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5F09D" w14:textId="3B308ED0" w:rsidR="002D106F" w:rsidRDefault="002D106F" w:rsidP="00DE6A59">
      <w:pPr>
        <w:pStyle w:val="Omslagsunderrubrik"/>
        <w:ind w:left="567"/>
      </w:pPr>
    </w:p>
    <w:p w14:paraId="50E39C4D" w14:textId="46F00E8A" w:rsidR="00F87B19" w:rsidRDefault="00F87B19" w:rsidP="00DE6A59">
      <w:pPr>
        <w:pStyle w:val="Omslagsunderrubrik"/>
        <w:ind w:left="567"/>
      </w:pPr>
    </w:p>
    <w:p w14:paraId="026A9270" w14:textId="4D807F0B" w:rsidR="00F87B19" w:rsidRDefault="00F87B19" w:rsidP="00DE6A59">
      <w:pPr>
        <w:pStyle w:val="Omslagsunderrubrik"/>
        <w:ind w:left="567"/>
      </w:pPr>
    </w:p>
    <w:p w14:paraId="5596B738" w14:textId="11FFB13E" w:rsidR="00F87B19" w:rsidRDefault="00F87B19" w:rsidP="00DE6A59">
      <w:pPr>
        <w:pStyle w:val="Omslagsunderrubrik"/>
        <w:ind w:left="567"/>
      </w:pPr>
    </w:p>
    <w:p w14:paraId="193F5F75" w14:textId="77777777" w:rsidR="00F87B19" w:rsidRDefault="00F87B19" w:rsidP="00DE6A59">
      <w:pPr>
        <w:pStyle w:val="Omslagsunderrubrik"/>
        <w:ind w:left="567"/>
      </w:pPr>
    </w:p>
    <w:p w14:paraId="41220718" w14:textId="77777777" w:rsidR="002D106F" w:rsidRDefault="002D106F" w:rsidP="00DE6A59">
      <w:pPr>
        <w:pStyle w:val="Omslagsunderrubrik"/>
        <w:ind w:left="567"/>
      </w:pPr>
    </w:p>
    <w:p w14:paraId="1FE2B7F0" w14:textId="399C6D83" w:rsidR="00E026BF" w:rsidRPr="005A627D" w:rsidRDefault="002F2CFF" w:rsidP="00DE6A59">
      <w:pPr>
        <w:pStyle w:val="Omslagsunderrubrik"/>
        <w:ind w:left="567"/>
      </w:pPr>
      <w:r>
        <w:t>Regional m</w:t>
      </w:r>
      <w:r w:rsidR="00F2564D">
        <w:t>edicinsk r</w:t>
      </w:r>
      <w:r w:rsidR="00E026BF" w:rsidRPr="005A627D">
        <w:t>iktlinje</w:t>
      </w:r>
    </w:p>
    <w:p w14:paraId="796A09CC" w14:textId="46269BEA" w:rsidR="001044FE" w:rsidRPr="00933BB7" w:rsidRDefault="00FB290D" w:rsidP="00DE6A59">
      <w:pPr>
        <w:pStyle w:val="Omslagsrubrik"/>
        <w:tabs>
          <w:tab w:val="center" w:pos="4960"/>
        </w:tabs>
        <w:ind w:left="567"/>
      </w:pPr>
      <w:bookmarkStart w:id="0" w:name="_Toc83801819"/>
      <w:r>
        <w:t xml:space="preserve">Ätstörning </w:t>
      </w:r>
      <w:bookmarkStart w:id="1" w:name="_Toc371935219"/>
      <w:bookmarkStart w:id="2" w:name="_Toc373248135"/>
      <w:bookmarkStart w:id="3" w:name="_Toc373248257"/>
      <w:bookmarkStart w:id="4" w:name="_Toc378082545"/>
      <w:bookmarkStart w:id="5" w:name="_Toc317779805"/>
      <w:bookmarkStart w:id="6" w:name="_Toc321402800"/>
      <w:bookmarkEnd w:id="0"/>
      <w:r w:rsidR="00772663">
        <w:tab/>
      </w:r>
    </w:p>
    <w:p w14:paraId="403AD0E1" w14:textId="761F6287" w:rsidR="00772663" w:rsidRDefault="00772663" w:rsidP="00BE29E7">
      <w:pPr>
        <w:ind w:left="567" w:right="-143"/>
      </w:pPr>
      <w:bookmarkStart w:id="7" w:name="_Toc321146591"/>
      <w:bookmarkEnd w:id="1"/>
      <w:bookmarkEnd w:id="2"/>
      <w:bookmarkEnd w:id="3"/>
      <w:bookmarkEnd w:id="4"/>
      <w:bookmarkEnd w:id="5"/>
      <w:bookmarkEnd w:id="6"/>
      <w:r w:rsidRPr="00772663">
        <w:t xml:space="preserve">Fastställd av </w:t>
      </w:r>
      <w:r w:rsidR="00BE29E7" w:rsidRPr="00BE29E7">
        <w:t xml:space="preserve">Hälso- och sjukvårdsutvecklingsdirektören (SSN </w:t>
      </w:r>
      <w:proofErr w:type="gramStart"/>
      <w:r w:rsidR="00BE29E7" w:rsidRPr="00BE29E7">
        <w:t>2024-00527</w:t>
      </w:r>
      <w:proofErr w:type="gramEnd"/>
      <w:r w:rsidR="00BE29E7" w:rsidRPr="00BE29E7">
        <w:t>)</w:t>
      </w:r>
      <w:r w:rsidR="00BE29E7">
        <w:t xml:space="preserve"> </w:t>
      </w:r>
      <w:r w:rsidRPr="00DE6A59">
        <w:t>giltig till</w:t>
      </w:r>
      <w:r w:rsidR="00BE29E7">
        <w:t xml:space="preserve"> 2026-11-08.</w:t>
      </w:r>
      <w:r w:rsidR="007019C9">
        <w:br/>
      </w:r>
      <w:r w:rsidR="004444B0" w:rsidRPr="0026250F">
        <w:t>Utarbetad</w:t>
      </w:r>
      <w:r w:rsidR="004444B0" w:rsidRPr="004444B0">
        <w:t xml:space="preserve"> av Regionalt processteam </w:t>
      </w:r>
      <w:r w:rsidR="00FB290D">
        <w:t>Ätstörning</w:t>
      </w:r>
      <w:r w:rsidR="00BE29E7">
        <w:t xml:space="preserve"> i samarbete med Kunskapsstöd för psykisk hälsa</w:t>
      </w:r>
      <w:r>
        <w:t>.</w:t>
      </w:r>
    </w:p>
    <w:sdt>
      <w:sdtPr>
        <w:id w:val="-173947081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8393EA9" w14:textId="7817322A" w:rsidR="00833B93" w:rsidRPr="00772663" w:rsidRDefault="00833B93" w:rsidP="007019C9">
          <w:pPr>
            <w:spacing w:after="0"/>
            <w:ind w:left="567"/>
            <w:rPr>
              <w:rFonts w:asciiTheme="majorHAnsi" w:eastAsiaTheme="majorEastAsia" w:hAnsiTheme="majorHAnsi" w:cstheme="majorBidi"/>
              <w:sz w:val="40"/>
              <w:szCs w:val="32"/>
            </w:rPr>
          </w:pPr>
          <w:r w:rsidRPr="00772663">
            <w:rPr>
              <w:rFonts w:asciiTheme="majorHAnsi" w:eastAsiaTheme="majorEastAsia" w:hAnsiTheme="majorHAnsi" w:cstheme="majorBidi"/>
              <w:sz w:val="40"/>
              <w:szCs w:val="32"/>
            </w:rPr>
            <w:t>Innehåll</w:t>
          </w:r>
        </w:p>
        <w:p w14:paraId="67A79942" w14:textId="0A16257E" w:rsidR="003E12B9" w:rsidRDefault="00933BB7">
          <w:pPr>
            <w:pStyle w:val="Innehll2"/>
            <w:rPr>
              <w:rFonts w:asciiTheme="minorHAnsi" w:eastAsiaTheme="minorEastAsia" w:hAnsiTheme="minorHAnsi" w:cstheme="minorBidi"/>
              <w:kern w:val="2"/>
              <w:sz w:val="22"/>
              <w:szCs w:val="22"/>
              <w14:ligatures w14:val="standardContextual"/>
            </w:rPr>
          </w:pPr>
          <w:r w:rsidRPr="007019C9">
            <w:rPr>
              <w:rStyle w:val="Hyperlnk"/>
            </w:rPr>
            <w:fldChar w:fldCharType="begin"/>
          </w:r>
          <w:r w:rsidRPr="007019C9">
            <w:rPr>
              <w:rStyle w:val="Hyperlnk"/>
            </w:rPr>
            <w:instrText xml:space="preserve"> TOC \o "2-3" \h \z \t "Rubrik 1;1;Rubrik;1" </w:instrText>
          </w:r>
          <w:r w:rsidRPr="007019C9">
            <w:rPr>
              <w:rStyle w:val="Hyperlnk"/>
            </w:rPr>
            <w:fldChar w:fldCharType="separate"/>
          </w:r>
          <w:hyperlink w:anchor="_Toc181957150" w:history="1">
            <w:r w:rsidR="003E12B9" w:rsidRPr="00A11DA9">
              <w:rPr>
                <w:rStyle w:val="Hyperlnk"/>
              </w:rPr>
              <w:t>Syfte</w:t>
            </w:r>
            <w:r w:rsidR="003E12B9">
              <w:rPr>
                <w:webHidden/>
              </w:rPr>
              <w:tab/>
            </w:r>
            <w:r w:rsidR="003E12B9">
              <w:rPr>
                <w:webHidden/>
              </w:rPr>
              <w:fldChar w:fldCharType="begin"/>
            </w:r>
            <w:r w:rsidR="003E12B9">
              <w:rPr>
                <w:webHidden/>
              </w:rPr>
              <w:instrText xml:space="preserve"> PAGEREF _Toc181957150 \h </w:instrText>
            </w:r>
            <w:r w:rsidR="003E12B9">
              <w:rPr>
                <w:webHidden/>
              </w:rPr>
            </w:r>
            <w:r w:rsidR="003E12B9">
              <w:rPr>
                <w:webHidden/>
              </w:rPr>
              <w:fldChar w:fldCharType="separate"/>
            </w:r>
            <w:r w:rsidR="003E12B9">
              <w:rPr>
                <w:webHidden/>
              </w:rPr>
              <w:t>2</w:t>
            </w:r>
            <w:r w:rsidR="003E12B9">
              <w:rPr>
                <w:webHidden/>
              </w:rPr>
              <w:fldChar w:fldCharType="end"/>
            </w:r>
          </w:hyperlink>
        </w:p>
        <w:p w14:paraId="23AF688C" w14:textId="7A0F01E8" w:rsidR="003E12B9" w:rsidRDefault="003E12B9">
          <w:pPr>
            <w:pStyle w:val="Innehll2"/>
            <w:rPr>
              <w:rFonts w:asciiTheme="minorHAnsi" w:eastAsiaTheme="minorEastAsia" w:hAnsiTheme="minorHAnsi" w:cstheme="minorBidi"/>
              <w:kern w:val="2"/>
              <w:sz w:val="22"/>
              <w:szCs w:val="22"/>
              <w14:ligatures w14:val="standardContextual"/>
            </w:rPr>
          </w:pPr>
          <w:hyperlink w:anchor="_Toc181957151" w:history="1">
            <w:r w:rsidRPr="00A11DA9">
              <w:rPr>
                <w:rStyle w:val="Hyperlnk"/>
              </w:rPr>
              <w:t>Huvudbudskap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_Toc181957151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1B4A8818" w14:textId="3A50BDD2" w:rsidR="003E12B9" w:rsidRDefault="003E12B9">
          <w:pPr>
            <w:pStyle w:val="Innehll2"/>
            <w:rPr>
              <w:rFonts w:asciiTheme="minorHAnsi" w:eastAsiaTheme="minorEastAsia" w:hAnsiTheme="minorHAnsi" w:cstheme="minorBidi"/>
              <w:kern w:val="2"/>
              <w:sz w:val="22"/>
              <w:szCs w:val="22"/>
              <w14:ligatures w14:val="standardContextual"/>
            </w:rPr>
          </w:pPr>
          <w:hyperlink w:anchor="_Toc181957152" w:history="1">
            <w:r w:rsidRPr="00A11DA9">
              <w:rPr>
                <w:rStyle w:val="Hyperlnk"/>
              </w:rPr>
              <w:t>Bakgrund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_Toc181957152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1553D444" w14:textId="0512A013" w:rsidR="003E12B9" w:rsidRDefault="003E12B9">
          <w:pPr>
            <w:pStyle w:val="Innehll2"/>
            <w:rPr>
              <w:rFonts w:asciiTheme="minorHAnsi" w:eastAsiaTheme="minorEastAsia" w:hAnsiTheme="minorHAnsi" w:cstheme="minorBidi"/>
              <w:kern w:val="2"/>
              <w:sz w:val="22"/>
              <w:szCs w:val="22"/>
              <w14:ligatures w14:val="standardContextual"/>
            </w:rPr>
          </w:pPr>
          <w:hyperlink w:anchor="_Toc181957153" w:history="1">
            <w:r w:rsidRPr="00A11DA9">
              <w:rPr>
                <w:rStyle w:val="Hyperlnk"/>
              </w:rPr>
              <w:t>Vårdnivå och samverkan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_Toc181957153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4C02FC7C" w14:textId="6700B546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54" w:history="1">
            <w:r w:rsidRPr="003E12B9">
              <w:rPr>
                <w:rStyle w:val="Hyperlnk"/>
              </w:rPr>
              <w:t>Primärvård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_Toc181957154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2</w:t>
            </w:r>
            <w:r w:rsidRPr="003E12B9">
              <w:rPr>
                <w:webHidden/>
              </w:rPr>
              <w:fldChar w:fldCharType="end"/>
            </w:r>
          </w:hyperlink>
        </w:p>
        <w:p w14:paraId="299CFB56" w14:textId="5B49C745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55" w:history="1">
            <w:r w:rsidRPr="003E12B9">
              <w:rPr>
                <w:rStyle w:val="Hyperlnk"/>
              </w:rPr>
              <w:t>Tandvård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_Toc181957155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3</w:t>
            </w:r>
            <w:r w:rsidRPr="003E12B9">
              <w:rPr>
                <w:webHidden/>
              </w:rPr>
              <w:fldChar w:fldCharType="end"/>
            </w:r>
          </w:hyperlink>
        </w:p>
        <w:p w14:paraId="0662E75D" w14:textId="47370903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56" w:history="1">
            <w:r w:rsidRPr="003E12B9">
              <w:rPr>
                <w:rStyle w:val="Hyperlnk"/>
              </w:rPr>
              <w:t>Specialistvård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_Toc181957156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3</w:t>
            </w:r>
            <w:r w:rsidRPr="003E12B9">
              <w:rPr>
                <w:webHidden/>
              </w:rPr>
              <w:fldChar w:fldCharType="end"/>
            </w:r>
          </w:hyperlink>
        </w:p>
        <w:p w14:paraId="1B529B73" w14:textId="46F5F888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57" w:history="1">
            <w:r w:rsidRPr="003E12B9">
              <w:rPr>
                <w:rStyle w:val="Hyperlnk"/>
              </w:rPr>
              <w:t>Indikatorer och målvärden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_Toc181957157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4</w:t>
            </w:r>
            <w:r w:rsidRPr="003E12B9">
              <w:rPr>
                <w:webHidden/>
              </w:rPr>
              <w:fldChar w:fldCharType="end"/>
            </w:r>
          </w:hyperlink>
        </w:p>
        <w:p w14:paraId="4B225B40" w14:textId="0D518847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58" w:history="1">
            <w:r w:rsidRPr="003E12B9">
              <w:rPr>
                <w:rStyle w:val="Hyperlnk"/>
                <w:rFonts w:eastAsiaTheme="majorEastAsia"/>
                <w:noProof/>
              </w:rPr>
              <w:t>Utredning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_Toc181957158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4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0013833E" w14:textId="1797E1B3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59" w:history="1">
            <w:r w:rsidRPr="003E12B9">
              <w:rPr>
                <w:rStyle w:val="Hyperlnk"/>
              </w:rPr>
              <w:t>Diagnosticering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_Toc181957159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5</w:t>
            </w:r>
            <w:r w:rsidRPr="003E12B9">
              <w:rPr>
                <w:webHidden/>
              </w:rPr>
              <w:fldChar w:fldCharType="end"/>
            </w:r>
          </w:hyperlink>
        </w:p>
        <w:p w14:paraId="079E7E99" w14:textId="2E1EF653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60" w:history="1">
            <w:r w:rsidRPr="003E12B9">
              <w:rPr>
                <w:rStyle w:val="Hyperlnk"/>
              </w:rPr>
              <w:t>Särskilda överväganden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_Toc181957160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6</w:t>
            </w:r>
            <w:r w:rsidRPr="003E12B9">
              <w:rPr>
                <w:webHidden/>
              </w:rPr>
              <w:fldChar w:fldCharType="end"/>
            </w:r>
          </w:hyperlink>
        </w:p>
        <w:p w14:paraId="666B7957" w14:textId="7522291B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61" w:history="1">
            <w:r w:rsidRPr="003E12B9">
              <w:rPr>
                <w:rStyle w:val="Hyperlnk"/>
              </w:rPr>
              <w:t>Behandling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_Toc181957161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7</w:t>
            </w:r>
            <w:r w:rsidRPr="003E12B9">
              <w:rPr>
                <w:webHidden/>
              </w:rPr>
              <w:fldChar w:fldCharType="end"/>
            </w:r>
          </w:hyperlink>
        </w:p>
        <w:p w14:paraId="441AEA39" w14:textId="1D6510AF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62" w:history="1">
            <w:r w:rsidRPr="003E12B9">
              <w:rPr>
                <w:rStyle w:val="Hyperlnk"/>
              </w:rPr>
              <w:t>Läkemedel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_Toc181957162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7</w:t>
            </w:r>
            <w:r w:rsidRPr="003E12B9">
              <w:rPr>
                <w:webHidden/>
              </w:rPr>
              <w:fldChar w:fldCharType="end"/>
            </w:r>
          </w:hyperlink>
        </w:p>
        <w:p w14:paraId="57985862" w14:textId="46A59750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3" w:history="1">
            <w:r w:rsidRPr="003E12B9">
              <w:rPr>
                <w:rStyle w:val="Hyperlnk"/>
                <w:rFonts w:eastAsiaTheme="majorEastAsia"/>
                <w:noProof/>
              </w:rPr>
              <w:t>Remissrutiner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_Toc181957163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8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0A8392FA" w14:textId="56C75C4D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4" w:history="1">
            <w:r w:rsidRPr="003E12B9">
              <w:rPr>
                <w:rStyle w:val="Hyperlnk"/>
                <w:rFonts w:eastAsiaTheme="majorEastAsia"/>
                <w:noProof/>
              </w:rPr>
              <w:t>Komplikationer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_Toc181957164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8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74AA3F75" w14:textId="3C85885F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5" w:history="1">
            <w:r w:rsidRPr="003E12B9">
              <w:rPr>
                <w:rStyle w:val="Hyperlnk"/>
                <w:rFonts w:eastAsiaTheme="majorEastAsia"/>
                <w:noProof/>
              </w:rPr>
              <w:t>Klinisk uppföljning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_Toc181957165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8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42516603" w14:textId="0247246E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6" w:history="1">
            <w:r w:rsidRPr="003E12B9">
              <w:rPr>
                <w:rStyle w:val="Hyperlnk"/>
                <w:rFonts w:eastAsiaTheme="majorEastAsia"/>
                <w:noProof/>
              </w:rPr>
              <w:t>Patientmedverkan och kommunikation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_Toc181957166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8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47C35A54" w14:textId="2365A64D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7" w:history="1">
            <w:r w:rsidRPr="003E12B9">
              <w:rPr>
                <w:rStyle w:val="Hyperlnk"/>
                <w:rFonts w:eastAsiaTheme="majorEastAsia"/>
                <w:noProof/>
              </w:rPr>
              <w:t>För vårdgivare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_Toc181957167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9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2C6D2F2B" w14:textId="1567861C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8" w:history="1">
            <w:r w:rsidRPr="003E12B9">
              <w:rPr>
                <w:rStyle w:val="Hyperlnk"/>
                <w:rFonts w:eastAsiaTheme="majorEastAsia"/>
                <w:noProof/>
              </w:rPr>
              <w:t>Uppföljning av denna riktlinje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_Toc181957168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9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73B7589D" w14:textId="6C13D3D9" w:rsidR="003E12B9" w:rsidRPr="003E12B9" w:rsidRDefault="003E12B9">
          <w:pPr>
            <w:pStyle w:val="Innehll1"/>
            <w:rPr>
              <w:rFonts w:eastAsiaTheme="minorEastAsia"/>
              <w:noProof/>
              <w:kern w:val="2"/>
              <w:sz w:val="22"/>
              <w:szCs w:val="22"/>
              <w14:ligatures w14:val="standardContextual"/>
            </w:rPr>
          </w:pPr>
          <w:hyperlink w:anchor="_Toc181957169" w:history="1">
            <w:r w:rsidRPr="003E12B9">
              <w:rPr>
                <w:rStyle w:val="Hyperlnk"/>
                <w:rFonts w:eastAsia="MS Gothic"/>
                <w:noProof/>
              </w:rPr>
              <w:t>Innehållsansvarig</w:t>
            </w:r>
            <w:r w:rsidRPr="003E12B9">
              <w:rPr>
                <w:noProof/>
                <w:webHidden/>
              </w:rPr>
              <w:tab/>
            </w:r>
            <w:r w:rsidRPr="003E12B9">
              <w:rPr>
                <w:noProof/>
                <w:webHidden/>
              </w:rPr>
              <w:fldChar w:fldCharType="begin"/>
            </w:r>
            <w:r w:rsidRPr="003E12B9">
              <w:rPr>
                <w:noProof/>
                <w:webHidden/>
              </w:rPr>
              <w:instrText xml:space="preserve"> PAGEREF _Toc181957169 \h </w:instrText>
            </w:r>
            <w:r w:rsidRPr="003E12B9">
              <w:rPr>
                <w:noProof/>
                <w:webHidden/>
              </w:rPr>
            </w:r>
            <w:r w:rsidRPr="003E12B9">
              <w:rPr>
                <w:noProof/>
                <w:webHidden/>
              </w:rPr>
              <w:fldChar w:fldCharType="separate"/>
            </w:r>
            <w:r w:rsidRPr="003E12B9">
              <w:rPr>
                <w:noProof/>
                <w:webHidden/>
              </w:rPr>
              <w:t>9</w:t>
            </w:r>
            <w:r w:rsidRPr="003E12B9">
              <w:rPr>
                <w:noProof/>
                <w:webHidden/>
              </w:rPr>
              <w:fldChar w:fldCharType="end"/>
            </w:r>
          </w:hyperlink>
        </w:p>
        <w:p w14:paraId="5BCF70A0" w14:textId="257B81F6" w:rsidR="003E12B9" w:rsidRPr="003E12B9" w:rsidRDefault="003E12B9">
          <w:pPr>
            <w:pStyle w:val="Innehll2"/>
            <w:rPr>
              <w:rFonts w:eastAsiaTheme="minorEastAsia"/>
              <w:kern w:val="2"/>
              <w:sz w:val="22"/>
              <w:szCs w:val="22"/>
              <w14:ligatures w14:val="standardContextual"/>
            </w:rPr>
          </w:pPr>
          <w:hyperlink w:anchor="_Toc181957170" w:history="1">
            <w:r w:rsidRPr="003E12B9">
              <w:rPr>
                <w:rStyle w:val="Hyperlnk"/>
              </w:rPr>
              <w:t>Relaterade dokument</w:t>
            </w:r>
            <w:r w:rsidRPr="003E12B9">
              <w:rPr>
                <w:webHidden/>
              </w:rPr>
              <w:tab/>
            </w:r>
            <w:r w:rsidRPr="003E12B9">
              <w:rPr>
                <w:webHidden/>
              </w:rPr>
              <w:fldChar w:fldCharType="begin"/>
            </w:r>
            <w:r w:rsidRPr="003E12B9">
              <w:rPr>
                <w:webHidden/>
              </w:rPr>
              <w:instrText xml:space="preserve"> PAGEREF _Toc181957170 \h </w:instrText>
            </w:r>
            <w:r w:rsidRPr="003E12B9">
              <w:rPr>
                <w:webHidden/>
              </w:rPr>
            </w:r>
            <w:r w:rsidRPr="003E12B9">
              <w:rPr>
                <w:webHidden/>
              </w:rPr>
              <w:fldChar w:fldCharType="separate"/>
            </w:r>
            <w:r w:rsidRPr="003E12B9">
              <w:rPr>
                <w:webHidden/>
              </w:rPr>
              <w:t>9</w:t>
            </w:r>
            <w:r w:rsidRPr="003E12B9">
              <w:rPr>
                <w:webHidden/>
              </w:rPr>
              <w:fldChar w:fldCharType="end"/>
            </w:r>
          </w:hyperlink>
        </w:p>
        <w:p w14:paraId="45CE7877" w14:textId="4020920D" w:rsidR="000954C4" w:rsidRDefault="00933BB7" w:rsidP="00AA1480">
          <w:pPr>
            <w:pStyle w:val="Innehll1"/>
            <w:ind w:left="0"/>
          </w:pPr>
          <w:r w:rsidRPr="007019C9">
            <w:rPr>
              <w:rStyle w:val="Hyperlnk"/>
              <w:rFonts w:eastAsia="MS Gothic"/>
              <w:noProof/>
            </w:rPr>
            <w:fldChar w:fldCharType="end"/>
          </w:r>
        </w:p>
      </w:sdtContent>
    </w:sdt>
    <w:p w14:paraId="7D0D5BF1" w14:textId="5DC75930" w:rsidR="00A100F8" w:rsidRPr="003050E2" w:rsidRDefault="00A100F8" w:rsidP="003050E2">
      <w:pPr>
        <w:pStyle w:val="Rubrik2"/>
        <w:ind w:left="0" w:right="0" w:firstLine="567"/>
      </w:pPr>
      <w:bookmarkStart w:id="8" w:name="_Toc83801821"/>
      <w:bookmarkStart w:id="9" w:name="_Toc181957150"/>
      <w:r w:rsidRPr="003050E2">
        <w:t>Syfte</w:t>
      </w:r>
      <w:bookmarkEnd w:id="9"/>
    </w:p>
    <w:p w14:paraId="519B07AD" w14:textId="6072210F" w:rsidR="000D7677" w:rsidRDefault="00575A5D" w:rsidP="003050E2">
      <w:pPr>
        <w:ind w:left="567" w:right="-427"/>
      </w:pPr>
      <w:r w:rsidRPr="00F60B66">
        <w:t xml:space="preserve">Syftet med riktlinjen är att </w:t>
      </w:r>
      <w:r w:rsidR="000D7677" w:rsidRPr="003050E2">
        <w:t xml:space="preserve">skapa förutsättningar för en god och jämlik </w:t>
      </w:r>
      <w:r w:rsidR="00FB290D" w:rsidRPr="003050E2">
        <w:t>ätstörningsvå</w:t>
      </w:r>
      <w:r w:rsidR="000D7677" w:rsidRPr="003050E2">
        <w:t>rd</w:t>
      </w:r>
      <w:r w:rsidR="00786DF9" w:rsidRPr="003050E2">
        <w:t xml:space="preserve"> f</w:t>
      </w:r>
      <w:r w:rsidR="00772E08" w:rsidRPr="00F60B66">
        <w:t xml:space="preserve">ör barn, ungdomar och vuxna </w:t>
      </w:r>
      <w:r w:rsidR="00786DF9" w:rsidRPr="00F60B66">
        <w:t>i Västra Götaland</w:t>
      </w:r>
      <w:r w:rsidR="00772E08" w:rsidRPr="00F60B66">
        <w:t>. Riktlinjen omfattar ej uppfödningssvårigheter hos spädbarn/små barn upp till sex års ålder.</w:t>
      </w:r>
      <w:r w:rsidR="00772E08">
        <w:t xml:space="preserve">  </w:t>
      </w:r>
    </w:p>
    <w:p w14:paraId="070F8399" w14:textId="42FC6D35" w:rsidR="00BC44CD" w:rsidRPr="003050E2" w:rsidRDefault="00BC44CD" w:rsidP="003050E2">
      <w:pPr>
        <w:pStyle w:val="Rubrik2"/>
        <w:ind w:left="0" w:right="-427" w:firstLine="567"/>
      </w:pPr>
      <w:bookmarkStart w:id="10" w:name="_Toc181957151"/>
      <w:r w:rsidRPr="003050E2">
        <w:t>Huvudbudskap</w:t>
      </w:r>
      <w:bookmarkEnd w:id="8"/>
      <w:bookmarkEnd w:id="10"/>
    </w:p>
    <w:p w14:paraId="6DFDFA97" w14:textId="5E4C173B" w:rsidR="00F0571A" w:rsidRPr="00F0571A" w:rsidRDefault="00616EAE">
      <w:pPr>
        <w:pStyle w:val="Punktlista"/>
        <w:numPr>
          <w:ilvl w:val="0"/>
          <w:numId w:val="4"/>
        </w:numPr>
        <w:ind w:left="993" w:right="-285"/>
      </w:pPr>
      <w:bookmarkStart w:id="11" w:name="_Hlk36038365"/>
      <w:bookmarkStart w:id="12" w:name="_Toc83801822"/>
      <w:r w:rsidRPr="00F0571A">
        <w:t>Samsjuklighet (somatisk/psykiatrisk) är vanligt vid ätstörning</w:t>
      </w:r>
      <w:r w:rsidR="0089405B" w:rsidRPr="00F0571A">
        <w:t xml:space="preserve"> och ä</w:t>
      </w:r>
      <w:r w:rsidR="009F0804" w:rsidRPr="00F0571A">
        <w:t>tstörningen kan upptäckas av flera vårdnivåer och inom flera olika specialiteter, inklusive tandvård, då p</w:t>
      </w:r>
      <w:r w:rsidRPr="00F0571A">
        <w:t>atienten söker vård för ätstörningsrelaterade komplikationer</w:t>
      </w:r>
      <w:r w:rsidR="009F0804" w:rsidRPr="00F0571A">
        <w:t>.</w:t>
      </w:r>
    </w:p>
    <w:p w14:paraId="27A16B63" w14:textId="77777777" w:rsidR="00F0571A" w:rsidRDefault="00AD6DB2">
      <w:pPr>
        <w:pStyle w:val="Punktlista"/>
        <w:numPr>
          <w:ilvl w:val="0"/>
          <w:numId w:val="4"/>
        </w:numPr>
        <w:ind w:left="993" w:right="-427"/>
      </w:pPr>
      <w:r w:rsidRPr="00F0571A">
        <w:t xml:space="preserve">Patienter med ätstörning </w:t>
      </w:r>
      <w:r w:rsidR="00B42A1E" w:rsidRPr="00F0571A">
        <w:t xml:space="preserve">kan vara </w:t>
      </w:r>
      <w:r w:rsidR="1D173709" w:rsidRPr="00F0571A">
        <w:t>omotiverade att öka i vikt</w:t>
      </w:r>
      <w:r w:rsidR="007A21BA" w:rsidRPr="00F0571A">
        <w:t xml:space="preserve"> </w:t>
      </w:r>
      <w:r w:rsidRPr="00F0571A">
        <w:t>och följsamhet till behandling</w:t>
      </w:r>
      <w:r w:rsidR="009E00A3" w:rsidRPr="00F0571A">
        <w:t xml:space="preserve"> kan vara s</w:t>
      </w:r>
      <w:r w:rsidRPr="00F0571A">
        <w:t xml:space="preserve">vår att uppnå. Kvalificerat motivationsarbete behöver pågå under utredning och hela behandlingsperioden. Ett gott bemötande </w:t>
      </w:r>
      <w:r w:rsidR="00F20099" w:rsidRPr="00F0571A">
        <w:t>o</w:t>
      </w:r>
      <w:r w:rsidRPr="00F0571A">
        <w:t>ch en god behandling</w:t>
      </w:r>
      <w:r w:rsidR="00F20099" w:rsidRPr="00F0571A">
        <w:t>s</w:t>
      </w:r>
      <w:r w:rsidRPr="00F0571A">
        <w:t>allians med patient och/eller anhörig är kritiskt för behandlingsframgång.</w:t>
      </w:r>
    </w:p>
    <w:p w14:paraId="0E235200" w14:textId="33394BD8" w:rsidR="00C21C8B" w:rsidRDefault="00575A5D">
      <w:pPr>
        <w:pStyle w:val="Punktlista"/>
        <w:numPr>
          <w:ilvl w:val="0"/>
          <w:numId w:val="4"/>
        </w:numPr>
        <w:ind w:left="993" w:right="-427"/>
      </w:pPr>
      <w:r>
        <w:t xml:space="preserve">Vid behandling av barn och unga bör insatserna vara familjebaserade. </w:t>
      </w:r>
    </w:p>
    <w:p w14:paraId="48D779B9" w14:textId="77777777" w:rsidR="00A402B4" w:rsidRPr="00FE136E" w:rsidRDefault="00A402B4" w:rsidP="00A402B4">
      <w:pPr>
        <w:pStyle w:val="Rubrik2"/>
        <w:ind w:left="0" w:right="-427" w:firstLine="567"/>
      </w:pPr>
      <w:bookmarkStart w:id="13" w:name="_Toc83801823"/>
      <w:bookmarkStart w:id="14" w:name="_Toc181957152"/>
      <w:r w:rsidRPr="00FE136E">
        <w:t>Bakgrund</w:t>
      </w:r>
      <w:bookmarkEnd w:id="13"/>
      <w:bookmarkEnd w:id="14"/>
    </w:p>
    <w:p w14:paraId="0D6599BC" w14:textId="4B1FA21E" w:rsidR="00A402B4" w:rsidRDefault="00A402B4" w:rsidP="00A402B4">
      <w:pPr>
        <w:ind w:left="567" w:right="-427"/>
        <w:jc w:val="both"/>
        <w:rPr>
          <w:iCs/>
        </w:rPr>
      </w:pPr>
      <w:r>
        <w:rPr>
          <w:iCs/>
        </w:rPr>
        <w:t>Ä</w:t>
      </w:r>
      <w:r w:rsidRPr="00EF316C">
        <w:rPr>
          <w:iCs/>
        </w:rPr>
        <w:t xml:space="preserve">tstörningar </w:t>
      </w:r>
      <w:r>
        <w:rPr>
          <w:iCs/>
        </w:rPr>
        <w:t xml:space="preserve">(F.50) </w:t>
      </w:r>
      <w:r w:rsidRPr="00EF316C">
        <w:rPr>
          <w:iCs/>
        </w:rPr>
        <w:t>kännetecknas av ett ihållande beteende med avvikande konsumtion av mat</w:t>
      </w:r>
      <w:r>
        <w:rPr>
          <w:iCs/>
        </w:rPr>
        <w:t xml:space="preserve"> </w:t>
      </w:r>
      <w:r w:rsidRPr="00F62275">
        <w:rPr>
          <w:iCs/>
        </w:rPr>
        <w:t xml:space="preserve">som </w:t>
      </w:r>
      <w:r w:rsidRPr="00EF316C">
        <w:rPr>
          <w:iCs/>
        </w:rPr>
        <w:t>medför en tydlig inverkan på fysisk hälsa och/eller psykosocial funktion. I ICD-10</w:t>
      </w:r>
      <w:r w:rsidR="00116C08">
        <w:rPr>
          <w:iCs/>
        </w:rPr>
        <w:t xml:space="preserve"> </w:t>
      </w:r>
      <w:r w:rsidRPr="00EF316C">
        <w:rPr>
          <w:iCs/>
        </w:rPr>
        <w:t>särskiljs följande diagnoskoder:</w:t>
      </w:r>
    </w:p>
    <w:p w14:paraId="498A2165" w14:textId="77777777" w:rsidR="00CF0FFF" w:rsidRPr="00CF0FFF" w:rsidRDefault="00CF0FFF" w:rsidP="00CF0FFF">
      <w:pPr>
        <w:ind w:left="567" w:right="-427"/>
        <w:jc w:val="both"/>
        <w:rPr>
          <w:iCs/>
        </w:rPr>
      </w:pPr>
      <w:r w:rsidRPr="00CF0FFF">
        <w:rPr>
          <w:iCs/>
        </w:rPr>
        <w:t xml:space="preserve">F50.0: Anorexia </w:t>
      </w:r>
      <w:proofErr w:type="spellStart"/>
      <w:r w:rsidRPr="00CF0FFF">
        <w:rPr>
          <w:iCs/>
        </w:rPr>
        <w:t>nervosa</w:t>
      </w:r>
      <w:proofErr w:type="spellEnd"/>
    </w:p>
    <w:p w14:paraId="532FF183" w14:textId="77777777" w:rsidR="00CF0FFF" w:rsidRPr="00CF0FFF" w:rsidRDefault="00CF0FFF" w:rsidP="00CF0FFF">
      <w:pPr>
        <w:ind w:left="567" w:right="-427"/>
        <w:jc w:val="both"/>
        <w:rPr>
          <w:iCs/>
        </w:rPr>
      </w:pPr>
      <w:r w:rsidRPr="00CF0FFF">
        <w:rPr>
          <w:iCs/>
        </w:rPr>
        <w:t xml:space="preserve">F50.1: Atypisk anorexia </w:t>
      </w:r>
      <w:proofErr w:type="spellStart"/>
      <w:r w:rsidRPr="00CF0FFF">
        <w:rPr>
          <w:iCs/>
        </w:rPr>
        <w:t>nervosa</w:t>
      </w:r>
      <w:proofErr w:type="spellEnd"/>
    </w:p>
    <w:p w14:paraId="715115EA" w14:textId="77777777" w:rsidR="00CF0FFF" w:rsidRPr="00CF0FFF" w:rsidRDefault="00CF0FFF" w:rsidP="00CF0FFF">
      <w:pPr>
        <w:ind w:left="567" w:right="-427"/>
        <w:jc w:val="both"/>
        <w:rPr>
          <w:iCs/>
        </w:rPr>
      </w:pPr>
      <w:r w:rsidRPr="00CF0FFF">
        <w:rPr>
          <w:iCs/>
        </w:rPr>
        <w:t xml:space="preserve">F50.2: </w:t>
      </w:r>
      <w:proofErr w:type="spellStart"/>
      <w:r w:rsidRPr="00CF0FFF">
        <w:rPr>
          <w:iCs/>
        </w:rPr>
        <w:t>Bulimia</w:t>
      </w:r>
      <w:proofErr w:type="spellEnd"/>
      <w:r w:rsidRPr="00CF0FFF">
        <w:rPr>
          <w:iCs/>
        </w:rPr>
        <w:t xml:space="preserve"> </w:t>
      </w:r>
      <w:proofErr w:type="spellStart"/>
      <w:r w:rsidRPr="00CF0FFF">
        <w:rPr>
          <w:iCs/>
        </w:rPr>
        <w:t>nervosa</w:t>
      </w:r>
      <w:proofErr w:type="spellEnd"/>
    </w:p>
    <w:p w14:paraId="4EC29E5B" w14:textId="77777777" w:rsidR="00CF0FFF" w:rsidRPr="00CF0FFF" w:rsidRDefault="00CF0FFF" w:rsidP="00CF0FFF">
      <w:pPr>
        <w:ind w:left="567" w:right="-427"/>
        <w:jc w:val="both"/>
        <w:rPr>
          <w:iCs/>
        </w:rPr>
      </w:pPr>
      <w:r w:rsidRPr="00CF0FFF">
        <w:rPr>
          <w:iCs/>
        </w:rPr>
        <w:t>F50.8: Hetsätningsstörning, ARFID</w:t>
      </w:r>
    </w:p>
    <w:p w14:paraId="27BA525F" w14:textId="1B41D5B6" w:rsidR="00CF0FFF" w:rsidRDefault="00CF0FFF" w:rsidP="00CF0FFF">
      <w:pPr>
        <w:ind w:left="567" w:right="-427"/>
        <w:jc w:val="both"/>
        <w:rPr>
          <w:iCs/>
        </w:rPr>
      </w:pPr>
      <w:r w:rsidRPr="00CF0FFF">
        <w:rPr>
          <w:iCs/>
        </w:rPr>
        <w:t>F50.9: Ätstörning, ospecificerad</w:t>
      </w:r>
    </w:p>
    <w:p w14:paraId="6CB3743D" w14:textId="77777777" w:rsidR="00A402B4" w:rsidRDefault="00A402B4" w:rsidP="00A402B4">
      <w:pPr>
        <w:pStyle w:val="Normalefterlista"/>
        <w:ind w:left="567" w:right="-427"/>
        <w:rPr>
          <w:rFonts w:asciiTheme="minorHAnsi" w:eastAsiaTheme="majorEastAsia" w:hAnsiTheme="minorHAnsi" w:cstheme="majorBidi"/>
          <w:b/>
          <w:sz w:val="28"/>
          <w:szCs w:val="32"/>
        </w:rPr>
      </w:pPr>
      <w:r>
        <w:rPr>
          <w:bCs/>
        </w:rPr>
        <w:t xml:space="preserve">Vanliga samsjuklighetdiagnoser: </w:t>
      </w:r>
      <w:r w:rsidRPr="00BD66CA">
        <w:t>personlighetssyndrom, missbruk, autism, ADHD</w:t>
      </w:r>
      <w:r>
        <w:t xml:space="preserve">, </w:t>
      </w:r>
      <w:r w:rsidRPr="00BD66CA">
        <w:t xml:space="preserve">endokrina sjukdomar som </w:t>
      </w:r>
      <w:proofErr w:type="spellStart"/>
      <w:r w:rsidRPr="00BD66CA">
        <w:t>hypo</w:t>
      </w:r>
      <w:proofErr w:type="spellEnd"/>
      <w:r w:rsidRPr="00BD66CA">
        <w:t>-/</w:t>
      </w:r>
      <w:proofErr w:type="spellStart"/>
      <w:r w:rsidRPr="00BD66CA">
        <w:t>hypertyreos</w:t>
      </w:r>
      <w:proofErr w:type="spellEnd"/>
      <w:r w:rsidRPr="00BD66CA">
        <w:t xml:space="preserve">, diabetes </w:t>
      </w:r>
      <w:proofErr w:type="spellStart"/>
      <w:r w:rsidRPr="00BD66CA">
        <w:t>mellitus</w:t>
      </w:r>
      <w:proofErr w:type="spellEnd"/>
      <w:r w:rsidRPr="00BD66CA">
        <w:t xml:space="preserve">, hypofys- och binjurebarksinsufficiens, glutenintolerans samt inflammatoriska tarmsjukdomar. </w:t>
      </w:r>
    </w:p>
    <w:p w14:paraId="7B668D41" w14:textId="77777777" w:rsidR="00F0571A" w:rsidRDefault="00BC44CD" w:rsidP="00F0571A">
      <w:pPr>
        <w:pStyle w:val="Rubrik2"/>
        <w:spacing w:after="0"/>
        <w:ind w:left="0" w:right="0" w:firstLine="567"/>
      </w:pPr>
      <w:bookmarkStart w:id="15" w:name="_Toc181957153"/>
      <w:bookmarkEnd w:id="11"/>
      <w:r w:rsidRPr="003050E2">
        <w:t>Vårdnivå och samverkan</w:t>
      </w:r>
      <w:bookmarkEnd w:id="12"/>
      <w:bookmarkEnd w:id="15"/>
    </w:p>
    <w:p w14:paraId="49809A09" w14:textId="605D6E8A" w:rsidR="00AE3B68" w:rsidRPr="006B3BC0" w:rsidRDefault="00AE3B68" w:rsidP="00F0571A">
      <w:pPr>
        <w:pStyle w:val="Rubrik2"/>
        <w:spacing w:after="0"/>
        <w:ind w:left="0" w:right="0" w:firstLine="567"/>
        <w:rPr>
          <w:sz w:val="32"/>
          <w:szCs w:val="32"/>
        </w:rPr>
      </w:pPr>
      <w:bookmarkStart w:id="16" w:name="_Toc181957154"/>
      <w:r w:rsidRPr="006B3BC0">
        <w:rPr>
          <w:sz w:val="32"/>
          <w:szCs w:val="32"/>
        </w:rPr>
        <w:t>Primärvård</w:t>
      </w:r>
      <w:bookmarkEnd w:id="16"/>
    </w:p>
    <w:p w14:paraId="1F56B131" w14:textId="306BC391" w:rsidR="00D4495F" w:rsidRDefault="004C61C1" w:rsidP="00D4495F">
      <w:pPr>
        <w:spacing w:after="0"/>
        <w:ind w:left="567" w:right="-427"/>
      </w:pPr>
      <w:bookmarkStart w:id="17" w:name="_Hlk117245190"/>
      <w:r>
        <w:t>För primärvårdens insatser till barn och unga</w:t>
      </w:r>
      <w:r w:rsidR="00417262">
        <w:t xml:space="preserve"> under 18 år</w:t>
      </w:r>
      <w:r>
        <w:t>, se RMR</w:t>
      </w:r>
      <w:r w:rsidR="00AC6BC5">
        <w:t xml:space="preserve"> </w:t>
      </w:r>
      <w:hyperlink r:id="rId12" w:history="1">
        <w:r w:rsidR="009F47CD">
          <w:rPr>
            <w:rStyle w:val="Hyperlnk"/>
          </w:rPr>
          <w:t>Barn och unga med tecken på psykisk ohälsa - omhändertagande inom vårdval vårdcentral och vårdval rehab</w:t>
        </w:r>
      </w:hyperlink>
      <w:r w:rsidR="00D4495F">
        <w:br/>
      </w:r>
    </w:p>
    <w:p w14:paraId="77FD5E51" w14:textId="64E5C8A5" w:rsidR="00417262" w:rsidRDefault="00417262" w:rsidP="003050E2">
      <w:pPr>
        <w:ind w:left="567" w:right="-427"/>
      </w:pPr>
      <w:r>
        <w:lastRenderedPageBreak/>
        <w:t xml:space="preserve">Primärvårdens insatser till vuxna över 18 år består i att: </w:t>
      </w:r>
    </w:p>
    <w:bookmarkEnd w:id="17"/>
    <w:p w14:paraId="6D2C8A5D" w14:textId="1FBEBDA6" w:rsidR="00F0571A" w:rsidRDefault="00BD66CA">
      <w:pPr>
        <w:pStyle w:val="Punktlista"/>
        <w:numPr>
          <w:ilvl w:val="0"/>
          <w:numId w:val="5"/>
        </w:numPr>
        <w:ind w:left="993" w:right="-427"/>
      </w:pPr>
      <w:r w:rsidRPr="00F20099">
        <w:t>I</w:t>
      </w:r>
      <w:r w:rsidR="00FB290D" w:rsidRPr="00F20099">
        <w:t xml:space="preserve">dentifiera/upptäcka </w:t>
      </w:r>
      <w:r w:rsidR="00536D45" w:rsidRPr="00F20099">
        <w:t>personer som uppvisar symptom på ätstörning/ätstörda beteenden</w:t>
      </w:r>
    </w:p>
    <w:p w14:paraId="5348221C" w14:textId="3C2E4525" w:rsidR="00F0571A" w:rsidRDefault="2A42E7F5">
      <w:pPr>
        <w:pStyle w:val="Punktlista"/>
        <w:numPr>
          <w:ilvl w:val="0"/>
          <w:numId w:val="5"/>
        </w:numPr>
        <w:ind w:left="993" w:right="-427"/>
      </w:pPr>
      <w:r w:rsidRPr="00F20099">
        <w:t>Bedöm</w:t>
      </w:r>
      <w:r w:rsidR="00F20099">
        <w:t xml:space="preserve">a </w:t>
      </w:r>
      <w:r w:rsidRPr="00F20099">
        <w:t xml:space="preserve">vårdnivå: </w:t>
      </w:r>
      <w:r w:rsidR="00536D45" w:rsidRPr="00F20099">
        <w:t>B</w:t>
      </w:r>
      <w:r w:rsidR="00FB290D" w:rsidRPr="00F20099">
        <w:t xml:space="preserve">asal somatisk utredning, </w:t>
      </w:r>
      <w:r w:rsidR="12D69CF1" w:rsidRPr="00F20099">
        <w:t xml:space="preserve">kartlägger symtomens omfattning och eventuella sårbarhetsfaktorer, bedömning och särskiljande av ätstörningsproblematik från annan psykisk ohälsa </w:t>
      </w:r>
      <w:r w:rsidR="5162159A" w:rsidRPr="00F20099">
        <w:t>samt f</w:t>
      </w:r>
      <w:r w:rsidR="00FB290D" w:rsidRPr="00F20099">
        <w:t xml:space="preserve">ördjupad </w:t>
      </w:r>
      <w:r w:rsidR="3B179D58" w:rsidRPr="00F20099">
        <w:t xml:space="preserve">anamnes med personen och </w:t>
      </w:r>
      <w:r w:rsidR="3B179D58" w:rsidRPr="00D03809">
        <w:t>eventuellt anhöriga</w:t>
      </w:r>
      <w:r w:rsidR="1F98A0C1" w:rsidRPr="00D03809">
        <w:t xml:space="preserve"> </w:t>
      </w:r>
      <w:r w:rsidR="3B179D58" w:rsidRPr="00D03809">
        <w:t xml:space="preserve"> </w:t>
      </w:r>
    </w:p>
    <w:p w14:paraId="76C40DF5" w14:textId="006A9C1F" w:rsidR="003050E2" w:rsidRPr="00F0571A" w:rsidRDefault="0086032B">
      <w:pPr>
        <w:pStyle w:val="Punktlista"/>
        <w:numPr>
          <w:ilvl w:val="0"/>
          <w:numId w:val="5"/>
        </w:numPr>
        <w:ind w:left="993" w:right="-427"/>
      </w:pPr>
      <w:r w:rsidRPr="00D03809">
        <w:t>Erbjuda l</w:t>
      </w:r>
      <w:r w:rsidR="001F47CC" w:rsidRPr="00D03809">
        <w:t>ågintensiv behandling (</w:t>
      </w:r>
      <w:proofErr w:type="gramStart"/>
      <w:r w:rsidR="001F47CC" w:rsidRPr="00D03809">
        <w:t>t ex</w:t>
      </w:r>
      <w:proofErr w:type="gramEnd"/>
      <w:r w:rsidR="001F47CC" w:rsidRPr="00D03809">
        <w:t xml:space="preserve"> KBT</w:t>
      </w:r>
      <w:r w:rsidR="00550638">
        <w:t xml:space="preserve">) </w:t>
      </w:r>
      <w:r w:rsidR="001F47CC" w:rsidRPr="00D03809">
        <w:t xml:space="preserve">samt somatisk uppföljning vid </w:t>
      </w:r>
      <w:r w:rsidR="0089405B">
        <w:t xml:space="preserve">symptom som </w:t>
      </w:r>
      <w:r w:rsidR="00FB290D" w:rsidRPr="00D03809">
        <w:t>kroppsmissnöje och upptagenhet vid figur</w:t>
      </w:r>
      <w:r w:rsidR="001F47CC" w:rsidRPr="00D03809">
        <w:t>.</w:t>
      </w:r>
      <w:r w:rsidR="00FB290D" w:rsidRPr="00D03809">
        <w:t xml:space="preserve"> </w:t>
      </w:r>
    </w:p>
    <w:p w14:paraId="3C64D047" w14:textId="79ABA1FF" w:rsidR="007019C9" w:rsidRPr="00F0571A" w:rsidRDefault="00155988">
      <w:pPr>
        <w:pStyle w:val="Punktlista"/>
        <w:numPr>
          <w:ilvl w:val="0"/>
          <w:numId w:val="5"/>
        </w:numPr>
        <w:ind w:left="993" w:right="-427"/>
      </w:pPr>
      <w:r>
        <w:t>V</w:t>
      </w:r>
      <w:r w:rsidRPr="00D03809">
        <w:t xml:space="preserve">id </w:t>
      </w:r>
      <w:r w:rsidR="0089405B">
        <w:t xml:space="preserve">misstänkt </w:t>
      </w:r>
      <w:r w:rsidRPr="005D0160">
        <w:t>ätstörning</w:t>
      </w:r>
      <w:r w:rsidR="005D0160" w:rsidRPr="005D0160">
        <w:t>sdiagnos</w:t>
      </w:r>
      <w:r w:rsidRPr="005D0160">
        <w:t xml:space="preserve"> </w:t>
      </w:r>
      <w:r>
        <w:t xml:space="preserve">- </w:t>
      </w:r>
      <w:r w:rsidR="00C733DE" w:rsidRPr="00D03809">
        <w:t>remitter</w:t>
      </w:r>
      <w:r w:rsidR="0086032B" w:rsidRPr="00D03809">
        <w:t xml:space="preserve">a </w:t>
      </w:r>
      <w:r w:rsidR="00C733DE" w:rsidRPr="00D03809">
        <w:t>till specialistenhet</w:t>
      </w:r>
      <w:r w:rsidR="0085249F" w:rsidRPr="00D03809">
        <w:t xml:space="preserve"> </w:t>
      </w:r>
    </w:p>
    <w:p w14:paraId="355AC8A2" w14:textId="02876EE6" w:rsidR="00092DEA" w:rsidRPr="006B3BC0" w:rsidRDefault="00092DEA" w:rsidP="006B3BC0">
      <w:pPr>
        <w:pStyle w:val="Rubrik2"/>
        <w:ind w:left="567"/>
        <w:rPr>
          <w:sz w:val="32"/>
          <w:szCs w:val="32"/>
        </w:rPr>
      </w:pPr>
      <w:bookmarkStart w:id="18" w:name="_Toc181957155"/>
      <w:r w:rsidRPr="003050E2">
        <w:rPr>
          <w:sz w:val="32"/>
          <w:szCs w:val="32"/>
        </w:rPr>
        <w:t>Tandvård</w:t>
      </w:r>
      <w:bookmarkEnd w:id="18"/>
      <w:r w:rsidRPr="003050E2">
        <w:rPr>
          <w:sz w:val="32"/>
          <w:szCs w:val="32"/>
        </w:rPr>
        <w:t xml:space="preserve"> </w:t>
      </w:r>
    </w:p>
    <w:p w14:paraId="7F1FB7D5" w14:textId="3EE0B9E8" w:rsidR="0024420F" w:rsidRPr="00F0571A" w:rsidRDefault="00092DEA" w:rsidP="00F0571A">
      <w:pPr>
        <w:ind w:left="567" w:right="-427"/>
      </w:pPr>
      <w:r w:rsidRPr="00D1393C">
        <w:t xml:space="preserve">Patienter med ätstörning som har frekventa kräkningar som en del av symptombilden riskerar att få allvarliga dentala erosionsskador. </w:t>
      </w:r>
      <w:r w:rsidR="00D1393C" w:rsidRPr="00D1393C">
        <w:t xml:space="preserve">Samtliga vårdnivåer </w:t>
      </w:r>
      <w:r w:rsidR="00713F2B" w:rsidRPr="00D1393C">
        <w:t xml:space="preserve">behöver därför kunna </w:t>
      </w:r>
      <w:r w:rsidRPr="00D1393C">
        <w:t>uppmärksamma patienter</w:t>
      </w:r>
      <w:r w:rsidR="00C65B82" w:rsidRPr="00D1393C">
        <w:t xml:space="preserve"> med ätstörningsdiagnos </w:t>
      </w:r>
      <w:r w:rsidRPr="00D1393C">
        <w:t xml:space="preserve">på vikten av att få stöd av tandläkare/tandhygienist. Patienter som efter behandling och tillfrisknande har drabbats av stor substansförlust i bettet kan vara berättigade till så kallad S-tandvård, tandvård som led i sjukdomsbehandling under begränsad tid (S15 Frätskador som orsakats av anorexia </w:t>
      </w:r>
      <w:proofErr w:type="spellStart"/>
      <w:r w:rsidRPr="00D1393C">
        <w:t>nervosa</w:t>
      </w:r>
      <w:proofErr w:type="spellEnd"/>
      <w:r w:rsidRPr="00D1393C">
        <w:t xml:space="preserve">, </w:t>
      </w:r>
      <w:proofErr w:type="spellStart"/>
      <w:r w:rsidRPr="00D1393C">
        <w:t>bulimia</w:t>
      </w:r>
      <w:proofErr w:type="spellEnd"/>
      <w:r w:rsidRPr="00D1393C">
        <w:t xml:space="preserve"> </w:t>
      </w:r>
      <w:proofErr w:type="spellStart"/>
      <w:r w:rsidRPr="00D1393C">
        <w:t>nervosa</w:t>
      </w:r>
      <w:proofErr w:type="spellEnd"/>
      <w:r w:rsidRPr="00D1393C">
        <w:t xml:space="preserve"> eller </w:t>
      </w:r>
      <w:proofErr w:type="spellStart"/>
      <w:r w:rsidRPr="00D1393C">
        <w:t>gastroesofagal</w:t>
      </w:r>
      <w:proofErr w:type="spellEnd"/>
      <w:r w:rsidRPr="00D1393C">
        <w:t xml:space="preserve"> </w:t>
      </w:r>
      <w:proofErr w:type="spellStart"/>
      <w:r w:rsidRPr="00D1393C">
        <w:t>refluxsjukdom</w:t>
      </w:r>
      <w:proofErr w:type="spellEnd"/>
      <w:r w:rsidRPr="00D1393C">
        <w:t>)</w:t>
      </w:r>
      <w:r w:rsidR="003050E2">
        <w:t>.</w:t>
      </w:r>
    </w:p>
    <w:p w14:paraId="03805742" w14:textId="05934DE3" w:rsidR="00EC765A" w:rsidRPr="0024420F" w:rsidRDefault="003D09A4" w:rsidP="006B3BC0">
      <w:pPr>
        <w:pStyle w:val="Rubrik2"/>
        <w:ind w:left="567"/>
        <w:rPr>
          <w:sz w:val="32"/>
          <w:szCs w:val="32"/>
        </w:rPr>
      </w:pPr>
      <w:bookmarkStart w:id="19" w:name="_Toc181957156"/>
      <w:r w:rsidRPr="0024420F">
        <w:rPr>
          <w:sz w:val="32"/>
          <w:szCs w:val="32"/>
        </w:rPr>
        <w:t>Specialistvård</w:t>
      </w:r>
      <w:bookmarkEnd w:id="19"/>
      <w:r w:rsidRPr="0024420F">
        <w:rPr>
          <w:sz w:val="32"/>
          <w:szCs w:val="32"/>
        </w:rPr>
        <w:t xml:space="preserve"> </w:t>
      </w:r>
    </w:p>
    <w:p w14:paraId="2FAD1B24" w14:textId="225BF40C" w:rsidR="00BD66CA" w:rsidRPr="00676D1C" w:rsidRDefault="003679E6" w:rsidP="00FC4BF4">
      <w:pPr>
        <w:pStyle w:val="Normalefterlista"/>
        <w:spacing w:before="0" w:after="0"/>
        <w:ind w:left="567" w:right="-427"/>
        <w:rPr>
          <w:b/>
          <w:bCs/>
        </w:rPr>
      </w:pPr>
      <w:r w:rsidRPr="00676D1C">
        <w:rPr>
          <w:b/>
          <w:bCs/>
        </w:rPr>
        <w:t>Ö</w:t>
      </w:r>
      <w:r w:rsidR="00EC765A" w:rsidRPr="00676D1C">
        <w:rPr>
          <w:b/>
          <w:bCs/>
        </w:rPr>
        <w:t xml:space="preserve">ppenvård </w:t>
      </w:r>
      <w:r w:rsidR="00540D59" w:rsidRPr="00676D1C">
        <w:rPr>
          <w:b/>
          <w:bCs/>
        </w:rPr>
        <w:t>för ätstörning omfattar</w:t>
      </w:r>
      <w:r w:rsidR="00EC765A" w:rsidRPr="00676D1C">
        <w:rPr>
          <w:b/>
          <w:bCs/>
        </w:rPr>
        <w:t xml:space="preserve">: </w:t>
      </w:r>
    </w:p>
    <w:p w14:paraId="19F2524A" w14:textId="77777777" w:rsidR="00F0571A" w:rsidRPr="00F0571A" w:rsidRDefault="6D44DD66" w:rsidP="0058591E">
      <w:pPr>
        <w:pStyle w:val="Punktlista"/>
        <w:numPr>
          <w:ilvl w:val="0"/>
          <w:numId w:val="18"/>
        </w:numPr>
        <w:ind w:left="993" w:right="-427"/>
      </w:pPr>
      <w:r w:rsidRPr="00F0571A">
        <w:t>Somatisk och psykiatrisk u</w:t>
      </w:r>
      <w:r w:rsidR="00FB290D" w:rsidRPr="00F0571A">
        <w:t>tred</w:t>
      </w:r>
      <w:r w:rsidR="0776F7C8" w:rsidRPr="00F0571A">
        <w:t>ning</w:t>
      </w:r>
      <w:r w:rsidR="48867944" w:rsidRPr="00F0571A">
        <w:t xml:space="preserve"> och </w:t>
      </w:r>
      <w:r w:rsidR="00FB290D" w:rsidRPr="00F0571A">
        <w:t>/diagnostiser</w:t>
      </w:r>
      <w:r w:rsidR="0776F7C8" w:rsidRPr="00F0571A">
        <w:t>ing</w:t>
      </w:r>
      <w:r w:rsidR="00FB290D" w:rsidRPr="00F0571A">
        <w:t xml:space="preserve"> </w:t>
      </w:r>
      <w:r w:rsidRPr="00F0571A">
        <w:t xml:space="preserve">av </w:t>
      </w:r>
      <w:r w:rsidR="5FFC8549" w:rsidRPr="00F0571A">
        <w:t>personer med</w:t>
      </w:r>
      <w:r w:rsidRPr="00F0571A">
        <w:t xml:space="preserve"> ätstörning</w:t>
      </w:r>
      <w:r w:rsidR="00085D0D" w:rsidRPr="00F0571A">
        <w:t>s</w:t>
      </w:r>
      <w:r w:rsidR="50DA5648" w:rsidRPr="00F0571A">
        <w:t>symtom</w:t>
      </w:r>
      <w:r w:rsidRPr="00F0571A">
        <w:t xml:space="preserve"> med eller utan medicinska komplikationer/samsjuklighet</w:t>
      </w:r>
    </w:p>
    <w:p w14:paraId="576CAC16" w14:textId="11EF0728" w:rsidR="00276CCF" w:rsidRPr="00F0571A" w:rsidRDefault="00540D59" w:rsidP="0058591E">
      <w:pPr>
        <w:pStyle w:val="Punktlista"/>
        <w:numPr>
          <w:ilvl w:val="0"/>
          <w:numId w:val="18"/>
        </w:numPr>
        <w:ind w:left="993" w:right="-427"/>
      </w:pPr>
      <w:r w:rsidRPr="00F0571A">
        <w:t>Öppenvårdsb</w:t>
      </w:r>
      <w:r w:rsidR="00FB290D" w:rsidRPr="00F0571A">
        <w:t>ehandl</w:t>
      </w:r>
      <w:r w:rsidR="00276CCF" w:rsidRPr="00F0571A">
        <w:t>ing</w:t>
      </w:r>
      <w:r w:rsidR="00FB290D" w:rsidRPr="00F0571A">
        <w:t xml:space="preserve"> </w:t>
      </w:r>
      <w:r w:rsidR="00276CCF" w:rsidRPr="00F0571A">
        <w:t xml:space="preserve">av </w:t>
      </w:r>
      <w:r w:rsidR="00FB290D" w:rsidRPr="00F0571A">
        <w:t>allvarlig</w:t>
      </w:r>
      <w:r w:rsidR="00DC5E54" w:rsidRPr="00F0571A">
        <w:t>a</w:t>
      </w:r>
      <w:r w:rsidR="00FB290D" w:rsidRPr="00F0571A">
        <w:t xml:space="preserve"> ätstörning</w:t>
      </w:r>
      <w:r w:rsidR="00DC5E54" w:rsidRPr="00F0571A">
        <w:t>ssymptom</w:t>
      </w:r>
      <w:r w:rsidR="00276CCF" w:rsidRPr="00F0571A">
        <w:t>,</w:t>
      </w:r>
      <w:r w:rsidR="00FB290D" w:rsidRPr="00F0571A">
        <w:t xml:space="preserve"> med eller utan medicinska komplikationer</w:t>
      </w:r>
      <w:r w:rsidR="00276CCF" w:rsidRPr="00F0571A">
        <w:t>/</w:t>
      </w:r>
      <w:r w:rsidR="00FB290D" w:rsidRPr="00F0571A">
        <w:t xml:space="preserve">samsjuklighet. </w:t>
      </w:r>
    </w:p>
    <w:p w14:paraId="427899FE" w14:textId="02CB758A" w:rsidR="00FB290D" w:rsidRDefault="00FB290D" w:rsidP="003050E2">
      <w:pPr>
        <w:pStyle w:val="Normalefterlista"/>
        <w:ind w:left="567" w:right="-427"/>
      </w:pPr>
      <w:r w:rsidRPr="00C25467">
        <w:t xml:space="preserve">Patienter med samsjuklighet behandlas i samverkan med övrig </w:t>
      </w:r>
      <w:r w:rsidR="00C30E28">
        <w:t>p</w:t>
      </w:r>
      <w:r w:rsidRPr="00C25467">
        <w:t>sykiatri</w:t>
      </w:r>
      <w:r w:rsidR="00CE7D2D" w:rsidRPr="00C25467">
        <w:t>/</w:t>
      </w:r>
      <w:r w:rsidRPr="00EE09C2">
        <w:t>somatik</w:t>
      </w:r>
      <w:r w:rsidR="00CE7D2D" w:rsidRPr="00EE09C2">
        <w:t>/habilitering/tandvård</w:t>
      </w:r>
      <w:r w:rsidRPr="00EE09C2">
        <w:t>.</w:t>
      </w:r>
      <w:r w:rsidRPr="00C25467">
        <w:t xml:space="preserve"> </w:t>
      </w:r>
    </w:p>
    <w:p w14:paraId="05F86613" w14:textId="0AD1474F" w:rsidR="009F0804" w:rsidRPr="009F0804" w:rsidRDefault="009F0804" w:rsidP="003050E2">
      <w:pPr>
        <w:ind w:left="567" w:right="-427"/>
      </w:pPr>
      <w:r>
        <w:t xml:space="preserve">Barn med </w:t>
      </w:r>
      <w:proofErr w:type="spellStart"/>
      <w:r>
        <w:t>ätovilja</w:t>
      </w:r>
      <w:proofErr w:type="spellEnd"/>
      <w:r>
        <w:t xml:space="preserve"> (olika typer av selektivt ätande, ätsvårigheter eller annan matproblematik) är koncentrerad till Sjukhusen i väster/Angereds Närsjukhus. </w:t>
      </w:r>
    </w:p>
    <w:p w14:paraId="378D7F49" w14:textId="4D9FA626" w:rsidR="0026250F" w:rsidRDefault="00540D59" w:rsidP="003050E2">
      <w:pPr>
        <w:ind w:left="567" w:right="-427"/>
        <w:rPr>
          <w:iCs/>
        </w:rPr>
      </w:pPr>
      <w:r w:rsidRPr="00C25467">
        <w:t xml:space="preserve">Om </w:t>
      </w:r>
      <w:r w:rsidRPr="00C25467">
        <w:rPr>
          <w:iCs/>
        </w:rPr>
        <w:t>öppenvårdsinsats bedöms som otillräckligt kan ä</w:t>
      </w:r>
      <w:r w:rsidR="00EC765A" w:rsidRPr="00C25467">
        <w:t>tstörnings</w:t>
      </w:r>
      <w:r w:rsidR="0089405B">
        <w:t>-</w:t>
      </w:r>
      <w:r w:rsidR="00EC765A" w:rsidRPr="00C25467">
        <w:t>specialiserad d</w:t>
      </w:r>
      <w:r w:rsidR="0026250F" w:rsidRPr="00C25467">
        <w:rPr>
          <w:iCs/>
        </w:rPr>
        <w:t>agsjukvård</w:t>
      </w:r>
      <w:r w:rsidR="0026250F" w:rsidRPr="00C25467">
        <w:rPr>
          <w:b/>
          <w:bCs/>
          <w:iCs/>
        </w:rPr>
        <w:t xml:space="preserve"> </w:t>
      </w:r>
      <w:r w:rsidR="00BD66CA" w:rsidRPr="00C25467">
        <w:rPr>
          <w:iCs/>
        </w:rPr>
        <w:t>vara ak</w:t>
      </w:r>
      <w:r w:rsidR="0026250F" w:rsidRPr="00C25467">
        <w:rPr>
          <w:iCs/>
        </w:rPr>
        <w:t xml:space="preserve">tuellt </w:t>
      </w:r>
      <w:r w:rsidR="001F47CC" w:rsidRPr="00C25467">
        <w:rPr>
          <w:iCs/>
        </w:rPr>
        <w:t xml:space="preserve">i syfte att </w:t>
      </w:r>
      <w:r w:rsidR="0026250F" w:rsidRPr="00C25467">
        <w:rPr>
          <w:iCs/>
        </w:rPr>
        <w:t xml:space="preserve">undvika heldygnsvård, och/eller </w:t>
      </w:r>
      <w:r w:rsidR="001F47CC" w:rsidRPr="00C25467">
        <w:rPr>
          <w:iCs/>
        </w:rPr>
        <w:t xml:space="preserve">som </w:t>
      </w:r>
      <w:r w:rsidR="0026250F" w:rsidRPr="00C25467">
        <w:rPr>
          <w:iCs/>
        </w:rPr>
        <w:t xml:space="preserve">utslussning från heldygnsvård. </w:t>
      </w:r>
    </w:p>
    <w:p w14:paraId="2B407F21" w14:textId="77777777" w:rsidR="00FC4BF4" w:rsidRPr="00FC4BF4" w:rsidRDefault="00FC4BF4" w:rsidP="003050E2">
      <w:pPr>
        <w:ind w:left="567" w:right="-427"/>
        <w:rPr>
          <w:iCs/>
          <w:sz w:val="6"/>
          <w:szCs w:val="6"/>
        </w:rPr>
      </w:pPr>
    </w:p>
    <w:p w14:paraId="6869CE7D" w14:textId="74A0017B" w:rsidR="006D3B8C" w:rsidRPr="006D3B8C" w:rsidRDefault="006D3B8C" w:rsidP="00614F53">
      <w:pPr>
        <w:tabs>
          <w:tab w:val="left" w:pos="8040"/>
        </w:tabs>
        <w:spacing w:after="0" w:line="240" w:lineRule="auto"/>
        <w:ind w:left="567" w:right="-427"/>
        <w:rPr>
          <w:color w:val="000000"/>
        </w:rPr>
      </w:pPr>
      <w:r w:rsidRPr="006D3B8C">
        <w:rPr>
          <w:b/>
          <w:bCs/>
        </w:rPr>
        <w:t>Akut</w:t>
      </w:r>
      <w:r w:rsidR="005608DB">
        <w:rPr>
          <w:b/>
          <w:bCs/>
        </w:rPr>
        <w:t xml:space="preserve"> somatisk</w:t>
      </w:r>
      <w:r w:rsidR="001F25D2">
        <w:rPr>
          <w:b/>
          <w:bCs/>
        </w:rPr>
        <w:t xml:space="preserve"> heldygnsvård är aktuell </w:t>
      </w:r>
      <w:r w:rsidR="009E2F57">
        <w:rPr>
          <w:b/>
          <w:bCs/>
        </w:rPr>
        <w:t>vid</w:t>
      </w:r>
      <w:r w:rsidR="001F25D2">
        <w:rPr>
          <w:b/>
          <w:bCs/>
        </w:rPr>
        <w:t>:</w:t>
      </w:r>
      <w:r w:rsidR="00963EDE">
        <w:rPr>
          <w:b/>
          <w:bCs/>
        </w:rPr>
        <w:t xml:space="preserve"> </w:t>
      </w:r>
    </w:p>
    <w:p w14:paraId="5FF0D68B" w14:textId="33C5ED37" w:rsidR="00F0571A" w:rsidRPr="00F0571A" w:rsidRDefault="71B58DCD" w:rsidP="0058591E">
      <w:pPr>
        <w:pStyle w:val="Punktlista"/>
        <w:numPr>
          <w:ilvl w:val="0"/>
          <w:numId w:val="19"/>
        </w:numPr>
        <w:ind w:left="993" w:right="-427"/>
      </w:pPr>
      <w:r w:rsidRPr="00F0571A">
        <w:t>Puls &lt;45, puls&gt;120, mycket varierande puls, eller pulsstegring &gt;</w:t>
      </w:r>
      <w:r w:rsidR="66DD5C32" w:rsidRPr="00F0571A">
        <w:t>3</w:t>
      </w:r>
      <w:r w:rsidRPr="00F0571A">
        <w:t>0 slag /min i stående</w:t>
      </w:r>
    </w:p>
    <w:p w14:paraId="7E32D086" w14:textId="4B2A21AF" w:rsidR="00F0571A" w:rsidRPr="00F0571A" w:rsidRDefault="0026250F" w:rsidP="0058591E">
      <w:pPr>
        <w:pStyle w:val="Punktlista"/>
        <w:numPr>
          <w:ilvl w:val="0"/>
          <w:numId w:val="19"/>
        </w:numPr>
        <w:ind w:left="993" w:right="-427"/>
      </w:pPr>
      <w:r w:rsidRPr="00F0571A">
        <w:t>Blodtryck &lt;90/60</w:t>
      </w:r>
    </w:p>
    <w:p w14:paraId="5DEDAB4D" w14:textId="261AA647" w:rsidR="0026250F" w:rsidRDefault="0026250F" w:rsidP="0058591E">
      <w:pPr>
        <w:pStyle w:val="Punktlista"/>
        <w:numPr>
          <w:ilvl w:val="0"/>
          <w:numId w:val="19"/>
        </w:numPr>
        <w:ind w:left="993" w:right="-427"/>
      </w:pPr>
      <w:r w:rsidRPr="00F0571A">
        <w:t>Elektrolytrubbning</w:t>
      </w:r>
    </w:p>
    <w:p w14:paraId="245F9F74" w14:textId="77777777" w:rsidR="00284E4E" w:rsidRPr="00284E4E" w:rsidRDefault="00284E4E" w:rsidP="00F0571A">
      <w:pPr>
        <w:pStyle w:val="Punktlista"/>
        <w:ind w:right="-427"/>
        <w:rPr>
          <w:sz w:val="6"/>
          <w:szCs w:val="6"/>
        </w:rPr>
      </w:pPr>
    </w:p>
    <w:p w14:paraId="1BFBEAD5" w14:textId="77777777" w:rsidR="00192C7F" w:rsidRPr="00284E4E" w:rsidRDefault="00192C7F" w:rsidP="00192C7F">
      <w:pPr>
        <w:pStyle w:val="Punktlista"/>
        <w:ind w:left="0" w:right="-427" w:firstLine="717"/>
        <w:rPr>
          <w:sz w:val="6"/>
          <w:szCs w:val="6"/>
        </w:rPr>
      </w:pPr>
    </w:p>
    <w:p w14:paraId="4690FE4D" w14:textId="2EE4D63F" w:rsidR="0026250F" w:rsidRPr="00192C7F" w:rsidRDefault="000B2818" w:rsidP="00284E4E">
      <w:pPr>
        <w:pStyle w:val="Punktlista"/>
        <w:ind w:left="0" w:right="-427" w:firstLine="567"/>
        <w:rPr>
          <w:b/>
          <w:bCs/>
        </w:rPr>
      </w:pPr>
      <w:r w:rsidRPr="00192C7F">
        <w:rPr>
          <w:b/>
          <w:bCs/>
        </w:rPr>
        <w:t>Inläggning inom h</w:t>
      </w:r>
      <w:r w:rsidR="0026250F" w:rsidRPr="00192C7F">
        <w:rPr>
          <w:b/>
          <w:bCs/>
        </w:rPr>
        <w:t>eldygnsvård kan vara aktuellt</w:t>
      </w:r>
      <w:r w:rsidR="00A772F8" w:rsidRPr="00192C7F">
        <w:rPr>
          <w:b/>
          <w:bCs/>
        </w:rPr>
        <w:t xml:space="preserve"> </w:t>
      </w:r>
      <w:r w:rsidRPr="00192C7F">
        <w:rPr>
          <w:b/>
          <w:bCs/>
        </w:rPr>
        <w:t>vid minst ett av följande kriterier:</w:t>
      </w:r>
    </w:p>
    <w:p w14:paraId="65E1E94D" w14:textId="77777777" w:rsidR="006D3B8C" w:rsidRPr="00F0571A" w:rsidRDefault="006D3B8C" w:rsidP="0058591E">
      <w:pPr>
        <w:pStyle w:val="Punktlista"/>
        <w:numPr>
          <w:ilvl w:val="0"/>
          <w:numId w:val="20"/>
        </w:numPr>
        <w:ind w:left="993" w:right="-427"/>
      </w:pPr>
      <w:r w:rsidRPr="00F0571A">
        <w:t>Viktnedgång &gt;1 kg/vecka oavsett BMI</w:t>
      </w:r>
    </w:p>
    <w:p w14:paraId="22D0F0FD" w14:textId="77777777" w:rsidR="003050E2" w:rsidRPr="00F0571A" w:rsidRDefault="00F300BE" w:rsidP="0058591E">
      <w:pPr>
        <w:pStyle w:val="Punktlista"/>
        <w:numPr>
          <w:ilvl w:val="0"/>
          <w:numId w:val="20"/>
        </w:numPr>
        <w:ind w:left="993" w:right="-427"/>
      </w:pPr>
      <w:r w:rsidRPr="00F0571A">
        <w:t>Vid matvägran</w:t>
      </w:r>
    </w:p>
    <w:p w14:paraId="069C26B9" w14:textId="77777777" w:rsidR="003050E2" w:rsidRPr="00F0571A" w:rsidRDefault="0026250F" w:rsidP="0058591E">
      <w:pPr>
        <w:pStyle w:val="Punktlista"/>
        <w:numPr>
          <w:ilvl w:val="0"/>
          <w:numId w:val="20"/>
        </w:numPr>
        <w:ind w:left="993" w:right="-427"/>
      </w:pPr>
      <w:r w:rsidRPr="00F0571A">
        <w:t xml:space="preserve">Om </w:t>
      </w:r>
      <w:r w:rsidR="006544FD" w:rsidRPr="00F0571A">
        <w:t xml:space="preserve">patientens </w:t>
      </w:r>
      <w:r w:rsidRPr="00F0571A">
        <w:t xml:space="preserve">ätstörning inte </w:t>
      </w:r>
      <w:r w:rsidR="006544FD" w:rsidRPr="00F0571A">
        <w:t xml:space="preserve">gått i </w:t>
      </w:r>
      <w:proofErr w:type="spellStart"/>
      <w:r w:rsidR="006544FD" w:rsidRPr="00F0571A">
        <w:t>remission</w:t>
      </w:r>
      <w:proofErr w:type="spellEnd"/>
      <w:r w:rsidR="006544FD" w:rsidRPr="00F0571A">
        <w:t xml:space="preserve"> efter (uppföljande) </w:t>
      </w:r>
      <w:r w:rsidRPr="00F0571A">
        <w:t>behandling i öppenvård</w:t>
      </w:r>
    </w:p>
    <w:p w14:paraId="387C901F" w14:textId="3B34C49D" w:rsidR="003050E2" w:rsidRDefault="00313351" w:rsidP="0058591E">
      <w:pPr>
        <w:pStyle w:val="Punktlista"/>
        <w:numPr>
          <w:ilvl w:val="0"/>
          <w:numId w:val="20"/>
        </w:numPr>
        <w:ind w:left="993" w:right="-427"/>
      </w:pPr>
      <w:r w:rsidRPr="00F0571A">
        <w:lastRenderedPageBreak/>
        <w:t xml:space="preserve">Om kriterierna för </w:t>
      </w:r>
      <w:r w:rsidR="0026250F" w:rsidRPr="00F0571A">
        <w:t xml:space="preserve">tvångsvård uppfylls. </w:t>
      </w:r>
    </w:p>
    <w:p w14:paraId="54968BC0" w14:textId="77777777" w:rsidR="00FC4BF4" w:rsidRPr="00284E4E" w:rsidRDefault="00FC4BF4" w:rsidP="00FC4BF4">
      <w:pPr>
        <w:pStyle w:val="Punktlista"/>
        <w:ind w:right="-427" w:firstLine="0"/>
        <w:rPr>
          <w:sz w:val="6"/>
          <w:szCs w:val="6"/>
        </w:rPr>
      </w:pPr>
    </w:p>
    <w:p w14:paraId="5E15E7AE" w14:textId="4CB5940B" w:rsidR="00540D59" w:rsidRPr="00FC4BF4" w:rsidRDefault="00540D59" w:rsidP="00FC4BF4">
      <w:pPr>
        <w:spacing w:after="0"/>
        <w:ind w:left="567" w:right="-427"/>
        <w:rPr>
          <w:b/>
          <w:bCs/>
        </w:rPr>
      </w:pPr>
      <w:r w:rsidRPr="00FC4BF4">
        <w:rPr>
          <w:b/>
          <w:bCs/>
        </w:rPr>
        <w:t xml:space="preserve">Ätstörningsspecialiserad heldygnsvård </w:t>
      </w:r>
      <w:r w:rsidR="006E2CF9" w:rsidRPr="00FC4BF4">
        <w:rPr>
          <w:b/>
          <w:bCs/>
        </w:rPr>
        <w:t xml:space="preserve">är </w:t>
      </w:r>
      <w:r w:rsidR="645ACD77" w:rsidRPr="00FC4BF4">
        <w:rPr>
          <w:b/>
          <w:bCs/>
        </w:rPr>
        <w:t>aktuell</w:t>
      </w:r>
      <w:r w:rsidR="006E2CF9" w:rsidRPr="00FC4BF4">
        <w:rPr>
          <w:b/>
          <w:bCs/>
        </w:rPr>
        <w:t>:</w:t>
      </w:r>
    </w:p>
    <w:p w14:paraId="469DC6A0" w14:textId="623340EB" w:rsidR="00AA5B58" w:rsidRPr="00AD370C" w:rsidRDefault="0059710E" w:rsidP="0058591E">
      <w:pPr>
        <w:pStyle w:val="Punktlista"/>
        <w:numPr>
          <w:ilvl w:val="0"/>
          <w:numId w:val="21"/>
        </w:numPr>
        <w:ind w:left="993" w:right="-427"/>
      </w:pPr>
      <w:r>
        <w:t>Om t</w:t>
      </w:r>
      <w:r w:rsidR="00AA5B58">
        <w:t xml:space="preserve">idigare behandlingsförsök </w:t>
      </w:r>
      <w:r w:rsidR="000622F8">
        <w:t xml:space="preserve">inom heldygnsvård har </w:t>
      </w:r>
      <w:r w:rsidR="000622F8" w:rsidRPr="00AD370C">
        <w:t>genomförts utan framgång</w:t>
      </w:r>
    </w:p>
    <w:p w14:paraId="64442B5B" w14:textId="3A5EAE94" w:rsidR="00AD370C" w:rsidRDefault="00AD370C" w:rsidP="0058591E">
      <w:pPr>
        <w:pStyle w:val="Punktlista"/>
        <w:numPr>
          <w:ilvl w:val="0"/>
          <w:numId w:val="21"/>
        </w:numPr>
        <w:ind w:left="993" w:right="-427"/>
      </w:pPr>
      <w:r>
        <w:t xml:space="preserve">Om </w:t>
      </w:r>
      <w:r w:rsidR="0059710E" w:rsidRPr="00AD370C">
        <w:t>a</w:t>
      </w:r>
      <w:r w:rsidR="00470962" w:rsidRPr="00AD370C">
        <w:t>llvarlig psykiatrisk</w:t>
      </w:r>
      <w:r>
        <w:t xml:space="preserve"> </w:t>
      </w:r>
      <w:r w:rsidR="006822F4">
        <w:t>och/</w:t>
      </w:r>
      <w:r>
        <w:t>eller somatisk</w:t>
      </w:r>
      <w:r w:rsidR="00470962" w:rsidRPr="00AD370C">
        <w:t xml:space="preserve"> samsjuklighet</w:t>
      </w:r>
      <w:r w:rsidR="006822F4">
        <w:t xml:space="preserve"> föreligger</w:t>
      </w:r>
    </w:p>
    <w:p w14:paraId="0A181F7A" w14:textId="382088C4" w:rsidR="00FE136E" w:rsidRPr="00FE136E" w:rsidRDefault="006822F4" w:rsidP="0058591E">
      <w:pPr>
        <w:pStyle w:val="Punktlista"/>
        <w:numPr>
          <w:ilvl w:val="0"/>
          <w:numId w:val="21"/>
        </w:numPr>
        <w:ind w:left="993" w:right="-427"/>
      </w:pPr>
      <w:r>
        <w:t xml:space="preserve">Om </w:t>
      </w:r>
      <w:r w:rsidR="00925B69">
        <w:t>försvårande psykosociala omständigheter föreligger</w:t>
      </w:r>
    </w:p>
    <w:p w14:paraId="02DCB412" w14:textId="6325DE89" w:rsidR="00BC44CD" w:rsidRPr="00FE136E" w:rsidRDefault="00A100F8" w:rsidP="00FE136E">
      <w:pPr>
        <w:pStyle w:val="Rubrik2"/>
        <w:ind w:left="0" w:right="-427" w:firstLine="567"/>
      </w:pPr>
      <w:bookmarkStart w:id="20" w:name="_Toc181957157"/>
      <w:r w:rsidRPr="00FE136E">
        <w:t>Indikatorer och målvärden</w:t>
      </w:r>
      <w:bookmarkEnd w:id="20"/>
    </w:p>
    <w:p w14:paraId="5DFF3FB2" w14:textId="1EAA56C0" w:rsidR="009F3F80" w:rsidRPr="00F0571A" w:rsidRDefault="009F3F80">
      <w:pPr>
        <w:pStyle w:val="Punktlista"/>
        <w:numPr>
          <w:ilvl w:val="0"/>
          <w:numId w:val="3"/>
        </w:numPr>
        <w:ind w:left="993"/>
      </w:pPr>
      <w:r w:rsidRPr="00F0571A">
        <w:t>Andel vuxna patienter (&gt; 18 år) inom specialiserad ätstörningsvård som efter erhållen diagnos bulimi/hetsätning/UNS-diagnos erhållit systematisk psykologisk behandling; KBT</w:t>
      </w:r>
      <w:r w:rsidR="00C30E28">
        <w:t xml:space="preserve"> </w:t>
      </w:r>
      <w:r w:rsidRPr="00F0571A">
        <w:t>(KVÅ- DU011) som en av tre första behandlingsinsatserna i specialiserad ätstörningsvård efter ätstörningsdiagnos</w:t>
      </w:r>
    </w:p>
    <w:p w14:paraId="6FC0B79B" w14:textId="6A3CDBD3" w:rsidR="00F0571A" w:rsidRPr="00F0571A" w:rsidRDefault="000C628F">
      <w:pPr>
        <w:pStyle w:val="Punktlista"/>
        <w:numPr>
          <w:ilvl w:val="0"/>
          <w:numId w:val="3"/>
        </w:numPr>
        <w:ind w:left="993"/>
      </w:pPr>
      <w:r>
        <w:t xml:space="preserve">Andel patienter </w:t>
      </w:r>
      <w:proofErr w:type="gramStart"/>
      <w:r>
        <w:t>(&lt; 18</w:t>
      </w:r>
      <w:proofErr w:type="gramEnd"/>
      <w:r>
        <w:t xml:space="preserve"> år) inom ätstörningsspecialiserad vård som efter erhållen diagnos F.50 erbjudits familjebaserad behandling/funktionell familjeterapi (</w:t>
      </w:r>
      <w:r w:rsidR="77BE3686">
        <w:t>DU079</w:t>
      </w:r>
      <w:r>
        <w:t xml:space="preserve">) som en av tre första behandlingsinsatserna i specialiserad ätstörningsvård efter ätstörningsdiagnos. </w:t>
      </w:r>
    </w:p>
    <w:p w14:paraId="0DAA51AE" w14:textId="2948A0AC" w:rsidR="000C628F" w:rsidRPr="00570573" w:rsidRDefault="00AD492E">
      <w:pPr>
        <w:pStyle w:val="Punktlista"/>
        <w:numPr>
          <w:ilvl w:val="0"/>
          <w:numId w:val="3"/>
        </w:numPr>
        <w:ind w:left="993"/>
        <w:rPr>
          <w:rStyle w:val="Hyperlnk"/>
          <w:color w:val="auto"/>
          <w:u w:val="none"/>
        </w:rPr>
      </w:pPr>
      <w:r w:rsidRPr="00F0571A">
        <w:t xml:space="preserve">Andel patienter </w:t>
      </w:r>
      <w:r w:rsidR="000C628F" w:rsidRPr="00F0571A">
        <w:t xml:space="preserve">(alla åldrar) </w:t>
      </w:r>
      <w:r w:rsidRPr="00F0571A">
        <w:t xml:space="preserve">med F50-diagnoser inom specialiserad ätstörningsvård som erhållit fördjupad läkemedelsgenomgång </w:t>
      </w:r>
      <w:r w:rsidR="000C628F" w:rsidRPr="00F0571A">
        <w:t xml:space="preserve">eller läkemedelsberättelse enligt </w:t>
      </w:r>
      <w:hyperlink r:id="rId13" w:history="1">
        <w:r w:rsidR="00D1466D">
          <w:rPr>
            <w:rStyle w:val="Hyperlnk"/>
          </w:rPr>
          <w:t>Regional medicinsk riktlinje Läkemedel Läkemedelsgenomgång och läkemedelsberättelse</w:t>
        </w:r>
      </w:hyperlink>
    </w:p>
    <w:p w14:paraId="1A86A1BE" w14:textId="77777777" w:rsidR="007019C9" w:rsidRPr="007019C9" w:rsidRDefault="007019C9" w:rsidP="007019C9">
      <w:pPr>
        <w:pStyle w:val="Punktlista"/>
        <w:ind w:firstLine="0"/>
        <w:rPr>
          <w:sz w:val="4"/>
          <w:szCs w:val="4"/>
        </w:rPr>
      </w:pPr>
    </w:p>
    <w:p w14:paraId="40344CBD" w14:textId="77777777" w:rsidR="00C21C8B" w:rsidRPr="00C21C8B" w:rsidRDefault="00C21C8B" w:rsidP="00C21C8B">
      <w:pPr>
        <w:ind w:left="0" w:right="-427"/>
        <w:rPr>
          <w:iCs/>
          <w:sz w:val="4"/>
          <w:szCs w:val="4"/>
        </w:rPr>
      </w:pPr>
    </w:p>
    <w:p w14:paraId="6C279890" w14:textId="18A5021D" w:rsidR="00A100F8" w:rsidRPr="00FE136E" w:rsidRDefault="00A100F8" w:rsidP="00FE136E">
      <w:pPr>
        <w:pStyle w:val="Rubrik1"/>
        <w:spacing w:after="0"/>
        <w:ind w:left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bookmarkStart w:id="21" w:name="_Toc181957158"/>
      <w:r w:rsidRPr="00FE136E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Utredning</w:t>
      </w:r>
      <w:bookmarkEnd w:id="21"/>
    </w:p>
    <w:p w14:paraId="48D711AE" w14:textId="421D0C06" w:rsidR="005F2046" w:rsidRPr="005F2046" w:rsidRDefault="005F2046" w:rsidP="00D4495F">
      <w:pPr>
        <w:spacing w:after="0"/>
        <w:ind w:left="567"/>
        <w:rPr>
          <w:b/>
        </w:rPr>
      </w:pPr>
      <w:r w:rsidRPr="005F2046">
        <w:rPr>
          <w:rFonts w:eastAsia="MS Gothic"/>
          <w:b/>
        </w:rPr>
        <w:t>Kartlägg</w:t>
      </w:r>
    </w:p>
    <w:p w14:paraId="7F108127" w14:textId="71251C1E" w:rsidR="003C054B" w:rsidRPr="00D06888" w:rsidRDefault="005F2046">
      <w:pPr>
        <w:pStyle w:val="Punktlista"/>
        <w:numPr>
          <w:ilvl w:val="0"/>
          <w:numId w:val="6"/>
        </w:numPr>
        <w:ind w:left="993" w:right="-427"/>
      </w:pPr>
      <w:r w:rsidRPr="00D06888">
        <w:t xml:space="preserve">Måltider </w:t>
      </w:r>
      <w:r w:rsidR="004E71BD" w:rsidRPr="00D06888">
        <w:t>och måltidssituation</w:t>
      </w:r>
      <w:r w:rsidR="0034527F">
        <w:t xml:space="preserve">. </w:t>
      </w:r>
      <w:r w:rsidR="004E71BD" w:rsidRPr="00D06888">
        <w:t xml:space="preserve">För att </w:t>
      </w:r>
      <w:r w:rsidR="0034527F">
        <w:t xml:space="preserve">identifiera </w:t>
      </w:r>
      <w:r w:rsidR="004E71BD" w:rsidRPr="00D06888">
        <w:t xml:space="preserve">barn med </w:t>
      </w:r>
      <w:r w:rsidR="0084488E">
        <w:t>A</w:t>
      </w:r>
      <w:r w:rsidR="004E71BD" w:rsidRPr="00D06888">
        <w:t>RFID</w:t>
      </w:r>
      <w:r w:rsidR="0084488E">
        <w:t xml:space="preserve"> </w:t>
      </w:r>
      <w:r w:rsidR="0034527F">
        <w:t xml:space="preserve">– kartlägg om barnet uppvisar selektivt ätande och vilka livsmedel i så fall barnet äter, samt beteenden vid ätande som </w:t>
      </w:r>
      <w:proofErr w:type="gramStart"/>
      <w:r w:rsidR="0034527F">
        <w:t>t ex</w:t>
      </w:r>
      <w:proofErr w:type="gramEnd"/>
      <w:r w:rsidR="0034527F">
        <w:t xml:space="preserve"> att </w:t>
      </w:r>
      <w:r w:rsidR="003C054B" w:rsidRPr="00D06888">
        <w:t>hamstra mat i kinderna</w:t>
      </w:r>
      <w:r w:rsidR="00767C36">
        <w:t xml:space="preserve">, </w:t>
      </w:r>
      <w:r w:rsidR="003C054B" w:rsidRPr="00D06888">
        <w:t xml:space="preserve">kväljs, snabbt </w:t>
      </w:r>
      <w:r w:rsidR="0034527F">
        <w:t xml:space="preserve">blir </w:t>
      </w:r>
      <w:r w:rsidR="003C054B" w:rsidRPr="00D06888">
        <w:t>mätt osv</w:t>
      </w:r>
      <w:r w:rsidR="0034527F">
        <w:t xml:space="preserve">. </w:t>
      </w:r>
    </w:p>
    <w:p w14:paraId="65DBA120" w14:textId="366677F5" w:rsidR="005F2046" w:rsidRPr="00D06888" w:rsidRDefault="004417A5">
      <w:pPr>
        <w:pStyle w:val="Punktlista"/>
        <w:numPr>
          <w:ilvl w:val="0"/>
          <w:numId w:val="6"/>
        </w:numPr>
        <w:ind w:left="993" w:right="-427"/>
      </w:pPr>
      <w:r w:rsidRPr="00D06888">
        <w:t xml:space="preserve">Förekomst, samt </w:t>
      </w:r>
      <w:r w:rsidR="00804152" w:rsidRPr="00D06888">
        <w:t xml:space="preserve">frekvens </w:t>
      </w:r>
      <w:r w:rsidRPr="00D06888">
        <w:t>av k</w:t>
      </w:r>
      <w:r w:rsidR="005F2046" w:rsidRPr="00D06888">
        <w:t xml:space="preserve">ompensatoriska beteenden (ex överdriven träning, kräkningar, </w:t>
      </w:r>
      <w:proofErr w:type="spellStart"/>
      <w:r w:rsidR="005F2046" w:rsidRPr="00D06888">
        <w:t>laxantia</w:t>
      </w:r>
      <w:proofErr w:type="spellEnd"/>
      <w:r w:rsidR="005F2046" w:rsidRPr="00D06888">
        <w:t xml:space="preserve">- och </w:t>
      </w:r>
      <w:proofErr w:type="spellStart"/>
      <w:r w:rsidR="005F2046" w:rsidRPr="00D06888">
        <w:t>diuretika</w:t>
      </w:r>
      <w:proofErr w:type="spellEnd"/>
      <w:r w:rsidR="005F2046" w:rsidRPr="00D06888">
        <w:t xml:space="preserve">-bruk) </w:t>
      </w:r>
    </w:p>
    <w:p w14:paraId="35C1453B" w14:textId="726A1A5B" w:rsidR="005F2046" w:rsidRDefault="005F2046">
      <w:pPr>
        <w:pStyle w:val="Punktlista"/>
        <w:numPr>
          <w:ilvl w:val="0"/>
          <w:numId w:val="6"/>
        </w:numPr>
        <w:ind w:left="993" w:right="-427"/>
      </w:pPr>
      <w:r w:rsidRPr="00D06888">
        <w:t>Kroppsuppfattning, självkänsla</w:t>
      </w:r>
    </w:p>
    <w:p w14:paraId="7E20210F" w14:textId="7367BCC9" w:rsidR="00071A20" w:rsidRPr="00D06888" w:rsidRDefault="00071A20" w:rsidP="00D4495F">
      <w:pPr>
        <w:spacing w:after="0"/>
        <w:ind w:left="567" w:right="-427"/>
        <w:rPr>
          <w:rFonts w:eastAsia="MS Gothic"/>
          <w:b/>
        </w:rPr>
      </w:pPr>
      <w:r w:rsidRPr="00D06888">
        <w:rPr>
          <w:rFonts w:eastAsia="MS Gothic"/>
          <w:b/>
        </w:rPr>
        <w:t>Utred</w:t>
      </w:r>
    </w:p>
    <w:p w14:paraId="435B4EA5" w14:textId="090EE4A7" w:rsidR="00417262" w:rsidRPr="00D06888" w:rsidRDefault="00417262">
      <w:pPr>
        <w:pStyle w:val="Punktlista"/>
        <w:numPr>
          <w:ilvl w:val="0"/>
          <w:numId w:val="7"/>
        </w:numPr>
        <w:ind w:left="993" w:right="-427"/>
      </w:pPr>
      <w:r w:rsidRPr="00D06888">
        <w:t xml:space="preserve">Funktionsnivå, </w:t>
      </w:r>
      <w:proofErr w:type="spellStart"/>
      <w:r w:rsidRPr="00D06888">
        <w:t>suicidalitet</w:t>
      </w:r>
      <w:proofErr w:type="spellEnd"/>
      <w:r w:rsidRPr="00D06888">
        <w:t xml:space="preserve"> och tillgång till yttre stöd</w:t>
      </w:r>
    </w:p>
    <w:p w14:paraId="6452CB2F" w14:textId="77777777" w:rsidR="00071A20" w:rsidRPr="00D06888" w:rsidRDefault="00071A20">
      <w:pPr>
        <w:pStyle w:val="Punktlista"/>
        <w:numPr>
          <w:ilvl w:val="0"/>
          <w:numId w:val="7"/>
        </w:numPr>
        <w:ind w:left="993" w:right="-427"/>
      </w:pPr>
      <w:r w:rsidRPr="00D06888">
        <w:t>Psykopatologi, psykologiska faktorer och psykosocial situation</w:t>
      </w:r>
    </w:p>
    <w:p w14:paraId="132FFC49" w14:textId="77777777" w:rsidR="00017527" w:rsidRPr="00D06888" w:rsidRDefault="00071A20">
      <w:pPr>
        <w:pStyle w:val="Punktlista"/>
        <w:numPr>
          <w:ilvl w:val="0"/>
          <w:numId w:val="7"/>
        </w:numPr>
        <w:ind w:left="993" w:right="-427"/>
      </w:pPr>
      <w:r w:rsidRPr="00D06888">
        <w:t>Psykiatrisk samsjuklighet</w:t>
      </w:r>
    </w:p>
    <w:p w14:paraId="5CAD401D" w14:textId="7773EF59" w:rsidR="00417262" w:rsidRPr="00D06888" w:rsidRDefault="00071A20">
      <w:pPr>
        <w:pStyle w:val="Punktlista"/>
        <w:numPr>
          <w:ilvl w:val="0"/>
          <w:numId w:val="7"/>
        </w:numPr>
        <w:ind w:left="993" w:right="-427"/>
      </w:pPr>
      <w:r w:rsidRPr="00D06888">
        <w:t>Somatisk samsjuklighet/</w:t>
      </w:r>
      <w:r w:rsidR="000C628F" w:rsidRPr="00D06888">
        <w:t>s</w:t>
      </w:r>
      <w:r w:rsidRPr="00D06888">
        <w:t>omatiskt status/påverkan (enligt tabell)</w:t>
      </w:r>
      <w:r w:rsidR="00017527" w:rsidRPr="00D06888">
        <w:t xml:space="preserve">. Observera att patienten kan, oberoende förekomsten av en somatisk sjukdom, även ha AN. Ätstörningsdiagnos </w:t>
      </w:r>
      <w:r w:rsidR="0084488E">
        <w:t>bör</w:t>
      </w:r>
      <w:r w:rsidR="00017527" w:rsidRPr="00D06888">
        <w:t xml:space="preserve"> därför alltid utredas vid låg vikt/plötsligt viktförlust </w:t>
      </w:r>
    </w:p>
    <w:tbl>
      <w:tblPr>
        <w:tblStyle w:val="Tabellrutnt"/>
        <w:tblpPr w:leftFromText="141" w:rightFromText="141" w:vertAnchor="text" w:horzAnchor="page" w:tblpX="1612" w:tblpY="190"/>
        <w:tblW w:w="9067" w:type="dxa"/>
        <w:tblLook w:val="04A0" w:firstRow="1" w:lastRow="0" w:firstColumn="1" w:lastColumn="0" w:noHBand="0" w:noVBand="1"/>
      </w:tblPr>
      <w:tblGrid>
        <w:gridCol w:w="2628"/>
        <w:gridCol w:w="6439"/>
      </w:tblGrid>
      <w:tr w:rsidR="00071A20" w:rsidRPr="00D06888" w14:paraId="2FF9FAB2" w14:textId="77777777" w:rsidTr="00FE136E">
        <w:tc>
          <w:tcPr>
            <w:tcW w:w="2628" w:type="dxa"/>
          </w:tcPr>
          <w:p w14:paraId="724425E8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Vikt</w:t>
            </w:r>
          </w:p>
        </w:tc>
        <w:tc>
          <w:tcPr>
            <w:tcW w:w="6439" w:type="dxa"/>
          </w:tcPr>
          <w:p w14:paraId="3B6F180A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Vikt före och efter insjuknandet, samt viktminskningens/förändringens hastighet och storlek</w:t>
            </w:r>
          </w:p>
        </w:tc>
      </w:tr>
      <w:tr w:rsidR="00071A20" w:rsidRPr="00D06888" w14:paraId="4BD1DD52" w14:textId="77777777" w:rsidTr="00FE136E">
        <w:tc>
          <w:tcPr>
            <w:tcW w:w="2628" w:type="dxa"/>
          </w:tcPr>
          <w:p w14:paraId="241347F2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Längd</w:t>
            </w:r>
          </w:p>
        </w:tc>
        <w:tc>
          <w:tcPr>
            <w:tcW w:w="6439" w:type="dxa"/>
          </w:tcPr>
          <w:p w14:paraId="12BBDB1F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Aktuell längd och längdtillväxt både innan och efter insjuknandet</w:t>
            </w:r>
          </w:p>
        </w:tc>
      </w:tr>
      <w:tr w:rsidR="00071A20" w:rsidRPr="00D06888" w14:paraId="60A9DE1B" w14:textId="77777777" w:rsidTr="00FE136E">
        <w:tc>
          <w:tcPr>
            <w:tcW w:w="2628" w:type="dxa"/>
          </w:tcPr>
          <w:p w14:paraId="4D24814F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BMI</w:t>
            </w:r>
          </w:p>
        </w:tc>
        <w:tc>
          <w:tcPr>
            <w:tcW w:w="6439" w:type="dxa"/>
          </w:tcPr>
          <w:p w14:paraId="0C818A78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Observera att olika åldrar och kön har olika BMI-gränser</w:t>
            </w:r>
          </w:p>
        </w:tc>
      </w:tr>
      <w:tr w:rsidR="00071A20" w:rsidRPr="00D06888" w14:paraId="4C88E44F" w14:textId="77777777" w:rsidTr="00FE136E">
        <w:tc>
          <w:tcPr>
            <w:tcW w:w="2628" w:type="dxa"/>
          </w:tcPr>
          <w:p w14:paraId="6FBA9AB5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Blodtryck, puls och </w:t>
            </w:r>
            <w:r w:rsidRPr="00D0688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ev. EKG</w:t>
            </w:r>
          </w:p>
        </w:tc>
        <w:tc>
          <w:tcPr>
            <w:tcW w:w="6439" w:type="dxa"/>
          </w:tcPr>
          <w:p w14:paraId="64CDF6FB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Puls &lt;45 slag/min samt &gt;120 slag/min är varningstecken för hotande cirkulationssvikt och kan kräva akut medicinsk övervakning och behandling.</w:t>
            </w:r>
          </w:p>
        </w:tc>
      </w:tr>
      <w:tr w:rsidR="00071A20" w:rsidRPr="00D06888" w14:paraId="3807FE15" w14:textId="77777777" w:rsidTr="00FE136E">
        <w:tc>
          <w:tcPr>
            <w:tcW w:w="2628" w:type="dxa"/>
          </w:tcPr>
          <w:p w14:paraId="3AAB7E78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Temp</w:t>
            </w:r>
          </w:p>
        </w:tc>
        <w:tc>
          <w:tcPr>
            <w:tcW w:w="6439" w:type="dxa"/>
          </w:tcPr>
          <w:p w14:paraId="601F9E47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Vanligt med undertemp hos patienter med anorexi</w:t>
            </w:r>
          </w:p>
        </w:tc>
      </w:tr>
      <w:tr w:rsidR="00071A20" w:rsidRPr="00D06888" w14:paraId="5AEBD557" w14:textId="77777777" w:rsidTr="00FE136E">
        <w:tc>
          <w:tcPr>
            <w:tcW w:w="2628" w:type="dxa"/>
          </w:tcPr>
          <w:p w14:paraId="25AB41E0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Mage/tarm</w:t>
            </w:r>
          </w:p>
        </w:tc>
        <w:tc>
          <w:tcPr>
            <w:tcW w:w="6439" w:type="dxa"/>
          </w:tcPr>
          <w:p w14:paraId="360AE479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Buksmärtor, gasbildning och förstoppning är vanliga symtom vid ätstörning</w:t>
            </w:r>
          </w:p>
        </w:tc>
      </w:tr>
      <w:tr w:rsidR="00071A20" w:rsidRPr="00D06888" w14:paraId="2052D997" w14:textId="77777777" w:rsidTr="00FE136E">
        <w:tc>
          <w:tcPr>
            <w:tcW w:w="2628" w:type="dxa"/>
          </w:tcPr>
          <w:p w14:paraId="24644D37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Menstruationsanamnes</w:t>
            </w:r>
          </w:p>
        </w:tc>
        <w:tc>
          <w:tcPr>
            <w:tcW w:w="6439" w:type="dxa"/>
          </w:tcPr>
          <w:p w14:paraId="36F2EBF5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Om aktuellt</w:t>
            </w:r>
          </w:p>
        </w:tc>
      </w:tr>
      <w:tr w:rsidR="00071A20" w:rsidRPr="003C2FE9" w14:paraId="3EAB9E99" w14:textId="77777777" w:rsidTr="00FE136E">
        <w:tc>
          <w:tcPr>
            <w:tcW w:w="2628" w:type="dxa"/>
          </w:tcPr>
          <w:p w14:paraId="2572498D" w14:textId="77777777" w:rsidR="00071A20" w:rsidRPr="00D06888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Muskelatrofi och muskelsvaghet</w:t>
            </w:r>
          </w:p>
        </w:tc>
        <w:tc>
          <w:tcPr>
            <w:tcW w:w="6439" w:type="dxa"/>
          </w:tcPr>
          <w:p w14:paraId="2C7C7BF1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D06888">
              <w:rPr>
                <w:rFonts w:ascii="Times New Roman" w:hAnsi="Times New Roman" w:cs="Times New Roman"/>
                <w:sz w:val="20"/>
                <w:szCs w:val="20"/>
              </w:rPr>
              <w:t>Ses vid långvarig svält</w:t>
            </w:r>
          </w:p>
        </w:tc>
      </w:tr>
      <w:tr w:rsidR="00071A20" w:rsidRPr="003C2FE9" w14:paraId="0791E3F7" w14:textId="77777777" w:rsidTr="00FE136E">
        <w:tc>
          <w:tcPr>
            <w:tcW w:w="2628" w:type="dxa"/>
          </w:tcPr>
          <w:p w14:paraId="58F02973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Hud</w:t>
            </w:r>
          </w:p>
        </w:tc>
        <w:tc>
          <w:tcPr>
            <w:tcW w:w="6439" w:type="dxa"/>
          </w:tcPr>
          <w:p w14:paraId="107300C4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Vid svält: ödem på fötter, underben. 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Lanugobehåring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. Perifer cyanos.</w:t>
            </w:r>
          </w:p>
          <w:p w14:paraId="26F10678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Vid kräkningar: ödem i ansiktet kring ögonen, torr och sprucken hud på handrygg. </w:t>
            </w:r>
          </w:p>
        </w:tc>
      </w:tr>
      <w:tr w:rsidR="00071A20" w:rsidRPr="003C2FE9" w14:paraId="2DFF6F9C" w14:textId="77777777" w:rsidTr="00FE136E">
        <w:tc>
          <w:tcPr>
            <w:tcW w:w="2628" w:type="dxa"/>
          </w:tcPr>
          <w:p w14:paraId="02E34151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Mun och svalg</w:t>
            </w:r>
          </w:p>
        </w:tc>
        <w:tc>
          <w:tcPr>
            <w:tcW w:w="6439" w:type="dxa"/>
          </w:tcPr>
          <w:p w14:paraId="634D77F2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Vid kräkningar: 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munvinkelragader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, erosionsskador på tänderna, svullna spottkörtlar, 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esofagit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faryngit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071A20" w:rsidRPr="00CF1DBF" w14:paraId="18F049A6" w14:textId="77777777" w:rsidTr="00FE136E">
        <w:tc>
          <w:tcPr>
            <w:tcW w:w="2628" w:type="dxa"/>
          </w:tcPr>
          <w:p w14:paraId="3B698558" w14:textId="77777777" w:rsidR="00071A20" w:rsidRPr="003C2FE9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 xml:space="preserve">Lab: Hb, Glukos, Na, K, 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Kreatinin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, Albumin, ALAT, TSH, T4 samt urinsticka (</w:t>
            </w:r>
            <w:proofErr w:type="spellStart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ketoner</w:t>
            </w:r>
            <w:proofErr w:type="spellEnd"/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, glukos, protein)</w:t>
            </w:r>
          </w:p>
        </w:tc>
        <w:tc>
          <w:tcPr>
            <w:tcW w:w="6439" w:type="dxa"/>
          </w:tcPr>
          <w:p w14:paraId="5A2D5A5B" w14:textId="77777777" w:rsidR="00071A20" w:rsidRPr="00CF1DBF" w:rsidRDefault="00071A20" w:rsidP="00FE136E">
            <w:pPr>
              <w:pStyle w:val="Ingetavstnd"/>
              <w:ind w:left="567"/>
              <w:rPr>
                <w:rFonts w:ascii="Times New Roman" w:hAnsi="Times New Roman" w:cs="Times New Roman"/>
                <w:sz w:val="20"/>
                <w:szCs w:val="20"/>
              </w:rPr>
            </w:pPr>
            <w:r w:rsidRPr="003C2FE9">
              <w:rPr>
                <w:rFonts w:ascii="Times New Roman" w:hAnsi="Times New Roman" w:cs="Times New Roman"/>
                <w:sz w:val="20"/>
                <w:szCs w:val="20"/>
              </w:rPr>
              <w:t>Ofta är flertalet laborationer initialt normala trots viktnedgång.</w:t>
            </w:r>
          </w:p>
        </w:tc>
      </w:tr>
    </w:tbl>
    <w:p w14:paraId="5546310E" w14:textId="449B9919" w:rsidR="00071A20" w:rsidRDefault="00071A20" w:rsidP="00DE6A59">
      <w:pPr>
        <w:ind w:left="567" w:hanging="360"/>
      </w:pPr>
    </w:p>
    <w:p w14:paraId="1D1B7411" w14:textId="00B29DA2" w:rsidR="00071A20" w:rsidRPr="00D4495F" w:rsidRDefault="00071A20" w:rsidP="00DE6A59">
      <w:pPr>
        <w:ind w:left="567"/>
        <w:rPr>
          <w:sz w:val="4"/>
          <w:szCs w:val="4"/>
        </w:rPr>
      </w:pPr>
    </w:p>
    <w:p w14:paraId="0BA73AE1" w14:textId="729BA7B3" w:rsidR="005F2046" w:rsidRPr="00FE136E" w:rsidRDefault="00071A20" w:rsidP="00FE136E">
      <w:pPr>
        <w:pStyle w:val="Rubrik2"/>
        <w:ind w:left="0" w:right="-427" w:firstLine="567"/>
      </w:pPr>
      <w:bookmarkStart w:id="22" w:name="_Toc181957159"/>
      <w:r w:rsidRPr="00FE136E">
        <w:t>D</w:t>
      </w:r>
      <w:r w:rsidR="005F2046" w:rsidRPr="00FE136E">
        <w:t>iagnosticer</w:t>
      </w:r>
      <w:r w:rsidRPr="00FE136E">
        <w:t>ing</w:t>
      </w:r>
      <w:bookmarkEnd w:id="22"/>
    </w:p>
    <w:p w14:paraId="4CE59791" w14:textId="16D609E8" w:rsidR="008F127F" w:rsidRDefault="00E13620" w:rsidP="00FE136E">
      <w:pPr>
        <w:ind w:left="567" w:right="-427"/>
      </w:pPr>
      <w:r>
        <w:t>Ä</w:t>
      </w:r>
      <w:r w:rsidR="008F127F">
        <w:t>tstörning förekomm</w:t>
      </w:r>
      <w:r>
        <w:t>er</w:t>
      </w:r>
      <w:r w:rsidR="008F127F">
        <w:t xml:space="preserve"> i alla åldrar/kön</w:t>
      </w:r>
      <w:r>
        <w:t xml:space="preserve">/kulturer. </w:t>
      </w:r>
    </w:p>
    <w:p w14:paraId="34B802A0" w14:textId="69081856" w:rsidR="002930FF" w:rsidRPr="00BD66CA" w:rsidRDefault="002930FF">
      <w:pPr>
        <w:pStyle w:val="Punktlista"/>
        <w:numPr>
          <w:ilvl w:val="0"/>
          <w:numId w:val="8"/>
        </w:numPr>
        <w:ind w:left="993"/>
        <w:rPr>
          <w:iCs/>
        </w:rPr>
      </w:pPr>
      <w:r w:rsidRPr="002930FF">
        <w:rPr>
          <w:b/>
          <w:bCs/>
        </w:rPr>
        <w:t xml:space="preserve">F50.0 Anorexia </w:t>
      </w:r>
      <w:proofErr w:type="spellStart"/>
      <w:r w:rsidRPr="002930FF">
        <w:rPr>
          <w:b/>
          <w:bCs/>
        </w:rPr>
        <w:t>nervosa</w:t>
      </w:r>
      <w:proofErr w:type="spellEnd"/>
      <w:r>
        <w:t xml:space="preserve">: </w:t>
      </w:r>
      <w:r w:rsidRPr="00EF316C">
        <w:t xml:space="preserve">Patienten </w:t>
      </w:r>
      <w:r w:rsidRPr="00256B50">
        <w:t xml:space="preserve">svälter sig på grund av viktfobi </w:t>
      </w:r>
      <w:r>
        <w:t>(</w:t>
      </w:r>
      <w:r w:rsidRPr="00EF316C">
        <w:t xml:space="preserve">stark önskan att gå ner i vikt och intensiv rädsla för </w:t>
      </w:r>
      <w:r>
        <w:t xml:space="preserve">viktuppgång </w:t>
      </w:r>
      <w:r w:rsidRPr="00EF316C">
        <w:t>trots undervikt)</w:t>
      </w:r>
      <w:r>
        <w:t xml:space="preserve">, upprätthåller inte </w:t>
      </w:r>
      <w:r w:rsidRPr="00EF316C">
        <w:t>normal kroppsvikt för sin ålder och längd</w:t>
      </w:r>
      <w:r>
        <w:t xml:space="preserve">, samt </w:t>
      </w:r>
      <w:r w:rsidRPr="00EF316C">
        <w:t xml:space="preserve">förnekar oftast </w:t>
      </w:r>
      <w:r w:rsidRPr="005F2046">
        <w:t xml:space="preserve">allvaret i </w:t>
      </w:r>
      <w:r w:rsidRPr="00164CEF">
        <w:t>den låga kroppsvikten. Kompensatoriskt beteende kan förekomma</w:t>
      </w:r>
      <w:r w:rsidRPr="002930FF">
        <w:t xml:space="preserve">. Somatiska symtom kan vara menstruationsbortfall, generell avmagring, bradykardi, </w:t>
      </w:r>
      <w:proofErr w:type="spellStart"/>
      <w:r w:rsidRPr="002930FF">
        <w:t>hypotension</w:t>
      </w:r>
      <w:proofErr w:type="spellEnd"/>
      <w:r w:rsidRPr="002930FF">
        <w:t>, låg kroppstemperatur med kalla händer/fötter och perifer cyanos, torr och sprucken hud. Gravt avmagrade patienter kan ha fin behåring (</w:t>
      </w:r>
      <w:proofErr w:type="spellStart"/>
      <w:r w:rsidRPr="002930FF">
        <w:t>lanugobehåring</w:t>
      </w:r>
      <w:proofErr w:type="spellEnd"/>
      <w:r w:rsidRPr="002930FF">
        <w:t>) ansikte, nacke och rygg.</w:t>
      </w:r>
    </w:p>
    <w:p w14:paraId="124994B6" w14:textId="1C3E8AF4" w:rsidR="002930FF" w:rsidRPr="00BD66CA" w:rsidRDefault="002930FF">
      <w:pPr>
        <w:pStyle w:val="Punktlista"/>
        <w:numPr>
          <w:ilvl w:val="0"/>
          <w:numId w:val="8"/>
        </w:numPr>
        <w:ind w:left="993"/>
        <w:rPr>
          <w:iCs/>
        </w:rPr>
      </w:pPr>
      <w:r w:rsidRPr="002930FF">
        <w:rPr>
          <w:b/>
          <w:bCs/>
        </w:rPr>
        <w:t>F50.1</w:t>
      </w:r>
      <w:r w:rsidRPr="002930FF">
        <w:rPr>
          <w:rFonts w:eastAsia="SimSun"/>
          <w:b/>
          <w:bCs/>
          <w:noProof/>
          <w:lang w:eastAsia="zh-CN"/>
        </w:rPr>
        <w:t xml:space="preserve"> Atypisk anorexia nervosa:</w:t>
      </w:r>
      <w:r w:rsidRPr="002930FF">
        <w:t xml:space="preserve"> </w:t>
      </w:r>
      <w:r w:rsidRPr="00EF316C">
        <w:t xml:space="preserve">Patienten har en signifikant viktförlust, men kroppsvikten ligger inom eller över normalintervallet. Förutsättningen för att denna </w:t>
      </w:r>
      <w:r>
        <w:t xml:space="preserve">diagnos </w:t>
      </w:r>
      <w:r w:rsidRPr="00EF316C">
        <w:t>kan användas är att alla andra kriterier för AN är uppfyllda.</w:t>
      </w:r>
    </w:p>
    <w:p w14:paraId="2BDAC2C4" w14:textId="38CBB9CC" w:rsidR="002930FF" w:rsidRPr="00BD66CA" w:rsidRDefault="002930FF">
      <w:pPr>
        <w:pStyle w:val="Punktlista"/>
        <w:numPr>
          <w:ilvl w:val="0"/>
          <w:numId w:val="8"/>
        </w:numPr>
        <w:ind w:left="993"/>
        <w:rPr>
          <w:iCs/>
        </w:rPr>
      </w:pPr>
      <w:r w:rsidRPr="002930FF">
        <w:rPr>
          <w:b/>
          <w:bCs/>
        </w:rPr>
        <w:t xml:space="preserve">F50.2 </w:t>
      </w:r>
      <w:proofErr w:type="spellStart"/>
      <w:r w:rsidRPr="002930FF">
        <w:rPr>
          <w:b/>
          <w:bCs/>
        </w:rPr>
        <w:t>Bulimia</w:t>
      </w:r>
      <w:proofErr w:type="spellEnd"/>
      <w:r w:rsidRPr="002930FF">
        <w:rPr>
          <w:b/>
          <w:bCs/>
        </w:rPr>
        <w:t xml:space="preserve"> </w:t>
      </w:r>
      <w:proofErr w:type="spellStart"/>
      <w:r w:rsidRPr="002930FF">
        <w:rPr>
          <w:b/>
          <w:bCs/>
        </w:rPr>
        <w:t>nervosa</w:t>
      </w:r>
      <w:proofErr w:type="spellEnd"/>
      <w:r w:rsidRPr="002930FF">
        <w:rPr>
          <w:b/>
          <w:bCs/>
        </w:rPr>
        <w:t>:</w:t>
      </w:r>
      <w:r>
        <w:t xml:space="preserve"> </w:t>
      </w:r>
      <w:r w:rsidRPr="00EF316C">
        <w:t>Patienten hetsäter i avgränsade tidsperioder</w:t>
      </w:r>
      <w:r>
        <w:t xml:space="preserve"> en </w:t>
      </w:r>
      <w:r w:rsidRPr="00E13620">
        <w:t xml:space="preserve">väsentligt större mängd mat och upplever </w:t>
      </w:r>
      <w:r w:rsidRPr="00EF316C">
        <w:t>samtidigt en känsla av kontrollförlust. Kompensatoriska beteenden</w:t>
      </w:r>
      <w:r>
        <w:t xml:space="preserve"> </w:t>
      </w:r>
      <w:r w:rsidRPr="00EF316C">
        <w:t xml:space="preserve">utvecklas för att undvika viktuppgång. </w:t>
      </w:r>
      <w:r>
        <w:t>Enligt ICD-10 ska h</w:t>
      </w:r>
      <w:r w:rsidRPr="00EF316C">
        <w:t xml:space="preserve">etsätning och kompensatoriska beteenden förekomma minst en gång per vecka under tre </w:t>
      </w:r>
      <w:r w:rsidRPr="00D409C8">
        <w:t>månader för diagnos.</w:t>
      </w:r>
    </w:p>
    <w:p w14:paraId="026E98F9" w14:textId="25F91D00" w:rsidR="002930FF" w:rsidRPr="00BD66CA" w:rsidRDefault="002930FF">
      <w:pPr>
        <w:pStyle w:val="Punktlista"/>
        <w:numPr>
          <w:ilvl w:val="0"/>
          <w:numId w:val="8"/>
        </w:numPr>
        <w:ind w:left="993"/>
        <w:rPr>
          <w:iCs/>
        </w:rPr>
      </w:pPr>
      <w:r w:rsidRPr="002930FF">
        <w:rPr>
          <w:b/>
          <w:bCs/>
        </w:rPr>
        <w:t>F50.8 Hetsätningsstörning:</w:t>
      </w:r>
      <w:r>
        <w:t xml:space="preserve"> </w:t>
      </w:r>
      <w:r w:rsidRPr="00EF316C">
        <w:t>definieras som återkommande episoder av hetsätning utan kompensatoriskt beteende</w:t>
      </w:r>
      <w:r w:rsidRPr="009308E0">
        <w:t>. Hetsätningen medför ett påtagligt lidande och uppskattningsvis 60–70 procent av patienterna utvecklar fetma.</w:t>
      </w:r>
    </w:p>
    <w:p w14:paraId="2AA8956B" w14:textId="6E1487CF" w:rsidR="002930FF" w:rsidRPr="00F82117" w:rsidRDefault="002930FF">
      <w:pPr>
        <w:pStyle w:val="Punktlista"/>
        <w:numPr>
          <w:ilvl w:val="0"/>
          <w:numId w:val="8"/>
        </w:numPr>
        <w:ind w:left="993"/>
      </w:pPr>
      <w:r w:rsidRPr="002930FF">
        <w:rPr>
          <w:b/>
          <w:bCs/>
        </w:rPr>
        <w:t xml:space="preserve">F50.8 </w:t>
      </w:r>
      <w:proofErr w:type="spellStart"/>
      <w:r w:rsidRPr="002930FF">
        <w:rPr>
          <w:b/>
          <w:bCs/>
        </w:rPr>
        <w:t>Avoidant</w:t>
      </w:r>
      <w:proofErr w:type="spellEnd"/>
      <w:r w:rsidRPr="002930FF">
        <w:rPr>
          <w:b/>
          <w:bCs/>
        </w:rPr>
        <w:t xml:space="preserve"> </w:t>
      </w:r>
      <w:proofErr w:type="spellStart"/>
      <w:r w:rsidRPr="002930FF">
        <w:rPr>
          <w:b/>
          <w:bCs/>
        </w:rPr>
        <w:t>Restrictive</w:t>
      </w:r>
      <w:proofErr w:type="spellEnd"/>
      <w:r w:rsidRPr="002930FF">
        <w:rPr>
          <w:b/>
          <w:bCs/>
        </w:rPr>
        <w:t xml:space="preserve"> </w:t>
      </w:r>
      <w:proofErr w:type="spellStart"/>
      <w:r w:rsidRPr="002930FF">
        <w:rPr>
          <w:b/>
          <w:bCs/>
        </w:rPr>
        <w:t>Food</w:t>
      </w:r>
      <w:proofErr w:type="spellEnd"/>
      <w:r w:rsidRPr="002930FF">
        <w:rPr>
          <w:b/>
          <w:bCs/>
        </w:rPr>
        <w:t xml:space="preserve"> </w:t>
      </w:r>
      <w:proofErr w:type="spellStart"/>
      <w:r w:rsidRPr="002930FF">
        <w:rPr>
          <w:b/>
          <w:bCs/>
        </w:rPr>
        <w:t>Intake</w:t>
      </w:r>
      <w:proofErr w:type="spellEnd"/>
      <w:r w:rsidRPr="002930FF">
        <w:rPr>
          <w:b/>
          <w:bCs/>
        </w:rPr>
        <w:t xml:space="preserve"> Disorder (ARFID):</w:t>
      </w:r>
      <w:r>
        <w:rPr>
          <w:b/>
          <w:bCs/>
        </w:rPr>
        <w:t xml:space="preserve"> </w:t>
      </w:r>
      <w:r w:rsidRPr="00F82117">
        <w:t xml:space="preserve">Patienten har ett </w:t>
      </w:r>
      <w:r>
        <w:t>o</w:t>
      </w:r>
      <w:r w:rsidRPr="00F82117">
        <w:t>tillräckligt energiintag</w:t>
      </w:r>
      <w:r>
        <w:t xml:space="preserve"> beroende på </w:t>
      </w:r>
      <w:r w:rsidRPr="00F82117">
        <w:t xml:space="preserve">ointresse för mat, matens sensoriska </w:t>
      </w:r>
      <w:r w:rsidRPr="007F086C">
        <w:t>egenskaper eller oro för konsekvensen av matintag (</w:t>
      </w:r>
      <w:proofErr w:type="gramStart"/>
      <w:r w:rsidRPr="007F086C">
        <w:t>t ex</w:t>
      </w:r>
      <w:proofErr w:type="gramEnd"/>
      <w:r w:rsidRPr="007F086C">
        <w:t xml:space="preserve"> </w:t>
      </w:r>
      <w:r w:rsidRPr="007F086C">
        <w:lastRenderedPageBreak/>
        <w:t xml:space="preserve">sväljfobi). För diagnos ska ätstörningen medföra viktnedgång/utebliven förväntad viktuppgång, näringsbrist, behov av näringstillförsel och/eller försämrad psykosocial funktion. Vid ARFID saknas störd kroppsupplevelse och/eller bakomliggande somatisk </w:t>
      </w:r>
      <w:r w:rsidRPr="00F82117">
        <w:t>sjukdom</w:t>
      </w:r>
      <w:r>
        <w:t>. Jämfört med AN är p</w:t>
      </w:r>
      <w:r w:rsidRPr="00F82117">
        <w:t>atienterna är oftast yngre</w:t>
      </w:r>
      <w:r>
        <w:t xml:space="preserve">, men med </w:t>
      </w:r>
      <w:r w:rsidRPr="00F82117">
        <w:t>ett mer långdraget sjukdomsförlopp</w:t>
      </w:r>
      <w:r>
        <w:t xml:space="preserve">, och en större andel är </w:t>
      </w:r>
      <w:r w:rsidRPr="00F82117">
        <w:t xml:space="preserve">pojkar/män. </w:t>
      </w:r>
      <w:r>
        <w:t xml:space="preserve">Vanlig </w:t>
      </w:r>
      <w:r w:rsidRPr="00F82117">
        <w:t>samsjuklighet</w:t>
      </w:r>
      <w:r>
        <w:t xml:space="preserve"> är </w:t>
      </w:r>
      <w:r w:rsidRPr="00F82117">
        <w:t xml:space="preserve">ångestsyndrom och </w:t>
      </w:r>
      <w:proofErr w:type="spellStart"/>
      <w:r w:rsidRPr="00F82117">
        <w:t>gastrointestinala</w:t>
      </w:r>
      <w:proofErr w:type="spellEnd"/>
      <w:r w:rsidRPr="00F82117">
        <w:t xml:space="preserve"> besvär.</w:t>
      </w:r>
      <w:r w:rsidRPr="00C20374">
        <w:t xml:space="preserve"> </w:t>
      </w:r>
    </w:p>
    <w:p w14:paraId="5D6B4D90" w14:textId="111A125B" w:rsidR="002930FF" w:rsidRPr="00BF4100" w:rsidRDefault="002930FF">
      <w:pPr>
        <w:pStyle w:val="Punktlista"/>
        <w:numPr>
          <w:ilvl w:val="0"/>
          <w:numId w:val="8"/>
        </w:numPr>
        <w:ind w:left="993"/>
      </w:pPr>
      <w:r w:rsidRPr="002930FF">
        <w:rPr>
          <w:b/>
          <w:bCs/>
        </w:rPr>
        <w:t>F50.9</w:t>
      </w:r>
      <w:bookmarkStart w:id="23" w:name="_Hlk23168960"/>
      <w:r w:rsidRPr="002930FF">
        <w:rPr>
          <w:b/>
          <w:bCs/>
        </w:rPr>
        <w:t xml:space="preserve"> Ätstörning, ospecificerad</w:t>
      </w:r>
      <w:bookmarkEnd w:id="23"/>
      <w:r w:rsidRPr="00BF4100">
        <w:t xml:space="preserve"> (enligt DSM-5: andra specificerade ätstörningar eller födorelaterade syndrom)</w:t>
      </w:r>
      <w:r>
        <w:t xml:space="preserve">: </w:t>
      </w:r>
      <w:r w:rsidRPr="00EF316C">
        <w:t xml:space="preserve">denna diagnoskategori innefattar symtom som förekommer vid AN, atypisk AN, BN samt andra specificerade ätstörningar men </w:t>
      </w:r>
      <w:r w:rsidRPr="00A657A9">
        <w:t>inte i sådan omfattning att kriterierna för dessa ätstörning</w:t>
      </w:r>
      <w:r>
        <w:rPr>
          <w:strike/>
        </w:rPr>
        <w:t>s</w:t>
      </w:r>
      <w:r w:rsidRPr="00A657A9">
        <w:t>diagnoser är uppfyllda.</w:t>
      </w:r>
    </w:p>
    <w:p w14:paraId="6E7FD903" w14:textId="57225B26" w:rsidR="00BD66CA" w:rsidRPr="00FE136E" w:rsidRDefault="00BD66CA" w:rsidP="00FE136E">
      <w:pPr>
        <w:pStyle w:val="Rubrik2"/>
        <w:spacing w:after="0"/>
        <w:ind w:left="0" w:right="-427" w:firstLine="567"/>
      </w:pPr>
      <w:bookmarkStart w:id="24" w:name="_Toc181957160"/>
      <w:r w:rsidRPr="00FE136E">
        <w:t>Särskilda överväganden</w:t>
      </w:r>
      <w:bookmarkEnd w:id="24"/>
      <w:r w:rsidRPr="00FE136E">
        <w:t xml:space="preserve"> </w:t>
      </w:r>
    </w:p>
    <w:p w14:paraId="69F588C1" w14:textId="77777777" w:rsidR="00CA3FDB" w:rsidRPr="00BD66CA" w:rsidRDefault="00CA3FDB" w:rsidP="0024420F">
      <w:pPr>
        <w:pStyle w:val="Normalefterlista"/>
        <w:spacing w:before="0"/>
        <w:ind w:left="567" w:right="-427"/>
        <w:rPr>
          <w:b/>
          <w:iCs/>
        </w:rPr>
      </w:pPr>
      <w:r w:rsidRPr="00BD66CA">
        <w:rPr>
          <w:bCs/>
          <w:iCs/>
        </w:rPr>
        <w:t>Vid diagnostik av barn och ungdomar</w:t>
      </w:r>
      <w:r w:rsidRPr="00BD66CA">
        <w:rPr>
          <w:b/>
          <w:iCs/>
        </w:rPr>
        <w:t xml:space="preserve"> </w:t>
      </w:r>
      <w:r w:rsidRPr="00A918A5">
        <w:t>bör hänsyn tas till ålder och utvecklingsnivå. Barn uppvisar inte alltid klassiska symtom som viktfobi och störd kroppsuppfattning vilket gör de</w:t>
      </w:r>
      <w:r>
        <w:t xml:space="preserve">m svårare att </w:t>
      </w:r>
      <w:r w:rsidRPr="00A918A5">
        <w:t xml:space="preserve">diagnostisera med ätstörning. </w:t>
      </w:r>
    </w:p>
    <w:p w14:paraId="60B1BAD3" w14:textId="5930AC1F" w:rsidR="003E4B50" w:rsidRPr="008C2E50" w:rsidRDefault="003E4B50" w:rsidP="00FE136E">
      <w:pPr>
        <w:ind w:left="567" w:right="-710"/>
        <w:rPr>
          <w:b/>
          <w:bCs/>
        </w:rPr>
      </w:pPr>
      <w:r w:rsidRPr="008C2E50">
        <w:rPr>
          <w:b/>
          <w:bCs/>
        </w:rPr>
        <w:t xml:space="preserve">Följande tillstånd </w:t>
      </w:r>
      <w:r w:rsidR="00EB3C86">
        <w:rPr>
          <w:b/>
          <w:bCs/>
        </w:rPr>
        <w:t xml:space="preserve">behöver </w:t>
      </w:r>
      <w:r w:rsidR="0084488E">
        <w:rPr>
          <w:b/>
          <w:bCs/>
        </w:rPr>
        <w:t xml:space="preserve">snabb </w:t>
      </w:r>
      <w:r w:rsidRPr="008C2E50">
        <w:rPr>
          <w:b/>
          <w:bCs/>
        </w:rPr>
        <w:t xml:space="preserve">tillgång till intensiva behandlingsinsatser </w:t>
      </w:r>
    </w:p>
    <w:p w14:paraId="4080CAF7" w14:textId="77777777" w:rsidR="00831598" w:rsidRDefault="001D40C2">
      <w:pPr>
        <w:pStyle w:val="Punktlista"/>
        <w:numPr>
          <w:ilvl w:val="0"/>
          <w:numId w:val="9"/>
        </w:numPr>
        <w:ind w:left="993" w:right="-427"/>
      </w:pPr>
      <w:r>
        <w:t xml:space="preserve">Personer under </w:t>
      </w:r>
      <w:r w:rsidR="003E4B50" w:rsidRPr="008C6E96">
        <w:t>&lt;13 år med ätstörning eller misstänkt ätstörning</w:t>
      </w:r>
    </w:p>
    <w:p w14:paraId="7C7B6F5D" w14:textId="4D964ABC" w:rsidR="003E4B50" w:rsidRPr="008C6E96" w:rsidRDefault="00831598">
      <w:pPr>
        <w:pStyle w:val="Punktlista"/>
        <w:numPr>
          <w:ilvl w:val="0"/>
          <w:numId w:val="9"/>
        </w:numPr>
        <w:ind w:left="993" w:right="-427"/>
      </w:pPr>
      <w:r>
        <w:t>Personer</w:t>
      </w:r>
      <w:r w:rsidR="001D40C2">
        <w:t xml:space="preserve"> </w:t>
      </w:r>
      <w:r w:rsidR="003E4B50" w:rsidRPr="008C6E96">
        <w:t xml:space="preserve">&lt;16 år med AN och låg vikt eller snabb viktminskning i förhållande till normal viktkurva, eller allvarlig AN med somatiska komplikationer eller ätstörningar och allvarliga krisreaktioner </w:t>
      </w:r>
    </w:p>
    <w:p w14:paraId="266C40AB" w14:textId="17807C8F" w:rsidR="003E4B50" w:rsidRDefault="00831598">
      <w:pPr>
        <w:pStyle w:val="Punktlista"/>
        <w:numPr>
          <w:ilvl w:val="0"/>
          <w:numId w:val="9"/>
        </w:numPr>
        <w:ind w:left="993" w:right="-427"/>
      </w:pPr>
      <w:r>
        <w:t xml:space="preserve">Personer </w:t>
      </w:r>
      <w:r w:rsidR="003E4B50" w:rsidRPr="008C6E96">
        <w:t>&gt;16 år med AN och påtaglig undervikt eller anorexi med försämring</w:t>
      </w:r>
      <w:r w:rsidR="004C14C8">
        <w:t>/</w:t>
      </w:r>
      <w:r w:rsidR="003E4B50" w:rsidRPr="008C6E96">
        <w:t xml:space="preserve">somatiska komplikationer </w:t>
      </w:r>
      <w:r w:rsidR="004C14C8" w:rsidRPr="008C6E96">
        <w:t>senaste månaderna</w:t>
      </w:r>
    </w:p>
    <w:p w14:paraId="37372EC6" w14:textId="77777777" w:rsidR="00FE136E" w:rsidRPr="00D4495F" w:rsidRDefault="00FE136E" w:rsidP="00FE136E">
      <w:pPr>
        <w:pStyle w:val="Punktlista"/>
        <w:ind w:right="-427" w:firstLine="0"/>
        <w:rPr>
          <w:sz w:val="2"/>
          <w:szCs w:val="2"/>
        </w:rPr>
      </w:pPr>
    </w:p>
    <w:p w14:paraId="6B851A13" w14:textId="3B111CA0" w:rsidR="0084488E" w:rsidRPr="0084488E" w:rsidRDefault="0084488E" w:rsidP="00DE6A59">
      <w:pPr>
        <w:ind w:left="567"/>
        <w:rPr>
          <w:b/>
          <w:bCs/>
        </w:rPr>
      </w:pPr>
      <w:r w:rsidRPr="0084488E">
        <w:rPr>
          <w:b/>
          <w:bCs/>
        </w:rPr>
        <w:t xml:space="preserve">Vid följande tillstånd är väntetiden mindre kritisk </w:t>
      </w:r>
    </w:p>
    <w:p w14:paraId="7F861BE7" w14:textId="1C62880F" w:rsidR="003E4B50" w:rsidRPr="008C6E96" w:rsidRDefault="003E4B50">
      <w:pPr>
        <w:pStyle w:val="Punktlista"/>
        <w:numPr>
          <w:ilvl w:val="0"/>
          <w:numId w:val="10"/>
        </w:numPr>
        <w:ind w:left="993" w:right="-427"/>
      </w:pPr>
      <w:r w:rsidRPr="008C6E96">
        <w:t>BN med somatiska komplikationer</w:t>
      </w:r>
    </w:p>
    <w:p w14:paraId="56E97C41" w14:textId="77777777" w:rsidR="003E4B50" w:rsidRPr="008C6E96" w:rsidRDefault="003E4B50">
      <w:pPr>
        <w:pStyle w:val="Punktlista"/>
        <w:numPr>
          <w:ilvl w:val="0"/>
          <w:numId w:val="10"/>
        </w:numPr>
        <w:ind w:left="993" w:right="-427"/>
      </w:pPr>
      <w:r w:rsidRPr="008C6E96">
        <w:t>AN och låg vikt utan somatisk påverkan</w:t>
      </w:r>
    </w:p>
    <w:p w14:paraId="5650B5E2" w14:textId="77777777" w:rsidR="003E4B50" w:rsidRPr="008C6E96" w:rsidRDefault="003E4B50">
      <w:pPr>
        <w:pStyle w:val="Punktlista"/>
        <w:numPr>
          <w:ilvl w:val="0"/>
          <w:numId w:val="10"/>
        </w:numPr>
        <w:ind w:left="993" w:right="-427"/>
      </w:pPr>
      <w:r w:rsidRPr="008C6E96">
        <w:t>Övriga ätstörningar med risk för somatiska komplikationer</w:t>
      </w:r>
    </w:p>
    <w:p w14:paraId="468059CF" w14:textId="77777777" w:rsidR="0034527F" w:rsidRDefault="003E4B50">
      <w:pPr>
        <w:pStyle w:val="Punktlista"/>
        <w:numPr>
          <w:ilvl w:val="0"/>
          <w:numId w:val="10"/>
        </w:numPr>
        <w:ind w:left="993" w:right="-427"/>
      </w:pPr>
      <w:r w:rsidRPr="00D26DD7">
        <w:t xml:space="preserve">BN oavsett ålder utan somatiska komplikationer </w:t>
      </w:r>
    </w:p>
    <w:p w14:paraId="59641ED2" w14:textId="57B89FC0" w:rsidR="003E4B50" w:rsidRDefault="003E4B50">
      <w:pPr>
        <w:pStyle w:val="Punktlista"/>
        <w:numPr>
          <w:ilvl w:val="0"/>
          <w:numId w:val="10"/>
        </w:numPr>
        <w:ind w:left="993" w:right="-427"/>
      </w:pPr>
      <w:r w:rsidRPr="00D26DD7">
        <w:t xml:space="preserve">Vuxna patienter med mångåriga ätstörningar eller måttliga ätstörningssymtom </w:t>
      </w:r>
    </w:p>
    <w:p w14:paraId="63C26412" w14:textId="3DF1C378" w:rsidR="00451A35" w:rsidRPr="00784A12" w:rsidRDefault="00784A12" w:rsidP="00DE6A59">
      <w:pPr>
        <w:ind w:left="567"/>
        <w:rPr>
          <w:b/>
          <w:bCs/>
        </w:rPr>
      </w:pPr>
      <w:r w:rsidRPr="00784A12">
        <w:rPr>
          <w:b/>
          <w:bCs/>
        </w:rPr>
        <w:t>Att beaktas vid samsjuklighet</w:t>
      </w:r>
    </w:p>
    <w:p w14:paraId="1CF3FFFD" w14:textId="77777777" w:rsidR="00BD66CA" w:rsidRPr="0034527F" w:rsidRDefault="00BD66CA">
      <w:pPr>
        <w:pStyle w:val="Punktlista"/>
        <w:numPr>
          <w:ilvl w:val="0"/>
          <w:numId w:val="11"/>
        </w:numPr>
        <w:ind w:left="993" w:right="-427"/>
        <w:rPr>
          <w:b/>
          <w:iCs/>
        </w:rPr>
      </w:pPr>
      <w:r w:rsidRPr="0034527F">
        <w:rPr>
          <w:bCs/>
          <w:iCs/>
        </w:rPr>
        <w:t xml:space="preserve">Vid diagnostik av gravida </w:t>
      </w:r>
      <w:r w:rsidRPr="0034527F">
        <w:rPr>
          <w:bCs/>
        </w:rPr>
        <w:t>med ätstörningar</w:t>
      </w:r>
      <w:r w:rsidRPr="00BD66CA">
        <w:t xml:space="preserve"> ska remittering ske till specialiserad ätstörningsvård som samverkar med MVC. Uppmärksamma den kraftigt ökade risken för postpartumdepression.</w:t>
      </w:r>
    </w:p>
    <w:p w14:paraId="57B05DFB" w14:textId="2E4AF229" w:rsidR="00BD66CA" w:rsidRDefault="00BD66CA">
      <w:pPr>
        <w:pStyle w:val="Punktlista"/>
        <w:numPr>
          <w:ilvl w:val="0"/>
          <w:numId w:val="11"/>
        </w:numPr>
        <w:ind w:left="993" w:right="-427"/>
      </w:pPr>
      <w:r w:rsidRPr="0034527F">
        <w:rPr>
          <w:bCs/>
          <w:iCs/>
        </w:rPr>
        <w:t xml:space="preserve">Vid diabetes </w:t>
      </w:r>
      <w:proofErr w:type="spellStart"/>
      <w:r w:rsidRPr="0034527F">
        <w:rPr>
          <w:bCs/>
          <w:iCs/>
        </w:rPr>
        <w:t>mellitus</w:t>
      </w:r>
      <w:proofErr w:type="spellEnd"/>
      <w:r w:rsidRPr="0034527F">
        <w:rPr>
          <w:bCs/>
          <w:iCs/>
        </w:rPr>
        <w:t xml:space="preserve"> </w:t>
      </w:r>
      <w:r w:rsidRPr="0034527F">
        <w:rPr>
          <w:bCs/>
        </w:rPr>
        <w:t xml:space="preserve">och ätstörningar ska remittering ske </w:t>
      </w:r>
      <w:r w:rsidRPr="00BD66CA">
        <w:t>till specialiserad ätstörningsvård som samverkar med diabetesvården.</w:t>
      </w:r>
    </w:p>
    <w:p w14:paraId="54C6D2A5" w14:textId="5F65C754" w:rsidR="00C5420C" w:rsidRDefault="00164CEF">
      <w:pPr>
        <w:pStyle w:val="Punktlista"/>
        <w:numPr>
          <w:ilvl w:val="0"/>
          <w:numId w:val="11"/>
        </w:numPr>
        <w:ind w:left="993" w:right="-427"/>
      </w:pPr>
      <w:r w:rsidRPr="00164CEF">
        <w:t>M</w:t>
      </w:r>
      <w:r w:rsidR="00951006" w:rsidRPr="00164CEF">
        <w:t>issbruk, tvångssyndrom, autism, och depression med aptitförlust kan ge viktnedgång eller förändrat ätbeteende utan att uppfylla kriterierna för ätstörning</w:t>
      </w:r>
    </w:p>
    <w:p w14:paraId="5E9CD162" w14:textId="77777777" w:rsidR="007019C9" w:rsidRPr="007019C9" w:rsidRDefault="007019C9" w:rsidP="007019C9">
      <w:pPr>
        <w:pStyle w:val="Punktlista"/>
        <w:ind w:right="-427" w:firstLine="0"/>
        <w:rPr>
          <w:sz w:val="4"/>
          <w:szCs w:val="4"/>
        </w:rPr>
      </w:pPr>
    </w:p>
    <w:p w14:paraId="1EAEE10E" w14:textId="77777777" w:rsidR="00A100F8" w:rsidRPr="00FE136E" w:rsidRDefault="00A100F8" w:rsidP="00FE136E">
      <w:pPr>
        <w:pStyle w:val="Rubrik2"/>
        <w:spacing w:after="0"/>
        <w:ind w:left="0" w:right="-427" w:firstLine="567"/>
      </w:pPr>
      <w:bookmarkStart w:id="25" w:name="_Toc181957161"/>
      <w:r w:rsidRPr="00FE136E">
        <w:lastRenderedPageBreak/>
        <w:t>Behandling</w:t>
      </w:r>
      <w:bookmarkEnd w:id="25"/>
    </w:p>
    <w:p w14:paraId="77E35EE3" w14:textId="24A0EDA7" w:rsidR="00146EB2" w:rsidRPr="00146EB2" w:rsidRDefault="00F81404" w:rsidP="009F47CD">
      <w:pPr>
        <w:pStyle w:val="Normalefterlista"/>
        <w:spacing w:before="0"/>
        <w:ind w:left="567" w:right="-427"/>
      </w:pPr>
      <w:r w:rsidRPr="00D26DD7">
        <w:t>Motivationsarbete behöver pågå under utredning och hela behandlingsperioden. Bemötande är kritiskt för behandlingsframgång.</w:t>
      </w:r>
      <w:r w:rsidR="000E6B82">
        <w:t xml:space="preserve"> </w:t>
      </w:r>
    </w:p>
    <w:p w14:paraId="702D1125" w14:textId="77777777" w:rsidR="005902B8" w:rsidRPr="00FE136E" w:rsidRDefault="005902B8" w:rsidP="00DE6A59">
      <w:pPr>
        <w:ind w:left="567"/>
        <w:rPr>
          <w:b/>
          <w:bCs/>
        </w:rPr>
      </w:pPr>
      <w:r w:rsidRPr="00FE136E">
        <w:rPr>
          <w:b/>
          <w:bCs/>
        </w:rPr>
        <w:t>Vetenskapligt stöd finns för.</w:t>
      </w:r>
    </w:p>
    <w:p w14:paraId="0BF7A29E" w14:textId="3FBE4A87" w:rsidR="005902B8" w:rsidRPr="005902B8" w:rsidRDefault="005902B8">
      <w:pPr>
        <w:pStyle w:val="Punktlista"/>
        <w:numPr>
          <w:ilvl w:val="0"/>
          <w:numId w:val="12"/>
        </w:numPr>
        <w:ind w:left="993" w:right="-427"/>
      </w:pPr>
      <w:bookmarkStart w:id="26" w:name="_Hlk106790065"/>
      <w:r w:rsidRPr="005902B8">
        <w:t xml:space="preserve">Att inkludera vårdnadshavare i behandlingsarbetet vid behandling av unga patienter (barn, ungdom och unga vuxna). Det är av stor vikt att ge vårdnadshavare stöd i att hjälpa sitt barn att få till ett regelbundet ätande, </w:t>
      </w:r>
      <w:r w:rsidR="001C68AD">
        <w:t>b</w:t>
      </w:r>
      <w:r w:rsidRPr="005902B8">
        <w:t>ryta kompensatoriska beteenden, uppnå och upprätthålla en hälsosam vikt samt återgå till en normal vardag</w:t>
      </w:r>
    </w:p>
    <w:p w14:paraId="362649B6" w14:textId="77777777" w:rsidR="005902B8" w:rsidRPr="00164CEF" w:rsidRDefault="005902B8">
      <w:pPr>
        <w:pStyle w:val="Punktlista"/>
        <w:numPr>
          <w:ilvl w:val="0"/>
          <w:numId w:val="12"/>
        </w:numPr>
        <w:ind w:left="993" w:right="-427"/>
      </w:pPr>
      <w:r>
        <w:t>Manualbaserad f</w:t>
      </w:r>
      <w:r w:rsidRPr="00164CEF">
        <w:t xml:space="preserve">amiljebaserad terapi </w:t>
      </w:r>
      <w:r>
        <w:t>(</w:t>
      </w:r>
      <w:proofErr w:type="spellStart"/>
      <w:r>
        <w:t>Maudsley</w:t>
      </w:r>
      <w:proofErr w:type="spellEnd"/>
      <w:r>
        <w:t xml:space="preserve">-modellen) </w:t>
      </w:r>
      <w:r w:rsidRPr="00164CEF">
        <w:t xml:space="preserve">för unga tonåringar med AN. </w:t>
      </w:r>
    </w:p>
    <w:bookmarkEnd w:id="26"/>
    <w:p w14:paraId="75E69B70" w14:textId="006D9052" w:rsidR="005902B8" w:rsidRDefault="005902B8">
      <w:pPr>
        <w:pStyle w:val="Punktlista"/>
        <w:numPr>
          <w:ilvl w:val="0"/>
          <w:numId w:val="12"/>
        </w:numPr>
        <w:ind w:left="993" w:right="-427"/>
      </w:pPr>
      <w:r>
        <w:t>CBT-E</w:t>
      </w:r>
      <w:r w:rsidR="0084488E">
        <w:t xml:space="preserve"> (</w:t>
      </w:r>
      <w:proofErr w:type="spellStart"/>
      <w:r w:rsidR="0084488E">
        <w:t>Cognitive</w:t>
      </w:r>
      <w:proofErr w:type="spellEnd"/>
      <w:r w:rsidR="0084488E">
        <w:t xml:space="preserve"> </w:t>
      </w:r>
      <w:proofErr w:type="spellStart"/>
      <w:r w:rsidR="0084488E">
        <w:t>Behavior</w:t>
      </w:r>
      <w:proofErr w:type="spellEnd"/>
      <w:r w:rsidR="0084488E">
        <w:t xml:space="preserve"> </w:t>
      </w:r>
      <w:proofErr w:type="spellStart"/>
      <w:r w:rsidR="0084488E">
        <w:t>Therapy</w:t>
      </w:r>
      <w:proofErr w:type="spellEnd"/>
      <w:r w:rsidR="0084488E">
        <w:t xml:space="preserve"> – </w:t>
      </w:r>
      <w:proofErr w:type="spellStart"/>
      <w:r w:rsidR="0084488E">
        <w:t>Enhanced</w:t>
      </w:r>
      <w:proofErr w:type="spellEnd"/>
      <w:r w:rsidR="0084488E">
        <w:t>)</w:t>
      </w:r>
      <w:r>
        <w:t xml:space="preserve"> </w:t>
      </w:r>
      <w:r w:rsidRPr="00FB7B26">
        <w:t>för patienter i övre tonåren och vuxna med BN eller hetsätningsstörning</w:t>
      </w:r>
    </w:p>
    <w:p w14:paraId="63FC34FA" w14:textId="77777777" w:rsidR="00FE136E" w:rsidRPr="007019C9" w:rsidRDefault="00FE136E" w:rsidP="00FE136E">
      <w:pPr>
        <w:pStyle w:val="Punktlista"/>
        <w:ind w:left="717" w:right="-427" w:firstLine="0"/>
        <w:rPr>
          <w:rFonts w:asciiTheme="minorHAnsi" w:eastAsiaTheme="majorEastAsia" w:hAnsiTheme="minorHAnsi" w:cstheme="majorBidi"/>
          <w:b/>
          <w:sz w:val="4"/>
          <w:szCs w:val="4"/>
        </w:rPr>
      </w:pPr>
    </w:p>
    <w:p w14:paraId="7E42D36D" w14:textId="18788E6A" w:rsidR="00685254" w:rsidRPr="00FE136E" w:rsidRDefault="00685254" w:rsidP="00FE136E">
      <w:pPr>
        <w:ind w:left="567"/>
        <w:rPr>
          <w:b/>
          <w:bCs/>
        </w:rPr>
      </w:pPr>
      <w:r w:rsidRPr="00FE136E">
        <w:rPr>
          <w:b/>
          <w:bCs/>
        </w:rPr>
        <w:t>Ätstörningsbehandling innefattar</w:t>
      </w:r>
      <w:r w:rsidR="005902B8" w:rsidRPr="00FE136E">
        <w:rPr>
          <w:b/>
          <w:bCs/>
        </w:rPr>
        <w:t xml:space="preserve"> även </w:t>
      </w:r>
    </w:p>
    <w:p w14:paraId="43005055" w14:textId="0ECBE66C" w:rsidR="00F22471" w:rsidRPr="00F22471" w:rsidRDefault="00164CEF">
      <w:pPr>
        <w:pStyle w:val="Punktlista"/>
        <w:numPr>
          <w:ilvl w:val="0"/>
          <w:numId w:val="13"/>
        </w:numPr>
        <w:ind w:left="993" w:right="-427"/>
      </w:pPr>
      <w:r w:rsidRPr="00F22471">
        <w:t xml:space="preserve">Att erbjuda </w:t>
      </w:r>
      <w:r w:rsidR="00685254" w:rsidRPr="00F22471">
        <w:t>psykopedagogiska insatser till patient och närstående</w:t>
      </w:r>
      <w:r w:rsidR="00F22471" w:rsidRPr="00F22471">
        <w:t>, till exempel föräldrasamtal för stöttning och ge verktyg i förhållningssätt i måltiderna.</w:t>
      </w:r>
    </w:p>
    <w:p w14:paraId="037D53AB" w14:textId="1135268A" w:rsidR="00685254" w:rsidRPr="00F22471" w:rsidRDefault="00164CEF">
      <w:pPr>
        <w:pStyle w:val="Punktlista"/>
        <w:numPr>
          <w:ilvl w:val="0"/>
          <w:numId w:val="13"/>
        </w:numPr>
        <w:ind w:left="993" w:right="-427"/>
      </w:pPr>
      <w:r w:rsidRPr="00F22471">
        <w:t xml:space="preserve">Att erbjuda </w:t>
      </w:r>
      <w:r w:rsidR="00685254" w:rsidRPr="00F22471">
        <w:t xml:space="preserve">somatisk uppföljning </w:t>
      </w:r>
    </w:p>
    <w:p w14:paraId="79FF836F" w14:textId="2F6CBAFF" w:rsidR="00685254" w:rsidRPr="00164CEF" w:rsidRDefault="00164CEF">
      <w:pPr>
        <w:pStyle w:val="Punktlista"/>
        <w:numPr>
          <w:ilvl w:val="0"/>
          <w:numId w:val="13"/>
        </w:numPr>
        <w:ind w:left="993" w:right="-427"/>
      </w:pPr>
      <w:r w:rsidRPr="00F22471">
        <w:t xml:space="preserve">Att erbjuda </w:t>
      </w:r>
      <w:r w:rsidR="00685254" w:rsidRPr="00F22471">
        <w:t>psykoterapeutisk</w:t>
      </w:r>
      <w:r w:rsidR="00685254" w:rsidRPr="00164CEF">
        <w:t xml:space="preserve"> </w:t>
      </w:r>
      <w:r w:rsidR="00685254" w:rsidRPr="006273AA">
        <w:t>behandling (</w:t>
      </w:r>
      <w:proofErr w:type="gramStart"/>
      <w:r w:rsidR="005902B8">
        <w:t>t ex</w:t>
      </w:r>
      <w:proofErr w:type="gramEnd"/>
      <w:r w:rsidR="005902B8">
        <w:t xml:space="preserve"> IPT) </w:t>
      </w:r>
      <w:r w:rsidR="00685254" w:rsidRPr="006273AA">
        <w:t>familjebaserad för barn och ungdomar, individuellt eller i grupp för</w:t>
      </w:r>
      <w:r w:rsidR="00685254" w:rsidRPr="00164CEF">
        <w:t xml:space="preserve"> ungdomar och vuxna; behandling kan även avse psykiatrisk samsjuklighet, t ex ångesthantering)</w:t>
      </w:r>
    </w:p>
    <w:p w14:paraId="7028BFE8" w14:textId="6BA5BB75" w:rsidR="009E2DE9" w:rsidRPr="008F4201" w:rsidRDefault="00164CEF">
      <w:pPr>
        <w:pStyle w:val="Punktlista"/>
        <w:numPr>
          <w:ilvl w:val="0"/>
          <w:numId w:val="13"/>
        </w:numPr>
        <w:ind w:left="993" w:right="-427"/>
        <w:rPr>
          <w:color w:val="000000"/>
          <w:shd w:val="clear" w:color="auto" w:fill="FFFF00"/>
        </w:rPr>
      </w:pPr>
      <w:r w:rsidRPr="006273AA">
        <w:t xml:space="preserve">Att vid behov erbjuda </w:t>
      </w:r>
      <w:r w:rsidR="00685254" w:rsidRPr="006273AA">
        <w:t>specifika behandlingsmetoder av fysioterapeut, dietist och arbetsterapeut</w:t>
      </w:r>
      <w:r w:rsidR="006273AA" w:rsidRPr="006273AA">
        <w:t xml:space="preserve">. </w:t>
      </w:r>
      <w:r w:rsidR="001564DF" w:rsidRPr="006273AA">
        <w:t>V</w:t>
      </w:r>
      <w:r w:rsidR="009E2DE9" w:rsidRPr="006273AA">
        <w:t>id ARFID</w:t>
      </w:r>
      <w:r w:rsidR="001564DF" w:rsidRPr="006273AA">
        <w:t xml:space="preserve"> är det ö</w:t>
      </w:r>
      <w:r w:rsidR="009E2DE9" w:rsidRPr="006273AA">
        <w:t xml:space="preserve">nskvärt med </w:t>
      </w:r>
      <w:r w:rsidR="001564DF" w:rsidRPr="006273AA">
        <w:t>t</w:t>
      </w:r>
      <w:r w:rsidR="009E2DE9" w:rsidRPr="006273AA">
        <w:t>eambaserad behandling med läkare, sjuksköterska och dietist. Om möjligt även psykolog och logoped.</w:t>
      </w:r>
      <w:r w:rsidR="009E2DE9" w:rsidRPr="008F4201">
        <w:rPr>
          <w:color w:val="000000"/>
          <w:shd w:val="clear" w:color="auto" w:fill="FFFF00"/>
        </w:rPr>
        <w:t xml:space="preserve"> </w:t>
      </w:r>
    </w:p>
    <w:p w14:paraId="623A403A" w14:textId="1B4117FE" w:rsidR="00FE136E" w:rsidRDefault="007351DA">
      <w:pPr>
        <w:pStyle w:val="Punktlista"/>
        <w:numPr>
          <w:ilvl w:val="0"/>
          <w:numId w:val="13"/>
        </w:numPr>
        <w:ind w:left="993" w:right="-427"/>
      </w:pPr>
      <w:r>
        <w:t xml:space="preserve">Vid </w:t>
      </w:r>
      <w:r w:rsidR="00FF659A">
        <w:t xml:space="preserve">ARFID </w:t>
      </w:r>
      <w:r w:rsidR="00FF659A" w:rsidRPr="00FB7B26">
        <w:t>föreslå</w:t>
      </w:r>
      <w:r>
        <w:t>s</w:t>
      </w:r>
      <w:r w:rsidR="00FF659A" w:rsidRPr="00FB7B26">
        <w:t xml:space="preserve"> multidisciplinär behandling inklusive normalisering av vikt </w:t>
      </w:r>
      <w:r w:rsidR="00FF659A" w:rsidRPr="00387CD8">
        <w:t>och ätande, KBT och uppföljning av somatiskt status och nutrition</w:t>
      </w:r>
      <w:r w:rsidR="00FE136E">
        <w:t>.</w:t>
      </w:r>
    </w:p>
    <w:p w14:paraId="2B42377A" w14:textId="77777777" w:rsidR="007019C9" w:rsidRPr="007019C9" w:rsidRDefault="007019C9" w:rsidP="007019C9">
      <w:pPr>
        <w:pStyle w:val="Punktlista"/>
        <w:ind w:right="-427" w:firstLine="0"/>
        <w:rPr>
          <w:sz w:val="4"/>
          <w:szCs w:val="4"/>
        </w:rPr>
      </w:pPr>
    </w:p>
    <w:p w14:paraId="00C2F333" w14:textId="77777777" w:rsidR="00883B11" w:rsidRDefault="00883B11" w:rsidP="0024420F">
      <w:pPr>
        <w:pStyle w:val="Rubrik2"/>
        <w:spacing w:after="0"/>
        <w:ind w:left="0" w:right="-427" w:firstLine="567"/>
      </w:pPr>
      <w:bookmarkStart w:id="27" w:name="_Toc181957162"/>
      <w:r w:rsidRPr="00FE136E">
        <w:t>Läkemedel</w:t>
      </w:r>
      <w:bookmarkEnd w:id="27"/>
    </w:p>
    <w:p w14:paraId="474C99D1" w14:textId="6AA1F365" w:rsidR="00883B11" w:rsidRDefault="00883B11" w:rsidP="000272C6">
      <w:pPr>
        <w:pStyle w:val="Normalwebb"/>
        <w:spacing w:before="0" w:beforeAutospacing="0"/>
        <w:ind w:left="567" w:right="-42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Observera att flera</w:t>
      </w:r>
      <w:r w:rsidR="002930FF">
        <w:rPr>
          <w:rFonts w:ascii="Times New Roman" w:hAnsi="Times New Roman" w:cs="Times New Roman"/>
          <w:color w:val="000000"/>
          <w:sz w:val="24"/>
          <w:szCs w:val="24"/>
        </w:rPr>
        <w:t xml:space="preserve"> av nedanstående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läkemedel ökar risken för QT-förlängning, då ätstörningspatienter kan ha en särskild känslighet. </w:t>
      </w:r>
      <w:r w:rsidRPr="00D54D8F">
        <w:rPr>
          <w:rFonts w:ascii="Times New Roman" w:hAnsi="Times New Roman" w:cs="Times New Roman"/>
          <w:color w:val="000000"/>
          <w:sz w:val="24"/>
          <w:szCs w:val="24"/>
        </w:rPr>
        <w:t xml:space="preserve">Sömnstörning är vanligt förekommande vid ätstörning. Se </w:t>
      </w:r>
      <w:hyperlink r:id="rId14" w:history="1">
        <w:r w:rsidR="008B4151">
          <w:rPr>
            <w:rStyle w:val="Hyperlnk"/>
            <w:rFonts w:ascii="Times New Roman" w:hAnsi="Times New Roman" w:cs="Times New Roman"/>
            <w:sz w:val="24"/>
            <w:szCs w:val="24"/>
          </w:rPr>
          <w:t xml:space="preserve">RMR </w:t>
        </w:r>
        <w:proofErr w:type="spellStart"/>
        <w:r w:rsidR="008B4151">
          <w:rPr>
            <w:rStyle w:val="Hyperlnk"/>
            <w:rFonts w:ascii="Times New Roman" w:hAnsi="Times New Roman" w:cs="Times New Roman"/>
            <w:sz w:val="24"/>
            <w:szCs w:val="24"/>
          </w:rPr>
          <w:t>Insomni</w:t>
        </w:r>
        <w:proofErr w:type="spellEnd"/>
      </w:hyperlink>
      <w:r w:rsidR="008B4151">
        <w:rPr>
          <w:rFonts w:ascii="Times New Roman" w:hAnsi="Times New Roman" w:cs="Times New Roman"/>
          <w:sz w:val="24"/>
          <w:szCs w:val="24"/>
        </w:rPr>
        <w:t>.</w:t>
      </w:r>
    </w:p>
    <w:p w14:paraId="36D95A93" w14:textId="76FCC041" w:rsidR="00883B11" w:rsidRPr="00711CF7" w:rsidRDefault="00883B11" w:rsidP="00DE6A59">
      <w:pPr>
        <w:pStyle w:val="Normalwebb"/>
        <w:ind w:left="567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11CF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Anorexi </w:t>
      </w:r>
    </w:p>
    <w:p w14:paraId="5283A038" w14:textId="60C3FDF2" w:rsidR="00883B11" w:rsidRDefault="00883B11">
      <w:pPr>
        <w:pStyle w:val="Punktlista"/>
        <w:numPr>
          <w:ilvl w:val="0"/>
          <w:numId w:val="14"/>
        </w:numPr>
        <w:ind w:left="993" w:right="-427"/>
      </w:pPr>
      <w:r>
        <w:t xml:space="preserve">Viktåterhämtning minskar ofta sekundära depression-, ångest-, tvångssymtom. Det </w:t>
      </w:r>
      <w:r w:rsidR="0054366F">
        <w:t>primära</w:t>
      </w:r>
      <w:r>
        <w:t xml:space="preserve"> är därför matintaget.  </w:t>
      </w:r>
    </w:p>
    <w:p w14:paraId="1EA6720B" w14:textId="6A0FC192" w:rsidR="00883B11" w:rsidRPr="00883B11" w:rsidRDefault="00883B11">
      <w:pPr>
        <w:pStyle w:val="Punktlista"/>
        <w:numPr>
          <w:ilvl w:val="0"/>
          <w:numId w:val="14"/>
        </w:numPr>
        <w:ind w:left="993" w:right="-427"/>
        <w:rPr>
          <w:rFonts w:eastAsiaTheme="minorHAnsi"/>
        </w:rPr>
      </w:pPr>
      <w:r w:rsidRPr="00883B11">
        <w:rPr>
          <w:color w:val="000000"/>
          <w:sz w:val="23"/>
          <w:szCs w:val="23"/>
        </w:rPr>
        <w:t xml:space="preserve">Det finns ingen specifik farmakologisk behandling mot AN men ibland måste man behandla samsjuklighet (depression, ångest och tvångssyndrom) som kvarstår efter viktåterhämtning. I de flesta fall väljs något SSRI se </w:t>
      </w:r>
      <w:hyperlink r:id="rId15" w:history="1">
        <w:r w:rsidRPr="00883B11">
          <w:rPr>
            <w:rStyle w:val="Hyperlnk"/>
            <w:sz w:val="23"/>
            <w:szCs w:val="23"/>
          </w:rPr>
          <w:t>RMR Depression</w:t>
        </w:r>
      </w:hyperlink>
      <w:r w:rsidRPr="00883B11">
        <w:rPr>
          <w:color w:val="000000"/>
          <w:sz w:val="23"/>
          <w:szCs w:val="23"/>
        </w:rPr>
        <w:t xml:space="preserve"> alt. </w:t>
      </w:r>
      <w:hyperlink r:id="rId16" w:history="1">
        <w:r w:rsidRPr="00570573">
          <w:rPr>
            <w:rStyle w:val="Hyperlnk"/>
            <w:sz w:val="23"/>
            <w:szCs w:val="23"/>
          </w:rPr>
          <w:t>RMR Ångest</w:t>
        </w:r>
        <w:r w:rsidR="00570573" w:rsidRPr="00570573">
          <w:rPr>
            <w:rStyle w:val="Hyperlnk"/>
            <w:sz w:val="23"/>
            <w:szCs w:val="23"/>
          </w:rPr>
          <w:t>sjukdomar</w:t>
        </w:r>
      </w:hyperlink>
      <w:r w:rsidRPr="00883B11">
        <w:rPr>
          <w:color w:val="000000"/>
          <w:sz w:val="23"/>
          <w:szCs w:val="23"/>
        </w:rPr>
        <w:t>.</w:t>
      </w:r>
    </w:p>
    <w:p w14:paraId="7271C079" w14:textId="77777777" w:rsidR="00883B11" w:rsidRPr="00883B11" w:rsidRDefault="00883B11">
      <w:pPr>
        <w:pStyle w:val="Punktlista"/>
        <w:numPr>
          <w:ilvl w:val="0"/>
          <w:numId w:val="14"/>
        </w:numPr>
        <w:ind w:left="993" w:right="-427"/>
        <w:rPr>
          <w:color w:val="000000"/>
          <w:sz w:val="23"/>
          <w:szCs w:val="23"/>
        </w:rPr>
      </w:pPr>
      <w:r w:rsidRPr="00883B11">
        <w:rPr>
          <w:color w:val="000000"/>
          <w:sz w:val="23"/>
          <w:szCs w:val="23"/>
        </w:rPr>
        <w:t xml:space="preserve">Ångest i samband med måltider är vanligt och kan i undantagsfall bli så svår att det omöjliggör matintag. Då kan man hos vuxna kortvarigt behandla med något av alternativen </w:t>
      </w:r>
      <w:proofErr w:type="spellStart"/>
      <w:r w:rsidRPr="00883B11">
        <w:rPr>
          <w:color w:val="000000"/>
          <w:sz w:val="23"/>
          <w:szCs w:val="23"/>
        </w:rPr>
        <w:t>oxazepam</w:t>
      </w:r>
      <w:proofErr w:type="spellEnd"/>
      <w:r w:rsidRPr="00883B11">
        <w:rPr>
          <w:color w:val="000000"/>
          <w:sz w:val="23"/>
          <w:szCs w:val="23"/>
        </w:rPr>
        <w:t xml:space="preserve"> tablett, </w:t>
      </w:r>
      <w:proofErr w:type="spellStart"/>
      <w:r w:rsidRPr="00883B11">
        <w:rPr>
          <w:color w:val="000000"/>
          <w:sz w:val="23"/>
          <w:szCs w:val="23"/>
        </w:rPr>
        <w:t>alimemazin</w:t>
      </w:r>
      <w:proofErr w:type="spellEnd"/>
      <w:r w:rsidRPr="00883B11">
        <w:rPr>
          <w:color w:val="000000"/>
          <w:sz w:val="23"/>
          <w:szCs w:val="23"/>
        </w:rPr>
        <w:t xml:space="preserve"> orala droppar, </w:t>
      </w:r>
      <w:proofErr w:type="spellStart"/>
      <w:r w:rsidRPr="00883B11">
        <w:rPr>
          <w:color w:val="000000"/>
          <w:sz w:val="23"/>
          <w:szCs w:val="23"/>
        </w:rPr>
        <w:t>hydroxizin</w:t>
      </w:r>
      <w:proofErr w:type="spellEnd"/>
      <w:r w:rsidRPr="00883B11">
        <w:rPr>
          <w:color w:val="000000"/>
          <w:sz w:val="23"/>
          <w:szCs w:val="23"/>
        </w:rPr>
        <w:t xml:space="preserve"> eller </w:t>
      </w:r>
      <w:proofErr w:type="spellStart"/>
      <w:r w:rsidRPr="00883B11">
        <w:rPr>
          <w:color w:val="000000"/>
          <w:sz w:val="23"/>
          <w:szCs w:val="23"/>
        </w:rPr>
        <w:t>prometazin</w:t>
      </w:r>
      <w:proofErr w:type="spellEnd"/>
      <w:r w:rsidRPr="00883B11">
        <w:rPr>
          <w:color w:val="000000"/>
          <w:sz w:val="23"/>
          <w:szCs w:val="23"/>
        </w:rPr>
        <w:t xml:space="preserve"> oral </w:t>
      </w:r>
      <w:r w:rsidRPr="00883B11">
        <w:rPr>
          <w:color w:val="000000"/>
          <w:sz w:val="23"/>
          <w:szCs w:val="23"/>
        </w:rPr>
        <w:lastRenderedPageBreak/>
        <w:t xml:space="preserve">lösning före måltid. Hos barn kan kortvarig behandling med alternativen </w:t>
      </w:r>
      <w:proofErr w:type="spellStart"/>
      <w:r w:rsidRPr="00883B11">
        <w:rPr>
          <w:color w:val="000000"/>
          <w:sz w:val="23"/>
          <w:szCs w:val="23"/>
        </w:rPr>
        <w:t>alimemazin</w:t>
      </w:r>
      <w:proofErr w:type="spellEnd"/>
      <w:r w:rsidRPr="00883B11">
        <w:rPr>
          <w:color w:val="000000"/>
          <w:sz w:val="23"/>
          <w:szCs w:val="23"/>
        </w:rPr>
        <w:t xml:space="preserve"> orala droppar, </w:t>
      </w:r>
      <w:proofErr w:type="spellStart"/>
      <w:r w:rsidRPr="00883B11">
        <w:rPr>
          <w:color w:val="000000"/>
          <w:sz w:val="23"/>
          <w:szCs w:val="23"/>
        </w:rPr>
        <w:t>hydroxizin</w:t>
      </w:r>
      <w:proofErr w:type="spellEnd"/>
      <w:r w:rsidRPr="00883B11">
        <w:rPr>
          <w:color w:val="000000"/>
          <w:sz w:val="23"/>
          <w:szCs w:val="23"/>
        </w:rPr>
        <w:t xml:space="preserve"> eller </w:t>
      </w:r>
      <w:proofErr w:type="spellStart"/>
      <w:r w:rsidRPr="00883B11">
        <w:rPr>
          <w:color w:val="000000"/>
          <w:sz w:val="23"/>
          <w:szCs w:val="23"/>
        </w:rPr>
        <w:t>prometazin</w:t>
      </w:r>
      <w:proofErr w:type="spellEnd"/>
      <w:r w:rsidRPr="00883B11">
        <w:rPr>
          <w:color w:val="000000"/>
          <w:sz w:val="23"/>
          <w:szCs w:val="23"/>
        </w:rPr>
        <w:t xml:space="preserve"> oral lösning användas.</w:t>
      </w:r>
    </w:p>
    <w:p w14:paraId="336AF0AF" w14:textId="77777777" w:rsidR="000272C6" w:rsidRDefault="00883B11">
      <w:pPr>
        <w:pStyle w:val="Punktlista"/>
        <w:numPr>
          <w:ilvl w:val="0"/>
          <w:numId w:val="14"/>
        </w:numPr>
        <w:ind w:left="993" w:right="-427"/>
        <w:rPr>
          <w:color w:val="000000"/>
          <w:sz w:val="23"/>
          <w:szCs w:val="23"/>
        </w:rPr>
      </w:pPr>
      <w:r w:rsidRPr="00883B11">
        <w:rPr>
          <w:color w:val="000000"/>
          <w:sz w:val="23"/>
          <w:szCs w:val="23"/>
        </w:rPr>
        <w:t xml:space="preserve">Vid svår AN kan </w:t>
      </w:r>
      <w:proofErr w:type="spellStart"/>
      <w:r w:rsidRPr="00883B11">
        <w:rPr>
          <w:color w:val="000000"/>
          <w:sz w:val="23"/>
          <w:szCs w:val="23"/>
        </w:rPr>
        <w:t>antipsykotika</w:t>
      </w:r>
      <w:proofErr w:type="spellEnd"/>
      <w:r w:rsidRPr="00883B11">
        <w:rPr>
          <w:color w:val="000000"/>
          <w:sz w:val="23"/>
          <w:szCs w:val="23"/>
        </w:rPr>
        <w:t xml:space="preserve"> i låg dos bli aktuell i individuella fall för att minska rigiditeten i ätstörningstankarna. Det finns klinisk erfarenhet av </w:t>
      </w:r>
      <w:proofErr w:type="spellStart"/>
      <w:r w:rsidRPr="00883B11">
        <w:rPr>
          <w:color w:val="000000"/>
          <w:sz w:val="23"/>
          <w:szCs w:val="23"/>
        </w:rPr>
        <w:t>olanzapin</w:t>
      </w:r>
      <w:proofErr w:type="spellEnd"/>
      <w:r w:rsidRPr="00883B11">
        <w:rPr>
          <w:color w:val="000000"/>
          <w:sz w:val="23"/>
          <w:szCs w:val="23"/>
        </w:rPr>
        <w:t xml:space="preserve"> munsönderfallande tablett i låg dos (till exempel </w:t>
      </w:r>
      <w:proofErr w:type="gramStart"/>
      <w:r w:rsidRPr="00883B11">
        <w:rPr>
          <w:color w:val="000000"/>
          <w:sz w:val="23"/>
          <w:szCs w:val="23"/>
        </w:rPr>
        <w:t>2,5-5</w:t>
      </w:r>
      <w:proofErr w:type="gramEnd"/>
      <w:r w:rsidRPr="00883B11">
        <w:rPr>
          <w:color w:val="000000"/>
          <w:sz w:val="23"/>
          <w:szCs w:val="23"/>
        </w:rPr>
        <w:t xml:space="preserve"> mg) och </w:t>
      </w:r>
      <w:proofErr w:type="spellStart"/>
      <w:r w:rsidRPr="00883B11">
        <w:rPr>
          <w:color w:val="000000"/>
          <w:sz w:val="23"/>
          <w:szCs w:val="23"/>
        </w:rPr>
        <w:t>aripiprazol</w:t>
      </w:r>
      <w:proofErr w:type="spellEnd"/>
      <w:r w:rsidRPr="00883B11">
        <w:rPr>
          <w:color w:val="000000"/>
          <w:sz w:val="23"/>
          <w:szCs w:val="23"/>
        </w:rPr>
        <w:t xml:space="preserve"> oral lösning i låg dos.</w:t>
      </w:r>
    </w:p>
    <w:p w14:paraId="2707CE07" w14:textId="77777777" w:rsidR="000272C6" w:rsidRDefault="000272C6" w:rsidP="000272C6">
      <w:pPr>
        <w:pStyle w:val="Punktlista"/>
        <w:ind w:left="717" w:right="-427" w:firstLine="0"/>
        <w:rPr>
          <w:color w:val="000000"/>
          <w:sz w:val="23"/>
          <w:szCs w:val="23"/>
        </w:rPr>
      </w:pPr>
    </w:p>
    <w:p w14:paraId="2DF63AF0" w14:textId="77777777" w:rsidR="007019C9" w:rsidRDefault="00883B11" w:rsidP="00D4495F">
      <w:pPr>
        <w:pStyle w:val="Punktlista"/>
        <w:ind w:left="0" w:right="-427" w:firstLine="567"/>
        <w:rPr>
          <w:b/>
          <w:bCs/>
        </w:rPr>
      </w:pPr>
      <w:r w:rsidRPr="000272C6">
        <w:rPr>
          <w:rFonts w:eastAsiaTheme="minorHAnsi"/>
          <w:b/>
          <w:bCs/>
          <w:color w:val="000000"/>
        </w:rPr>
        <w:t>Bulimi och hetsätningsstörning</w:t>
      </w:r>
    </w:p>
    <w:p w14:paraId="24EDE63A" w14:textId="0F438FF4" w:rsidR="007019C9" w:rsidRPr="007019C9" w:rsidRDefault="00883B11" w:rsidP="007019C9">
      <w:pPr>
        <w:pStyle w:val="Punktlista"/>
        <w:ind w:left="0" w:right="-427" w:firstLine="567"/>
        <w:rPr>
          <w:b/>
          <w:bCs/>
        </w:rPr>
      </w:pPr>
      <w:r w:rsidRPr="007019C9">
        <w:t>Evidens finns för att antidepressiv medicinering leder till mindre hetsätning och</w:t>
      </w:r>
    </w:p>
    <w:p w14:paraId="2816F42D" w14:textId="1D536F9F" w:rsidR="00883B11" w:rsidRPr="007019C9" w:rsidRDefault="00883B11" w:rsidP="007019C9">
      <w:pPr>
        <w:pStyle w:val="Punktlista"/>
        <w:ind w:left="567" w:right="-427" w:firstLine="0"/>
      </w:pPr>
      <w:r w:rsidRPr="007019C9">
        <w:t xml:space="preserve">kompensatoriska beteenden. Förstahandsval till vuxna </w:t>
      </w:r>
      <w:proofErr w:type="spellStart"/>
      <w:r w:rsidRPr="007019C9">
        <w:t>fluoxetin</w:t>
      </w:r>
      <w:proofErr w:type="spellEnd"/>
      <w:r w:rsidRPr="007019C9">
        <w:t xml:space="preserve"> 60 mg dagligen. Behandlingen bör pågå i minst 6 månader. Fördelen med </w:t>
      </w:r>
      <w:proofErr w:type="spellStart"/>
      <w:r w:rsidRPr="007019C9">
        <w:t>fluoxetin</w:t>
      </w:r>
      <w:proofErr w:type="spellEnd"/>
      <w:r w:rsidRPr="007019C9">
        <w:t xml:space="preserve"> är dess långa halveringstid vilket minskar påverkan av kompensatorisk kräkning. </w:t>
      </w:r>
    </w:p>
    <w:p w14:paraId="45AFFD10" w14:textId="4C888969" w:rsidR="00A100F8" w:rsidRPr="000272C6" w:rsidRDefault="00A100F8" w:rsidP="007019C9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bookmarkStart w:id="28" w:name="_Toc181957163"/>
      <w:r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Remissrutine</w:t>
      </w:r>
      <w:r w:rsidR="008C6E96"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r</w:t>
      </w:r>
      <w:bookmarkEnd w:id="28"/>
    </w:p>
    <w:p w14:paraId="2BE2E16C" w14:textId="77777777" w:rsidR="000272C6" w:rsidRPr="00C21C8B" w:rsidRDefault="00B91AFB" w:rsidP="000272C6">
      <w:pPr>
        <w:pStyle w:val="Normalefterlista"/>
        <w:spacing w:before="0"/>
        <w:ind w:left="567" w:right="-427"/>
        <w:rPr>
          <w:rFonts w:eastAsiaTheme="minorHAnsi"/>
          <w:color w:val="000000"/>
        </w:rPr>
      </w:pPr>
      <w:r w:rsidRPr="00C21C8B">
        <w:rPr>
          <w:rFonts w:eastAsiaTheme="minorHAnsi"/>
          <w:color w:val="000000"/>
        </w:rPr>
        <w:t xml:space="preserve">Remiss ska innehålla </w:t>
      </w:r>
      <w:r w:rsidR="008C6E96" w:rsidRPr="00C21C8B">
        <w:rPr>
          <w:rFonts w:eastAsiaTheme="minorHAnsi"/>
          <w:color w:val="000000"/>
        </w:rPr>
        <w:t xml:space="preserve">sammanfattning av resultat från utredning/kartläggning, </w:t>
      </w:r>
      <w:r w:rsidRPr="00C21C8B">
        <w:rPr>
          <w:rFonts w:eastAsiaTheme="minorHAnsi"/>
          <w:color w:val="000000"/>
        </w:rPr>
        <w:t>aktuella ätstörningssymptom</w:t>
      </w:r>
      <w:r w:rsidR="008C6E96" w:rsidRPr="00C21C8B">
        <w:rPr>
          <w:rFonts w:eastAsiaTheme="minorHAnsi"/>
          <w:color w:val="000000"/>
        </w:rPr>
        <w:t xml:space="preserve"> samt bedömning av somatisk status/påverka</w:t>
      </w:r>
      <w:r w:rsidR="00336642" w:rsidRPr="00C21C8B">
        <w:rPr>
          <w:rFonts w:eastAsiaTheme="minorHAnsi"/>
          <w:color w:val="000000"/>
        </w:rPr>
        <w:t xml:space="preserve">n. Även egenremisser accepteras i öppenvård. </w:t>
      </w:r>
    </w:p>
    <w:p w14:paraId="1A98E500" w14:textId="214ABD58" w:rsidR="00A100F8" w:rsidRDefault="00A41308" w:rsidP="000272C6">
      <w:pPr>
        <w:pStyle w:val="Normalefterlista"/>
        <w:spacing w:before="0"/>
        <w:ind w:left="567" w:right="-427"/>
        <w:rPr>
          <w:rStyle w:val="Hyperlnk"/>
        </w:rPr>
      </w:pPr>
      <w:r>
        <w:t>Om t</w:t>
      </w:r>
      <w:r w:rsidR="00AF6DE2">
        <w:t xml:space="preserve">illväxtkurva </w:t>
      </w:r>
      <w:r w:rsidR="0054366F">
        <w:t xml:space="preserve">(gäller barn och unga) </w:t>
      </w:r>
      <w:r>
        <w:t xml:space="preserve">kan bifogas remiss är detta </w:t>
      </w:r>
      <w:r w:rsidR="00AF6DE2">
        <w:t xml:space="preserve">önskvärt men ej obligatoriskt. </w:t>
      </w:r>
      <w:r w:rsidR="00A100F8">
        <w:t xml:space="preserve">Se även Regional medicinsk riktlinje - </w:t>
      </w:r>
      <w:hyperlink r:id="rId17" w:history="1">
        <w:r w:rsidR="00BE77A8">
          <w:rPr>
            <w:rStyle w:val="Hyperlnk"/>
          </w:rPr>
          <w:t>Remiss inom hälso- och sjukvård</w:t>
        </w:r>
      </w:hyperlink>
    </w:p>
    <w:p w14:paraId="5618D30D" w14:textId="77777777" w:rsidR="00A100F8" w:rsidRPr="000272C6" w:rsidRDefault="00A100F8" w:rsidP="000272C6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bookmarkStart w:id="29" w:name="_Toc181957164"/>
      <w:r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Komplikationer</w:t>
      </w:r>
      <w:bookmarkEnd w:id="29"/>
    </w:p>
    <w:p w14:paraId="601DCD40" w14:textId="08FC048D" w:rsidR="004A6197" w:rsidRDefault="00672DB1">
      <w:pPr>
        <w:pStyle w:val="Punktlista"/>
        <w:numPr>
          <w:ilvl w:val="0"/>
          <w:numId w:val="15"/>
        </w:numPr>
        <w:ind w:left="993" w:right="-427"/>
      </w:pPr>
      <w:r>
        <w:t>Kardiovaskulär funktion kan påverkas negativt av såväl långdragen svält, som av kompensatoriska beteenden (k</w:t>
      </w:r>
      <w:r w:rsidRPr="00EF316C">
        <w:t>räkningar och användning av laxermedel</w:t>
      </w:r>
      <w:r>
        <w:t>)</w:t>
      </w:r>
      <w:r w:rsidRPr="00EF316C">
        <w:t xml:space="preserve"> </w:t>
      </w:r>
    </w:p>
    <w:p w14:paraId="0B8A06E0" w14:textId="515625B8" w:rsidR="004A6197" w:rsidRDefault="004A6197">
      <w:pPr>
        <w:pStyle w:val="Punktlista"/>
        <w:numPr>
          <w:ilvl w:val="0"/>
          <w:numId w:val="15"/>
        </w:numPr>
        <w:ind w:left="993" w:right="-427"/>
      </w:pPr>
      <w:r>
        <w:t>M</w:t>
      </w:r>
      <w:r w:rsidRPr="00EF316C">
        <w:t>ag- och tarmproblem är vanligt förekommande</w:t>
      </w:r>
    </w:p>
    <w:p w14:paraId="7650E024" w14:textId="71CE6B40" w:rsidR="00487569" w:rsidRPr="00672DB1" w:rsidRDefault="004A6197">
      <w:pPr>
        <w:pStyle w:val="Punktlista"/>
        <w:numPr>
          <w:ilvl w:val="0"/>
          <w:numId w:val="15"/>
        </w:numPr>
        <w:ind w:left="993" w:right="-427"/>
      </w:pPr>
      <w:r w:rsidRPr="00487569">
        <w:rPr>
          <w:bCs/>
          <w:iCs/>
        </w:rPr>
        <w:t>Omfattande tand- och tandköttskador som kräver odontologiskt omhändertagande</w:t>
      </w:r>
      <w:r w:rsidR="00487569" w:rsidRPr="00487569">
        <w:rPr>
          <w:bCs/>
          <w:iCs/>
        </w:rPr>
        <w:t xml:space="preserve">. </w:t>
      </w:r>
    </w:p>
    <w:p w14:paraId="3C4A5586" w14:textId="77777777" w:rsidR="00403FF7" w:rsidRDefault="00672DB1">
      <w:pPr>
        <w:pStyle w:val="Punktlista"/>
        <w:numPr>
          <w:ilvl w:val="0"/>
          <w:numId w:val="15"/>
        </w:numPr>
        <w:ind w:left="993" w:right="-427"/>
      </w:pPr>
      <w:r w:rsidRPr="00403FF7">
        <w:rPr>
          <w:bCs/>
          <w:iCs/>
        </w:rPr>
        <w:t xml:space="preserve">För AN gäller </w:t>
      </w:r>
      <w:r w:rsidR="004A6197" w:rsidRPr="00EF316C">
        <w:t xml:space="preserve">sexfaldig överdödlighet, främst orsakat av somatiska komplikationer men även suicid. </w:t>
      </w:r>
    </w:p>
    <w:p w14:paraId="03EBE31D" w14:textId="040FD3A7" w:rsidR="000272C6" w:rsidRDefault="00934BB4">
      <w:pPr>
        <w:pStyle w:val="Punktlista"/>
        <w:numPr>
          <w:ilvl w:val="0"/>
          <w:numId w:val="15"/>
        </w:numPr>
        <w:ind w:left="993" w:right="-427"/>
      </w:pPr>
      <w:r>
        <w:t xml:space="preserve">Växande barn och ungdom riskerar </w:t>
      </w:r>
      <w:r w:rsidR="00164CEF" w:rsidRPr="00A918A5">
        <w:t xml:space="preserve">irreversibla skador av långdragen svält i högre omfattning än vuxna. Detta gäller i synnerhet längdtillväxt och bentäthet. </w:t>
      </w:r>
    </w:p>
    <w:p w14:paraId="6E377286" w14:textId="77777777" w:rsidR="000272C6" w:rsidRPr="007019C9" w:rsidRDefault="000272C6" w:rsidP="000272C6">
      <w:pPr>
        <w:pStyle w:val="Punktlista"/>
        <w:ind w:right="-427" w:firstLine="0"/>
        <w:rPr>
          <w:sz w:val="16"/>
          <w:szCs w:val="16"/>
        </w:rPr>
      </w:pPr>
    </w:p>
    <w:p w14:paraId="7F8D24C3" w14:textId="77777777" w:rsidR="00A100F8" w:rsidRPr="000272C6" w:rsidRDefault="00A100F8" w:rsidP="000272C6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</w:pPr>
      <w:bookmarkStart w:id="30" w:name="_Toc181957165"/>
      <w:r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26"/>
        </w:rPr>
        <w:t>Klinisk uppföljning</w:t>
      </w:r>
      <w:bookmarkEnd w:id="30"/>
    </w:p>
    <w:p w14:paraId="6D71566D" w14:textId="77777777" w:rsidR="00AD492E" w:rsidRPr="0081103C" w:rsidRDefault="00AD492E" w:rsidP="000272C6">
      <w:pPr>
        <w:ind w:left="567" w:right="-427"/>
        <w:rPr>
          <w:i/>
          <w:color w:val="FF0000"/>
        </w:rPr>
      </w:pPr>
      <w:r w:rsidRPr="00721075">
        <w:rPr>
          <w:iCs/>
        </w:rPr>
        <w:t xml:space="preserve">Behandling fasas ut i samråd med patient och närstående </w:t>
      </w:r>
      <w:r w:rsidRPr="00CF1DBF">
        <w:rPr>
          <w:iCs/>
        </w:rPr>
        <w:t xml:space="preserve">och avslutas efter bedömning när ätstörningstillståndet är i partiell eller full </w:t>
      </w:r>
      <w:proofErr w:type="spellStart"/>
      <w:r w:rsidRPr="00CF1DBF">
        <w:rPr>
          <w:iCs/>
        </w:rPr>
        <w:t>remission</w:t>
      </w:r>
      <w:proofErr w:type="spellEnd"/>
      <w:r w:rsidRPr="00CF1DBF">
        <w:rPr>
          <w:iCs/>
        </w:rPr>
        <w:t>. Risk för återfall är störst inom 12 månader efter avslutad behandling</w:t>
      </w:r>
      <w:r w:rsidRPr="00D146BA">
        <w:t xml:space="preserve"> </w:t>
      </w:r>
      <w:r w:rsidRPr="00D146BA">
        <w:rPr>
          <w:iCs/>
        </w:rPr>
        <w:t>och patienten bör därför erbjudas uppföljning under denna period.</w:t>
      </w:r>
    </w:p>
    <w:p w14:paraId="0566840C" w14:textId="0A752AFC" w:rsidR="00E7720A" w:rsidRDefault="00934BB4" w:rsidP="000272C6">
      <w:pPr>
        <w:ind w:left="567" w:right="-427"/>
      </w:pPr>
      <w:r>
        <w:t>Det</w:t>
      </w:r>
      <w:r w:rsidR="00AD492E">
        <w:t xml:space="preserve"> n</w:t>
      </w:r>
      <w:r w:rsidR="00AD492E" w:rsidRPr="00AD492E">
        <w:t>ationell</w:t>
      </w:r>
      <w:r w:rsidR="00AD492E">
        <w:t>a k</w:t>
      </w:r>
      <w:r w:rsidR="00AD492E" w:rsidRPr="00AD492E">
        <w:t>valitetsregist</w:t>
      </w:r>
      <w:r w:rsidR="00AD492E">
        <w:t xml:space="preserve">ret </w:t>
      </w:r>
      <w:proofErr w:type="spellStart"/>
      <w:r w:rsidR="00AD492E" w:rsidRPr="00AD492E">
        <w:t>Riksät</w:t>
      </w:r>
      <w:proofErr w:type="spellEnd"/>
      <w:r w:rsidR="00AD492E" w:rsidRPr="00AD492E">
        <w:t xml:space="preserve"> </w:t>
      </w:r>
      <w:r>
        <w:t>erbjuder uppföljning genom kvalitetsregistrering</w:t>
      </w:r>
      <w:r w:rsidR="00FB315E">
        <w:t xml:space="preserve">. Anslutning till </w:t>
      </w:r>
      <w:proofErr w:type="spellStart"/>
      <w:r w:rsidR="00FB315E">
        <w:t>Riksät</w:t>
      </w:r>
      <w:proofErr w:type="spellEnd"/>
      <w:r w:rsidR="00FB315E">
        <w:t xml:space="preserve"> finns inom VGR. </w:t>
      </w:r>
    </w:p>
    <w:p w14:paraId="4BFEA9F6" w14:textId="77777777" w:rsidR="000272C6" w:rsidRPr="00D4495F" w:rsidRDefault="000272C6" w:rsidP="000272C6">
      <w:pPr>
        <w:ind w:left="567" w:right="-427"/>
        <w:rPr>
          <w:sz w:val="10"/>
          <w:szCs w:val="10"/>
        </w:rPr>
      </w:pPr>
    </w:p>
    <w:p w14:paraId="6D0C3B04" w14:textId="60AC8D6B" w:rsidR="00A100F8" w:rsidRPr="000272C6" w:rsidRDefault="00A100F8" w:rsidP="000272C6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bCs w:val="0"/>
          <w:color w:val="000000" w:themeColor="text1"/>
          <w:kern w:val="0"/>
          <w:sz w:val="40"/>
          <w:szCs w:val="22"/>
        </w:rPr>
      </w:pPr>
      <w:bookmarkStart w:id="31" w:name="_Toc181957166"/>
      <w:r w:rsidRPr="000272C6">
        <w:rPr>
          <w:rFonts w:asciiTheme="majorHAnsi" w:eastAsiaTheme="majorEastAsia" w:hAnsiTheme="majorHAnsi" w:cstheme="majorBidi"/>
          <w:bCs w:val="0"/>
          <w:color w:val="000000" w:themeColor="text1"/>
          <w:kern w:val="0"/>
          <w:sz w:val="40"/>
          <w:szCs w:val="22"/>
        </w:rPr>
        <w:t>Patientmedverkan och kommunikation</w:t>
      </w:r>
      <w:bookmarkEnd w:id="31"/>
    </w:p>
    <w:p w14:paraId="23242769" w14:textId="77777777" w:rsidR="00A100F8" w:rsidRPr="000272C6" w:rsidRDefault="00A100F8" w:rsidP="000272C6">
      <w:pPr>
        <w:pStyle w:val="MellanrubrikVGR"/>
        <w:spacing w:before="0"/>
        <w:ind w:left="567"/>
        <w:rPr>
          <w:rFonts w:ascii="Times New Roman" w:hAnsi="Times New Roman"/>
          <w:sz w:val="24"/>
          <w:szCs w:val="24"/>
        </w:rPr>
      </w:pPr>
      <w:r w:rsidRPr="000272C6">
        <w:rPr>
          <w:rFonts w:ascii="Times New Roman" w:hAnsi="Times New Roman"/>
          <w:sz w:val="24"/>
          <w:szCs w:val="24"/>
        </w:rPr>
        <w:t xml:space="preserve">Patientinformation; </w:t>
      </w:r>
    </w:p>
    <w:p w14:paraId="1042BEDD" w14:textId="1CFE31AA" w:rsidR="00A100F8" w:rsidRDefault="00934BB4">
      <w:pPr>
        <w:pStyle w:val="Punktlista"/>
        <w:numPr>
          <w:ilvl w:val="0"/>
          <w:numId w:val="16"/>
        </w:numPr>
        <w:ind w:left="993" w:right="-427"/>
      </w:pPr>
      <w:r>
        <w:t xml:space="preserve">Om Ätstörningar på 1177: </w:t>
      </w:r>
      <w:hyperlink r:id="rId18" w:history="1">
        <w:r>
          <w:rPr>
            <w:rStyle w:val="Hyperlnk"/>
          </w:rPr>
          <w:t>Sök - 1177</w:t>
        </w:r>
      </w:hyperlink>
    </w:p>
    <w:p w14:paraId="4992146B" w14:textId="77777777" w:rsidR="005E5445" w:rsidRPr="001F097A" w:rsidRDefault="003E12B9">
      <w:pPr>
        <w:pStyle w:val="Punktlista"/>
        <w:numPr>
          <w:ilvl w:val="0"/>
          <w:numId w:val="16"/>
        </w:numPr>
        <w:ind w:left="993" w:right="-427"/>
      </w:pPr>
      <w:hyperlink r:id="rId19" w:history="1">
        <w:r w:rsidR="005E5445">
          <w:rPr>
            <w:rStyle w:val="Hyperlnk"/>
          </w:rPr>
          <w:t>En väg in för barn och unga med psykisk ohälsa i Västra Götaland - 1177</w:t>
        </w:r>
      </w:hyperlink>
    </w:p>
    <w:p w14:paraId="6CB7DA71" w14:textId="77777777" w:rsidR="00417262" w:rsidRPr="00417262" w:rsidRDefault="001B0165">
      <w:pPr>
        <w:pStyle w:val="Punktlista"/>
        <w:numPr>
          <w:ilvl w:val="0"/>
          <w:numId w:val="16"/>
        </w:numPr>
        <w:ind w:left="993" w:right="-427"/>
        <w:rPr>
          <w:rStyle w:val="Hyperlnk"/>
          <w:color w:val="auto"/>
          <w:u w:val="none"/>
        </w:rPr>
      </w:pPr>
      <w:r>
        <w:t>Patientförening Frisk &amp; Fri</w:t>
      </w:r>
      <w:r w:rsidR="00934BB4">
        <w:t>:</w:t>
      </w:r>
      <w:r>
        <w:t xml:space="preserve">  </w:t>
      </w:r>
      <w:hyperlink r:id="rId20" w:history="1">
        <w:r>
          <w:rPr>
            <w:rStyle w:val="Hyperlnk"/>
          </w:rPr>
          <w:t>https://www.friskfri.se</w:t>
        </w:r>
      </w:hyperlink>
    </w:p>
    <w:p w14:paraId="67906BD4" w14:textId="64440561" w:rsidR="00417262" w:rsidRPr="001F097A" w:rsidRDefault="003E12B9">
      <w:pPr>
        <w:pStyle w:val="Punktlista"/>
        <w:numPr>
          <w:ilvl w:val="0"/>
          <w:numId w:val="16"/>
        </w:numPr>
        <w:ind w:left="993" w:right="-427"/>
      </w:pPr>
      <w:hyperlink r:id="rId21" w:history="1">
        <w:r w:rsidR="00417262" w:rsidRPr="001F097A">
          <w:rPr>
            <w:rStyle w:val="Hyperlnk"/>
          </w:rPr>
          <w:t xml:space="preserve">KÄTS informerar om ätstörningar som anorexi &amp; bulimi </w:t>
        </w:r>
        <w:proofErr w:type="gramStart"/>
        <w:r w:rsidR="00417262" w:rsidRPr="001F097A">
          <w:rPr>
            <w:rStyle w:val="Hyperlnk"/>
          </w:rPr>
          <w:t>m.m.</w:t>
        </w:r>
        <w:proofErr w:type="gramEnd"/>
        <w:r w:rsidR="00417262" w:rsidRPr="001F097A">
          <w:rPr>
            <w:rStyle w:val="Hyperlnk"/>
          </w:rPr>
          <w:t xml:space="preserve"> (atstorning.se)</w:t>
        </w:r>
      </w:hyperlink>
    </w:p>
    <w:p w14:paraId="6F2BA7EA" w14:textId="7797B996" w:rsidR="000272C6" w:rsidRDefault="00336642">
      <w:pPr>
        <w:pStyle w:val="Punktlista"/>
        <w:numPr>
          <w:ilvl w:val="0"/>
          <w:numId w:val="16"/>
        </w:numPr>
        <w:ind w:left="993" w:right="-427"/>
      </w:pPr>
      <w:r w:rsidRPr="001F097A">
        <w:t xml:space="preserve">Valfrihet i vården omfattar all offentligt finansierad öppenvård inkl. dagkirurgi i hela landet. Patienten kan dock inte kräva vårdgaranti i annan region förutom i Halland och för viss vård i Värmland, vilka VGR har samverkansavtal med. För att patient ska beviljas slutenvård hos extern vårdgivare i valfrihet ska vården vara tillstyrkt av psykiatriker anställd i VGR. Patienter som inte är aktuella inom någon psykiatrisk verksamhet hänvisas till specialistläkare anställda inom VGR:s vuxen- eller barn- och ungdomspsykiatri. </w:t>
      </w:r>
    </w:p>
    <w:p w14:paraId="12B79B3E" w14:textId="77777777" w:rsidR="000272C6" w:rsidRPr="000272C6" w:rsidRDefault="000272C6" w:rsidP="000272C6">
      <w:pPr>
        <w:pStyle w:val="Punktlista"/>
        <w:ind w:right="-427" w:firstLine="0"/>
        <w:rPr>
          <w:sz w:val="16"/>
          <w:szCs w:val="16"/>
        </w:rPr>
      </w:pPr>
    </w:p>
    <w:p w14:paraId="62DD462B" w14:textId="77777777" w:rsidR="00A100F8" w:rsidRPr="000272C6" w:rsidRDefault="00A100F8" w:rsidP="000272C6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18"/>
        </w:rPr>
      </w:pPr>
      <w:bookmarkStart w:id="32" w:name="_Toc181957167"/>
      <w:r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18"/>
        </w:rPr>
        <w:t>För vårdgivare</w:t>
      </w:r>
      <w:bookmarkEnd w:id="32"/>
    </w:p>
    <w:bookmarkStart w:id="33" w:name="_Toc42243123"/>
    <w:p w14:paraId="71CD682B" w14:textId="7A5E29D2" w:rsidR="0026250F" w:rsidRPr="00934BB4" w:rsidRDefault="0026250F">
      <w:pPr>
        <w:pStyle w:val="Punktlista"/>
        <w:numPr>
          <w:ilvl w:val="0"/>
          <w:numId w:val="17"/>
        </w:numPr>
        <w:ind w:left="993"/>
        <w:rPr>
          <w:bCs/>
          <w:spacing w:val="1"/>
        </w:rPr>
      </w:pPr>
      <w:r w:rsidRPr="00934BB4">
        <w:fldChar w:fldCharType="begin"/>
      </w:r>
      <w:r w:rsidRPr="0026250F">
        <w:instrText xml:space="preserve"> HYPERLINK "https://www.uppdragpsykiskhalsa.se/wp-content/uploads/2020/03/Forsta-linjeboken.pdf" </w:instrText>
      </w:r>
      <w:r w:rsidRPr="00934BB4">
        <w:fldChar w:fldCharType="separate"/>
      </w:r>
      <w:r w:rsidRPr="00934BB4">
        <w:rPr>
          <w:rStyle w:val="Hyperlnk"/>
          <w:rFonts w:eastAsia="MS Gothic"/>
        </w:rPr>
        <w:t xml:space="preserve">Första linje-boken. Stödmaterial för första linjens arbete för </w:t>
      </w:r>
      <w:r w:rsidRPr="005E5445">
        <w:rPr>
          <w:rStyle w:val="Hyperlnk"/>
          <w:rFonts w:eastAsia="MS Gothic"/>
          <w:bCs/>
        </w:rPr>
        <w:t>barn</w:t>
      </w:r>
      <w:r w:rsidRPr="00934BB4">
        <w:rPr>
          <w:rStyle w:val="Hyperlnk"/>
          <w:rFonts w:eastAsia="MS Gothic"/>
        </w:rPr>
        <w:t xml:space="preserve"> och ungas psykiska hälsa (uppdragpsykiskhalsa.se)</w:t>
      </w:r>
      <w:r w:rsidRPr="00934BB4">
        <w:rPr>
          <w:rStyle w:val="Hyperlnk"/>
          <w:rFonts w:eastAsia="MS Gothic"/>
        </w:rPr>
        <w:fldChar w:fldCharType="end"/>
      </w:r>
      <w:r w:rsidRPr="00934BB4">
        <w:rPr>
          <w:bCs/>
          <w:spacing w:val="1"/>
        </w:rPr>
        <w:t xml:space="preserve"> (sid.83)</w:t>
      </w:r>
    </w:p>
    <w:p w14:paraId="399494EA" w14:textId="3E6F10DC" w:rsidR="00336642" w:rsidRDefault="003E12B9">
      <w:pPr>
        <w:pStyle w:val="Punktlista"/>
        <w:numPr>
          <w:ilvl w:val="0"/>
          <w:numId w:val="17"/>
        </w:numPr>
        <w:ind w:left="993"/>
      </w:pPr>
      <w:hyperlink r:id="rId22" w:history="1">
        <w:r w:rsidR="00336642" w:rsidRPr="00570573">
          <w:rPr>
            <w:rStyle w:val="Hyperlnk"/>
            <w:rFonts w:eastAsia="MS Gothic"/>
          </w:rPr>
          <w:t>Handläggningsrutin</w:t>
        </w:r>
      </w:hyperlink>
      <w:r w:rsidR="00336642" w:rsidRPr="00336642">
        <w:t xml:space="preserve"> för psykiatrisk vård på behandlingshem eller motsvarande utanför VGR enligt Valfrihet i vården, dnr RS </w:t>
      </w:r>
      <w:proofErr w:type="gramStart"/>
      <w:r w:rsidR="00336642" w:rsidRPr="00336642">
        <w:t>133-2011</w:t>
      </w:r>
      <w:proofErr w:type="gramEnd"/>
      <w:r w:rsidR="00336642" w:rsidRPr="00336642">
        <w:t xml:space="preserve"> (</w:t>
      </w:r>
      <w:r w:rsidR="00570573">
        <w:t xml:space="preserve">bilaga 3, </w:t>
      </w:r>
      <w:r w:rsidR="00336642" w:rsidRPr="00336642">
        <w:t>s.1</w:t>
      </w:r>
      <w:r w:rsidR="00570573">
        <w:t>1</w:t>
      </w:r>
      <w:r w:rsidR="00336642" w:rsidRPr="00336642">
        <w:t>).</w:t>
      </w:r>
    </w:p>
    <w:p w14:paraId="278C8B86" w14:textId="77777777" w:rsidR="00711CF7" w:rsidRPr="00711CF7" w:rsidRDefault="003E12B9">
      <w:pPr>
        <w:pStyle w:val="Punktlista"/>
        <w:numPr>
          <w:ilvl w:val="0"/>
          <w:numId w:val="17"/>
        </w:numPr>
        <w:ind w:left="993"/>
        <w:rPr>
          <w:rStyle w:val="Hyperlnk"/>
          <w:color w:val="auto"/>
          <w:u w:val="none"/>
        </w:rPr>
      </w:pPr>
      <w:hyperlink r:id="rId23" w:history="1">
        <w:r w:rsidR="00417262">
          <w:rPr>
            <w:rStyle w:val="Hyperlnk"/>
          </w:rPr>
          <w:t xml:space="preserve">KÄTS informerar om ätstörningar som anorexi &amp; bulimi </w:t>
        </w:r>
        <w:proofErr w:type="gramStart"/>
        <w:r w:rsidR="00417262">
          <w:rPr>
            <w:rStyle w:val="Hyperlnk"/>
          </w:rPr>
          <w:t>m.m.</w:t>
        </w:r>
        <w:proofErr w:type="gramEnd"/>
        <w:r w:rsidR="00417262">
          <w:rPr>
            <w:rStyle w:val="Hyperlnk"/>
          </w:rPr>
          <w:t xml:space="preserve"> (atstorning.se)</w:t>
        </w:r>
      </w:hyperlink>
    </w:p>
    <w:p w14:paraId="0EAF7847" w14:textId="0772A77C" w:rsidR="00336642" w:rsidRPr="000272C6" w:rsidRDefault="00336642">
      <w:pPr>
        <w:pStyle w:val="Punktlista"/>
        <w:numPr>
          <w:ilvl w:val="0"/>
          <w:numId w:val="17"/>
        </w:numPr>
        <w:ind w:left="993"/>
        <w:rPr>
          <w:rStyle w:val="Hyperlnk"/>
          <w:color w:val="auto"/>
          <w:u w:val="none"/>
        </w:rPr>
      </w:pPr>
      <w:r w:rsidRPr="00711CF7">
        <w:rPr>
          <w:bCs/>
          <w:iCs/>
        </w:rPr>
        <w:t xml:space="preserve">SOSFS 2012:16 omfattar tandvårdsbidrag som kan utfärdas för de patienter med ätstörningar som lider av frätskador. </w:t>
      </w:r>
      <w:hyperlink r:id="rId24" w:history="1">
        <w:r w:rsidRPr="00570573">
          <w:rPr>
            <w:rStyle w:val="Hyperlnk"/>
          </w:rPr>
          <w:t>2012-12-11.pdf</w:t>
        </w:r>
      </w:hyperlink>
      <w:r w:rsidR="00570573">
        <w:t xml:space="preserve"> </w:t>
      </w:r>
    </w:p>
    <w:p w14:paraId="7EEF31D2" w14:textId="77777777" w:rsidR="000272C6" w:rsidRPr="000272C6" w:rsidRDefault="000272C6" w:rsidP="000272C6">
      <w:pPr>
        <w:pStyle w:val="Punktlista"/>
        <w:ind w:firstLine="0"/>
        <w:rPr>
          <w:sz w:val="16"/>
          <w:szCs w:val="16"/>
        </w:rPr>
      </w:pPr>
    </w:p>
    <w:p w14:paraId="0C663F8B" w14:textId="1854954C" w:rsidR="000D7677" w:rsidRPr="000272C6" w:rsidRDefault="000D7677" w:rsidP="000272C6">
      <w:pPr>
        <w:pStyle w:val="Rubrik1"/>
        <w:spacing w:after="0"/>
        <w:ind w:left="0" w:firstLine="567"/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18"/>
        </w:rPr>
      </w:pPr>
      <w:bookmarkStart w:id="34" w:name="_Toc181957168"/>
      <w:r w:rsidRPr="000272C6">
        <w:rPr>
          <w:rFonts w:asciiTheme="majorHAnsi" w:eastAsiaTheme="majorEastAsia" w:hAnsiTheme="majorHAnsi" w:cstheme="majorBidi"/>
          <w:color w:val="000000" w:themeColor="text1"/>
          <w:kern w:val="0"/>
          <w:sz w:val="40"/>
          <w:szCs w:val="18"/>
        </w:rPr>
        <w:t>Uppföljning av denna riktlinje</w:t>
      </w:r>
      <w:bookmarkEnd w:id="33"/>
      <w:bookmarkEnd w:id="34"/>
    </w:p>
    <w:p w14:paraId="4D596192" w14:textId="4275C22A" w:rsidR="00B1271E" w:rsidRDefault="00B1271E" w:rsidP="0093268D">
      <w:pPr>
        <w:ind w:left="567" w:right="-427"/>
        <w:rPr>
          <w:iCs/>
        </w:rPr>
      </w:pPr>
      <w:r w:rsidRPr="00DB45C3">
        <w:rPr>
          <w:bCs/>
        </w:rPr>
        <w:t xml:space="preserve">Enhet Kunskapsstöd för psykisk hälsa ansvarar i samverkan med </w:t>
      </w:r>
      <w:r>
        <w:rPr>
          <w:bCs/>
        </w:rPr>
        <w:t>r</w:t>
      </w:r>
      <w:r w:rsidRPr="00DB45C3">
        <w:rPr>
          <w:bCs/>
        </w:rPr>
        <w:t xml:space="preserve">egional vårdanalys </w:t>
      </w:r>
      <w:r w:rsidRPr="00DB45C3">
        <w:rPr>
          <w:iCs/>
        </w:rPr>
        <w:t xml:space="preserve">för uppföljning, och återkopplar till berörda linjechefer, regionala programområden- och processteam </w:t>
      </w:r>
    </w:p>
    <w:p w14:paraId="3AA69A01" w14:textId="77777777" w:rsidR="007019C9" w:rsidRPr="007019C9" w:rsidRDefault="007019C9" w:rsidP="007019C9">
      <w:pPr>
        <w:ind w:left="0" w:right="-427"/>
        <w:rPr>
          <w:iCs/>
          <w:sz w:val="6"/>
          <w:szCs w:val="6"/>
        </w:rPr>
      </w:pPr>
    </w:p>
    <w:p w14:paraId="4DB37ED0" w14:textId="150F914E" w:rsidR="004444B0" w:rsidRDefault="004444B0" w:rsidP="00DE6A59">
      <w:pPr>
        <w:ind w:left="567"/>
        <w:rPr>
          <w:rStyle w:val="Hyperlnk"/>
        </w:rPr>
      </w:pPr>
      <w:bookmarkStart w:id="35" w:name="_Toc181957169"/>
      <w:r w:rsidRPr="00D62D61">
        <w:rPr>
          <w:rStyle w:val="Rubrik1Char"/>
          <w:sz w:val="40"/>
          <w:szCs w:val="24"/>
        </w:rPr>
        <w:t>Innehållsansvarig</w:t>
      </w:r>
      <w:bookmarkEnd w:id="35"/>
      <w:r w:rsidRPr="00B859D0">
        <w:rPr>
          <w:rFonts w:ascii="Calibri" w:eastAsia="MS Gothic" w:hAnsi="Calibri"/>
          <w:bCs/>
          <w:kern w:val="32"/>
          <w:sz w:val="48"/>
          <w:szCs w:val="32"/>
        </w:rPr>
        <w:br/>
      </w:r>
      <w:r w:rsidRPr="00B859D0">
        <w:t xml:space="preserve">Regionalt processteam </w:t>
      </w:r>
      <w:r w:rsidR="004A6197">
        <w:t>Ätstörningar i</w:t>
      </w:r>
      <w:r w:rsidRPr="00B859D0">
        <w:t xml:space="preserve">nom programområde Psykisk hälsa. Kunskapsstöd för psykisk hälsa </w:t>
      </w:r>
      <w:hyperlink r:id="rId25" w:history="1">
        <w:r w:rsidRPr="007328D0">
          <w:rPr>
            <w:rStyle w:val="Hyperlnk"/>
          </w:rPr>
          <w:t>kunskapsstod.psykiskhalsa@vgregion.se</w:t>
        </w:r>
      </w:hyperlink>
    </w:p>
    <w:p w14:paraId="11460C05" w14:textId="77777777" w:rsidR="007019C9" w:rsidRPr="007019C9" w:rsidRDefault="007019C9" w:rsidP="00DE6A59">
      <w:pPr>
        <w:ind w:left="567"/>
        <w:rPr>
          <w:rStyle w:val="Hyperlnk"/>
          <w:sz w:val="4"/>
          <w:szCs w:val="4"/>
        </w:rPr>
      </w:pPr>
    </w:p>
    <w:p w14:paraId="07FCAE71" w14:textId="77777777" w:rsidR="00933BB7" w:rsidRPr="0093268D" w:rsidRDefault="00933BB7" w:rsidP="00DE6A59">
      <w:pPr>
        <w:pStyle w:val="Rubrik2"/>
        <w:ind w:left="567"/>
        <w:rPr>
          <w:rStyle w:val="Rubrik1Char"/>
          <w:rFonts w:cs="Times New Roman"/>
          <w:color w:val="auto"/>
          <w:sz w:val="40"/>
          <w:szCs w:val="24"/>
        </w:rPr>
      </w:pPr>
      <w:bookmarkStart w:id="36" w:name="_Toc181957170"/>
      <w:bookmarkEnd w:id="7"/>
      <w:r w:rsidRPr="0093268D">
        <w:rPr>
          <w:rStyle w:val="Rubrik1Char"/>
          <w:rFonts w:cs="Times New Roman"/>
          <w:color w:val="auto"/>
          <w:sz w:val="40"/>
          <w:szCs w:val="24"/>
        </w:rPr>
        <w:t>Relaterade dokument</w:t>
      </w:r>
      <w:bookmarkEnd w:id="36"/>
    </w:p>
    <w:p w14:paraId="4B4D0574" w14:textId="35D41075" w:rsidR="00A523F7" w:rsidRDefault="004A6197" w:rsidP="00DE6A59">
      <w:pPr>
        <w:ind w:left="567"/>
        <w:rPr>
          <w:rStyle w:val="Hyperlnk"/>
        </w:rPr>
      </w:pPr>
      <w:r>
        <w:t xml:space="preserve">Vård av ätstörningar Aktuellt kunskapsläge och behov av kunskapsstöd hos hälso- och sjukvården </w:t>
      </w:r>
      <w:hyperlink r:id="rId26" w:history="1">
        <w:r w:rsidRPr="00570573">
          <w:rPr>
            <w:rStyle w:val="Hyperlnk"/>
          </w:rPr>
          <w:t xml:space="preserve">Vård av </w:t>
        </w:r>
        <w:r w:rsidR="00711CF7" w:rsidRPr="00570573">
          <w:rPr>
            <w:rStyle w:val="Hyperlnk"/>
          </w:rPr>
          <w:t>ätstörningar SoS</w:t>
        </w:r>
        <w:r w:rsidRPr="00570573">
          <w:rPr>
            <w:rStyle w:val="Hyperlnk"/>
          </w:rPr>
          <w:t xml:space="preserve"> 2019-11-6439.pdf</w:t>
        </w:r>
      </w:hyperlink>
      <w:r w:rsidR="00570573">
        <w:t xml:space="preserve"> </w:t>
      </w:r>
    </w:p>
    <w:p w14:paraId="5DCF2B7F" w14:textId="0216EE4D" w:rsidR="00CE7D2D" w:rsidRPr="004A6197" w:rsidRDefault="003E12B9" w:rsidP="009F47CD">
      <w:pPr>
        <w:ind w:left="567"/>
      </w:pPr>
      <w:hyperlink r:id="rId27" w:history="1">
        <w:r w:rsidR="009F47CD">
          <w:rPr>
            <w:rStyle w:val="Hyperlnk"/>
          </w:rPr>
          <w:t>Psykisk hälsa - Vårdgivarwebben Västra Götalandsregionen</w:t>
        </w:r>
      </w:hyperlink>
    </w:p>
    <w:sectPr w:rsidR="00CE7D2D" w:rsidRPr="004A6197" w:rsidSect="007019C9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993" w:right="1979" w:bottom="993" w:left="992" w:header="680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95B096" w14:textId="77777777" w:rsidR="00AA0016" w:rsidRDefault="00AA0016">
      <w:r>
        <w:separator/>
      </w:r>
    </w:p>
  </w:endnote>
  <w:endnote w:type="continuationSeparator" w:id="0">
    <w:p w14:paraId="713C44CE" w14:textId="77777777" w:rsidR="00AA0016" w:rsidRDefault="00AA0016">
      <w:r>
        <w:continuationSeparator/>
      </w:r>
    </w:p>
  </w:endnote>
  <w:endnote w:type="continuationNotice" w:id="1">
    <w:p w14:paraId="1E982413" w14:textId="77777777" w:rsidR="00AA0016" w:rsidRDefault="00AA00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LT Pro 45 Light">
    <w:altName w:val="Calibri"/>
    <w:panose1 w:val="00000000000000000000"/>
    <w:charset w:val="00"/>
    <w:family w:val="swiss"/>
    <w:notTrueType/>
    <w:pitch w:val="variable"/>
    <w:sig w:usb0="800000AF" w:usb1="5000204A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20639BD2" w:rsidR="00C50EE5" w:rsidRPr="00EC0A68" w:rsidRDefault="003E12B9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1C1E662" w:rsidR="00660269" w:rsidRDefault="00660269" w:rsidP="0072493B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315" name="Bildobjekt 3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40D6E7" w14:textId="77777777" w:rsidR="00AA0016" w:rsidRDefault="00AA0016"/>
  </w:footnote>
  <w:footnote w:type="continuationSeparator" w:id="0">
    <w:p w14:paraId="132E402A" w14:textId="77777777" w:rsidR="00AA0016" w:rsidRDefault="00AA0016">
      <w:r>
        <w:continuationSeparator/>
      </w:r>
    </w:p>
  </w:footnote>
  <w:footnote w:type="continuationNotice" w:id="1">
    <w:p w14:paraId="38DA7262" w14:textId="77777777" w:rsidR="00AA0016" w:rsidRDefault="00AA00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A82EF" w14:textId="364457C3" w:rsidR="00164843" w:rsidRPr="002D106F" w:rsidRDefault="002D106F" w:rsidP="00F87B19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9D830B2" wp14:editId="53B558EE">
              <wp:simplePos x="0" y="0"/>
              <wp:positionH relativeFrom="column">
                <wp:posOffset>-172720</wp:posOffset>
              </wp:positionH>
              <wp:positionV relativeFrom="paragraph">
                <wp:posOffset>-307975</wp:posOffset>
              </wp:positionV>
              <wp:extent cx="4669155" cy="228600"/>
              <wp:effectExtent l="0" t="0" r="0" b="0"/>
              <wp:wrapTopAndBottom/>
              <wp:docPr id="179" name="Textruta 1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EF59A90" w14:textId="77777777" w:rsidR="002D106F" w:rsidRDefault="002D106F" w:rsidP="002D10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9D830B2" id="_x0000_t202" coordsize="21600,21600" o:spt="202" path="m,l,21600r21600,l21600,xe">
              <v:stroke joinstyle="miter"/>
              <v:path gradientshapeok="t" o:connecttype="rect"/>
            </v:shapetype>
            <v:shape id="Textruta 179" o:spid="_x0000_s1026" type="#_x0000_t202" style="position:absolute;margin-left:-13.6pt;margin-top:-24.25pt;width:367.65pt;height:18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" filled="f" stroked="f" strokeweight=".5pt">
              <v:textbox>
                <w:txbxContent>
                  <w:p w14:paraId="3EF59A90" w14:textId="77777777" w:rsidR="002D106F" w:rsidRDefault="002D106F" w:rsidP="002D10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09CAF09" w:rsidR="008A4EB9" w:rsidRDefault="002C13E0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F5396D5" wp14:editId="3C06A5ED">
          <wp:simplePos x="0" y="0"/>
          <wp:positionH relativeFrom="page">
            <wp:posOffset>19050</wp:posOffset>
          </wp:positionH>
          <wp:positionV relativeFrom="paragraph">
            <wp:posOffset>-48260</wp:posOffset>
          </wp:positionV>
          <wp:extent cx="7559040" cy="216408"/>
          <wp:effectExtent l="0" t="0" r="0" b="0"/>
          <wp:wrapNone/>
          <wp:docPr id="314" name="Bildobjekt 3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22D5B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7E6E20DD" wp14:editId="4D304079">
              <wp:simplePos x="0" y="0"/>
              <wp:positionH relativeFrom="margin">
                <wp:posOffset>0</wp:posOffset>
              </wp:positionH>
              <wp:positionV relativeFrom="paragraph">
                <wp:posOffset>-315595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49F6F40" w14:textId="77777777" w:rsidR="00622D5B" w:rsidRDefault="00622D5B" w:rsidP="00622D5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E6E20D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0;margin-top:-24.8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" filled="f" stroked="f" strokeweight=".5pt">
              <v:textbox>
                <w:txbxContent>
                  <w:p w14:paraId="349F6F40" w14:textId="77777777" w:rsidR="00622D5B" w:rsidRDefault="00622D5B" w:rsidP="00622D5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9778D"/>
    <w:multiLevelType w:val="hybridMultilevel"/>
    <w:tmpl w:val="5460794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" w15:restartNumberingAfterBreak="0">
    <w:nsid w:val="0C490266"/>
    <w:multiLevelType w:val="hybridMultilevel"/>
    <w:tmpl w:val="63005B78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" w15:restartNumberingAfterBreak="0">
    <w:nsid w:val="0F7B0176"/>
    <w:multiLevelType w:val="hybridMultilevel"/>
    <w:tmpl w:val="71D09CA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F693486"/>
    <w:multiLevelType w:val="hybridMultilevel"/>
    <w:tmpl w:val="76DEAE86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5" w15:restartNumberingAfterBreak="0">
    <w:nsid w:val="200358B6"/>
    <w:multiLevelType w:val="hybridMultilevel"/>
    <w:tmpl w:val="F3465AD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6" w15:restartNumberingAfterBreak="0">
    <w:nsid w:val="214F0A1C"/>
    <w:multiLevelType w:val="hybridMultilevel"/>
    <w:tmpl w:val="224E50F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7" w15:restartNumberingAfterBreak="0">
    <w:nsid w:val="25D92012"/>
    <w:multiLevelType w:val="hybridMultilevel"/>
    <w:tmpl w:val="B352E25A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8" w15:restartNumberingAfterBreak="0">
    <w:nsid w:val="28725451"/>
    <w:multiLevelType w:val="hybridMultilevel"/>
    <w:tmpl w:val="BDC48A1C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9" w15:restartNumberingAfterBreak="0">
    <w:nsid w:val="2958448D"/>
    <w:multiLevelType w:val="hybridMultilevel"/>
    <w:tmpl w:val="43A6AAF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0" w15:restartNumberingAfterBreak="0">
    <w:nsid w:val="2D890AA9"/>
    <w:multiLevelType w:val="hybridMultilevel"/>
    <w:tmpl w:val="B106A55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1" w15:restartNumberingAfterBreak="0">
    <w:nsid w:val="3AD421E3"/>
    <w:multiLevelType w:val="hybridMultilevel"/>
    <w:tmpl w:val="669E30F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2" w15:restartNumberingAfterBreak="0">
    <w:nsid w:val="3DE12D9C"/>
    <w:multiLevelType w:val="hybridMultilevel"/>
    <w:tmpl w:val="00AAB432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FBA2DCA"/>
    <w:multiLevelType w:val="hybridMultilevel"/>
    <w:tmpl w:val="437073D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6097552D"/>
    <w:multiLevelType w:val="hybridMultilevel"/>
    <w:tmpl w:val="E6F278E0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6" w15:restartNumberingAfterBreak="0">
    <w:nsid w:val="6A156989"/>
    <w:multiLevelType w:val="hybridMultilevel"/>
    <w:tmpl w:val="0E8459BC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7" w15:restartNumberingAfterBreak="0">
    <w:nsid w:val="6D047DA4"/>
    <w:multiLevelType w:val="hybridMultilevel"/>
    <w:tmpl w:val="C12AFF6C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8" w15:restartNumberingAfterBreak="0">
    <w:nsid w:val="6E922136"/>
    <w:multiLevelType w:val="hybridMultilevel"/>
    <w:tmpl w:val="0BBEEA98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9" w15:restartNumberingAfterBreak="0">
    <w:nsid w:val="79934978"/>
    <w:multiLevelType w:val="hybridMultilevel"/>
    <w:tmpl w:val="6DACBB9C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20" w15:restartNumberingAfterBreak="0">
    <w:nsid w:val="7F3309B2"/>
    <w:multiLevelType w:val="hybridMultilevel"/>
    <w:tmpl w:val="6D386712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num w:numId="1" w16cid:durableId="133181733">
    <w:abstractNumId w:val="3"/>
  </w:num>
  <w:num w:numId="2" w16cid:durableId="972246978">
    <w:abstractNumId w:val="13"/>
  </w:num>
  <w:num w:numId="3" w16cid:durableId="2066905695">
    <w:abstractNumId w:val="18"/>
  </w:num>
  <w:num w:numId="4" w16cid:durableId="1690763521">
    <w:abstractNumId w:val="10"/>
  </w:num>
  <w:num w:numId="5" w16cid:durableId="1233735202">
    <w:abstractNumId w:val="7"/>
  </w:num>
  <w:num w:numId="6" w16cid:durableId="593979054">
    <w:abstractNumId w:val="20"/>
  </w:num>
  <w:num w:numId="7" w16cid:durableId="794373148">
    <w:abstractNumId w:val="17"/>
  </w:num>
  <w:num w:numId="8" w16cid:durableId="1355156232">
    <w:abstractNumId w:val="14"/>
  </w:num>
  <w:num w:numId="9" w16cid:durableId="217475299">
    <w:abstractNumId w:val="8"/>
  </w:num>
  <w:num w:numId="10" w16cid:durableId="1097562156">
    <w:abstractNumId w:val="1"/>
  </w:num>
  <w:num w:numId="11" w16cid:durableId="775754483">
    <w:abstractNumId w:val="5"/>
  </w:num>
  <w:num w:numId="12" w16cid:durableId="1641155845">
    <w:abstractNumId w:val="9"/>
  </w:num>
  <w:num w:numId="13" w16cid:durableId="1863592514">
    <w:abstractNumId w:val="16"/>
  </w:num>
  <w:num w:numId="14" w16cid:durableId="818425942">
    <w:abstractNumId w:val="2"/>
  </w:num>
  <w:num w:numId="15" w16cid:durableId="640811099">
    <w:abstractNumId w:val="15"/>
  </w:num>
  <w:num w:numId="16" w16cid:durableId="423918100">
    <w:abstractNumId w:val="4"/>
  </w:num>
  <w:num w:numId="17" w16cid:durableId="1698235421">
    <w:abstractNumId w:val="0"/>
  </w:num>
  <w:num w:numId="18" w16cid:durableId="108597216">
    <w:abstractNumId w:val="12"/>
  </w:num>
  <w:num w:numId="19" w16cid:durableId="1559824186">
    <w:abstractNumId w:val="19"/>
  </w:num>
  <w:num w:numId="20" w16cid:durableId="1705134202">
    <w:abstractNumId w:val="11"/>
  </w:num>
  <w:num w:numId="21" w16cid:durableId="2090957365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29"/>
    <w:rsid w:val="00004C91"/>
    <w:rsid w:val="000051D5"/>
    <w:rsid w:val="00006D2A"/>
    <w:rsid w:val="00010D47"/>
    <w:rsid w:val="00016CF0"/>
    <w:rsid w:val="00017527"/>
    <w:rsid w:val="000272C6"/>
    <w:rsid w:val="00030DDD"/>
    <w:rsid w:val="00033ED5"/>
    <w:rsid w:val="000501C3"/>
    <w:rsid w:val="00050500"/>
    <w:rsid w:val="000540F7"/>
    <w:rsid w:val="0005691C"/>
    <w:rsid w:val="00056932"/>
    <w:rsid w:val="00056ECB"/>
    <w:rsid w:val="00056ED5"/>
    <w:rsid w:val="000622F8"/>
    <w:rsid w:val="000655CC"/>
    <w:rsid w:val="000700AE"/>
    <w:rsid w:val="00070733"/>
    <w:rsid w:val="00071A20"/>
    <w:rsid w:val="00074C5D"/>
    <w:rsid w:val="00077C4A"/>
    <w:rsid w:val="00084024"/>
    <w:rsid w:val="0008468A"/>
    <w:rsid w:val="0008474B"/>
    <w:rsid w:val="00085D0D"/>
    <w:rsid w:val="0009062C"/>
    <w:rsid w:val="00092DEA"/>
    <w:rsid w:val="00094699"/>
    <w:rsid w:val="00095368"/>
    <w:rsid w:val="000954C4"/>
    <w:rsid w:val="000A27EF"/>
    <w:rsid w:val="000A37B5"/>
    <w:rsid w:val="000A611A"/>
    <w:rsid w:val="000A6B69"/>
    <w:rsid w:val="000B12D9"/>
    <w:rsid w:val="000B2818"/>
    <w:rsid w:val="000B4536"/>
    <w:rsid w:val="000B7715"/>
    <w:rsid w:val="000C03F0"/>
    <w:rsid w:val="000C131B"/>
    <w:rsid w:val="000C1E3B"/>
    <w:rsid w:val="000C628F"/>
    <w:rsid w:val="000D7677"/>
    <w:rsid w:val="000E463B"/>
    <w:rsid w:val="000E6B82"/>
    <w:rsid w:val="000F43A3"/>
    <w:rsid w:val="000F7681"/>
    <w:rsid w:val="00103031"/>
    <w:rsid w:val="00103CB5"/>
    <w:rsid w:val="001044FE"/>
    <w:rsid w:val="001110F6"/>
    <w:rsid w:val="001139D4"/>
    <w:rsid w:val="001168AC"/>
    <w:rsid w:val="00116C08"/>
    <w:rsid w:val="0012174A"/>
    <w:rsid w:val="00123381"/>
    <w:rsid w:val="00131B08"/>
    <w:rsid w:val="00133A0F"/>
    <w:rsid w:val="0013580F"/>
    <w:rsid w:val="00137B6D"/>
    <w:rsid w:val="0014070B"/>
    <w:rsid w:val="001422C1"/>
    <w:rsid w:val="00146EB2"/>
    <w:rsid w:val="00151AC4"/>
    <w:rsid w:val="001522AE"/>
    <w:rsid w:val="00155988"/>
    <w:rsid w:val="001564DF"/>
    <w:rsid w:val="00157D5B"/>
    <w:rsid w:val="00161FE6"/>
    <w:rsid w:val="00164843"/>
    <w:rsid w:val="00164C3D"/>
    <w:rsid w:val="00164CEF"/>
    <w:rsid w:val="00167551"/>
    <w:rsid w:val="0016772C"/>
    <w:rsid w:val="00173C3D"/>
    <w:rsid w:val="00177805"/>
    <w:rsid w:val="00181FDC"/>
    <w:rsid w:val="001860B9"/>
    <w:rsid w:val="00186F2B"/>
    <w:rsid w:val="0018721F"/>
    <w:rsid w:val="00187377"/>
    <w:rsid w:val="001874D6"/>
    <w:rsid w:val="00192C7F"/>
    <w:rsid w:val="0019632A"/>
    <w:rsid w:val="00196C41"/>
    <w:rsid w:val="001A4E7C"/>
    <w:rsid w:val="001B0165"/>
    <w:rsid w:val="001C4D0A"/>
    <w:rsid w:val="001C5FEF"/>
    <w:rsid w:val="001C68AD"/>
    <w:rsid w:val="001D1D14"/>
    <w:rsid w:val="001D40C2"/>
    <w:rsid w:val="001E0D50"/>
    <w:rsid w:val="001E113F"/>
    <w:rsid w:val="001E4C77"/>
    <w:rsid w:val="001E5188"/>
    <w:rsid w:val="001F097A"/>
    <w:rsid w:val="001F25D2"/>
    <w:rsid w:val="001F47CC"/>
    <w:rsid w:val="001F4ED0"/>
    <w:rsid w:val="00206E3D"/>
    <w:rsid w:val="00211487"/>
    <w:rsid w:val="00211D91"/>
    <w:rsid w:val="0023070A"/>
    <w:rsid w:val="0023278F"/>
    <w:rsid w:val="00235B57"/>
    <w:rsid w:val="0024420F"/>
    <w:rsid w:val="0024608B"/>
    <w:rsid w:val="00250F24"/>
    <w:rsid w:val="002523C5"/>
    <w:rsid w:val="00253D0E"/>
    <w:rsid w:val="0025652B"/>
    <w:rsid w:val="00256B50"/>
    <w:rsid w:val="0025703A"/>
    <w:rsid w:val="0026250F"/>
    <w:rsid w:val="00262F3D"/>
    <w:rsid w:val="00263281"/>
    <w:rsid w:val="002651D6"/>
    <w:rsid w:val="0026551F"/>
    <w:rsid w:val="00276CCF"/>
    <w:rsid w:val="00280A85"/>
    <w:rsid w:val="00284119"/>
    <w:rsid w:val="00284E4E"/>
    <w:rsid w:val="00290BFB"/>
    <w:rsid w:val="0029155A"/>
    <w:rsid w:val="002930FF"/>
    <w:rsid w:val="002B0B30"/>
    <w:rsid w:val="002B0C78"/>
    <w:rsid w:val="002C0C02"/>
    <w:rsid w:val="002C1277"/>
    <w:rsid w:val="002C13E0"/>
    <w:rsid w:val="002C60AD"/>
    <w:rsid w:val="002C63EF"/>
    <w:rsid w:val="002D106F"/>
    <w:rsid w:val="002E263F"/>
    <w:rsid w:val="002E638A"/>
    <w:rsid w:val="002E6F81"/>
    <w:rsid w:val="002F08BA"/>
    <w:rsid w:val="002F2CFF"/>
    <w:rsid w:val="002F568B"/>
    <w:rsid w:val="002F7818"/>
    <w:rsid w:val="003050E2"/>
    <w:rsid w:val="003066D0"/>
    <w:rsid w:val="003110BD"/>
    <w:rsid w:val="00311401"/>
    <w:rsid w:val="00313351"/>
    <w:rsid w:val="00315E7A"/>
    <w:rsid w:val="003203D7"/>
    <w:rsid w:val="00320F86"/>
    <w:rsid w:val="003214ED"/>
    <w:rsid w:val="00324171"/>
    <w:rsid w:val="00326C24"/>
    <w:rsid w:val="00336642"/>
    <w:rsid w:val="00337F99"/>
    <w:rsid w:val="00340EA8"/>
    <w:rsid w:val="0034307B"/>
    <w:rsid w:val="0034527F"/>
    <w:rsid w:val="00345EB1"/>
    <w:rsid w:val="0036357D"/>
    <w:rsid w:val="0036594C"/>
    <w:rsid w:val="003679E6"/>
    <w:rsid w:val="00371BED"/>
    <w:rsid w:val="00373709"/>
    <w:rsid w:val="0037608A"/>
    <w:rsid w:val="00384019"/>
    <w:rsid w:val="00384D78"/>
    <w:rsid w:val="003854F1"/>
    <w:rsid w:val="0039118E"/>
    <w:rsid w:val="0039161D"/>
    <w:rsid w:val="00394EF6"/>
    <w:rsid w:val="00397F54"/>
    <w:rsid w:val="003A0D43"/>
    <w:rsid w:val="003A2FF4"/>
    <w:rsid w:val="003B2A4B"/>
    <w:rsid w:val="003C054B"/>
    <w:rsid w:val="003C319E"/>
    <w:rsid w:val="003C571B"/>
    <w:rsid w:val="003D099E"/>
    <w:rsid w:val="003D09A4"/>
    <w:rsid w:val="003D21A2"/>
    <w:rsid w:val="003D29D2"/>
    <w:rsid w:val="003D6CD8"/>
    <w:rsid w:val="003D7AFF"/>
    <w:rsid w:val="003E0705"/>
    <w:rsid w:val="003E12B9"/>
    <w:rsid w:val="003E2FF7"/>
    <w:rsid w:val="003E4B50"/>
    <w:rsid w:val="003E6BD3"/>
    <w:rsid w:val="003F2C0F"/>
    <w:rsid w:val="003F2D06"/>
    <w:rsid w:val="003F753F"/>
    <w:rsid w:val="00401753"/>
    <w:rsid w:val="00403FF7"/>
    <w:rsid w:val="00404948"/>
    <w:rsid w:val="00406BEA"/>
    <w:rsid w:val="00411A24"/>
    <w:rsid w:val="00412868"/>
    <w:rsid w:val="00414BF5"/>
    <w:rsid w:val="00414D4D"/>
    <w:rsid w:val="00415171"/>
    <w:rsid w:val="00415B71"/>
    <w:rsid w:val="00417262"/>
    <w:rsid w:val="004230F7"/>
    <w:rsid w:val="00423D91"/>
    <w:rsid w:val="0043167E"/>
    <w:rsid w:val="0043409A"/>
    <w:rsid w:val="004377A1"/>
    <w:rsid w:val="004417A5"/>
    <w:rsid w:val="004444B0"/>
    <w:rsid w:val="00451935"/>
    <w:rsid w:val="00451A35"/>
    <w:rsid w:val="0046040D"/>
    <w:rsid w:val="00460ED0"/>
    <w:rsid w:val="00462318"/>
    <w:rsid w:val="00465651"/>
    <w:rsid w:val="00470962"/>
    <w:rsid w:val="00470CE7"/>
    <w:rsid w:val="00470F4F"/>
    <w:rsid w:val="00472482"/>
    <w:rsid w:val="00480DC7"/>
    <w:rsid w:val="00487569"/>
    <w:rsid w:val="0049236A"/>
    <w:rsid w:val="00492718"/>
    <w:rsid w:val="00492EDD"/>
    <w:rsid w:val="00493723"/>
    <w:rsid w:val="00495B27"/>
    <w:rsid w:val="004A194E"/>
    <w:rsid w:val="004A355D"/>
    <w:rsid w:val="004A364B"/>
    <w:rsid w:val="004A4970"/>
    <w:rsid w:val="004A5394"/>
    <w:rsid w:val="004A6197"/>
    <w:rsid w:val="004B2183"/>
    <w:rsid w:val="004B2A01"/>
    <w:rsid w:val="004B66D9"/>
    <w:rsid w:val="004C069E"/>
    <w:rsid w:val="004C14C8"/>
    <w:rsid w:val="004C61C1"/>
    <w:rsid w:val="004D0DE9"/>
    <w:rsid w:val="004D7BA3"/>
    <w:rsid w:val="004E71BD"/>
    <w:rsid w:val="004F4518"/>
    <w:rsid w:val="004F4C62"/>
    <w:rsid w:val="004F58A2"/>
    <w:rsid w:val="00501433"/>
    <w:rsid w:val="005025D0"/>
    <w:rsid w:val="0050345F"/>
    <w:rsid w:val="00511CC4"/>
    <w:rsid w:val="00512D0D"/>
    <w:rsid w:val="00524C03"/>
    <w:rsid w:val="00531E60"/>
    <w:rsid w:val="00536D45"/>
    <w:rsid w:val="00540D59"/>
    <w:rsid w:val="0054175E"/>
    <w:rsid w:val="00541D07"/>
    <w:rsid w:val="0054366F"/>
    <w:rsid w:val="00545F31"/>
    <w:rsid w:val="00550531"/>
    <w:rsid w:val="00550638"/>
    <w:rsid w:val="0055253B"/>
    <w:rsid w:val="0055501F"/>
    <w:rsid w:val="005578FA"/>
    <w:rsid w:val="005608DB"/>
    <w:rsid w:val="00565129"/>
    <w:rsid w:val="00565CD0"/>
    <w:rsid w:val="005671B3"/>
    <w:rsid w:val="00567820"/>
    <w:rsid w:val="00570573"/>
    <w:rsid w:val="00575A5D"/>
    <w:rsid w:val="005770AD"/>
    <w:rsid w:val="00581414"/>
    <w:rsid w:val="00582490"/>
    <w:rsid w:val="0058335A"/>
    <w:rsid w:val="0058591E"/>
    <w:rsid w:val="00585931"/>
    <w:rsid w:val="00585A50"/>
    <w:rsid w:val="00585E00"/>
    <w:rsid w:val="00586394"/>
    <w:rsid w:val="005902B8"/>
    <w:rsid w:val="0059186A"/>
    <w:rsid w:val="00594567"/>
    <w:rsid w:val="0059710E"/>
    <w:rsid w:val="00597E28"/>
    <w:rsid w:val="005A0851"/>
    <w:rsid w:val="005A54ED"/>
    <w:rsid w:val="005A5D5B"/>
    <w:rsid w:val="005A6081"/>
    <w:rsid w:val="005A627D"/>
    <w:rsid w:val="005C084E"/>
    <w:rsid w:val="005C4CEA"/>
    <w:rsid w:val="005C5494"/>
    <w:rsid w:val="005C66E1"/>
    <w:rsid w:val="005C88F6"/>
    <w:rsid w:val="005D0160"/>
    <w:rsid w:val="005D0B0C"/>
    <w:rsid w:val="005E02B3"/>
    <w:rsid w:val="005E1E24"/>
    <w:rsid w:val="005E5445"/>
    <w:rsid w:val="005F2046"/>
    <w:rsid w:val="005F3C55"/>
    <w:rsid w:val="005F6038"/>
    <w:rsid w:val="0060596B"/>
    <w:rsid w:val="00606D97"/>
    <w:rsid w:val="00611A7D"/>
    <w:rsid w:val="006147B7"/>
    <w:rsid w:val="00614E64"/>
    <w:rsid w:val="00614F53"/>
    <w:rsid w:val="00616B38"/>
    <w:rsid w:val="00616EAE"/>
    <w:rsid w:val="00617710"/>
    <w:rsid w:val="00617EE6"/>
    <w:rsid w:val="0062184C"/>
    <w:rsid w:val="00622D5B"/>
    <w:rsid w:val="00623724"/>
    <w:rsid w:val="006273AA"/>
    <w:rsid w:val="00627BEA"/>
    <w:rsid w:val="006319DB"/>
    <w:rsid w:val="00632B43"/>
    <w:rsid w:val="0063420C"/>
    <w:rsid w:val="00634430"/>
    <w:rsid w:val="006347FD"/>
    <w:rsid w:val="006544FD"/>
    <w:rsid w:val="00660269"/>
    <w:rsid w:val="00660E4A"/>
    <w:rsid w:val="00662724"/>
    <w:rsid w:val="00664C5F"/>
    <w:rsid w:val="00665E53"/>
    <w:rsid w:val="00665F89"/>
    <w:rsid w:val="00672DB1"/>
    <w:rsid w:val="00673C92"/>
    <w:rsid w:val="006753EC"/>
    <w:rsid w:val="00676D1C"/>
    <w:rsid w:val="00677C7B"/>
    <w:rsid w:val="006822F4"/>
    <w:rsid w:val="006842D9"/>
    <w:rsid w:val="00685254"/>
    <w:rsid w:val="006914F8"/>
    <w:rsid w:val="00691F34"/>
    <w:rsid w:val="006A03B7"/>
    <w:rsid w:val="006A15F2"/>
    <w:rsid w:val="006A2789"/>
    <w:rsid w:val="006A7261"/>
    <w:rsid w:val="006B0D29"/>
    <w:rsid w:val="006B1819"/>
    <w:rsid w:val="006B3037"/>
    <w:rsid w:val="006B3BC0"/>
    <w:rsid w:val="006B4D83"/>
    <w:rsid w:val="006C05D1"/>
    <w:rsid w:val="006C0629"/>
    <w:rsid w:val="006C5048"/>
    <w:rsid w:val="006C6A4B"/>
    <w:rsid w:val="006C779F"/>
    <w:rsid w:val="006D01F5"/>
    <w:rsid w:val="006D0CFB"/>
    <w:rsid w:val="006D3B8C"/>
    <w:rsid w:val="006D7535"/>
    <w:rsid w:val="006E2CF9"/>
    <w:rsid w:val="006E450B"/>
    <w:rsid w:val="006E7A25"/>
    <w:rsid w:val="006F0D7E"/>
    <w:rsid w:val="007019C9"/>
    <w:rsid w:val="007076EB"/>
    <w:rsid w:val="00710B77"/>
    <w:rsid w:val="00711052"/>
    <w:rsid w:val="00711CF7"/>
    <w:rsid w:val="00713F2B"/>
    <w:rsid w:val="00716489"/>
    <w:rsid w:val="0072075B"/>
    <w:rsid w:val="00721E1B"/>
    <w:rsid w:val="007221C2"/>
    <w:rsid w:val="0072493B"/>
    <w:rsid w:val="007257E1"/>
    <w:rsid w:val="00730955"/>
    <w:rsid w:val="00733A9C"/>
    <w:rsid w:val="007351DA"/>
    <w:rsid w:val="00736574"/>
    <w:rsid w:val="007366E0"/>
    <w:rsid w:val="007367E0"/>
    <w:rsid w:val="00737215"/>
    <w:rsid w:val="0075347A"/>
    <w:rsid w:val="00754905"/>
    <w:rsid w:val="007615ED"/>
    <w:rsid w:val="00765C41"/>
    <w:rsid w:val="00767C36"/>
    <w:rsid w:val="00771100"/>
    <w:rsid w:val="00772663"/>
    <w:rsid w:val="00772E08"/>
    <w:rsid w:val="007759DD"/>
    <w:rsid w:val="00784A12"/>
    <w:rsid w:val="0078609F"/>
    <w:rsid w:val="00786DF9"/>
    <w:rsid w:val="00790D96"/>
    <w:rsid w:val="007917BA"/>
    <w:rsid w:val="007926E0"/>
    <w:rsid w:val="007951C5"/>
    <w:rsid w:val="00795445"/>
    <w:rsid w:val="007955ED"/>
    <w:rsid w:val="007A21BA"/>
    <w:rsid w:val="007A3961"/>
    <w:rsid w:val="007B5351"/>
    <w:rsid w:val="007B7996"/>
    <w:rsid w:val="007C6F4F"/>
    <w:rsid w:val="007C7EAA"/>
    <w:rsid w:val="007D4241"/>
    <w:rsid w:val="007D4EA3"/>
    <w:rsid w:val="007D5A7E"/>
    <w:rsid w:val="007F086C"/>
    <w:rsid w:val="007F1CFF"/>
    <w:rsid w:val="007F1EEE"/>
    <w:rsid w:val="007F5DD5"/>
    <w:rsid w:val="00802092"/>
    <w:rsid w:val="00804152"/>
    <w:rsid w:val="00814A45"/>
    <w:rsid w:val="00816805"/>
    <w:rsid w:val="00821A1B"/>
    <w:rsid w:val="008262E9"/>
    <w:rsid w:val="00827E69"/>
    <w:rsid w:val="00831207"/>
    <w:rsid w:val="00831598"/>
    <w:rsid w:val="00833B93"/>
    <w:rsid w:val="00834F48"/>
    <w:rsid w:val="00835C4D"/>
    <w:rsid w:val="00843F48"/>
    <w:rsid w:val="0084488E"/>
    <w:rsid w:val="00846003"/>
    <w:rsid w:val="00847E25"/>
    <w:rsid w:val="0085249F"/>
    <w:rsid w:val="00857848"/>
    <w:rsid w:val="0086032B"/>
    <w:rsid w:val="0087139C"/>
    <w:rsid w:val="00883B11"/>
    <w:rsid w:val="00892F28"/>
    <w:rsid w:val="0089405B"/>
    <w:rsid w:val="008A0C5F"/>
    <w:rsid w:val="008A20A2"/>
    <w:rsid w:val="008A3DEA"/>
    <w:rsid w:val="008A4EB9"/>
    <w:rsid w:val="008A74C0"/>
    <w:rsid w:val="008B1694"/>
    <w:rsid w:val="008B4151"/>
    <w:rsid w:val="008C15C3"/>
    <w:rsid w:val="008C2E50"/>
    <w:rsid w:val="008C6E96"/>
    <w:rsid w:val="008C7F2A"/>
    <w:rsid w:val="008E36F8"/>
    <w:rsid w:val="008E46B2"/>
    <w:rsid w:val="008E682C"/>
    <w:rsid w:val="008E72CF"/>
    <w:rsid w:val="008E78A1"/>
    <w:rsid w:val="008E79CA"/>
    <w:rsid w:val="008E7B98"/>
    <w:rsid w:val="008F127F"/>
    <w:rsid w:val="008F4201"/>
    <w:rsid w:val="00906238"/>
    <w:rsid w:val="00907EF9"/>
    <w:rsid w:val="009110E5"/>
    <w:rsid w:val="00914DF7"/>
    <w:rsid w:val="009212D1"/>
    <w:rsid w:val="00921F47"/>
    <w:rsid w:val="00923A64"/>
    <w:rsid w:val="00925B69"/>
    <w:rsid w:val="0093085B"/>
    <w:rsid w:val="009308E0"/>
    <w:rsid w:val="00931C57"/>
    <w:rsid w:val="0093268D"/>
    <w:rsid w:val="00933BB7"/>
    <w:rsid w:val="009347A5"/>
    <w:rsid w:val="00934BB4"/>
    <w:rsid w:val="00942257"/>
    <w:rsid w:val="009434B9"/>
    <w:rsid w:val="009471BF"/>
    <w:rsid w:val="00950E4E"/>
    <w:rsid w:val="00951006"/>
    <w:rsid w:val="009529BD"/>
    <w:rsid w:val="009533B4"/>
    <w:rsid w:val="009627F0"/>
    <w:rsid w:val="00963EDE"/>
    <w:rsid w:val="00964E3B"/>
    <w:rsid w:val="00971D93"/>
    <w:rsid w:val="00973F8C"/>
    <w:rsid w:val="00981B0B"/>
    <w:rsid w:val="00981FD4"/>
    <w:rsid w:val="0099394C"/>
    <w:rsid w:val="00993F19"/>
    <w:rsid w:val="009964E2"/>
    <w:rsid w:val="009A3B3F"/>
    <w:rsid w:val="009B1F6B"/>
    <w:rsid w:val="009B229E"/>
    <w:rsid w:val="009C0D11"/>
    <w:rsid w:val="009C0D12"/>
    <w:rsid w:val="009C192E"/>
    <w:rsid w:val="009D6819"/>
    <w:rsid w:val="009D6D1C"/>
    <w:rsid w:val="009E00A3"/>
    <w:rsid w:val="009E0CF9"/>
    <w:rsid w:val="009E108F"/>
    <w:rsid w:val="009E2DE9"/>
    <w:rsid w:val="009E2EE6"/>
    <w:rsid w:val="009E2F57"/>
    <w:rsid w:val="009E531B"/>
    <w:rsid w:val="009E6C56"/>
    <w:rsid w:val="009E7DCF"/>
    <w:rsid w:val="009EC8EE"/>
    <w:rsid w:val="009F0804"/>
    <w:rsid w:val="009F3D4A"/>
    <w:rsid w:val="009F3F80"/>
    <w:rsid w:val="009F47CD"/>
    <w:rsid w:val="009F4A56"/>
    <w:rsid w:val="009F4E65"/>
    <w:rsid w:val="00A02CF8"/>
    <w:rsid w:val="00A05942"/>
    <w:rsid w:val="00A06130"/>
    <w:rsid w:val="00A07BEC"/>
    <w:rsid w:val="00A100F8"/>
    <w:rsid w:val="00A2326F"/>
    <w:rsid w:val="00A264BE"/>
    <w:rsid w:val="00A272CA"/>
    <w:rsid w:val="00A30C3E"/>
    <w:rsid w:val="00A33051"/>
    <w:rsid w:val="00A402B4"/>
    <w:rsid w:val="00A407AD"/>
    <w:rsid w:val="00A41308"/>
    <w:rsid w:val="00A41C05"/>
    <w:rsid w:val="00A42426"/>
    <w:rsid w:val="00A451BE"/>
    <w:rsid w:val="00A468CE"/>
    <w:rsid w:val="00A514B7"/>
    <w:rsid w:val="00A523F7"/>
    <w:rsid w:val="00A53448"/>
    <w:rsid w:val="00A54A0B"/>
    <w:rsid w:val="00A55869"/>
    <w:rsid w:val="00A63B9E"/>
    <w:rsid w:val="00A63E75"/>
    <w:rsid w:val="00A657A9"/>
    <w:rsid w:val="00A6617E"/>
    <w:rsid w:val="00A71390"/>
    <w:rsid w:val="00A7298D"/>
    <w:rsid w:val="00A772F8"/>
    <w:rsid w:val="00A81198"/>
    <w:rsid w:val="00A81E48"/>
    <w:rsid w:val="00A8583F"/>
    <w:rsid w:val="00A90D77"/>
    <w:rsid w:val="00A9261A"/>
    <w:rsid w:val="00A92E07"/>
    <w:rsid w:val="00A93883"/>
    <w:rsid w:val="00A947FC"/>
    <w:rsid w:val="00AA0016"/>
    <w:rsid w:val="00AA1480"/>
    <w:rsid w:val="00AA1F71"/>
    <w:rsid w:val="00AA5B58"/>
    <w:rsid w:val="00AA6EB4"/>
    <w:rsid w:val="00AC0CCD"/>
    <w:rsid w:val="00AC3FF6"/>
    <w:rsid w:val="00AC6BC5"/>
    <w:rsid w:val="00AD2674"/>
    <w:rsid w:val="00AD370C"/>
    <w:rsid w:val="00AD492E"/>
    <w:rsid w:val="00AD6DB2"/>
    <w:rsid w:val="00AD73EC"/>
    <w:rsid w:val="00AE06AD"/>
    <w:rsid w:val="00AE3B68"/>
    <w:rsid w:val="00AE5AE6"/>
    <w:rsid w:val="00AE5BC7"/>
    <w:rsid w:val="00AF0013"/>
    <w:rsid w:val="00AF5AAF"/>
    <w:rsid w:val="00AF6DE2"/>
    <w:rsid w:val="00B046D8"/>
    <w:rsid w:val="00B04D01"/>
    <w:rsid w:val="00B1271E"/>
    <w:rsid w:val="00B13F4C"/>
    <w:rsid w:val="00B16219"/>
    <w:rsid w:val="00B16C59"/>
    <w:rsid w:val="00B2199C"/>
    <w:rsid w:val="00B33FDD"/>
    <w:rsid w:val="00B36107"/>
    <w:rsid w:val="00B41789"/>
    <w:rsid w:val="00B42A1E"/>
    <w:rsid w:val="00B462E5"/>
    <w:rsid w:val="00B46C03"/>
    <w:rsid w:val="00B6011F"/>
    <w:rsid w:val="00B6058F"/>
    <w:rsid w:val="00B60C6C"/>
    <w:rsid w:val="00B63009"/>
    <w:rsid w:val="00B743B3"/>
    <w:rsid w:val="00B75EDE"/>
    <w:rsid w:val="00B77D88"/>
    <w:rsid w:val="00B77FAF"/>
    <w:rsid w:val="00B84336"/>
    <w:rsid w:val="00B851B9"/>
    <w:rsid w:val="00B859D0"/>
    <w:rsid w:val="00B86453"/>
    <w:rsid w:val="00B90054"/>
    <w:rsid w:val="00B91AFB"/>
    <w:rsid w:val="00B92B1B"/>
    <w:rsid w:val="00B92C14"/>
    <w:rsid w:val="00BA0066"/>
    <w:rsid w:val="00BA1049"/>
    <w:rsid w:val="00BB69DB"/>
    <w:rsid w:val="00BB7BF8"/>
    <w:rsid w:val="00BC322E"/>
    <w:rsid w:val="00BC3373"/>
    <w:rsid w:val="00BC44CD"/>
    <w:rsid w:val="00BC599A"/>
    <w:rsid w:val="00BD6393"/>
    <w:rsid w:val="00BD66CA"/>
    <w:rsid w:val="00BE29E7"/>
    <w:rsid w:val="00BE54E7"/>
    <w:rsid w:val="00BE77A8"/>
    <w:rsid w:val="00BE788E"/>
    <w:rsid w:val="00BE7978"/>
    <w:rsid w:val="00BF4100"/>
    <w:rsid w:val="00BF7640"/>
    <w:rsid w:val="00C20374"/>
    <w:rsid w:val="00C21C8B"/>
    <w:rsid w:val="00C24DCA"/>
    <w:rsid w:val="00C253F9"/>
    <w:rsid w:val="00C25467"/>
    <w:rsid w:val="00C304AD"/>
    <w:rsid w:val="00C30542"/>
    <w:rsid w:val="00C30E28"/>
    <w:rsid w:val="00C4115D"/>
    <w:rsid w:val="00C42F2A"/>
    <w:rsid w:val="00C43BDD"/>
    <w:rsid w:val="00C47778"/>
    <w:rsid w:val="00C50EE5"/>
    <w:rsid w:val="00C5240A"/>
    <w:rsid w:val="00C5398F"/>
    <w:rsid w:val="00C5420C"/>
    <w:rsid w:val="00C546E0"/>
    <w:rsid w:val="00C556F5"/>
    <w:rsid w:val="00C65124"/>
    <w:rsid w:val="00C65B82"/>
    <w:rsid w:val="00C66202"/>
    <w:rsid w:val="00C70E19"/>
    <w:rsid w:val="00C711A2"/>
    <w:rsid w:val="00C733DE"/>
    <w:rsid w:val="00C7430C"/>
    <w:rsid w:val="00C76F4D"/>
    <w:rsid w:val="00C83D86"/>
    <w:rsid w:val="00C85DA1"/>
    <w:rsid w:val="00C9071C"/>
    <w:rsid w:val="00C908FF"/>
    <w:rsid w:val="00C97BD3"/>
    <w:rsid w:val="00CA0136"/>
    <w:rsid w:val="00CA0540"/>
    <w:rsid w:val="00CA3FDB"/>
    <w:rsid w:val="00CA521F"/>
    <w:rsid w:val="00CA7B16"/>
    <w:rsid w:val="00CB0493"/>
    <w:rsid w:val="00CB17FF"/>
    <w:rsid w:val="00CB1ED7"/>
    <w:rsid w:val="00CC167C"/>
    <w:rsid w:val="00CC52D9"/>
    <w:rsid w:val="00CC74AF"/>
    <w:rsid w:val="00CD657A"/>
    <w:rsid w:val="00CD6647"/>
    <w:rsid w:val="00CE4B73"/>
    <w:rsid w:val="00CE7D2D"/>
    <w:rsid w:val="00CF0FFF"/>
    <w:rsid w:val="00CF11DB"/>
    <w:rsid w:val="00CF1EF2"/>
    <w:rsid w:val="00CF2298"/>
    <w:rsid w:val="00CF2F66"/>
    <w:rsid w:val="00CF398B"/>
    <w:rsid w:val="00CF69E2"/>
    <w:rsid w:val="00CF70BB"/>
    <w:rsid w:val="00D00907"/>
    <w:rsid w:val="00D00F5F"/>
    <w:rsid w:val="00D03809"/>
    <w:rsid w:val="00D06888"/>
    <w:rsid w:val="00D1393C"/>
    <w:rsid w:val="00D139CF"/>
    <w:rsid w:val="00D1466D"/>
    <w:rsid w:val="00D20771"/>
    <w:rsid w:val="00D26DD7"/>
    <w:rsid w:val="00D2734E"/>
    <w:rsid w:val="00D361EE"/>
    <w:rsid w:val="00D37653"/>
    <w:rsid w:val="00D37E7F"/>
    <w:rsid w:val="00D409C8"/>
    <w:rsid w:val="00D43144"/>
    <w:rsid w:val="00D4495F"/>
    <w:rsid w:val="00D47AD7"/>
    <w:rsid w:val="00D5143C"/>
    <w:rsid w:val="00D51529"/>
    <w:rsid w:val="00D52FD0"/>
    <w:rsid w:val="00D54D8F"/>
    <w:rsid w:val="00D626F5"/>
    <w:rsid w:val="00D62D61"/>
    <w:rsid w:val="00D828AF"/>
    <w:rsid w:val="00D85218"/>
    <w:rsid w:val="00D915B1"/>
    <w:rsid w:val="00D91E91"/>
    <w:rsid w:val="00D930DD"/>
    <w:rsid w:val="00D9773C"/>
    <w:rsid w:val="00DA299D"/>
    <w:rsid w:val="00DA3BFF"/>
    <w:rsid w:val="00DA5E4E"/>
    <w:rsid w:val="00DB29D2"/>
    <w:rsid w:val="00DC5E54"/>
    <w:rsid w:val="00DD1C09"/>
    <w:rsid w:val="00DD31BA"/>
    <w:rsid w:val="00DD780E"/>
    <w:rsid w:val="00DE4447"/>
    <w:rsid w:val="00DE5DA2"/>
    <w:rsid w:val="00DE6A59"/>
    <w:rsid w:val="00DF0033"/>
    <w:rsid w:val="00E023E5"/>
    <w:rsid w:val="00E026BF"/>
    <w:rsid w:val="00E07B1B"/>
    <w:rsid w:val="00E11853"/>
    <w:rsid w:val="00E13620"/>
    <w:rsid w:val="00E1565A"/>
    <w:rsid w:val="00E217B1"/>
    <w:rsid w:val="00E52A86"/>
    <w:rsid w:val="00E54B47"/>
    <w:rsid w:val="00E553BF"/>
    <w:rsid w:val="00E55D93"/>
    <w:rsid w:val="00E61294"/>
    <w:rsid w:val="00E62A35"/>
    <w:rsid w:val="00E63FEE"/>
    <w:rsid w:val="00E668BF"/>
    <w:rsid w:val="00E7237C"/>
    <w:rsid w:val="00E76C18"/>
    <w:rsid w:val="00E76F87"/>
    <w:rsid w:val="00E7720A"/>
    <w:rsid w:val="00E81FE4"/>
    <w:rsid w:val="00E85CE7"/>
    <w:rsid w:val="00E86CE8"/>
    <w:rsid w:val="00E90E82"/>
    <w:rsid w:val="00E9286A"/>
    <w:rsid w:val="00EA00CB"/>
    <w:rsid w:val="00EA1BAA"/>
    <w:rsid w:val="00EA3FCD"/>
    <w:rsid w:val="00EA42A0"/>
    <w:rsid w:val="00EB3663"/>
    <w:rsid w:val="00EB3C86"/>
    <w:rsid w:val="00EB6714"/>
    <w:rsid w:val="00EC0A68"/>
    <w:rsid w:val="00EC5006"/>
    <w:rsid w:val="00EC5285"/>
    <w:rsid w:val="00EC765A"/>
    <w:rsid w:val="00ED1694"/>
    <w:rsid w:val="00ED1ED2"/>
    <w:rsid w:val="00ED27AA"/>
    <w:rsid w:val="00ED49C3"/>
    <w:rsid w:val="00ED6CE8"/>
    <w:rsid w:val="00ED7AA6"/>
    <w:rsid w:val="00EE09C2"/>
    <w:rsid w:val="00EE2A56"/>
    <w:rsid w:val="00EE3818"/>
    <w:rsid w:val="00EF4A61"/>
    <w:rsid w:val="00EF6760"/>
    <w:rsid w:val="00EF67AD"/>
    <w:rsid w:val="00F0571A"/>
    <w:rsid w:val="00F16485"/>
    <w:rsid w:val="00F20099"/>
    <w:rsid w:val="00F22264"/>
    <w:rsid w:val="00F22471"/>
    <w:rsid w:val="00F2564D"/>
    <w:rsid w:val="00F300BE"/>
    <w:rsid w:val="00F31626"/>
    <w:rsid w:val="00F35B05"/>
    <w:rsid w:val="00F413D9"/>
    <w:rsid w:val="00F5135F"/>
    <w:rsid w:val="00F51AB3"/>
    <w:rsid w:val="00F60B66"/>
    <w:rsid w:val="00F62275"/>
    <w:rsid w:val="00F71F72"/>
    <w:rsid w:val="00F77816"/>
    <w:rsid w:val="00F81404"/>
    <w:rsid w:val="00F86F47"/>
    <w:rsid w:val="00F87B19"/>
    <w:rsid w:val="00F90B64"/>
    <w:rsid w:val="00F92BEA"/>
    <w:rsid w:val="00F93804"/>
    <w:rsid w:val="00FB290D"/>
    <w:rsid w:val="00FB2F0F"/>
    <w:rsid w:val="00FB315E"/>
    <w:rsid w:val="00FB3304"/>
    <w:rsid w:val="00FB5086"/>
    <w:rsid w:val="00FB6392"/>
    <w:rsid w:val="00FB7B26"/>
    <w:rsid w:val="00FC4BF4"/>
    <w:rsid w:val="00FC4E0B"/>
    <w:rsid w:val="00FC5DFB"/>
    <w:rsid w:val="00FD3C70"/>
    <w:rsid w:val="00FE12D8"/>
    <w:rsid w:val="00FE136E"/>
    <w:rsid w:val="00FF4564"/>
    <w:rsid w:val="00FF5801"/>
    <w:rsid w:val="00FF5B48"/>
    <w:rsid w:val="00FF659A"/>
    <w:rsid w:val="00FF7C02"/>
    <w:rsid w:val="02342734"/>
    <w:rsid w:val="024801E3"/>
    <w:rsid w:val="02C00463"/>
    <w:rsid w:val="0477D567"/>
    <w:rsid w:val="0665F086"/>
    <w:rsid w:val="0675287A"/>
    <w:rsid w:val="0776F7C8"/>
    <w:rsid w:val="07F1566E"/>
    <w:rsid w:val="087474FC"/>
    <w:rsid w:val="0977DF2F"/>
    <w:rsid w:val="09CDFA47"/>
    <w:rsid w:val="0A4162DB"/>
    <w:rsid w:val="0BB97C66"/>
    <w:rsid w:val="0C73ECEF"/>
    <w:rsid w:val="0D405E3B"/>
    <w:rsid w:val="0EB45018"/>
    <w:rsid w:val="0FED79A7"/>
    <w:rsid w:val="12D69CF1"/>
    <w:rsid w:val="147C9AB9"/>
    <w:rsid w:val="1513B72C"/>
    <w:rsid w:val="164B1C75"/>
    <w:rsid w:val="164E3C90"/>
    <w:rsid w:val="16D50890"/>
    <w:rsid w:val="188433E6"/>
    <w:rsid w:val="18915D89"/>
    <w:rsid w:val="189D5C43"/>
    <w:rsid w:val="195BECB6"/>
    <w:rsid w:val="1A4BEDEB"/>
    <w:rsid w:val="1B76937B"/>
    <w:rsid w:val="1D173709"/>
    <w:rsid w:val="1E393BF7"/>
    <w:rsid w:val="1F98A0C1"/>
    <w:rsid w:val="20B96479"/>
    <w:rsid w:val="22739472"/>
    <w:rsid w:val="234A1C25"/>
    <w:rsid w:val="24BD53DA"/>
    <w:rsid w:val="2520CAE0"/>
    <w:rsid w:val="26A0B158"/>
    <w:rsid w:val="27457E54"/>
    <w:rsid w:val="27A10E4E"/>
    <w:rsid w:val="28BC5702"/>
    <w:rsid w:val="292D22D3"/>
    <w:rsid w:val="29690E81"/>
    <w:rsid w:val="2A42E7F5"/>
    <w:rsid w:val="2A962DE6"/>
    <w:rsid w:val="2B5C2443"/>
    <w:rsid w:val="2B96CEBD"/>
    <w:rsid w:val="2C7949F3"/>
    <w:rsid w:val="2D584C88"/>
    <w:rsid w:val="2DA17015"/>
    <w:rsid w:val="2EAC6AF7"/>
    <w:rsid w:val="2EB89D5E"/>
    <w:rsid w:val="2EF99011"/>
    <w:rsid w:val="2FE90513"/>
    <w:rsid w:val="30927442"/>
    <w:rsid w:val="313F962B"/>
    <w:rsid w:val="357C7D11"/>
    <w:rsid w:val="3684364B"/>
    <w:rsid w:val="37401CA4"/>
    <w:rsid w:val="3953DA0F"/>
    <w:rsid w:val="3A0455D8"/>
    <w:rsid w:val="3A271E97"/>
    <w:rsid w:val="3A3B1104"/>
    <w:rsid w:val="3A8CB3F5"/>
    <w:rsid w:val="3B179D58"/>
    <w:rsid w:val="3B38261D"/>
    <w:rsid w:val="3B967365"/>
    <w:rsid w:val="3BF009C2"/>
    <w:rsid w:val="3C00F57B"/>
    <w:rsid w:val="3C05A10F"/>
    <w:rsid w:val="3C13DA29"/>
    <w:rsid w:val="3CAA6F42"/>
    <w:rsid w:val="3F0E8227"/>
    <w:rsid w:val="4149025A"/>
    <w:rsid w:val="4266E0BE"/>
    <w:rsid w:val="43CA54E0"/>
    <w:rsid w:val="4411CFE4"/>
    <w:rsid w:val="4616A924"/>
    <w:rsid w:val="469C322C"/>
    <w:rsid w:val="47B27985"/>
    <w:rsid w:val="47BA1186"/>
    <w:rsid w:val="47CD2834"/>
    <w:rsid w:val="48867944"/>
    <w:rsid w:val="4B9A153B"/>
    <w:rsid w:val="4BB4A4D6"/>
    <w:rsid w:val="4DE843ED"/>
    <w:rsid w:val="4DEB1C03"/>
    <w:rsid w:val="4DEFC139"/>
    <w:rsid w:val="4E1536D7"/>
    <w:rsid w:val="4E3F3911"/>
    <w:rsid w:val="50C4C39A"/>
    <w:rsid w:val="50DA5648"/>
    <w:rsid w:val="50E1D394"/>
    <w:rsid w:val="5162159A"/>
    <w:rsid w:val="517F6884"/>
    <w:rsid w:val="51A6BB9A"/>
    <w:rsid w:val="520AB365"/>
    <w:rsid w:val="5291CD0D"/>
    <w:rsid w:val="56A20494"/>
    <w:rsid w:val="56B12706"/>
    <w:rsid w:val="586B7C99"/>
    <w:rsid w:val="58D314F0"/>
    <w:rsid w:val="5941F3E2"/>
    <w:rsid w:val="5A0B31F3"/>
    <w:rsid w:val="5A15386A"/>
    <w:rsid w:val="5AEEE438"/>
    <w:rsid w:val="5B0FB8E0"/>
    <w:rsid w:val="5C3C21D0"/>
    <w:rsid w:val="5C5054CD"/>
    <w:rsid w:val="5FFC8549"/>
    <w:rsid w:val="61224FA1"/>
    <w:rsid w:val="612CE266"/>
    <w:rsid w:val="615F4D23"/>
    <w:rsid w:val="623A88D1"/>
    <w:rsid w:val="62A2DB49"/>
    <w:rsid w:val="640E233F"/>
    <w:rsid w:val="645ACD77"/>
    <w:rsid w:val="647B2B65"/>
    <w:rsid w:val="65C94F27"/>
    <w:rsid w:val="6667A9A2"/>
    <w:rsid w:val="66DD5C32"/>
    <w:rsid w:val="68184990"/>
    <w:rsid w:val="6B2CF8ED"/>
    <w:rsid w:val="6B60047E"/>
    <w:rsid w:val="6BF2438E"/>
    <w:rsid w:val="6C2857C1"/>
    <w:rsid w:val="6D44DD66"/>
    <w:rsid w:val="6EB5DB51"/>
    <w:rsid w:val="703272C4"/>
    <w:rsid w:val="7090E02D"/>
    <w:rsid w:val="70CC5B1A"/>
    <w:rsid w:val="713A59F4"/>
    <w:rsid w:val="71B58DCD"/>
    <w:rsid w:val="71F8CD38"/>
    <w:rsid w:val="722CF5EB"/>
    <w:rsid w:val="7380024B"/>
    <w:rsid w:val="7433E99B"/>
    <w:rsid w:val="74C821FE"/>
    <w:rsid w:val="752C2991"/>
    <w:rsid w:val="7725FBF6"/>
    <w:rsid w:val="77577B50"/>
    <w:rsid w:val="77BE3686"/>
    <w:rsid w:val="788A0FA8"/>
    <w:rsid w:val="79D4AC10"/>
    <w:rsid w:val="7BBD92A0"/>
    <w:rsid w:val="7C69EB3B"/>
    <w:rsid w:val="7CD5CE17"/>
    <w:rsid w:val="7D9B0FDC"/>
    <w:rsid w:val="7E05BB9C"/>
    <w:rsid w:val="7E940277"/>
    <w:rsid w:val="7FA26AD4"/>
    <w:rsid w:val="7FEE7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019C9"/>
    <w:pPr>
      <w:tabs>
        <w:tab w:val="right" w:leader="dot" w:pos="9344"/>
      </w:tabs>
      <w:ind w:left="567" w:right="0"/>
    </w:pPr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A1480"/>
    <w:pPr>
      <w:tabs>
        <w:tab w:val="right" w:leader="dot" w:pos="8919"/>
      </w:tabs>
      <w:ind w:left="567"/>
    </w:pPr>
    <w:rPr>
      <w:rFonts w:eastAsia="MS Gothic"/>
      <w:noProof/>
      <w:kern w:val="32"/>
    </w:r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1077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  <w:style w:type="paragraph" w:customStyle="1" w:styleId="paragraph">
    <w:name w:val="paragraph"/>
    <w:basedOn w:val="Normal"/>
    <w:rsid w:val="00B859D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B859D0"/>
  </w:style>
  <w:style w:type="character" w:customStyle="1" w:styleId="eop">
    <w:name w:val="eop"/>
    <w:basedOn w:val="Standardstycketeckensnitt"/>
    <w:rsid w:val="00B859D0"/>
  </w:style>
  <w:style w:type="character" w:styleId="Olstomnmnande">
    <w:name w:val="Unresolved Mention"/>
    <w:basedOn w:val="Standardstycketeckensnitt"/>
    <w:uiPriority w:val="99"/>
    <w:semiHidden/>
    <w:unhideWhenUsed/>
    <w:rsid w:val="00B859D0"/>
    <w:rPr>
      <w:color w:val="605E5C"/>
      <w:shd w:val="clear" w:color="auto" w:fill="E1DFDD"/>
    </w:rPr>
  </w:style>
  <w:style w:type="paragraph" w:customStyle="1" w:styleId="Malltitel">
    <w:name w:val="Mall titel"/>
    <w:basedOn w:val="Rubrik1"/>
    <w:next w:val="Normal"/>
    <w:link w:val="MalltitelChar"/>
    <w:autoRedefine/>
    <w:qFormat/>
    <w:rsid w:val="000D7677"/>
    <w:pPr>
      <w:keepLines/>
      <w:spacing w:before="240" w:after="60" w:line="240" w:lineRule="auto"/>
      <w:ind w:left="0"/>
      <w:contextualSpacing w:val="0"/>
    </w:pPr>
    <w:rPr>
      <w:rFonts w:asciiTheme="minorHAnsi" w:eastAsiaTheme="majorEastAsia" w:hAnsiTheme="minorHAnsi" w:cstheme="majorBidi"/>
      <w:b/>
      <w:bCs w:val="0"/>
      <w:kern w:val="0"/>
      <w:sz w:val="28"/>
      <w:lang w:eastAsia="en-US"/>
    </w:rPr>
  </w:style>
  <w:style w:type="character" w:customStyle="1" w:styleId="MalltitelChar">
    <w:name w:val="Mall titel Char"/>
    <w:basedOn w:val="Standardstycketeckensnitt"/>
    <w:link w:val="Malltitel"/>
    <w:rsid w:val="000D7677"/>
    <w:rPr>
      <w:rFonts w:asciiTheme="minorHAnsi" w:eastAsiaTheme="majorEastAsia" w:hAnsiTheme="minorHAnsi" w:cstheme="majorBidi"/>
      <w:b/>
      <w:sz w:val="28"/>
      <w:szCs w:val="32"/>
      <w:lang w:eastAsia="en-US"/>
    </w:rPr>
  </w:style>
  <w:style w:type="paragraph" w:customStyle="1" w:styleId="Default">
    <w:name w:val="Default"/>
    <w:rsid w:val="00FB290D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Brdtext">
    <w:name w:val="Body Text"/>
    <w:basedOn w:val="Normal"/>
    <w:link w:val="BrdtextChar"/>
    <w:uiPriority w:val="1"/>
    <w:qFormat/>
    <w:rsid w:val="00B1271E"/>
    <w:pPr>
      <w:widowControl w:val="0"/>
      <w:autoSpaceDE w:val="0"/>
      <w:autoSpaceDN w:val="0"/>
      <w:spacing w:after="0" w:line="240" w:lineRule="auto"/>
      <w:ind w:left="0" w:right="0"/>
    </w:pPr>
    <w:rPr>
      <w:rFonts w:ascii="Frutiger LT Pro 45 Light" w:eastAsia="Frutiger LT Pro 45 Light" w:hAnsi="Frutiger LT Pro 45 Light" w:cs="Frutiger LT Pro 45 Light"/>
      <w:color w:val="000000" w:themeColor="text1"/>
      <w:sz w:val="17"/>
      <w:szCs w:val="17"/>
      <w:lang w:val="en-US" w:eastAsia="en-US"/>
    </w:rPr>
  </w:style>
  <w:style w:type="character" w:customStyle="1" w:styleId="BrdtextChar">
    <w:name w:val="Brödtext Char"/>
    <w:basedOn w:val="Standardstycketeckensnitt"/>
    <w:link w:val="Brdtext"/>
    <w:uiPriority w:val="99"/>
    <w:rsid w:val="00B1271E"/>
    <w:rPr>
      <w:rFonts w:ascii="Frutiger LT Pro 45 Light" w:eastAsia="Frutiger LT Pro 45 Light" w:hAnsi="Frutiger LT Pro 45 Light" w:cs="Frutiger LT Pro 45 Light"/>
      <w:color w:val="000000" w:themeColor="text1"/>
      <w:sz w:val="17"/>
      <w:szCs w:val="17"/>
      <w:lang w:val="en-US" w:eastAsia="en-US"/>
    </w:rPr>
  </w:style>
  <w:style w:type="paragraph" w:styleId="Ingetavstnd">
    <w:name w:val="No Spacing"/>
    <w:uiPriority w:val="1"/>
    <w:qFormat/>
    <w:rsid w:val="00B1271E"/>
    <w:rPr>
      <w:rFonts w:ascii="Arial" w:eastAsiaTheme="minorHAnsi" w:hAnsi="Arial" w:cs="Arial"/>
      <w:color w:val="000000" w:themeColor="text1"/>
      <w:sz w:val="22"/>
      <w:szCs w:val="22"/>
      <w:lang w:eastAsia="en-US"/>
    </w:rPr>
  </w:style>
  <w:style w:type="character" w:styleId="AnvndHyperlnk">
    <w:name w:val="FollowedHyperlink"/>
    <w:basedOn w:val="Standardstycketeckensnitt"/>
    <w:uiPriority w:val="99"/>
    <w:semiHidden/>
    <w:unhideWhenUsed/>
    <w:rsid w:val="004A6197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D09A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3D09A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D09A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D09A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D09A4"/>
    <w:rPr>
      <w:b/>
      <w:bCs/>
    </w:rPr>
  </w:style>
  <w:style w:type="character" w:customStyle="1" w:styleId="contentpasted0">
    <w:name w:val="contentpasted0"/>
    <w:basedOn w:val="Standardstycketeckensnitt"/>
    <w:rsid w:val="0054175E"/>
  </w:style>
  <w:style w:type="paragraph" w:styleId="Normalwebb">
    <w:name w:val="Normal (Web)"/>
    <w:basedOn w:val="Normal"/>
    <w:uiPriority w:val="99"/>
    <w:unhideWhenUsed/>
    <w:rsid w:val="00CA0540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msonormal">
    <w:name w:val="x_msonormal"/>
    <w:basedOn w:val="Normal"/>
    <w:uiPriority w:val="99"/>
    <w:semiHidden/>
    <w:rsid w:val="00883B11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6B3BC0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6B3BC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7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/><Relationship Id="rId18" Type="http://schemas.openxmlformats.org/officeDocument/2006/relationships/hyperlink" Target="https://www.1177.se/Vastra-Gotaland/sok/?q=%C3%A4tst%C3%B6rning" TargetMode="External"/><Relationship Id="rId26" Type="http://schemas.openxmlformats.org/officeDocument/2006/relationships/hyperlink" Target="https://www.socialstyrelsen.se/globalassets/sharepoint-dokument/artikelkatalog/ovrigt/2019-11-6439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atstorning.se/" TargetMode="External"/><Relationship Id="rId34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s://mellanarkiv-offentlig.vgregion.se/alfresco/s/archive/stream/public/v1/source/available/sofia/ssn11800-2140136717-730/surrogate/Barn%20och%20unga%20med%20tecken%20p%c3%a5%20psykisk%20oh%c3%a4lsa%20-%20omh%c3%a4ndertagande%20inom%20v%c3%a5rdval%20v%c3%a5rdcentral%20och%20v%c3%a5rdval%20rehab.pdf" TargetMode="External"/><Relationship Id="rId17" Type="http://schemas.openxmlformats.org/officeDocument/2006/relationships/hyperlink" Target="https://mellanarkiv-offentlig.vgregion.se/alfresco/s/archive/stream/public/v1/source/available/sofia/ssn11800-2140136717-81/surrogate/Remiss%20inom%20h%c3%a4lso-%20och%20sjukv%c3%a5rd.pdf" TargetMode="External"/><Relationship Id="rId25" Type="http://schemas.openxmlformats.org/officeDocument/2006/relationships/hyperlink" Target="mailto:kunskapsstod.psykiskhalsa@vgregion.se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mellanarkiv-offentlig.vgregion.se/alfresco/s/archive/stream/public/v1/source/available/sofia/ssn11800-2140136717-698/surrogate/A%cc%8angestsjukdomar.pdf" TargetMode="External"/><Relationship Id="rId20" Type="http://schemas.openxmlformats.org/officeDocument/2006/relationships/hyperlink" Target="https://www.friskfri.se/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www.socialstyrelsen.se/globalassets/sharepoint-dokument/artikelkatalog/foreskrifter-och-allmanna-rad/2012-12-11.pdf" TargetMode="External"/><Relationship Id="rId32" Type="http://schemas.openxmlformats.org/officeDocument/2006/relationships/footer" Target="footer3.xml"/><Relationship Id="rId5" Type="http://schemas.openxmlformats.org/officeDocument/2006/relationships/customXml" Target="../customXml/item5.xml"/><Relationship Id="rId15" Type="http://schemas.openxmlformats.org/officeDocument/2006/relationships/hyperlink" Target="https://mellanarkiv-offentlig.vgregion.se/alfresco/s/archive/stream/public/v1/source/available/sofia/ssn11800-2140136717-190/surrogate/Depression.pdf" TargetMode="External"/><Relationship Id="rId23" Type="http://schemas.openxmlformats.org/officeDocument/2006/relationships/hyperlink" Target="https://www.atstorning.se/" TargetMode="External"/><Relationship Id="rId28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yperlink" Target="https://www.1177.se/Vastra-Gotaland/liv--halsa/psykisk-halsa/att-soka-stod-och-hjalp/en-vag-in-vgr/" TargetMode="External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mellanarkiv-offentlig.vgregion.se/alfresco/s/archive/stream/public/v1/source/available/sofia/ssn11800-2140136717-290/surrogate/Insomni.pdf" TargetMode="External"/><Relationship Id="rId22" Type="http://schemas.openxmlformats.org/officeDocument/2006/relationships/hyperlink" Target="https://mellanarkiv-offentlig.vgregion.se/alfresco/s/archive/stream/public/v1/source/available/sofia/rs7678-624928092-59/surrogate/2021%20Valfrihet%20-%20Till%C3%A4mpningsanvisningar%20f%C3%B6r%20Valfrihet.pdf" TargetMode="External"/><Relationship Id="rId27" Type="http://schemas.openxmlformats.org/officeDocument/2006/relationships/hyperlink" Target="https://www.vgregion.se/halsa-och-vard/vardgivarwebben/vardriktlinjer/medicinska-och-vardadministrativa-riktlinjer/styrande-dokument-inom-halso--och-sjukvard/amnesomraden/psykiatri/" TargetMode="External"/><Relationship Id="rId30" Type="http://schemas.openxmlformats.org/officeDocument/2006/relationships/footer" Target="footer2.xml"/><Relationship Id="rId8" Type="http://schemas.openxmlformats.org/officeDocument/2006/relationships/settings" Target="settings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VGR STY Dokument SSN" ma:contentTypeID="0x01010006EBECDF67F89F4D8BC5FAF3B8FA559B00CD4C7E2F8B10412DB865B8896E4564431E0049464E61A255884288D29AB5B94E3D60" ma:contentTypeVersion="86" ma:contentTypeDescription="" ma:contentTypeScope="" ma:versionID="5b4f35417a3bfa2d45cda9ecaa9c8eab">
  <xsd:schema xmlns:xsd="http://www.w3.org/2001/XMLSchema" xmlns:xs="http://www.w3.org/2001/XMLSchema" xmlns:p="http://schemas.microsoft.com/office/2006/metadata/properties" xmlns:ns1="http://schemas.microsoft.com/sharepoint/v3" xmlns:ns2="597d7713-8a3d-4bd2-ae30-edced55b2c1b" xmlns:ns3="dc7dc3a9-fd06-4589-be65-8e72632e01e9" xmlns:ns6="7e898b67-c6f5-4e7d-8be1-8681d72bc6dc" xmlns:ns7="4552c23f-a756-462f-8287-3ff35245ed68" xmlns:ns8="f38ea1ab-84e5-4df8-9b30-e751a5b573b7" targetNamespace="http://schemas.microsoft.com/office/2006/metadata/properties" ma:root="true" ma:fieldsID="66fca314f78d298471422e4640c69b00" ns1:_="" ns2:_="" ns3:_="" ns6:_="" ns7:_="" ns8:_="">
    <xsd:import namespace="http://schemas.microsoft.com/sharepoint/v3"/>
    <xsd:import namespace="597d7713-8a3d-4bd2-ae30-edced55b2c1b"/>
    <xsd:import namespace="dc7dc3a9-fd06-4589-be65-8e72632e01e9"/>
    <xsd:import namespace="7e898b67-c6f5-4e7d-8be1-8681d72bc6dc"/>
    <xsd:import namespace="4552c23f-a756-462f-8287-3ff35245ed68"/>
    <xsd:import namespace="f38ea1ab-84e5-4df8-9b30-e751a5b573b7"/>
    <xsd:element name="properties">
      <xsd:complexType>
        <xsd:sequence>
          <xsd:element name="documentManagement">
            <xsd:complexType>
              <xsd:all>
                <xsd:element ref="ns2:m534ae9efef34a1ab5a1291502fec5e5" minOccurs="0"/>
                <xsd:element ref="ns3:TaxCatchAll" minOccurs="0"/>
                <xsd:element ref="ns3:TaxCatchAllLabel" minOccurs="0"/>
                <xsd:element ref="ns2:a7144f27c6ef407e8fb4465121afbe2b" minOccurs="0"/>
                <xsd:element ref="ns2:ec6953a5eee3424faece5c2353cf0721" minOccurs="0"/>
                <xsd:element ref="ns2:VGR_EgenAmnesindelning" minOccurs="0"/>
                <xsd:element ref="ns3:TaxKeywordTaxHTField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i1597c54c9084fe5ae9163fac681e86b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6:VGR_Innehallsansvarig" minOccurs="0"/>
                <xsd:element ref="ns6:VGR_InnehallsansvarigRoll" minOccurs="0"/>
                <xsd:element ref="ns6:VGR_Kodverk" minOccurs="0"/>
                <xsd:element ref="ns6:VGR_GiltigFran" minOccurs="0"/>
                <xsd:element ref="ns6:VGR_GiltigTill" minOccurs="0"/>
                <xsd:element ref="ns6:VGR_StyDokStatus" minOccurs="0"/>
                <xsd:element ref="ns6:VGR_Innahallsgranskare" minOccurs="0"/>
                <xsd:element ref="ns6:VGR_Metadatagranskare" minOccurs="0"/>
                <xsd:element ref="ns6:VGR_DokGodkannare" minOccurs="0"/>
                <xsd:element ref="ns6:VGR_InnehallsgranskadDatum" minOccurs="0"/>
                <xsd:element ref="ns6:VGR_InnehallsgranskadAv" minOccurs="0"/>
                <xsd:element ref="ns6:VGR_MetadatagranskadDatum" minOccurs="0"/>
                <xsd:element ref="ns6:VGR_MetadatagranskadAv" minOccurs="0"/>
                <xsd:element ref="ns6:VGR_GodkandDatum" minOccurs="0"/>
                <xsd:element ref="ns6:VGR_GodkandAv" minOccurs="0"/>
                <xsd:element ref="ns6:VGR_PaminnelseDagar" minOccurs="0"/>
                <xsd:element ref="ns6:VGR_PaminnelseDatum" minOccurs="0"/>
                <xsd:element ref="ns6:VGR_Giltighetsomrade" minOccurs="0"/>
                <xsd:element ref="ns6:VGR_FiktivGodkannare" minOccurs="0"/>
                <xsd:element ref="ns6:VGR_STYDocumentSettings" minOccurs="0"/>
                <xsd:element ref="ns3:_dlc_DocId" minOccurs="0"/>
                <xsd:element ref="ns3:_dlc_DocIdUrl" minOccurs="0"/>
                <xsd:element ref="ns7:ea579f32a83942f2b1b330bd2f1d2408" minOccurs="0"/>
                <xsd:element ref="ns3:_dlc_DocIdPersistId" minOccurs="0"/>
                <xsd:element ref="ns1:ComplianceAssetId" minOccurs="0"/>
                <xsd:element ref="ns8:Kategori" minOccurs="0"/>
                <xsd:element ref="ns1:_CommentCount" minOccurs="0"/>
                <xsd:element ref="ns1:_LikeCount" minOccurs="0"/>
                <xsd:element ref="ns7:SharedWithUsers" minOccurs="0"/>
                <xsd:element ref="ns7:SharedWithDetails" minOccurs="0"/>
                <xsd:element ref="ns8:_x00c4_mnesomr_x00e5_de" minOccurs="0"/>
                <xsd:element ref="ns8:Underkategori" minOccurs="0"/>
                <xsd:element ref="ns8:Kommentar" minOccurs="0"/>
                <xsd:element ref="ns8:MediaServiceKeyPoints" minOccurs="0"/>
                <xsd:element ref="ns8:MediaServiceMetadata" minOccurs="0"/>
                <xsd:element ref="ns8:MediaServiceFastMetadata" minOccurs="0"/>
                <xsd:element ref="ns8:MediaServiceObjectDetectorVersions" minOccurs="0"/>
                <xsd:element ref="ns8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6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68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69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m534ae9efef34a1ab5a1291502fec5e5" ma:index="8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12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c6953a5eee3424faece5c2353cf0721" ma:index="14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EgenAmnesindelning" ma:index="16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19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20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21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22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23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i1597c54c9084fe5ae9163fac681e86b" ma:index="24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PubliceratAv" ma:index="26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27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28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Väntar på allmän handling (skickad)"/>
          <xsd:enumeration value="Väntar på framtida upprättande"/>
          <xsd:enumeration value="Allmän handling"/>
          <xsd:enumeration value="Fel vid allmän handling"/>
          <xsd:enumeration value="Flytt pågår"/>
          <xsd:enumeration value="Överflyttning pågår"/>
          <xsd:enumeration value="Överflyttad"/>
        </xsd:restriction>
      </xsd:simpleType>
    </xsd:element>
    <xsd:element name="VGR_DokStatusMessage" ma:index="31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VGR_DokItemId" ma:index="32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33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4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5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6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7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7dc3a9-fd06-4589-be65-8e72632e01e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ec265412-906d-429d-91e7-639f22f2be57}" ma:internalName="TaxCatchAll" ma:readOnly="false" ma:showField="CatchAllData" ma:web="dc7dc3a9-fd06-4589-be65-8e72632e01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ec265412-906d-429d-91e7-639f22f2be57}" ma:internalName="TaxCatchAllLabel" ma:readOnly="true" ma:showField="CatchAllDataLabel" ma:web="dc7dc3a9-fd06-4589-be65-8e72632e01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7" nillable="true" ma:taxonomy="true" ma:internalName="TaxKeywordTaxHTField" ma:taxonomyFieldName="TaxKeyword" ma:displayName="Företagsnyckelord" ma:readOnly="false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" ma:index="62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6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65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98b67-c6f5-4e7d-8be1-8681d72bc6dc" elementFormDefault="qualified">
    <xsd:import namespace="http://schemas.microsoft.com/office/2006/documentManagement/types"/>
    <xsd:import namespace="http://schemas.microsoft.com/office/infopath/2007/PartnerControls"/>
    <xsd:element name="VGR_Innehallsansvarig" ma:index="41" nillable="true" ma:displayName="Innehållsansvarig" ma:description="Sakkunnig författare som ansvarar för att innehållet är korrekt" ma:list="UserInfo" ma:SharePointGroup="0" ma:internalName="VGR_Innehallsansvarig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InnehallsansvarigRoll" ma:index="42" nillable="true" ma:displayName="Innehållsansvarig - Roll" ma:description="Namn på roll/funktion som är ansvarig för innehållet i dokumentet" ma:internalName="VGR_InnehallsansvarigRoll">
      <xsd:simpleType>
        <xsd:restriction base="dms:Text">
          <xsd:maxLength value="255"/>
        </xsd:restriction>
      </xsd:simpleType>
    </xsd:element>
    <xsd:element name="VGR_Kodverk" ma:index="43" nillable="true" ma:displayName="Kodverk (värde)" ma:description="Taggning enligt nationella/regionala kodverk" ma:internalName="VGR_Kodverk" ma:readOnly="true">
      <xsd:simpleType>
        <xsd:restriction base="dms:Note">
          <xsd:maxLength value="62000"/>
        </xsd:restriction>
      </xsd:simpleType>
    </xsd:element>
    <xsd:element name="VGR_GiltigFran" ma:index="44" nillable="true" ma:displayName="Giltig från" ma:format="DateOnly" ma:hidden="true" ma:internalName="VGR_GiltigFran" ma:readOnly="true">
      <xsd:simpleType>
        <xsd:restriction base="dms:DateTime"/>
      </xsd:simpleType>
    </xsd:element>
    <xsd:element name="VGR_GiltigTill" ma:index="45" nillable="true" ma:displayName="Giltig till" ma:format="DateOnly" ma:hidden="true" ma:internalName="VGR_GiltigTill" ma:readOnly="true">
      <xsd:simpleType>
        <xsd:restriction base="dms:DateTime"/>
      </xsd:simpleType>
    </xsd:element>
    <xsd:element name="VGR_StyDokStatus" ma:index="46" nillable="true" ma:displayName="Status styrande dokument" ma:default="Redigeras" ma:description="Status på dokumentet i särskilt publiceringsflöde för styrande dokument" ma:format="Dropdown" ma:internalName="VGR_StyDokStatus" ma:readOnly="true">
      <xsd:simpleType>
        <xsd:restriction base="dms:Choice">
          <xsd:enumeration value="Redigeras"/>
          <xsd:enumeration value="Metadatagranskas"/>
          <xsd:enumeration value="Innehållsgranskas"/>
          <xsd:enumeration value="Under godkännande"/>
          <xsd:enumeration value="Väntar på publicering"/>
          <xsd:enumeration value="Godkänt"/>
        </xsd:restriction>
      </xsd:simpleType>
    </xsd:element>
    <xsd:element name="VGR_Innahallsgranskare" ma:index="47" nillable="true" ma:displayName="Innehållsgranskare" ma:description="Namn på de personer som granskat innehåll i aktuell huvudversion" ma:list="UserInfo" ma:SharePointGroup="0" ma:internalName="VGR_Innahallsgranskare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Metadatagranskare" ma:index="48" nillable="true" ma:displayName="Metadatagranskare" ma:description="Namn på de personer som granskat metadata i aktuell huvudversion" ma:list="UserInfo" ma:SharePointGroup="0" ma:internalName="VGR_Metadatagranskare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DokGodkannare" ma:index="49" nillable="true" ma:displayName="Dokumentgodkännare" ma:description="Namn på den person som godkänt aktuell huvudversion" ma:list="UserInfo" ma:SharePointGroup="0" ma:internalName="VGR_DokGodkannare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InnehallsgranskadDatum" ma:index="50" nillable="true" ma:displayName="Innehållsgranskad" ma:description="Datum och tid för slutförande av innehållsgranskning" ma:format="DateTime" ma:internalName="VGR_InnehallsgranskadDatum" ma:readOnly="true">
      <xsd:simpleType>
        <xsd:restriction base="dms:DateTime"/>
      </xsd:simpleType>
    </xsd:element>
    <xsd:element name="VGR_InnehallsgranskadAv" ma:index="51" nillable="true" ma:displayName="Innehållsgranskad av" ma:description="Namn på den person som slutför innehållsgranskning" ma:list="UserInfo" ma:SharePointGroup="0" ma:internalName="VGR_Innehallsgranskad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MetadatagranskadDatum" ma:index="52" nillable="true" ma:displayName="Metadatagranskad" ma:description="Datum och tid för slutförande av metadatagranskning" ma:format="DateTime" ma:internalName="VGR_MetadatagranskadDatum" ma:readOnly="true">
      <xsd:simpleType>
        <xsd:restriction base="dms:DateTime"/>
      </xsd:simpleType>
    </xsd:element>
    <xsd:element name="VGR_MetadatagranskadAv" ma:index="53" nillable="true" ma:displayName="Metadatagranskad av" ma:description="Namn på den person som slutför metadatagranskning" ma:list="UserInfo" ma:SharePointGroup="0" ma:internalName="VGR_Metadatagranskad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GodkandDatum" ma:index="54" nillable="true" ma:displayName="Godkänd" ma:description="Datum och tid för slutförande av godkännande" ma:format="DateTime" ma:internalName="VGR_GodkandDatum" ma:readOnly="true">
      <xsd:simpleType>
        <xsd:restriction base="dms:DateTime"/>
      </xsd:simpleType>
    </xsd:element>
    <xsd:element name="VGR_GodkandAv" ma:index="55" nillable="true" ma:displayName="Godkänd av" ma:description="Namn på den person som slutför godkännande" ma:list="UserInfo" ma:SharePointGroup="0" ma:internalName="VGR_Godkand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aminnelseDagar" ma:index="57" nillable="true" ma:displayName="Påminnelsedagar" ma:decimals="0" ma:default="90" ma:internalName="VGR_PaminnelseDagar" ma:readOnly="true" ma:percentage="FALSE">
      <xsd:simpleType>
        <xsd:restriction base="dms:Number"/>
      </xsd:simpleType>
    </xsd:element>
    <xsd:element name="VGR_PaminnelseDatum" ma:index="58" nillable="true" ma:displayName="Påminnelsedatum" ma:format="DateOnly" ma:internalName="VGR_PaminnelseDatum" ma:readOnly="true">
      <xsd:simpleType>
        <xsd:restriction base="dms:DateTime"/>
      </xsd:simpleType>
    </xsd:element>
    <xsd:element name="VGR_Giltighetsomrade" ma:index="59" nillable="true" ma:displayName="Giltighetsområde" ma:default="Lokalt" ma:format="Dropdown" ma:internalName="VGR_Giltighetsomrade" ma:readOnly="true">
      <xsd:simpleType>
        <xsd:restriction base="dms:Choice">
          <xsd:enumeration value="Lokalt"/>
          <xsd:enumeration value="Övergripande"/>
        </xsd:restriction>
      </xsd:simpleType>
    </xsd:element>
    <xsd:element name="VGR_FiktivGodkannare" ma:index="60" nillable="true" ma:displayName="Fiktiv godkännare" ma:description="Namn på politisk nämnd eller styrelse som har godkänt dokumentet" ma:internalName="VGR_FiktivGodkannare" ma:readOnly="true">
      <xsd:simpleType>
        <xsd:restriction base="dms:Text">
          <xsd:maxLength value="255"/>
        </xsd:restriction>
      </xsd:simpleType>
    </xsd:element>
    <xsd:element name="VGR_STYDocumentSettings" ma:index="61" nillable="true" ma:displayName="Dokumentinställningar" ma:internalName="VGR_STYDocumentSetting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ea579f32a83942f2b1b330bd2f1d2408" ma:index="64" nillable="true" ma:taxonomy="true" ma:internalName="ea579f32a83942f2b1b330bd2f1d2408" ma:taxonomyFieldName="Handlingstyp_SSN" ma:displayName="Handlingstyp SSN" ma:readOnly="false" ma:fieldId="{ea579f32-a839-42f2-b1b3-30bd2f1d2408}" ma:sspId="5c300478-92f1-4a1e-b2db-7f8c75821d37" ma:termSetId="af44bc58-2f0d-43dd-ba78-d2ecc62682d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70" nillable="true" ma:displayName="Delat med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1" nillable="true" ma:displayName="Delat med information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8ea1ab-84e5-4df8-9b30-e751a5b573b7" elementFormDefault="qualified">
    <xsd:import namespace="http://schemas.microsoft.com/office/2006/documentManagement/types"/>
    <xsd:import namespace="http://schemas.microsoft.com/office/infopath/2007/PartnerControls"/>
    <xsd:element name="Kategori" ma:index="67" nillable="true" ma:displayName="Kategori" ma:format="Dropdown" ma:internalName="Kategori">
      <xsd:simpleType>
        <xsd:restriction base="dms:Choice">
          <xsd:enumeration value="Kategori 1"/>
          <xsd:enumeration value="Kategori 2"/>
          <xsd:enumeration value="Kategori 3"/>
        </xsd:restriction>
      </xsd:simpleType>
    </xsd:element>
    <xsd:element name="_x00c4_mnesomr_x00e5_de" ma:index="72" nillable="true" ma:displayName="Ämnesområde" ma:format="Dropdown" ma:internalName="_x00c4_mnesomr_x00e5_de">
      <xsd:simpleType>
        <xsd:restriction base="dms:Choice">
          <xsd:enumeration value="Akut vård"/>
          <xsd:enumeration value="Arbets- och miljömedicin"/>
          <xsd:enumeration value="Barn och ungdomars hälsa"/>
          <xsd:enumeration value="Cancersjukdomar"/>
          <xsd:enumeration value="Endokrina sjukdomar"/>
          <xsd:enumeration value="Hematologi"/>
          <xsd:enumeration value="Hjärt- och kärlsjukdomar"/>
          <xsd:enumeration value="Hud - och könssjukdomar"/>
          <xsd:enumeration value="Infektionssjukdomar"/>
          <xsd:enumeration value="Kirurgi och plastikkirurgi"/>
          <xsd:enumeration value="Kvinnosjukdomar och förlossning"/>
          <xsd:enumeration value="Levnadsvanor"/>
          <xsd:enumeration value="Lung- och allergisjukdomar"/>
          <xsd:enumeration value="Mag- och tarmsjukdomar"/>
          <xsd:enumeration value="Medicinsk diagnostik"/>
          <xsd:enumeration value="Nervsystemets sjukdomar"/>
          <xsd:enumeration value="Njur- och urinvägssjukdomar"/>
          <xsd:enumeration value="Patient- och vårdadministration"/>
          <xsd:enumeration value="Patientsäkerhet"/>
          <xsd:enumeration value="Perioperativ vård, intensivvård och transplantation"/>
          <xsd:enumeration value="Psykisk hälsa"/>
          <xsd:enumeration value="Rehabilitering, habilitering och försäkringsmedicin"/>
          <xsd:enumeration value="Reumatiska sjukdomar"/>
          <xsd:enumeration value="Rörelseorganens sjukdomar"/>
          <xsd:enumeration value="Sällsynta sjukdomar"/>
          <xsd:enumeration value="Tandvård"/>
          <xsd:enumeration value="Äldres hälsa"/>
          <xsd:enumeration value="Ögonsjukdomar"/>
          <xsd:enumeration value="Öron-, näsa- och halssjukdomar"/>
        </xsd:restriction>
      </xsd:simpleType>
    </xsd:element>
    <xsd:element name="Underkategori" ma:index="73" nillable="true" ma:displayName="Underkategori" ma:format="Dropdown" ma:internalName="Underkategori">
      <xsd:simpleType>
        <xsd:union memberTypes="dms:Text">
          <xsd:simpleType>
            <xsd:restriction base="dms:Choice">
              <xsd:enumeration value="Trauma"/>
              <xsd:enumeration value="Prehospital vård"/>
              <xsd:enumeration value="Covid-19"/>
              <xsd:enumeration value="Vårdhygien"/>
              <xsd:enumeration value="Läkemedel"/>
            </xsd:restriction>
          </xsd:simpleType>
        </xsd:union>
      </xsd:simpleType>
    </xsd:element>
    <xsd:element name="Kommentar" ma:index="74" nillable="true" ma:displayName="Kommentar" ma:description="Dokumentet är en &quot;vanlig&quot; regional rutin och hanteras enligt regelverket för en sådan, d.v.s. giltig i två år." ma:format="Dropdown" ma:internalName="Kommentar">
      <xsd:simpleType>
        <xsd:restriction base="dms:Note">
          <xsd:maxLength value="255"/>
        </xsd:restriction>
      </xsd:simpleType>
    </xsd:element>
    <xsd:element name="MediaServiceKeyPoints" ma:index="7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Metadata" ma:index="7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7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8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VGR_InnehallsansvarigRoll xmlns="7e898b67-c6f5-4e7d-8be1-8681d72bc6dc">Ordförande i RPT Ätstörning</VGR_InnehallsansvarigRoll>
    <VGR_DokBeskrivning xmlns="597d7713-8a3d-4bd2-ae30-edced55b2c1b" xsi:nil="true"/>
    <VGR_EgenAmnesindelning xmlns="597d7713-8a3d-4bd2-ae30-edced55b2c1b">Regional medicinsk riktlinje</VGR_EgenAmnesindelning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VGR_FiktivGodkannare xmlns="7e898b67-c6f5-4e7d-8be1-8681d72bc6dc" xsi:nil="true"/>
    <VGR_Innehallsansvarig xmlns="7e898b67-c6f5-4e7d-8be1-8681d72bc6dc">
      <UserInfo>
        <DisplayName>Stina Claesson</DisplayName>
        <AccountId>376</AccountId>
        <AccountType/>
      </UserInfo>
    </VGR_Innehallsansvarig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Koncernstab strategisk hälso- och sjukvårdsutveckling</TermName>
          <TermId xmlns="http://schemas.microsoft.com/office/infopath/2007/PartnerControls">142a4b54-22bc-4c63-afbd-7a1cbcf5b288</TermId>
        </TermInfo>
      </Terms>
    </m534ae9efef34a1ab5a1291502fec5e5>
    <VGR_AtkomstRatt xmlns="597d7713-8a3d-4bd2-ae30-edced55b2c1b">1</VGR_AtkomstRatt>
    <VGR_DokStatus xmlns="597d7713-8a3d-4bd2-ae30-edced55b2c1b">Väntar på allmän handling</VGR_DokStatus>
    <VGR_PaminnelseDagar xmlns="7e898b67-c6f5-4e7d-8be1-8681d72bc6dc">90</VGR_PaminnelseDagar>
    <VGR_Giltighetsomrade xmlns="7e898b67-c6f5-4e7d-8be1-8681d72bc6dc">Övergripande</VGR_Giltighetsomrade>
    <VGR_Sekretess xmlns="597d7713-8a3d-4bd2-ae30-edced55b2c1b">Allmän handling - Offentlig</VGR_Sekretess>
    <VGR_StyDokStatus xmlns="7e898b67-c6f5-4e7d-8be1-8681d72bc6dc">Godkänt</VGR_StyDokStatus>
    <VGR_TillgangligFran xmlns="597d7713-8a3d-4bd2-ae30-edced55b2c1b">2024-11-26T09:50:43+00:00</VGR_TillgangligFran>
    <VGR_Kodverk xmlns="7e898b67-c6f5-4e7d-8be1-8681d72bc6dc">[{"name":"Psykiatri, vuxna","id":"32783-2147398944","code":"1626","isAvailableForTagging":true,"path":"Verksamhetskod/Psykiatri, vuxna","exists":true,"codingTermSetName":"Verksamhetskod","children":[]},{"name":"Svält","id":"32769-13217","code":"D013217","isAvailableForTagging":true,"path":"SweMeSH/Sjukdomar/Näringsrubbningar och ämnesomsättningssjukdomar/Näringsrubbningar/Undernäring/Svält","exists":true,"codingTermSetName":"SweMeSH","children":[]},{"name":"Självsvält","id":"32769-856","code":"D000856","isAvailableForTagging":true,"path":"SweMeSH/Psykiatri och psykologi/Psykiska störningar/Matning- och ätstörningar/Självsvält","exists":true,"codingTermSetName":"SweMeSH","children":[]},{"name":"Aptitlöshet","id":"32769-855","code":"D000855","isAvailableForTagging":true,"path":"SweMeSH/Sjukdomar/Patologiska tillstånd, tecken och symtom/Tecken och symtom/Tecken och symtom, matsmältning/Aptitlöshet","exists":true,"codingTermSetName":"SweMeSH","children":[]},{"name":"Matning- och ätstörningar","id":"32769-1068","code":"D001068","isAvailableForTagging":true,"path":"SweMeSH/Psykiatri och psykologi/Psykiska störningar/Matning- och ätstörningar","exists":true,"codingTermSetName":"SweMeSH","children":[]},{"name":"Bulimi","id":"32769-2032","code":"D002032","isAvailableForTagging":true,"path":"SweMeSH/Sjukdomar/Patologiska tillstånd, tecken och symtom/Tecken och symtom/Tecken och symtom, matsmältning/Överätning/Bulimi","exists":true,"codingTermSetName":"SweMeSH","children":[]},{"name":"Bulimia nervosa","id":"32769-52018","code":"D052018","isAvailableForTagging":true,"path":"SweMeSH/Psykiatri och psykologi/Psykiska störningar/Matning- och ätstörningar/Bulimia nervosa","exists":true,"codingTermSetName":"SweMeSH","children":[]},{"name":"Kräkning","id":"32769-14839","code":"D014839","isAvailableForTagging":true,"path":"SweMeSH/Sjukdomar/Patologiska tillstånd, tecken och symtom/Tecken och symtom/Tecken och symtom, matsmältning/Kräkning","exists":true,"codingTermSetName":"SweMeSH","children":[]}]</VGR_Kodverk>
    <VGR_TillgangligTill xmlns="597d7713-8a3d-4bd2-ae30-edced55b2c1b">2026-11-08T09:50:00+00:00</VGR_TillgangligTill>
    <VGR_GiltigFran xmlns="7e898b67-c6f5-4e7d-8be1-8681d72bc6dc">2024-11-26T09:50:43+00:00</VGR_GiltigFran>
    <VGR_GiltigTill xmlns="7e898b67-c6f5-4e7d-8be1-8681d72bc6dc">2026-11-08T09:50:00+00:00</VGR_GiltigTill>
    <VGR_PaminnelseDatum xmlns="7e898b67-c6f5-4e7d-8be1-8681d72bc6dc">2026-08-10T08:50:00+00:00</VGR_PaminnelseDatum>
    <VGR_GodkandDatum xmlns="7e898b67-c6f5-4e7d-8be1-8681d72bc6dc">2024-11-26T09:56:20+00:00</VGR_GodkandDatum>
    <VGR_Innahallsgranskare xmlns="7e898b67-c6f5-4e7d-8be1-8681d72bc6dc">
      <UserInfo>
        <DisplayName>215</DisplayName>
        <AccountId>215</AccountId>
        <AccountType/>
      </UserInfo>
    </VGR_Innahallsgranskare>
    <VGR_MetadatagranskadDatum xmlns="7e898b67-c6f5-4e7d-8be1-8681d72bc6dc">2024-11-26T09:56:20+00:00</VGR_MetadatagranskadDatum>
    <VGR_PubliceratAv xmlns="597d7713-8a3d-4bd2-ae30-edced55b2c1b">
      <UserInfo>
        <DisplayName>Sofia Odersjö</DisplayName>
        <AccountId>109</AccountId>
        <AccountType/>
      </UserInfo>
    </VGR_PubliceratAv>
    <VGR_DokGodkannare xmlns="7e898b67-c6f5-4e7d-8be1-8681d72bc6dc">
      <UserInfo>
        <DisplayName>143</DisplayName>
        <AccountId>143</AccountId>
        <AccountType/>
      </UserInfo>
    </VGR_DokGodkannare>
    <VGR_InnehallsgranskadDatum xmlns="7e898b67-c6f5-4e7d-8be1-8681d72bc6dc">2024-11-26T09:56:20+00:00</VGR_InnehallsgranskadDatum>
    <VGR_PubliceratDatum xmlns="597d7713-8a3d-4bd2-ae30-edced55b2c1b">2024-11-26T09:56:22+00:00</VGR_PubliceratDatum>
    <VGR_MetadatagranskadAv xmlns="7e898b67-c6f5-4e7d-8be1-8681d72bc6dc">
      <UserInfo>
        <DisplayName>Sofia Odersjö</DisplayName>
        <AccountId>109</AccountId>
        <AccountType/>
      </UserInfo>
    </VGR_MetadatagranskadAv>
    <VGR_GodkandAv xmlns="7e898b67-c6f5-4e7d-8be1-8681d72bc6dc">
      <UserInfo>
        <DisplayName>Sofia Odersjö</DisplayName>
        <AccountId>109</AccountId>
        <AccountType/>
      </UserInfo>
    </VGR_GodkandAv>
    <VGR_Metadatagranskare xmlns="7e898b67-c6f5-4e7d-8be1-8681d72bc6dc">
      <UserInfo>
        <DisplayName>109</DisplayName>
        <AccountId>109</AccountId>
        <AccountType/>
      </UserInfo>
    </VGR_Metadatagranskare>
    <VGR_InnehallsgranskadAv xmlns="7e898b67-c6f5-4e7d-8be1-8681d72bc6dc">
      <UserInfo>
        <DisplayName>Sofia Odersjö</DisplayName>
        <AccountId>109</AccountId>
        <AccountType/>
      </UserInfo>
    </VGR_InnehallsgranskadAv>
    <VGR_DokStatusMessage xmlns="597d7713-8a3d-4bd2-ae30-edced55b2c1b">
2022-12-07 13:38:51: Låst för arkivering
2022-12-07 13:39:19: Väntar på arkivering
2022-12-07 13:39:25: Skickat till mellanarkiv
2022-12-07 13:49:16: Mellanarkivering klar
2022-12-07 14:22:09: Låst för arkivering
2022-12-07 14:24:06: Väntar på arkivering
2022-12-07 14:24:21: Skickat till mellanarkiv
2022-12-07 14:30:07: Mellanarkivering klar
2022-12-09 09:17:40: Låst för arkivering
2022-12-09 09:18:28: Väntar på arkivering
2022-12-09 09:18:36: Skickat till mellanarkiv
2022-12-09 09:27:07: Mellanarkivering klar
2023-01-03 10:47:59: Dokument överflyttat från  (https://vgregion.sharepoint.com/sites/sy-hs-sty-koncernstab-halso--och-sjukvard) av TK.Spsisomjobsprod
2023-04-17 13:27:33: Låst för arkivering
2023-04-17 13:30:04: Väntar på arkivering
2023-04-17 13:30:12: Skickat till mellanarkiv
2023-04-17 13:36:11: Mellanarkivering klar
2023-04-27 15:53:42: Låst för arkivering
2023-04-27 15:54:10: Väntar på arkivering
2023-04-27 15:54:16: Skickat till mellanarkiv
2023-04-27 16:03:06: Mellanarkivering klar
2023-04-27 16:10:33: Låst för arkivering
2023-04-27 16:12:04: Väntar på arkivering
2023-04-27 16:12:10: Skickat till mellanarkiv
2023-04-27 16:18:19: Mellanarkivering klar
2023-11-16 14:52:29: Låst för arkivering
2023-11-16 14:54:18: Väntar på arkivering
2023-11-16 14:54:24: Skickat till mellanarkiv
2023-11-16 15:00:08: Mellanarkivering klar
2024-01-05 10:39:48: Låst för arkivering
2024-01-05 10:42:39: Väntar på arkivering
2024-01-05 10:42:45: Skickat till mellanarkiv
2024-01-05 10:48:30: Mellanarkivering klar
2024-11-26 10:56:29: Låst för arkivering
2024-11-26 10:57:10: Väntar på arkivering</VGR_DokStatusMessage>
    <VGR_Gallras xmlns="597d7713-8a3d-4bd2-ae30-edced55b2c1b">Bevaras</VGR_Gallras>
    <VGR_DokItemId xmlns="597d7713-8a3d-4bd2-ae30-edced55b2c1b">f43d8fb7-139c-4499-8230-511e84a5be93</VGR_DokItemId>
    <VGR_MellanarkivWebbUrl xmlns="597d7713-8a3d-4bd2-ae30-edced55b2c1b">https://mellanarkiv-offentlig.vgregion.se/alfresco/s/archive/stream/public/v1/source/available/sofia/ssn11800-2140136717-316/surrogate</VGR_MellanarkivWebbUrl>
    <VGR_MellanarkivUrl xmlns="597d7713-8a3d-4bd2-ae30-edced55b2c1b">
      <Url>https://mellanarkiv.vgregion.se/alfresco/s/archive/stream/public/v1/archive/7f03c564-27ab-445e-b55b-b971d02cbcde/surrogate</Url>
      <Description>https://mellanarkiv.vgregion.se/alfresco/s/archive/stream/public/v1/archive/7f03c564-27ab-445e-b55b-b971d02cbcde/surrogate</Description>
    </VGR_MellanarkivUrl>
    <VGR_ArkivDatum xmlns="597d7713-8a3d-4bd2-ae30-edced55b2c1b">2024-01-05T09:48:30+00:00</VGR_ArkivDatum>
    <VGR_MellanarkivId xmlns="597d7713-8a3d-4bd2-ae30-edced55b2c1b">7f03c564-27ab-445e-b55b-b971d02cbcde</VGR_MellanarkivId>
    <TaxCatchAll xmlns="dc7dc3a9-fd06-4589-be65-8e72632e01e9">
      <Value>1627</Value>
      <Value>1360</Value>
      <Value>1496</Value>
      <Value>1605</Value>
      <Value>1629</Value>
      <Value>1634</Value>
      <Value>1633</Value>
      <Value>1632</Value>
      <Value>1631</Value>
      <Value>1630</Value>
      <Value>1</Value>
      <Value>1628</Value>
    </TaxCatchAll>
    <_dlc_DocId xmlns="dc7dc3a9-fd06-4589-be65-8e72632e01e9">SSN11800-2140136717-316</_dlc_DocId>
    <_dlc_DocIdUrl xmlns="dc7dc3a9-fd06-4589-be65-8e72632e01e9">
      <Url>https://vgregion.sharepoint.com/sites/sy-ssn-sty-halso--och-sjukvard-regionovergripande/_layouts/15/DocIdRedir.aspx?ID=SSN11800-2140136717-316</Url>
      <Description>SSN11800-2140136717-316</Description>
    </_dlc_DocIdUrl>
    <Kategori xmlns="f38ea1ab-84e5-4df8-9b30-e751a5b573b7" xsi:nil="true"/>
    <_x00c4_mnesomr_x00e5_de xmlns="f38ea1ab-84e5-4df8-9b30-e751a5b573b7">Psykisk hälsa</_x00c4_mnesomr_x00e5_de>
    <Underkategori xmlns="f38ea1ab-84e5-4df8-9b30-e751a5b573b7" xsi:nil="true"/>
    <TaxCatchAllLabel xmlns="dc7dc3a9-fd06-4589-be65-8e72632e01e9" xsi:nil="true"/>
    <TaxKeywordTaxHTField xmlns="dc7dc3a9-fd06-4589-be65-8e72632e01e9">
      <Terms xmlns="http://schemas.microsoft.com/office/infopath/2007/PartnerControls">
        <TermInfo xmlns="http://schemas.microsoft.com/office/infopath/2007/PartnerControls">
          <TermName xmlns="http://schemas.microsoft.com/office/infopath/2007/PartnerControls">matning- och ätstörningar</TermName>
          <TermId xmlns="http://schemas.microsoft.com/office/infopath/2007/PartnerControls">165e8571-d5dd-4795-b35e-5a4374968a6f</TermId>
        </TermInfo>
        <TermInfo xmlns="http://schemas.microsoft.com/office/infopath/2007/PartnerControls">
          <TermName xmlns="http://schemas.microsoft.com/office/infopath/2007/PartnerControls">Bulimia nervosa</TermName>
          <TermId xmlns="http://schemas.microsoft.com/office/infopath/2007/PartnerControls">12a3fcd9-38f6-4e69-b5de-32502cc08d09</TermId>
        </TermInfo>
        <TermInfo xmlns="http://schemas.microsoft.com/office/infopath/2007/PartnerControls">
          <TermName xmlns="http://schemas.microsoft.com/office/infopath/2007/PartnerControls">bulimi</TermName>
          <TermId xmlns="http://schemas.microsoft.com/office/infopath/2007/PartnerControls">f4c0fa29-9866-4b74-bfdf-35831c1360b9</TermId>
        </TermInfo>
        <TermInfo xmlns="http://schemas.microsoft.com/office/infopath/2007/PartnerControls">
          <TermName xmlns="http://schemas.microsoft.com/office/infopath/2007/PartnerControls">aptitlöshet</TermName>
          <TermId xmlns="http://schemas.microsoft.com/office/infopath/2007/PartnerControls">46c05319-e6a3-4887-b9d0-faed4c2a3be5</TermId>
        </TermInfo>
        <TermInfo xmlns="http://schemas.microsoft.com/office/infopath/2007/PartnerControls">
          <TermName xmlns="http://schemas.microsoft.com/office/infopath/2007/PartnerControls">Kräkning</TermName>
          <TermId xmlns="http://schemas.microsoft.com/office/infopath/2007/PartnerControls">dcaff091-3c83-47e2-945a-490e5f67415c</TermId>
        </TermInfo>
        <TermInfo xmlns="http://schemas.microsoft.com/office/infopath/2007/PartnerControls">
          <TermName xmlns="http://schemas.microsoft.com/office/infopath/2007/PartnerControls">svält</TermName>
          <TermId xmlns="http://schemas.microsoft.com/office/infopath/2007/PartnerControls">572af33f-f104-4968-a235-6a0308ab7d63</TermId>
        </TermInfo>
        <TermInfo xmlns="http://schemas.microsoft.com/office/infopath/2007/PartnerControls">
          <TermName xmlns="http://schemas.microsoft.com/office/infopath/2007/PartnerControls">ätstörning</TermName>
          <TermId xmlns="http://schemas.microsoft.com/office/infopath/2007/PartnerControls">b01acafb-3418-434c-9309-fbc6eb4e4bb4</TermId>
        </TermInfo>
        <TermInfo xmlns="http://schemas.microsoft.com/office/infopath/2007/PartnerControls">
          <TermName xmlns="http://schemas.microsoft.com/office/infopath/2007/PartnerControls">ätstörningar</TermName>
          <TermId xmlns="http://schemas.microsoft.com/office/infopath/2007/PartnerControls">ce551191-1468-4445-989d-1eb27a525e17</TermId>
        </TermInfo>
        <TermInfo xmlns="http://schemas.microsoft.com/office/infopath/2007/PartnerControls">
          <TermName xmlns="http://schemas.microsoft.com/office/infopath/2007/PartnerControls">självsvält</TermName>
          <TermId xmlns="http://schemas.microsoft.com/office/infopath/2007/PartnerControls">0ecca4c8-bd2b-48be-8503-57e334d3cbef</TermId>
        </TermInfo>
      </Terms>
    </TaxKeywordTaxHTField>
    <Kommentar xmlns="f38ea1ab-84e5-4df8-9b30-e751a5b573b7" xsi:nil="true"/>
    <ea579f32a83942f2b1b330bd2f1d2408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Regional medicinsk riktlinje, RMR</TermName>
          <TermId xmlns="http://schemas.microsoft.com/office/infopath/2007/PartnerControls">4dd2565e-a85f-4f77-805a-a0e7376e4c80</TermId>
        </TermInfo>
      </Terms>
    </ea579f32a83942f2b1b330bd2f1d2408>
    <ComplianceAssetId xmlns="http://schemas.microsoft.com/sharepoint/v3" xsi:nil="true"/>
    <VGR_STYDocumentSettings xmlns="7e898b67-c6f5-4e7d-8be1-8681d72bc6dc">{"EstablishEmailNotification":false}</VGR_STYDocumentSettings>
  </documentManagement>
</p:properties>
</file>

<file path=customXml/itemProps1.xml><?xml version="1.0" encoding="utf-8"?>
<ds:datastoreItem xmlns:ds="http://schemas.openxmlformats.org/officeDocument/2006/customXml" ds:itemID="{1635020C-34E1-45D4-81FB-24A066776E3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09019D7-5C9E-487F-A1AF-7B11BDA19C7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79541AE-A727-44FC-ADD4-84D97293D0C0}"/>
</file>

<file path=customXml/itemProps5.xml><?xml version="1.0" encoding="utf-8"?>
<ds:datastoreItem xmlns:ds="http://schemas.openxmlformats.org/officeDocument/2006/customXml" ds:itemID="{4A82E949-5DCD-4B3B-9242-8CC73059025F}">
  <ds:schemaRefs>
    <ds:schemaRef ds:uri="4552c23f-a756-462f-8287-3ff35245ed68"/>
    <ds:schemaRef ds:uri="http://schemas.microsoft.com/sharepoint/v3"/>
    <ds:schemaRef ds:uri="597d7713-8a3d-4bd2-ae30-edced55b2c1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f38ea1ab-84e5-4df8-9b30-e751a5b573b7"/>
    <ds:schemaRef ds:uri="http://purl.org/dc/elements/1.1/"/>
    <ds:schemaRef ds:uri="http://schemas.microsoft.com/office/2006/metadata/properties"/>
    <ds:schemaRef ds:uri="7e898b67-c6f5-4e7d-8be1-8681d72bc6dc"/>
    <ds:schemaRef ds:uri="dc7dc3a9-fd06-4589-be65-8e72632e01e9"/>
    <ds:schemaRef ds:uri="http://www.w3.org/XML/1998/namespace"/>
    <ds:schemaRef ds:uri="http://purl.org/dc/dcmitype/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9</ap:Pages>
  <ap:Words>2258</ap:Words>
  <ap:Characters>19486</ap:Characters>
  <ap:Application>Microsoft Office Word</ap:Application>
  <ap:DocSecurity>0</ap:DocSecurity>
  <ap:Lines>162</ap:Lines>
  <ap:Paragraphs>43</ap:Paragraphs>
  <ap:ScaleCrop>false</ap:ScaleCrop>
  <ap:HeadingPairs>
    <vt:vector baseType="variant" size="2">
      <vt:variant>
        <vt:lpstr>Rubrik</vt:lpstr>
      </vt:variant>
      <vt:variant>
        <vt:i4>1</vt:i4>
      </vt:variant>
    </vt:vector>
  </ap:HeadingPairs>
  <ap:TitlesOfParts>
    <vt:vector baseType="lpstr" size="1">
      <vt:lpstr>Ätstörning</vt:lpstr>
    </vt:vector>
  </ap:TitlesOfParts>
  <ap:LinksUpToDate>false</ap:LinksUpToDate>
  <ap:CharactersWithSpaces>21701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Ätstörning</dc:title>
  <dc:subject/>
  <dc:creator/>
  <cp:keywords>Bulimia nervosa; självsvält; ätstörning; aptitlöshet; matning- och ätstörningar; ätstörningar; Kräkning; svält; bulimi</cp:keywords>
  <cp:lastModifiedBy/>
  <cp:revision>2</cp:revision>
  <dcterms:created xsi:type="dcterms:W3CDTF">2022-11-25T03:44:00Z</dcterms:created>
  <dcterms:modified xsi:type="dcterms:W3CDTF">2024-11-08T10:19:00Z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GR_AmnesIndelning">
    <vt:lpwstr/>
  </property>
  <property fmtid="{D5CDD505-2E9C-101B-9397-08002B2CF9AE}" pid="3" name="TaxKeyword">
    <vt:lpwstr>1631;#matning- och ätstörningar|165e8571-d5dd-4795-b35e-5a4374968a6f;#1630;#Bulimia nervosa|12a3fcd9-38f6-4e69-b5de-32502cc08d09;#1629;#bulimi|f4c0fa29-9866-4b74-bfdf-35831c1360b9;#1628;#aptitlöshet|46c05319-e6a3-4887-b9d0-faed4c2a3be5;#1496;#Kräkning|dcaff091-3c83-47e2-945a-490e5f67415c;#1633;#svält|572af33f-f104-4968-a235-6a0308ab7d63;#1634;#ätstörning|b01acafb-3418-434c-9309-fbc6eb4e4bb4;#1360;#ätstörningar|ce551191-1468-4445-989d-1eb27a525e17;#1632;#självsvält|0ecca4c8-bd2b-48be-8503-57e334d3cbef</vt:lpwstr>
  </property>
  <property fmtid="{D5CDD505-2E9C-101B-9397-08002B2CF9AE}" pid="4" name="Handlingstyp_HS">
    <vt:lpwstr>6;#Regional medicinsk riktlinje, RMR|37b36618-9ee7-443c-b2cb-c06d83288945</vt:lpwstr>
  </property>
  <property fmtid="{D5CDD505-2E9C-101B-9397-08002B2CF9AE}" pid="5" name="ContentTypeId">
    <vt:lpwstr>0x01010006EBECDF67F89F4D8BC5FAF3B8FA559B00CD4C7E2F8B10412DB865B8896E4564431E0049464E61A255884288D29AB5B94E3D60</vt:lpwstr>
  </property>
  <property fmtid="{D5CDD505-2E9C-101B-9397-08002B2CF9AE}" pid="6" name="VGR_SkapatEnhet">
    <vt:lpwstr>1605;#Koncernstab strategisk hälso- och sjukvårdsutveckling|142a4b54-22bc-4c63-afbd-7a1cbcf5b288</vt:lpwstr>
  </property>
  <property fmtid="{D5CDD505-2E9C-101B-9397-08002B2CF9AE}" pid="7" name="VGR_Lagparagraf">
    <vt:lpwstr/>
  </property>
  <property fmtid="{D5CDD505-2E9C-101B-9397-08002B2CF9AE}" pid="8" name="_dlc_DocIdItemGuid">
    <vt:lpwstr>88aa7d96-b3a0-4e9b-a935-1c66d2e7c94a</vt:lpwstr>
  </property>
  <property fmtid="{D5CDD505-2E9C-101B-9397-08002B2CF9AE}" pid="9" name="VGR_UpprattadForEnheter">
    <vt:lpwstr>1;#Västra Götalandsregionen|4d2df4ef-426d-4ad7-b9ae-30c86e709bec</vt:lpwstr>
  </property>
  <property fmtid="{D5CDD505-2E9C-101B-9397-08002B2CF9AE}" pid="10" name="Handlingstyp_SSN">
    <vt:lpwstr>1627;#Regional medicinsk riktlinje, RMR|4dd2565e-a85f-4f77-805a-a0e7376e4c80</vt:lpwstr>
  </property>
</Properties>
</file>