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D6AF6B" w14:textId="43F1C9A8" w:rsidR="00695118" w:rsidRPr="005F5AFE" w:rsidRDefault="004F61C6" w:rsidP="00695118">
      <w:pPr>
        <w:pStyle w:val="vretitel"/>
        <w:rPr>
          <w:rFonts w:ascii="Arial" w:hAnsi="Arial" w:cs="Arial"/>
          <w:sz w:val="22"/>
          <w:szCs w:val="22"/>
        </w:rPr>
      </w:pPr>
      <w:r w:rsidRPr="005F5AFE">
        <w:rPr>
          <w:rFonts w:ascii="Arial" w:hAnsi="Arial" w:cs="Arial"/>
          <w:sz w:val="22"/>
          <w:szCs w:val="22"/>
        </w:rPr>
        <w:t>Läkemedelskommittén i Västra Götalandsregionen</w:t>
      </w:r>
    </w:p>
    <w:p w14:paraId="6FD7D6BE" w14:textId="68246785" w:rsidR="00695118" w:rsidRPr="00B247EA" w:rsidRDefault="004F61C6" w:rsidP="00D37573">
      <w:pPr>
        <w:pStyle w:val="Nedretitel"/>
        <w:tabs>
          <w:tab w:val="left" w:pos="7797"/>
        </w:tabs>
        <w:spacing w:before="240" w:after="720"/>
        <w:rPr>
          <w:sz w:val="36"/>
          <w:szCs w:val="36"/>
        </w:rPr>
      </w:pPr>
      <w:r w:rsidRPr="005F5AFE">
        <w:rPr>
          <w:rFonts w:ascii="Arial" w:hAnsi="Arial" w:cs="Arial"/>
          <w:sz w:val="56"/>
          <w:szCs w:val="56"/>
        </w:rPr>
        <w:t>Nyhetsbrev</w:t>
      </w:r>
      <w:r w:rsidR="00A030BF">
        <w:t xml:space="preserve"> </w:t>
      </w:r>
      <w:r w:rsidR="00B247EA">
        <w:tab/>
      </w:r>
      <w:r w:rsidR="00B247EA" w:rsidRPr="005F5AFE">
        <w:rPr>
          <w:rFonts w:ascii="Arial" w:hAnsi="Arial" w:cs="Arial"/>
          <w:sz w:val="28"/>
          <w:szCs w:val="28"/>
        </w:rPr>
        <w:t>202</w:t>
      </w:r>
      <w:r w:rsidR="005A5815">
        <w:rPr>
          <w:rFonts w:ascii="Arial" w:hAnsi="Arial" w:cs="Arial"/>
          <w:sz w:val="28"/>
          <w:szCs w:val="28"/>
        </w:rPr>
        <w:t>3</w:t>
      </w:r>
      <w:r w:rsidR="00B247EA" w:rsidRPr="005F5AFE">
        <w:rPr>
          <w:rFonts w:ascii="Arial" w:hAnsi="Arial" w:cs="Arial"/>
          <w:sz w:val="28"/>
          <w:szCs w:val="28"/>
        </w:rPr>
        <w:t>-</w:t>
      </w:r>
      <w:r w:rsidR="00676578">
        <w:rPr>
          <w:rFonts w:ascii="Arial" w:hAnsi="Arial" w:cs="Arial"/>
          <w:sz w:val="28"/>
          <w:szCs w:val="28"/>
        </w:rPr>
        <w:t>01</w:t>
      </w:r>
      <w:r w:rsidR="008034B4" w:rsidRPr="005F5AFE">
        <w:rPr>
          <w:rFonts w:ascii="Arial" w:hAnsi="Arial" w:cs="Arial"/>
          <w:sz w:val="28"/>
          <w:szCs w:val="28"/>
        </w:rPr>
        <w:t>-</w:t>
      </w:r>
      <w:r w:rsidR="00676578">
        <w:rPr>
          <w:rFonts w:ascii="Arial" w:hAnsi="Arial" w:cs="Arial"/>
          <w:sz w:val="28"/>
          <w:szCs w:val="28"/>
        </w:rPr>
        <w:t>26</w:t>
      </w:r>
    </w:p>
    <w:p w14:paraId="606DCD3E" w14:textId="243B337B" w:rsidR="005A5815" w:rsidRDefault="005A5815" w:rsidP="00BB0BB5">
      <w:pPr>
        <w:pStyle w:val="Ingress"/>
        <w:spacing w:after="180" w:line="360" w:lineRule="auto"/>
        <w:rPr>
          <w:rFonts w:ascii="Arial" w:eastAsiaTheme="majorEastAsia" w:hAnsi="Arial" w:cs="Arial"/>
          <w:bCs w:val="0"/>
          <w:color w:val="000000"/>
          <w:spacing w:val="0"/>
          <w:sz w:val="36"/>
          <w:szCs w:val="36"/>
        </w:rPr>
      </w:pPr>
      <w:r w:rsidRPr="005A5815">
        <w:rPr>
          <w:rFonts w:ascii="Arial" w:eastAsiaTheme="majorEastAsia" w:hAnsi="Arial" w:cs="Arial"/>
          <w:bCs w:val="0"/>
          <w:color w:val="000000"/>
          <w:spacing w:val="0"/>
          <w:sz w:val="36"/>
          <w:szCs w:val="36"/>
        </w:rPr>
        <w:t>Ny</w:t>
      </w:r>
      <w:r w:rsidR="00491CE4">
        <w:rPr>
          <w:rFonts w:ascii="Arial" w:eastAsiaTheme="majorEastAsia" w:hAnsi="Arial" w:cs="Arial"/>
          <w:bCs w:val="0"/>
          <w:color w:val="000000"/>
          <w:spacing w:val="0"/>
          <w:sz w:val="36"/>
          <w:szCs w:val="36"/>
        </w:rPr>
        <w:t>tt inom upphandling av vaccin</w:t>
      </w:r>
      <w:r w:rsidRPr="005A5815">
        <w:rPr>
          <w:rFonts w:ascii="Arial" w:eastAsiaTheme="majorEastAsia" w:hAnsi="Arial" w:cs="Arial"/>
          <w:bCs w:val="0"/>
          <w:color w:val="000000"/>
          <w:spacing w:val="0"/>
          <w:sz w:val="36"/>
          <w:szCs w:val="36"/>
        </w:rPr>
        <w:t xml:space="preserve"> </w:t>
      </w:r>
    </w:p>
    <w:p w14:paraId="4FE6CF00" w14:textId="1ED934CF" w:rsidR="00C17330" w:rsidRPr="007544B1" w:rsidRDefault="005E40CF" w:rsidP="00725B17">
      <w:pPr>
        <w:autoSpaceDE w:val="0"/>
        <w:autoSpaceDN w:val="0"/>
        <w:adjustRightInd w:val="0"/>
        <w:rPr>
          <w:b/>
          <w:bCs/>
          <w:spacing w:val="10"/>
          <w:sz w:val="26"/>
          <w:szCs w:val="26"/>
        </w:rPr>
      </w:pPr>
      <w:r w:rsidRPr="007544B1">
        <w:rPr>
          <w:b/>
          <w:bCs/>
          <w:spacing w:val="10"/>
          <w:sz w:val="26"/>
          <w:szCs w:val="26"/>
        </w:rPr>
        <w:t>Västra Götalandsregionen</w:t>
      </w:r>
      <w:r w:rsidR="008602AD" w:rsidRPr="007544B1">
        <w:rPr>
          <w:b/>
          <w:bCs/>
          <w:spacing w:val="10"/>
          <w:sz w:val="26"/>
          <w:szCs w:val="26"/>
        </w:rPr>
        <w:t xml:space="preserve"> </w:t>
      </w:r>
      <w:r w:rsidR="00785F96" w:rsidRPr="007544B1">
        <w:rPr>
          <w:b/>
          <w:bCs/>
          <w:spacing w:val="10"/>
          <w:sz w:val="26"/>
          <w:szCs w:val="26"/>
        </w:rPr>
        <w:t>deltar</w:t>
      </w:r>
      <w:r w:rsidRPr="007544B1">
        <w:rPr>
          <w:b/>
          <w:bCs/>
          <w:spacing w:val="10"/>
          <w:sz w:val="26"/>
          <w:szCs w:val="26"/>
        </w:rPr>
        <w:t xml:space="preserve"> i nationell</w:t>
      </w:r>
      <w:r w:rsidR="00922414" w:rsidRPr="007544B1">
        <w:rPr>
          <w:b/>
          <w:bCs/>
          <w:spacing w:val="10"/>
          <w:sz w:val="26"/>
          <w:szCs w:val="26"/>
        </w:rPr>
        <w:t>a</w:t>
      </w:r>
      <w:r w:rsidRPr="007544B1">
        <w:rPr>
          <w:b/>
          <w:bCs/>
          <w:spacing w:val="10"/>
          <w:sz w:val="26"/>
          <w:szCs w:val="26"/>
        </w:rPr>
        <w:t xml:space="preserve"> upphandling</w:t>
      </w:r>
      <w:r w:rsidR="00922414" w:rsidRPr="007544B1">
        <w:rPr>
          <w:b/>
          <w:bCs/>
          <w:spacing w:val="10"/>
          <w:sz w:val="26"/>
          <w:szCs w:val="26"/>
        </w:rPr>
        <w:t>ar</w:t>
      </w:r>
      <w:r w:rsidRPr="007544B1">
        <w:rPr>
          <w:b/>
          <w:bCs/>
          <w:spacing w:val="10"/>
          <w:sz w:val="26"/>
          <w:szCs w:val="26"/>
        </w:rPr>
        <w:t xml:space="preserve"> av vaccin</w:t>
      </w:r>
      <w:r w:rsidR="00922414" w:rsidRPr="007544B1">
        <w:rPr>
          <w:b/>
          <w:bCs/>
          <w:spacing w:val="10"/>
          <w:sz w:val="26"/>
          <w:szCs w:val="26"/>
        </w:rPr>
        <w:t xml:space="preserve"> som re</w:t>
      </w:r>
      <w:r w:rsidR="00BB0BB5">
        <w:rPr>
          <w:b/>
          <w:bCs/>
          <w:spacing w:val="10"/>
          <w:sz w:val="26"/>
          <w:szCs w:val="26"/>
        </w:rPr>
        <w:t>s</w:t>
      </w:r>
      <w:r w:rsidR="00922414" w:rsidRPr="007544B1">
        <w:rPr>
          <w:b/>
          <w:bCs/>
          <w:spacing w:val="10"/>
          <w:sz w:val="26"/>
          <w:szCs w:val="26"/>
        </w:rPr>
        <w:t xml:space="preserve">ulterat i </w:t>
      </w:r>
      <w:r w:rsidR="007544B1">
        <w:rPr>
          <w:b/>
          <w:bCs/>
          <w:spacing w:val="10"/>
          <w:sz w:val="26"/>
          <w:szCs w:val="26"/>
        </w:rPr>
        <w:t xml:space="preserve">två </w:t>
      </w:r>
      <w:r w:rsidRPr="007544B1">
        <w:rPr>
          <w:b/>
          <w:bCs/>
          <w:spacing w:val="10"/>
          <w:sz w:val="26"/>
          <w:szCs w:val="26"/>
        </w:rPr>
        <w:t>preparatbyte</w:t>
      </w:r>
      <w:r w:rsidR="008602AD" w:rsidRPr="007544B1">
        <w:rPr>
          <w:b/>
          <w:bCs/>
          <w:spacing w:val="10"/>
          <w:sz w:val="26"/>
          <w:szCs w:val="26"/>
        </w:rPr>
        <w:t xml:space="preserve">n </w:t>
      </w:r>
      <w:r w:rsidR="00922414" w:rsidRPr="007544B1">
        <w:rPr>
          <w:b/>
          <w:bCs/>
          <w:spacing w:val="10"/>
          <w:sz w:val="26"/>
          <w:szCs w:val="26"/>
        </w:rPr>
        <w:t>samt ett nytt upphandlat vaccin</w:t>
      </w:r>
      <w:r w:rsidR="008602AD" w:rsidRPr="007544B1">
        <w:rPr>
          <w:b/>
          <w:bCs/>
          <w:spacing w:val="10"/>
          <w:sz w:val="26"/>
          <w:szCs w:val="26"/>
        </w:rPr>
        <w:t>.</w:t>
      </w:r>
    </w:p>
    <w:p w14:paraId="707004F1" w14:textId="79FE72AA" w:rsidR="008602AD" w:rsidRPr="00785F96" w:rsidRDefault="008602AD" w:rsidP="00BB0BB5">
      <w:pPr>
        <w:pStyle w:val="Underrubrik2"/>
        <w:spacing w:before="400"/>
        <w:rPr>
          <w:sz w:val="22"/>
          <w:szCs w:val="22"/>
        </w:rPr>
      </w:pPr>
      <w:r w:rsidRPr="00785F96">
        <w:t>Fästingburen encefalit</w:t>
      </w:r>
      <w:r w:rsidR="00922414">
        <w:t xml:space="preserve"> – preparatbyte </w:t>
      </w:r>
    </w:p>
    <w:p w14:paraId="6FE0752F" w14:textId="77777777" w:rsidR="00B41EE8" w:rsidRDefault="008602AD" w:rsidP="00B41EE8">
      <w:pPr>
        <w:autoSpaceDE w:val="0"/>
        <w:autoSpaceDN w:val="0"/>
        <w:adjustRightInd w:val="0"/>
        <w:spacing w:after="0"/>
        <w:rPr>
          <w:color w:val="000000"/>
        </w:rPr>
      </w:pPr>
      <w:bookmarkStart w:id="0" w:name="_Hlk121482654"/>
      <w:r w:rsidRPr="00725B17">
        <w:rPr>
          <w:b/>
          <w:bCs/>
          <w:color w:val="000000"/>
        </w:rPr>
        <w:t>Encepur</w:t>
      </w:r>
      <w:r w:rsidRPr="00785F96">
        <w:rPr>
          <w:color w:val="000000"/>
        </w:rPr>
        <w:t xml:space="preserve"> och </w:t>
      </w:r>
      <w:r w:rsidRPr="00725B17">
        <w:rPr>
          <w:b/>
          <w:bCs/>
          <w:color w:val="000000"/>
        </w:rPr>
        <w:t>Encepur Barn</w:t>
      </w:r>
      <w:r>
        <w:rPr>
          <w:color w:val="000000"/>
        </w:rPr>
        <w:t xml:space="preserve"> ersätter FSME-IMMUN Vuxen och FSME-IMMUN Junior</w:t>
      </w:r>
      <w:r w:rsidR="00922414">
        <w:rPr>
          <w:color w:val="000000"/>
        </w:rPr>
        <w:t xml:space="preserve"> fr.o.m. </w:t>
      </w:r>
      <w:r w:rsidR="00922414" w:rsidRPr="00AD323E">
        <w:t>1</w:t>
      </w:r>
      <w:r w:rsidR="00BB0BB5">
        <w:t> </w:t>
      </w:r>
      <w:r w:rsidR="00922414">
        <w:t>februari</w:t>
      </w:r>
      <w:r w:rsidR="00922414" w:rsidRPr="00AD323E">
        <w:t xml:space="preserve"> 20</w:t>
      </w:r>
      <w:r w:rsidR="00922414">
        <w:t>23</w:t>
      </w:r>
      <w:r w:rsidR="005C0C31">
        <w:rPr>
          <w:color w:val="000000"/>
        </w:rPr>
        <w:t>.</w:t>
      </w:r>
      <w:r>
        <w:rPr>
          <w:color w:val="000000"/>
        </w:rPr>
        <w:t xml:space="preserve"> </w:t>
      </w:r>
      <w:bookmarkEnd w:id="0"/>
      <w:r w:rsidR="007544B1">
        <w:t>Avtalet gäller t.o.m. 31 augusti 2025.</w:t>
      </w:r>
      <w:r w:rsidR="00BB0BB5">
        <w:rPr>
          <w:color w:val="000000"/>
        </w:rPr>
        <w:t xml:space="preserve"> </w:t>
      </w:r>
    </w:p>
    <w:p w14:paraId="42D7FA8A" w14:textId="6AECEC73" w:rsidR="00B41EE8" w:rsidRDefault="00B41EE8" w:rsidP="00B41EE8">
      <w:pPr>
        <w:autoSpaceDE w:val="0"/>
        <w:autoSpaceDN w:val="0"/>
        <w:adjustRightInd w:val="0"/>
        <w:spacing w:after="0"/>
        <w:rPr>
          <w:color w:val="000000"/>
        </w:rPr>
      </w:pPr>
      <w:r>
        <w:rPr>
          <w:color w:val="000000"/>
        </w:rPr>
        <w:t xml:space="preserve">Observera att </w:t>
      </w:r>
      <w:r w:rsidRPr="00B41EE8">
        <w:rPr>
          <w:color w:val="000000"/>
        </w:rPr>
        <w:t xml:space="preserve">Encepur </w:t>
      </w:r>
      <w:r>
        <w:rPr>
          <w:color w:val="000000"/>
        </w:rPr>
        <w:t xml:space="preserve">för närvarande </w:t>
      </w:r>
      <w:r w:rsidRPr="00B41EE8">
        <w:rPr>
          <w:color w:val="000000"/>
        </w:rPr>
        <w:t>är restnoterat vilket innebär att FSME-</w:t>
      </w:r>
      <w:r w:rsidR="00BF5D8B">
        <w:rPr>
          <w:color w:val="000000"/>
        </w:rPr>
        <w:t>IMMUN</w:t>
      </w:r>
      <w:r w:rsidRPr="00B41EE8">
        <w:rPr>
          <w:color w:val="000000"/>
        </w:rPr>
        <w:t xml:space="preserve"> </w:t>
      </w:r>
      <w:r>
        <w:rPr>
          <w:color w:val="000000"/>
        </w:rPr>
        <w:t>kan beställas</w:t>
      </w:r>
      <w:r w:rsidRPr="00B41EE8">
        <w:rPr>
          <w:color w:val="000000"/>
        </w:rPr>
        <w:t xml:space="preserve"> </w:t>
      </w:r>
      <w:r w:rsidR="00767FA4">
        <w:rPr>
          <w:color w:val="000000"/>
        </w:rPr>
        <w:t>i stället,</w:t>
      </w:r>
      <w:r>
        <w:rPr>
          <w:color w:val="000000"/>
        </w:rPr>
        <w:t xml:space="preserve"> </w:t>
      </w:r>
      <w:r w:rsidR="00767FA4">
        <w:rPr>
          <w:color w:val="000000"/>
        </w:rPr>
        <w:t xml:space="preserve">som längst t.o.m. </w:t>
      </w:r>
      <w:r w:rsidRPr="00B41EE8">
        <w:rPr>
          <w:color w:val="000000"/>
        </w:rPr>
        <w:t>28</w:t>
      </w:r>
      <w:r>
        <w:rPr>
          <w:color w:val="000000"/>
        </w:rPr>
        <w:t xml:space="preserve"> februari</w:t>
      </w:r>
      <w:r w:rsidR="00BF5D8B">
        <w:rPr>
          <w:color w:val="000000"/>
        </w:rPr>
        <w:t xml:space="preserve"> 2023</w:t>
      </w:r>
      <w:r w:rsidR="00C66C6B">
        <w:rPr>
          <w:color w:val="000000"/>
        </w:rPr>
        <w:t xml:space="preserve"> (</w:t>
      </w:r>
      <w:r w:rsidR="00C66C6B">
        <w:t>kan eventuellt komma att förlängas)</w:t>
      </w:r>
      <w:r>
        <w:rPr>
          <w:color w:val="000000"/>
        </w:rPr>
        <w:t>.</w:t>
      </w:r>
    </w:p>
    <w:p w14:paraId="03D9C5E2" w14:textId="2903DFA3" w:rsidR="00725B17" w:rsidRDefault="00725B17" w:rsidP="00B41EE8">
      <w:pPr>
        <w:autoSpaceDE w:val="0"/>
        <w:autoSpaceDN w:val="0"/>
        <w:adjustRightInd w:val="0"/>
        <w:spacing w:after="0"/>
        <w:rPr>
          <w:color w:val="000000"/>
        </w:rPr>
      </w:pPr>
      <w:r w:rsidRPr="00725B17">
        <w:rPr>
          <w:color w:val="000000"/>
        </w:rPr>
        <w:t>De två första doserna bör om möjligt ges med samma fabrikat (Encepur eller FSME</w:t>
      </w:r>
      <w:r w:rsidR="00BF5D8B">
        <w:rPr>
          <w:color w:val="000000"/>
        </w:rPr>
        <w:t>-IMMUN</w:t>
      </w:r>
      <w:r w:rsidRPr="00725B17">
        <w:rPr>
          <w:color w:val="000000"/>
        </w:rPr>
        <w:t>), men därefter är vaccinerna utbytbara.</w:t>
      </w:r>
    </w:p>
    <w:p w14:paraId="297AF31C" w14:textId="2EB55696" w:rsidR="00491CE4" w:rsidRDefault="00C17330" w:rsidP="00BB0BB5">
      <w:pPr>
        <w:pStyle w:val="Underrubrik2"/>
        <w:spacing w:before="400"/>
      </w:pPr>
      <w:r w:rsidRPr="00785F96">
        <w:t>Vattkoppor</w:t>
      </w:r>
      <w:r w:rsidR="00922414">
        <w:t xml:space="preserve"> – preparatbyte </w:t>
      </w:r>
    </w:p>
    <w:p w14:paraId="6CCD31F7" w14:textId="39C0169B" w:rsidR="00491CE4" w:rsidRPr="00922414" w:rsidRDefault="00C17330" w:rsidP="00922414">
      <w:pPr>
        <w:autoSpaceDE w:val="0"/>
        <w:autoSpaceDN w:val="0"/>
        <w:adjustRightInd w:val="0"/>
        <w:spacing w:after="0"/>
        <w:rPr>
          <w:color w:val="000000"/>
        </w:rPr>
      </w:pPr>
      <w:bookmarkStart w:id="1" w:name="_Hlk121482680"/>
      <w:r w:rsidRPr="00725B17">
        <w:rPr>
          <w:b/>
          <w:bCs/>
          <w:color w:val="000000"/>
        </w:rPr>
        <w:t>Varivax</w:t>
      </w:r>
      <w:r>
        <w:rPr>
          <w:color w:val="000000"/>
        </w:rPr>
        <w:t xml:space="preserve"> ersätter Varilrix</w:t>
      </w:r>
      <w:r w:rsidR="007544B1">
        <w:rPr>
          <w:color w:val="000000"/>
        </w:rPr>
        <w:t xml:space="preserve"> fr.o.m. </w:t>
      </w:r>
      <w:r w:rsidR="007544B1" w:rsidRPr="00AD323E">
        <w:t xml:space="preserve">1 </w:t>
      </w:r>
      <w:r w:rsidR="007544B1">
        <w:t>februari</w:t>
      </w:r>
      <w:r w:rsidR="007544B1" w:rsidRPr="00AD323E">
        <w:t xml:space="preserve"> 20</w:t>
      </w:r>
      <w:r w:rsidR="007544B1">
        <w:t>23</w:t>
      </w:r>
      <w:r w:rsidR="007544B1">
        <w:rPr>
          <w:color w:val="000000"/>
        </w:rPr>
        <w:t xml:space="preserve">. </w:t>
      </w:r>
      <w:r w:rsidR="007544B1">
        <w:t>Avtalet gäller t.o.m. 31 augusti 2025.</w:t>
      </w:r>
      <w:bookmarkEnd w:id="1"/>
    </w:p>
    <w:p w14:paraId="1456C1EB" w14:textId="2DE38A7A" w:rsidR="00922414" w:rsidRDefault="00922414" w:rsidP="00BB0BB5">
      <w:pPr>
        <w:pStyle w:val="Underrubrik2"/>
        <w:spacing w:before="400"/>
      </w:pPr>
      <w:r>
        <w:t xml:space="preserve">Pneumokocker – nytt upphandlat vaccin </w:t>
      </w:r>
    </w:p>
    <w:p w14:paraId="1F21FC85" w14:textId="6E794001" w:rsidR="00922414" w:rsidRDefault="00922414" w:rsidP="00785F96">
      <w:pPr>
        <w:autoSpaceDE w:val="0"/>
        <w:autoSpaceDN w:val="0"/>
        <w:adjustRightInd w:val="0"/>
        <w:spacing w:after="0"/>
        <w:rPr>
          <w:bCs/>
        </w:rPr>
      </w:pPr>
      <w:r w:rsidRPr="007544B1">
        <w:rPr>
          <w:b/>
        </w:rPr>
        <w:t>Apexxnar</w:t>
      </w:r>
      <w:r w:rsidRPr="00922414">
        <w:rPr>
          <w:bCs/>
        </w:rPr>
        <w:t xml:space="preserve"> som innehåller skydd mot 20 stammar</w:t>
      </w:r>
      <w:r>
        <w:rPr>
          <w:bCs/>
        </w:rPr>
        <w:t xml:space="preserve"> är upphandlat fr.o.m. 16 januari 2023</w:t>
      </w:r>
      <w:r w:rsidRPr="00922414">
        <w:rPr>
          <w:bCs/>
        </w:rPr>
        <w:t xml:space="preserve">. </w:t>
      </w:r>
      <w:r w:rsidR="001175E6">
        <w:rPr>
          <w:bCs/>
        </w:rPr>
        <w:t xml:space="preserve">Avtalet gäller i fyra år. </w:t>
      </w:r>
      <w:r w:rsidRPr="00922414">
        <w:rPr>
          <w:bCs/>
        </w:rPr>
        <w:t xml:space="preserve">Folkhälsomyndigheten </w:t>
      </w:r>
      <w:r>
        <w:rPr>
          <w:bCs/>
        </w:rPr>
        <w:t>rekommenderar Apexxnar till</w:t>
      </w:r>
      <w:r w:rsidRPr="00922414">
        <w:rPr>
          <w:bCs/>
        </w:rPr>
        <w:t xml:space="preserve"> vuxna med mycket hög risk för allvarlig pneumokocksjukdom</w:t>
      </w:r>
      <w:r w:rsidR="00BB0BB5">
        <w:rPr>
          <w:bCs/>
        </w:rPr>
        <w:t xml:space="preserve">, </w:t>
      </w:r>
      <w:r w:rsidR="00BB0BB5" w:rsidRPr="00BB0BB5">
        <w:rPr>
          <w:bCs/>
        </w:rPr>
        <w:t>och detta vaccin kan även ges på dessa indikationer enligt det nya särskilda nationella vaccinationsprogrammet för vaccin mot pneumokocker</w:t>
      </w:r>
      <w:r w:rsidR="00BB0BB5">
        <w:rPr>
          <w:bCs/>
        </w:rPr>
        <w:t>, se</w:t>
      </w:r>
      <w:r w:rsidR="00BB0BB5" w:rsidRPr="00BB0BB5">
        <w:rPr>
          <w:bCs/>
        </w:rPr>
        <w:t xml:space="preserve"> </w:t>
      </w:r>
      <w:hyperlink r:id="rId12" w:history="1">
        <w:r w:rsidR="00BB0BB5">
          <w:rPr>
            <w:rStyle w:val="Hyperlnk"/>
          </w:rPr>
          <w:t>t</w:t>
        </w:r>
        <w:r w:rsidR="00BB0BB5" w:rsidRPr="00BB0BB5">
          <w:rPr>
            <w:rStyle w:val="Hyperlnk"/>
          </w:rPr>
          <w:t>erapiråd Vaccination mot pneumokockinfektion</w:t>
        </w:r>
        <w:r w:rsidR="00BB0BB5">
          <w:rPr>
            <w:rStyle w:val="Hyperlnk"/>
          </w:rPr>
          <w:t>.</w:t>
        </w:r>
        <w:r w:rsidR="00BB0BB5" w:rsidRPr="00BB0BB5">
          <w:rPr>
            <w:rStyle w:val="Hyperlnk"/>
          </w:rPr>
          <w:t xml:space="preserve"> </w:t>
        </w:r>
      </w:hyperlink>
    </w:p>
    <w:p w14:paraId="5C2D84D4" w14:textId="77777777" w:rsidR="00922414" w:rsidRDefault="00922414" w:rsidP="00785F96">
      <w:pPr>
        <w:autoSpaceDE w:val="0"/>
        <w:autoSpaceDN w:val="0"/>
        <w:adjustRightInd w:val="0"/>
        <w:spacing w:after="0"/>
        <w:rPr>
          <w:bCs/>
        </w:rPr>
      </w:pPr>
    </w:p>
    <w:p w14:paraId="0D933A9B" w14:textId="77777777" w:rsidR="00922414" w:rsidRDefault="00922414" w:rsidP="00785F96">
      <w:pPr>
        <w:autoSpaceDE w:val="0"/>
        <w:autoSpaceDN w:val="0"/>
        <w:adjustRightInd w:val="0"/>
        <w:spacing w:after="0"/>
        <w:rPr>
          <w:bCs/>
        </w:rPr>
      </w:pPr>
    </w:p>
    <w:p w14:paraId="1D51B49A" w14:textId="6433A6C7" w:rsidR="00785F96" w:rsidRPr="00B41EE8" w:rsidRDefault="00A72E6E" w:rsidP="00B41EE8">
      <w:pPr>
        <w:autoSpaceDE w:val="0"/>
        <w:autoSpaceDN w:val="0"/>
        <w:adjustRightInd w:val="0"/>
        <w:spacing w:after="200"/>
        <w:rPr>
          <w:color w:val="000000"/>
        </w:rPr>
      </w:pPr>
      <w:r w:rsidRPr="00A72E6E">
        <w:rPr>
          <w:bCs/>
        </w:rPr>
        <w:t>Vi vill också påminna om att</w:t>
      </w:r>
      <w:r>
        <w:rPr>
          <w:b/>
        </w:rPr>
        <w:t xml:space="preserve"> </w:t>
      </w:r>
      <w:r w:rsidRPr="00A72E6E">
        <w:rPr>
          <w:b/>
        </w:rPr>
        <w:t>Vaqta</w:t>
      </w:r>
      <w:r>
        <w:rPr>
          <w:b/>
        </w:rPr>
        <w:t xml:space="preserve"> </w:t>
      </w:r>
      <w:r w:rsidRPr="00A72E6E">
        <w:rPr>
          <w:bCs/>
        </w:rPr>
        <w:t>är upphandla</w:t>
      </w:r>
      <w:r>
        <w:rPr>
          <w:bCs/>
        </w:rPr>
        <w:t>t</w:t>
      </w:r>
      <w:r>
        <w:rPr>
          <w:b/>
        </w:rPr>
        <w:t xml:space="preserve"> </w:t>
      </w:r>
      <w:r w:rsidR="00491CE4">
        <w:rPr>
          <w:color w:val="000000"/>
        </w:rPr>
        <w:t xml:space="preserve">vaccin mot hepatit A. </w:t>
      </w:r>
    </w:p>
    <w:p w14:paraId="6DF7CEA1" w14:textId="77777777" w:rsidR="00785F96" w:rsidRDefault="00785F96" w:rsidP="00206ED7"/>
    <w:p w14:paraId="35293464" w14:textId="1ABC36F5" w:rsidR="00727251" w:rsidRPr="00491CE4" w:rsidRDefault="00727251" w:rsidP="00CB763D">
      <w:pPr>
        <w:spacing w:before="320" w:after="0"/>
      </w:pPr>
      <w:r>
        <w:t xml:space="preserve">För terapigrupp </w:t>
      </w:r>
      <w:r w:rsidR="00491CE4">
        <w:t>Vaccin</w:t>
      </w:r>
      <w:r w:rsidR="00037930">
        <w:tab/>
      </w:r>
      <w:r w:rsidR="00037930" w:rsidRPr="00037930">
        <w:tab/>
      </w:r>
    </w:p>
    <w:p w14:paraId="53241C20" w14:textId="71055901" w:rsidR="00491CE4" w:rsidRDefault="00491CE4" w:rsidP="00216688">
      <w:pPr>
        <w:ind w:left="4962" w:hanging="4962"/>
      </w:pPr>
      <w:r>
        <w:t>Ulrica Sand-Höglund, ordförande</w:t>
      </w:r>
      <w:r w:rsidR="00216688">
        <w:t>, ssk</w:t>
      </w:r>
      <w:r w:rsidR="00DB1E24">
        <w:tab/>
      </w:r>
      <w:r>
        <w:t xml:space="preserve">Emma Lindhardt, sekreterare, apotekare </w:t>
      </w:r>
      <w:hyperlink r:id="rId13" w:history="1">
        <w:r w:rsidRPr="00204DC8">
          <w:rPr>
            <w:rStyle w:val="Hyperlnk"/>
            <w:rFonts w:eastAsia="MS Gothic"/>
          </w:rPr>
          <w:t>emma.lindhardt@vgregion.se</w:t>
        </w:r>
      </w:hyperlink>
      <w:r>
        <w:t xml:space="preserve"> </w:t>
      </w:r>
    </w:p>
    <w:p w14:paraId="320CF5D5" w14:textId="2B57CA6C" w:rsidR="00F87993" w:rsidRDefault="005A5815" w:rsidP="00491CE4">
      <w:pPr>
        <w:pStyle w:val="Normalutanavstnd"/>
        <w:tabs>
          <w:tab w:val="left" w:pos="4962"/>
        </w:tabs>
      </w:pPr>
      <w:r>
        <w:t xml:space="preserve"> </w:t>
      </w:r>
    </w:p>
    <w:p w14:paraId="22654D37" w14:textId="6BD3452A" w:rsidR="00DE09FC" w:rsidRDefault="00262D4A" w:rsidP="00B41EE8">
      <w:pPr>
        <w:pStyle w:val="Avsndare"/>
        <w:spacing w:before="360"/>
      </w:pPr>
      <w:r>
        <w:t>Johan Sandelin</w:t>
      </w:r>
      <w:r w:rsidR="00255080">
        <w:tab/>
      </w:r>
      <w:r w:rsidR="00255080" w:rsidRPr="009041B0">
        <w:t>Peter Amundin</w:t>
      </w:r>
    </w:p>
    <w:p w14:paraId="4FD1D637" w14:textId="77777777" w:rsidR="00DB6761" w:rsidRDefault="00805FF3" w:rsidP="009A08A1">
      <w:pPr>
        <w:pStyle w:val="Normalutanavstnd"/>
        <w:tabs>
          <w:tab w:val="left" w:pos="4962"/>
        </w:tabs>
      </w:pPr>
      <w:r w:rsidRPr="009041B0">
        <w:t>ordförande Läkemedelskommittén</w:t>
      </w:r>
      <w:r w:rsidR="009A08A1">
        <w:tab/>
      </w:r>
      <w:r w:rsidR="009A08A1" w:rsidRPr="009041B0">
        <w:t>läkemedelschef</w:t>
      </w:r>
    </w:p>
    <w:p w14:paraId="20306797" w14:textId="51641182" w:rsidR="00255080" w:rsidRPr="00F92B2B" w:rsidRDefault="00DB6761" w:rsidP="005C0C31">
      <w:pPr>
        <w:pStyle w:val="Normalutanavstnd"/>
        <w:tabs>
          <w:tab w:val="left" w:pos="4962"/>
        </w:tabs>
        <w:spacing w:line="600" w:lineRule="auto"/>
      </w:pPr>
      <w:r>
        <w:tab/>
      </w:r>
      <w:r w:rsidR="00133E8E" w:rsidRPr="009041B0">
        <w:t>vice ordförande Läkemedelskommittén</w:t>
      </w:r>
    </w:p>
    <w:p w14:paraId="76757967" w14:textId="77777777" w:rsidR="00491CE4" w:rsidRPr="003962A6" w:rsidRDefault="00491CE4" w:rsidP="00B41EE8">
      <w:pPr>
        <w:pStyle w:val="Normalutanavstnd"/>
        <w:spacing w:before="120" w:after="0"/>
        <w:rPr>
          <w:b/>
          <w:bCs/>
          <w:sz w:val="18"/>
          <w:szCs w:val="18"/>
        </w:rPr>
      </w:pPr>
      <w:r w:rsidRPr="003962A6">
        <w:rPr>
          <w:b/>
          <w:bCs/>
          <w:sz w:val="18"/>
          <w:szCs w:val="18"/>
        </w:rPr>
        <w:t>Nyhetsbrevet distribueras till:</w:t>
      </w:r>
    </w:p>
    <w:p w14:paraId="13BF51D1" w14:textId="089D5FD5" w:rsidR="00491CE4" w:rsidRPr="003962A6" w:rsidRDefault="00491CE4" w:rsidP="00491CE4">
      <w:pPr>
        <w:pStyle w:val="Normalutanavstnd"/>
        <w:numPr>
          <w:ilvl w:val="0"/>
          <w:numId w:val="17"/>
        </w:numPr>
        <w:spacing w:after="0" w:line="220" w:lineRule="exact"/>
        <w:ind w:left="284" w:hanging="284"/>
        <w:rPr>
          <w:sz w:val="18"/>
          <w:szCs w:val="18"/>
        </w:rPr>
      </w:pPr>
      <w:r w:rsidRPr="003962A6">
        <w:rPr>
          <w:sz w:val="18"/>
          <w:szCs w:val="18"/>
        </w:rPr>
        <w:t xml:space="preserve">Regionala läkemedelsgruppen </w:t>
      </w:r>
      <w:r>
        <w:rPr>
          <w:sz w:val="18"/>
          <w:szCs w:val="18"/>
        </w:rPr>
        <w:t>–</w:t>
      </w:r>
      <w:r w:rsidRPr="003962A6">
        <w:rPr>
          <w:sz w:val="18"/>
          <w:szCs w:val="18"/>
        </w:rPr>
        <w:t xml:space="preserve"> för vidaredistribution till berörda verksamheter</w:t>
      </w:r>
    </w:p>
    <w:p w14:paraId="2DB279E5" w14:textId="77777777" w:rsidR="00491CE4" w:rsidRPr="00AF5262" w:rsidRDefault="00491CE4" w:rsidP="00491CE4">
      <w:pPr>
        <w:pStyle w:val="Normalutanavstnd"/>
        <w:numPr>
          <w:ilvl w:val="0"/>
          <w:numId w:val="17"/>
        </w:numPr>
        <w:spacing w:after="0" w:line="220" w:lineRule="exact"/>
        <w:ind w:left="284" w:hanging="284"/>
        <w:rPr>
          <w:sz w:val="18"/>
          <w:szCs w:val="18"/>
        </w:rPr>
      </w:pPr>
      <w:r w:rsidRPr="00AF5262">
        <w:rPr>
          <w:sz w:val="18"/>
          <w:szCs w:val="18"/>
        </w:rPr>
        <w:t>Verksamhetschefer och kontaktpersoner för läkemedel inom Vårdval Vårdcentral</w:t>
      </w:r>
    </w:p>
    <w:p w14:paraId="49BEE5A7" w14:textId="5369F8C4" w:rsidR="002C60AD" w:rsidRPr="000E407D" w:rsidRDefault="00491CE4" w:rsidP="005C0C31">
      <w:pPr>
        <w:pStyle w:val="Normalutanavstnd"/>
        <w:spacing w:after="0" w:line="220" w:lineRule="exact"/>
        <w:rPr>
          <w:color w:val="006298" w:themeColor="hyperlink"/>
          <w:sz w:val="18"/>
          <w:szCs w:val="18"/>
          <w:u w:val="single"/>
        </w:rPr>
      </w:pPr>
      <w:r w:rsidRPr="00AF5262">
        <w:rPr>
          <w:sz w:val="18"/>
          <w:szCs w:val="18"/>
        </w:rPr>
        <w:t xml:space="preserve">Nyhetsbrevet finns även på </w:t>
      </w:r>
      <w:hyperlink r:id="rId14" w:history="1">
        <w:r w:rsidRPr="004E067C">
          <w:rPr>
            <w:rStyle w:val="Hyperlnk"/>
            <w:sz w:val="18"/>
            <w:szCs w:val="18"/>
          </w:rPr>
          <w:t>www.vgregion.se/lakemedel/nyhetsbrev</w:t>
        </w:r>
      </w:hyperlink>
    </w:p>
    <w:sectPr w:rsidR="002C60AD" w:rsidRPr="000E407D" w:rsidSect="00E70A21"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/>
      <w:pgMar w:top="993" w:right="987" w:bottom="1418" w:left="1134" w:header="0" w:footer="626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243589" w14:textId="77777777" w:rsidR="00C143C4" w:rsidRDefault="00C143C4">
      <w:r>
        <w:separator/>
      </w:r>
    </w:p>
    <w:p w14:paraId="63267B6B" w14:textId="77777777" w:rsidR="00C143C4" w:rsidRDefault="00C143C4"/>
  </w:endnote>
  <w:endnote w:type="continuationSeparator" w:id="0">
    <w:p w14:paraId="49C1108B" w14:textId="77777777" w:rsidR="00C143C4" w:rsidRDefault="00C143C4">
      <w:r>
        <w:continuationSeparator/>
      </w:r>
    </w:p>
    <w:p w14:paraId="0EA46E9A" w14:textId="77777777" w:rsidR="00C143C4" w:rsidRDefault="00C143C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70A1F0" w14:textId="77777777" w:rsidR="00326C24" w:rsidRDefault="00326C24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42016601" w14:textId="77777777" w:rsidR="00326C24" w:rsidRDefault="00326C24" w:rsidP="00C43BDD">
    <w:pPr>
      <w:pStyle w:val="Sidfot"/>
      <w:ind w:firstLine="360"/>
    </w:pPr>
  </w:p>
  <w:p w14:paraId="3ED60382" w14:textId="77777777" w:rsidR="00173EB3" w:rsidRDefault="00173EB3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255"/>
      <w:gridCol w:w="3255"/>
      <w:gridCol w:w="3255"/>
    </w:tblGrid>
    <w:tr w:rsidR="4C9DA355" w14:paraId="71365113" w14:textId="77777777" w:rsidTr="4C9DA355">
      <w:tc>
        <w:tcPr>
          <w:tcW w:w="3255" w:type="dxa"/>
        </w:tcPr>
        <w:p w14:paraId="1FA0EF89" w14:textId="1667A1F2" w:rsidR="4C9DA355" w:rsidRDefault="4C9DA355" w:rsidP="4C9DA355">
          <w:pPr>
            <w:pStyle w:val="Sidhuvud"/>
            <w:ind w:left="-115"/>
          </w:pPr>
        </w:p>
      </w:tc>
      <w:tc>
        <w:tcPr>
          <w:tcW w:w="3255" w:type="dxa"/>
        </w:tcPr>
        <w:p w14:paraId="27E5AC90" w14:textId="71362F41" w:rsidR="4C9DA355" w:rsidRDefault="4C9DA355" w:rsidP="4C9DA355">
          <w:pPr>
            <w:pStyle w:val="Sidhuvud"/>
            <w:jc w:val="center"/>
          </w:pPr>
        </w:p>
      </w:tc>
      <w:tc>
        <w:tcPr>
          <w:tcW w:w="3255" w:type="dxa"/>
        </w:tcPr>
        <w:p w14:paraId="0DCFD6E6" w14:textId="06F4A880" w:rsidR="4C9DA355" w:rsidRDefault="4C9DA355" w:rsidP="4C9DA355">
          <w:pPr>
            <w:pStyle w:val="Sidhuvud"/>
            <w:ind w:right="-115"/>
            <w:jc w:val="right"/>
          </w:pPr>
        </w:p>
      </w:tc>
    </w:tr>
  </w:tbl>
  <w:p w14:paraId="58B4C144" w14:textId="4F0F39D7" w:rsidR="4C9DA355" w:rsidRDefault="4C9DA355" w:rsidP="4C9DA355">
    <w:pPr>
      <w:pStyle w:val="Sidfot"/>
      <w:rPr>
        <w:color w:val="000000" w:themeColor="text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52CB42" w14:textId="7FA73404" w:rsidR="00326C24" w:rsidRPr="005F5AFE" w:rsidRDefault="00CC0B4A" w:rsidP="00C14D84">
    <w:pPr>
      <w:pStyle w:val="Underrubrik"/>
      <w:rPr>
        <w:rFonts w:ascii="Arial" w:hAnsi="Arial" w:cs="Arial"/>
      </w:rPr>
    </w:pPr>
    <w:r w:rsidRPr="005F5AFE">
      <w:rPr>
        <w:rFonts w:ascii="Arial" w:hAnsi="Arial" w:cs="Arial"/>
        <w:noProof/>
      </w:rPr>
      <w:drawing>
        <wp:anchor distT="0" distB="0" distL="114300" distR="114300" simplePos="0" relativeHeight="251663360" behindDoc="1" locked="0" layoutInCell="1" allowOverlap="1" wp14:anchorId="4C8382D3" wp14:editId="0E3D3133">
          <wp:simplePos x="0" y="0"/>
          <wp:positionH relativeFrom="page">
            <wp:posOffset>360045</wp:posOffset>
          </wp:positionH>
          <wp:positionV relativeFrom="page">
            <wp:posOffset>9901555</wp:posOffset>
          </wp:positionV>
          <wp:extent cx="6840000" cy="111600"/>
          <wp:effectExtent l="0" t="0" r="0" b="3175"/>
          <wp:wrapNone/>
          <wp:docPr id="118" name="Bildobjekt 11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Bildobjekt 5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840000" cy="111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CE07FB" w:rsidRPr="005F5AFE">
      <w:rPr>
        <w:rFonts w:ascii="Arial" w:hAnsi="Arial" w:cs="Arial"/>
      </w:rPr>
      <w:t>Läkemedelskommittén i Västra Götalandsregionen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4C042E" w14:textId="77777777" w:rsidR="00C143C4" w:rsidRDefault="00C143C4">
      <w:r>
        <w:separator/>
      </w:r>
    </w:p>
    <w:p w14:paraId="18494A15" w14:textId="77777777" w:rsidR="00C143C4" w:rsidRDefault="00C143C4"/>
  </w:footnote>
  <w:footnote w:type="continuationSeparator" w:id="0">
    <w:p w14:paraId="2C33181F" w14:textId="77777777" w:rsidR="00C143C4" w:rsidRDefault="00C143C4">
      <w:r>
        <w:continuationSeparator/>
      </w:r>
    </w:p>
    <w:p w14:paraId="3F3129EA" w14:textId="77777777" w:rsidR="00C143C4" w:rsidRDefault="00C143C4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882EF1" w14:textId="729F9695" w:rsidR="00326C24" w:rsidRDefault="00326C24">
    <w:pPr>
      <w:pStyle w:val="Sidhuvud"/>
    </w:pPr>
  </w:p>
  <w:p w14:paraId="6AE85F93" w14:textId="77777777" w:rsidR="00173EB3" w:rsidRDefault="00173EB3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359B2" w14:textId="01F2D36F" w:rsidR="00326C24" w:rsidRPr="008108D7" w:rsidRDefault="009F47C1" w:rsidP="009F47C1">
    <w:pPr>
      <w:pStyle w:val="vretitel"/>
      <w:tabs>
        <w:tab w:val="left" w:pos="3645"/>
      </w:tabs>
    </w:pPr>
    <w:r>
      <w:rPr>
        <w:noProof/>
      </w:rPr>
      <w:drawing>
        <wp:anchor distT="0" distB="0" distL="114300" distR="114300" simplePos="0" relativeHeight="251662336" behindDoc="0" locked="0" layoutInCell="1" allowOverlap="1" wp14:anchorId="78329F0A" wp14:editId="59B4F552">
          <wp:simplePos x="0" y="0"/>
          <wp:positionH relativeFrom="page">
            <wp:posOffset>5292725</wp:posOffset>
          </wp:positionH>
          <wp:positionV relativeFrom="page">
            <wp:posOffset>610235</wp:posOffset>
          </wp:positionV>
          <wp:extent cx="1619885" cy="328930"/>
          <wp:effectExtent l="0" t="0" r="0" b="0"/>
          <wp:wrapNone/>
          <wp:docPr id="116" name="Bildobjekt 11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9885" cy="3289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0286" behindDoc="0" locked="0" layoutInCell="1" allowOverlap="1" wp14:anchorId="07822B30" wp14:editId="5BA5F1C9">
          <wp:simplePos x="0" y="0"/>
          <wp:positionH relativeFrom="page">
            <wp:posOffset>360045</wp:posOffset>
          </wp:positionH>
          <wp:positionV relativeFrom="page">
            <wp:posOffset>360045</wp:posOffset>
          </wp:positionV>
          <wp:extent cx="6825600" cy="1188000"/>
          <wp:effectExtent l="0" t="0" r="0" b="0"/>
          <wp:wrapNone/>
          <wp:docPr id="117" name="Bildobjekt 1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Bildobjekt 2"/>
                  <pic:cNvPicPr/>
                </pic:nvPicPr>
                <pic:blipFill>
                  <a:blip r:embed="rId2">
                    <a:alphaModFix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25600" cy="118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8108D7" w:rsidRPr="008108D7">
      <w:t xml:space="preserve"> </w:t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7C"/>
    <w:multiLevelType w:val="singleLevel"/>
    <w:tmpl w:val="49BE6D2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 w15:restartNumberingAfterBreak="0">
    <w:nsid w:val="FFFFFF7D"/>
    <w:multiLevelType w:val="singleLevel"/>
    <w:tmpl w:val="D788250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 w15:restartNumberingAfterBreak="0">
    <w:nsid w:val="FFFFFF7E"/>
    <w:multiLevelType w:val="singleLevel"/>
    <w:tmpl w:val="C484A24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 w15:restartNumberingAfterBreak="0">
    <w:nsid w:val="FFFFFF7F"/>
    <w:multiLevelType w:val="singleLevel"/>
    <w:tmpl w:val="4888DAA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 w15:restartNumberingAfterBreak="0">
    <w:nsid w:val="FFFFFF80"/>
    <w:multiLevelType w:val="singleLevel"/>
    <w:tmpl w:val="4B682E2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 w15:restartNumberingAfterBreak="0">
    <w:nsid w:val="FFFFFF81"/>
    <w:multiLevelType w:val="singleLevel"/>
    <w:tmpl w:val="078CEE9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 w15:restartNumberingAfterBreak="0">
    <w:nsid w:val="FFFFFF82"/>
    <w:multiLevelType w:val="singleLevel"/>
    <w:tmpl w:val="ADDA230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 w15:restartNumberingAfterBreak="0">
    <w:nsid w:val="FFFFFF83"/>
    <w:multiLevelType w:val="singleLevel"/>
    <w:tmpl w:val="6CDE00B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 w15:restartNumberingAfterBreak="0">
    <w:nsid w:val="FFFFFF88"/>
    <w:multiLevelType w:val="singleLevel"/>
    <w:tmpl w:val="6570E17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FFFFFF89"/>
    <w:multiLevelType w:val="singleLevel"/>
    <w:tmpl w:val="FF38CC8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12" w15:restartNumberingAfterBreak="0">
    <w:nsid w:val="0CD908B5"/>
    <w:multiLevelType w:val="hybridMultilevel"/>
    <w:tmpl w:val="5D6C7BC8"/>
    <w:lvl w:ilvl="0" w:tplc="041D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17F846B8"/>
    <w:multiLevelType w:val="hybridMultilevel"/>
    <w:tmpl w:val="9C7CBBB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221F3FA7"/>
    <w:multiLevelType w:val="hybridMultilevel"/>
    <w:tmpl w:val="69AEB40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78131748">
    <w:abstractNumId w:val="18"/>
  </w:num>
  <w:num w:numId="2" w16cid:durableId="11304148">
    <w:abstractNumId w:val="16"/>
  </w:num>
  <w:num w:numId="3" w16cid:durableId="715351446">
    <w:abstractNumId w:val="0"/>
  </w:num>
  <w:num w:numId="4" w16cid:durableId="134882569">
    <w:abstractNumId w:val="14"/>
  </w:num>
  <w:num w:numId="5" w16cid:durableId="1274249000">
    <w:abstractNumId w:val="17"/>
  </w:num>
  <w:num w:numId="6" w16cid:durableId="1488978493">
    <w:abstractNumId w:val="11"/>
  </w:num>
  <w:num w:numId="7" w16cid:durableId="18043958">
    <w:abstractNumId w:val="9"/>
  </w:num>
  <w:num w:numId="8" w16cid:durableId="1003749592">
    <w:abstractNumId w:val="4"/>
  </w:num>
  <w:num w:numId="9" w16cid:durableId="272443205">
    <w:abstractNumId w:val="3"/>
  </w:num>
  <w:num w:numId="10" w16cid:durableId="1119226112">
    <w:abstractNumId w:val="2"/>
  </w:num>
  <w:num w:numId="11" w16cid:durableId="230501377">
    <w:abstractNumId w:val="1"/>
  </w:num>
  <w:num w:numId="12" w16cid:durableId="1618413246">
    <w:abstractNumId w:val="10"/>
  </w:num>
  <w:num w:numId="13" w16cid:durableId="599486382">
    <w:abstractNumId w:val="8"/>
  </w:num>
  <w:num w:numId="14" w16cid:durableId="1446851026">
    <w:abstractNumId w:val="7"/>
  </w:num>
  <w:num w:numId="15" w16cid:durableId="1141003124">
    <w:abstractNumId w:val="6"/>
  </w:num>
  <w:num w:numId="16" w16cid:durableId="300617949">
    <w:abstractNumId w:val="5"/>
  </w:num>
  <w:num w:numId="17" w16cid:durableId="1981106651">
    <w:abstractNumId w:val="15"/>
  </w:num>
  <w:num w:numId="18" w16cid:durableId="362441570">
    <w:abstractNumId w:val="13"/>
  </w:num>
  <w:num w:numId="19" w16cid:durableId="182265000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grammar="clean"/>
  <w:attachedTemplate r:id="rId1"/>
  <w:stylePaneFormatFilter w:val="9808" w:allStyles="0" w:customStyles="0" w:latentStyles="0" w:stylesInUse="1" w:headingStyles="0" w:numberingStyles="0" w:tableStyles="0" w:directFormattingOnRuns="0" w:directFormattingOnParagraphs="0" w:directFormattingOnNumbering="0" w:directFormattingOnTables="1" w:clearFormatting="1" w:top3HeadingStyles="0" w:visibleStyles="0" w:alternateStyleNames="1"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8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672B"/>
    <w:rsid w:val="00000639"/>
    <w:rsid w:val="000013BD"/>
    <w:rsid w:val="000051D5"/>
    <w:rsid w:val="00006D2A"/>
    <w:rsid w:val="00010D47"/>
    <w:rsid w:val="000128CB"/>
    <w:rsid w:val="00016516"/>
    <w:rsid w:val="00027A98"/>
    <w:rsid w:val="00030DDD"/>
    <w:rsid w:val="000345F1"/>
    <w:rsid w:val="00037930"/>
    <w:rsid w:val="00044A68"/>
    <w:rsid w:val="0005387D"/>
    <w:rsid w:val="0005691C"/>
    <w:rsid w:val="00061C53"/>
    <w:rsid w:val="000655CC"/>
    <w:rsid w:val="00067264"/>
    <w:rsid w:val="000700AE"/>
    <w:rsid w:val="00071777"/>
    <w:rsid w:val="00084024"/>
    <w:rsid w:val="0009062C"/>
    <w:rsid w:val="000B12D9"/>
    <w:rsid w:val="000B4536"/>
    <w:rsid w:val="000C7E71"/>
    <w:rsid w:val="000D64E3"/>
    <w:rsid w:val="000E407D"/>
    <w:rsid w:val="000F0C75"/>
    <w:rsid w:val="000F42C9"/>
    <w:rsid w:val="00103591"/>
    <w:rsid w:val="001139D4"/>
    <w:rsid w:val="001175E6"/>
    <w:rsid w:val="00125290"/>
    <w:rsid w:val="00131B08"/>
    <w:rsid w:val="00133E8E"/>
    <w:rsid w:val="0013580F"/>
    <w:rsid w:val="00137B65"/>
    <w:rsid w:val="0014070B"/>
    <w:rsid w:val="00143F10"/>
    <w:rsid w:val="001470BA"/>
    <w:rsid w:val="001522AE"/>
    <w:rsid w:val="00153FDA"/>
    <w:rsid w:val="00173EB3"/>
    <w:rsid w:val="001860B9"/>
    <w:rsid w:val="0018655E"/>
    <w:rsid w:val="00186F2B"/>
    <w:rsid w:val="001874D6"/>
    <w:rsid w:val="0019632A"/>
    <w:rsid w:val="001A07CD"/>
    <w:rsid w:val="001A4E7C"/>
    <w:rsid w:val="001C0049"/>
    <w:rsid w:val="001C4D0A"/>
    <w:rsid w:val="001C5FEF"/>
    <w:rsid w:val="001D61BC"/>
    <w:rsid w:val="001D6E18"/>
    <w:rsid w:val="001E3F4A"/>
    <w:rsid w:val="001E5CC3"/>
    <w:rsid w:val="001F1ABF"/>
    <w:rsid w:val="001F58BC"/>
    <w:rsid w:val="00205138"/>
    <w:rsid w:val="00206ED7"/>
    <w:rsid w:val="00211487"/>
    <w:rsid w:val="00211D91"/>
    <w:rsid w:val="00216688"/>
    <w:rsid w:val="002233D6"/>
    <w:rsid w:val="002253B1"/>
    <w:rsid w:val="00235B57"/>
    <w:rsid w:val="0023671A"/>
    <w:rsid w:val="00246327"/>
    <w:rsid w:val="00255080"/>
    <w:rsid w:val="00262D4A"/>
    <w:rsid w:val="0027789D"/>
    <w:rsid w:val="00286172"/>
    <w:rsid w:val="002917E4"/>
    <w:rsid w:val="0029193E"/>
    <w:rsid w:val="002B0B30"/>
    <w:rsid w:val="002C0C02"/>
    <w:rsid w:val="002C1113"/>
    <w:rsid w:val="002C60AD"/>
    <w:rsid w:val="002F08BA"/>
    <w:rsid w:val="002F568B"/>
    <w:rsid w:val="00311D59"/>
    <w:rsid w:val="003201A6"/>
    <w:rsid w:val="00320F86"/>
    <w:rsid w:val="00324171"/>
    <w:rsid w:val="00326C24"/>
    <w:rsid w:val="0034307B"/>
    <w:rsid w:val="00345EB1"/>
    <w:rsid w:val="00350719"/>
    <w:rsid w:val="0035310E"/>
    <w:rsid w:val="0036594C"/>
    <w:rsid w:val="003854F1"/>
    <w:rsid w:val="0038672B"/>
    <w:rsid w:val="00387AD5"/>
    <w:rsid w:val="0039118E"/>
    <w:rsid w:val="003962A6"/>
    <w:rsid w:val="0039756A"/>
    <w:rsid w:val="003A0D43"/>
    <w:rsid w:val="003B2A4B"/>
    <w:rsid w:val="003D0FB9"/>
    <w:rsid w:val="003D21A2"/>
    <w:rsid w:val="003D5379"/>
    <w:rsid w:val="003E2FF7"/>
    <w:rsid w:val="00406BEA"/>
    <w:rsid w:val="00412068"/>
    <w:rsid w:val="00414C33"/>
    <w:rsid w:val="004230F7"/>
    <w:rsid w:val="00424039"/>
    <w:rsid w:val="0043167E"/>
    <w:rsid w:val="00437120"/>
    <w:rsid w:val="0044080D"/>
    <w:rsid w:val="00443F4B"/>
    <w:rsid w:val="00446DC9"/>
    <w:rsid w:val="00452D4B"/>
    <w:rsid w:val="00465651"/>
    <w:rsid w:val="00470F4F"/>
    <w:rsid w:val="00480DC7"/>
    <w:rsid w:val="00487009"/>
    <w:rsid w:val="00491CE4"/>
    <w:rsid w:val="0049236A"/>
    <w:rsid w:val="00492718"/>
    <w:rsid w:val="004A355D"/>
    <w:rsid w:val="004A4970"/>
    <w:rsid w:val="004A79F5"/>
    <w:rsid w:val="004B0C0D"/>
    <w:rsid w:val="004B2A01"/>
    <w:rsid w:val="004C45A5"/>
    <w:rsid w:val="004D1DE3"/>
    <w:rsid w:val="004E067C"/>
    <w:rsid w:val="004F4518"/>
    <w:rsid w:val="004F61C6"/>
    <w:rsid w:val="004F647F"/>
    <w:rsid w:val="004F715C"/>
    <w:rsid w:val="004F7CE6"/>
    <w:rsid w:val="00506898"/>
    <w:rsid w:val="00511CC4"/>
    <w:rsid w:val="005239C2"/>
    <w:rsid w:val="00531E60"/>
    <w:rsid w:val="005445AE"/>
    <w:rsid w:val="00545F31"/>
    <w:rsid w:val="00585A76"/>
    <w:rsid w:val="005A5815"/>
    <w:rsid w:val="005B17F8"/>
    <w:rsid w:val="005C0C31"/>
    <w:rsid w:val="005E1E24"/>
    <w:rsid w:val="005E40CF"/>
    <w:rsid w:val="005E5335"/>
    <w:rsid w:val="005F5AFE"/>
    <w:rsid w:val="006019DF"/>
    <w:rsid w:val="00607897"/>
    <w:rsid w:val="006118ED"/>
    <w:rsid w:val="00617710"/>
    <w:rsid w:val="0062184C"/>
    <w:rsid w:val="00623724"/>
    <w:rsid w:val="006319DB"/>
    <w:rsid w:val="00637B02"/>
    <w:rsid w:val="00637FEE"/>
    <w:rsid w:val="00665F89"/>
    <w:rsid w:val="006733FA"/>
    <w:rsid w:val="00673C92"/>
    <w:rsid w:val="006753EC"/>
    <w:rsid w:val="00676578"/>
    <w:rsid w:val="00695118"/>
    <w:rsid w:val="006A6F92"/>
    <w:rsid w:val="006A7261"/>
    <w:rsid w:val="006B035F"/>
    <w:rsid w:val="006B0D29"/>
    <w:rsid w:val="006B1500"/>
    <w:rsid w:val="006B1819"/>
    <w:rsid w:val="006C6A4B"/>
    <w:rsid w:val="006C779F"/>
    <w:rsid w:val="006E2C45"/>
    <w:rsid w:val="006E450B"/>
    <w:rsid w:val="006F0D7E"/>
    <w:rsid w:val="00707118"/>
    <w:rsid w:val="00710093"/>
    <w:rsid w:val="00710B77"/>
    <w:rsid w:val="007221C2"/>
    <w:rsid w:val="00725B17"/>
    <w:rsid w:val="00727251"/>
    <w:rsid w:val="00730955"/>
    <w:rsid w:val="00735F59"/>
    <w:rsid w:val="00737215"/>
    <w:rsid w:val="007544B1"/>
    <w:rsid w:val="00754905"/>
    <w:rsid w:val="00762F77"/>
    <w:rsid w:val="00767FA4"/>
    <w:rsid w:val="00771100"/>
    <w:rsid w:val="007738A4"/>
    <w:rsid w:val="00776FC4"/>
    <w:rsid w:val="00785F96"/>
    <w:rsid w:val="00794551"/>
    <w:rsid w:val="007A6BF2"/>
    <w:rsid w:val="007B790D"/>
    <w:rsid w:val="007C5FEA"/>
    <w:rsid w:val="007D4241"/>
    <w:rsid w:val="007D4EA3"/>
    <w:rsid w:val="007E2516"/>
    <w:rsid w:val="007E651C"/>
    <w:rsid w:val="007E656C"/>
    <w:rsid w:val="008034B4"/>
    <w:rsid w:val="00805FF3"/>
    <w:rsid w:val="008102B6"/>
    <w:rsid w:val="008108D7"/>
    <w:rsid w:val="0082771A"/>
    <w:rsid w:val="00835C4D"/>
    <w:rsid w:val="00840555"/>
    <w:rsid w:val="00843F48"/>
    <w:rsid w:val="008443F7"/>
    <w:rsid w:val="00845905"/>
    <w:rsid w:val="008602AD"/>
    <w:rsid w:val="0086407F"/>
    <w:rsid w:val="0087139C"/>
    <w:rsid w:val="00873BBE"/>
    <w:rsid w:val="00875C10"/>
    <w:rsid w:val="008A3DEA"/>
    <w:rsid w:val="008C7F2A"/>
    <w:rsid w:val="008E147C"/>
    <w:rsid w:val="008E5B60"/>
    <w:rsid w:val="008E78A1"/>
    <w:rsid w:val="008F7F11"/>
    <w:rsid w:val="00906238"/>
    <w:rsid w:val="009078CE"/>
    <w:rsid w:val="00917607"/>
    <w:rsid w:val="00922414"/>
    <w:rsid w:val="0093085B"/>
    <w:rsid w:val="009347A5"/>
    <w:rsid w:val="00937489"/>
    <w:rsid w:val="00937D95"/>
    <w:rsid w:val="009471BF"/>
    <w:rsid w:val="00950E4E"/>
    <w:rsid w:val="009529BD"/>
    <w:rsid w:val="00996A62"/>
    <w:rsid w:val="009A08A1"/>
    <w:rsid w:val="009A4BA5"/>
    <w:rsid w:val="009B147C"/>
    <w:rsid w:val="009C0D12"/>
    <w:rsid w:val="009C192E"/>
    <w:rsid w:val="009C1D62"/>
    <w:rsid w:val="009E0CF9"/>
    <w:rsid w:val="009E531B"/>
    <w:rsid w:val="009E5AD6"/>
    <w:rsid w:val="009E6C56"/>
    <w:rsid w:val="009E7DCF"/>
    <w:rsid w:val="009F47C1"/>
    <w:rsid w:val="00A030BF"/>
    <w:rsid w:val="00A05942"/>
    <w:rsid w:val="00A15999"/>
    <w:rsid w:val="00A15A47"/>
    <w:rsid w:val="00A31872"/>
    <w:rsid w:val="00A41C05"/>
    <w:rsid w:val="00A42426"/>
    <w:rsid w:val="00A42DEE"/>
    <w:rsid w:val="00A5261E"/>
    <w:rsid w:val="00A624F6"/>
    <w:rsid w:val="00A637EE"/>
    <w:rsid w:val="00A72E6E"/>
    <w:rsid w:val="00A737DE"/>
    <w:rsid w:val="00A83B75"/>
    <w:rsid w:val="00AA6EB4"/>
    <w:rsid w:val="00AB0B39"/>
    <w:rsid w:val="00AC3FF6"/>
    <w:rsid w:val="00AD35F2"/>
    <w:rsid w:val="00AE40AE"/>
    <w:rsid w:val="00AF5262"/>
    <w:rsid w:val="00AF5AAF"/>
    <w:rsid w:val="00AF6B5B"/>
    <w:rsid w:val="00B16219"/>
    <w:rsid w:val="00B16C59"/>
    <w:rsid w:val="00B247EA"/>
    <w:rsid w:val="00B36107"/>
    <w:rsid w:val="00B4126C"/>
    <w:rsid w:val="00B41EE8"/>
    <w:rsid w:val="00B46E0B"/>
    <w:rsid w:val="00B54557"/>
    <w:rsid w:val="00B60C6C"/>
    <w:rsid w:val="00B6212F"/>
    <w:rsid w:val="00B77D88"/>
    <w:rsid w:val="00B80B30"/>
    <w:rsid w:val="00B8245A"/>
    <w:rsid w:val="00B90054"/>
    <w:rsid w:val="00B934D0"/>
    <w:rsid w:val="00BA0066"/>
    <w:rsid w:val="00BA6DD8"/>
    <w:rsid w:val="00BB0BB5"/>
    <w:rsid w:val="00BC322E"/>
    <w:rsid w:val="00BC7648"/>
    <w:rsid w:val="00BD6098"/>
    <w:rsid w:val="00BF5D8B"/>
    <w:rsid w:val="00BF63E0"/>
    <w:rsid w:val="00C143C4"/>
    <w:rsid w:val="00C14D84"/>
    <w:rsid w:val="00C17330"/>
    <w:rsid w:val="00C41D6E"/>
    <w:rsid w:val="00C43754"/>
    <w:rsid w:val="00C43BDD"/>
    <w:rsid w:val="00C47778"/>
    <w:rsid w:val="00C5240A"/>
    <w:rsid w:val="00C556F5"/>
    <w:rsid w:val="00C66C6B"/>
    <w:rsid w:val="00C73214"/>
    <w:rsid w:val="00C81017"/>
    <w:rsid w:val="00C9071C"/>
    <w:rsid w:val="00CA03BC"/>
    <w:rsid w:val="00CA220A"/>
    <w:rsid w:val="00CA521F"/>
    <w:rsid w:val="00CA75DD"/>
    <w:rsid w:val="00CB0493"/>
    <w:rsid w:val="00CB498D"/>
    <w:rsid w:val="00CB763D"/>
    <w:rsid w:val="00CC0B4A"/>
    <w:rsid w:val="00CC5A23"/>
    <w:rsid w:val="00CC5AEF"/>
    <w:rsid w:val="00CE07FB"/>
    <w:rsid w:val="00CE356E"/>
    <w:rsid w:val="00CE3F8E"/>
    <w:rsid w:val="00CF0013"/>
    <w:rsid w:val="00CF559B"/>
    <w:rsid w:val="00D1228E"/>
    <w:rsid w:val="00D13298"/>
    <w:rsid w:val="00D361C3"/>
    <w:rsid w:val="00D37573"/>
    <w:rsid w:val="00D400A8"/>
    <w:rsid w:val="00D85218"/>
    <w:rsid w:val="00D9346E"/>
    <w:rsid w:val="00D96BB5"/>
    <w:rsid w:val="00D971AE"/>
    <w:rsid w:val="00DA45EA"/>
    <w:rsid w:val="00DB1E24"/>
    <w:rsid w:val="00DB6761"/>
    <w:rsid w:val="00DC13EF"/>
    <w:rsid w:val="00DC5AF9"/>
    <w:rsid w:val="00DE09FC"/>
    <w:rsid w:val="00DE3825"/>
    <w:rsid w:val="00DE4447"/>
    <w:rsid w:val="00DE5DA2"/>
    <w:rsid w:val="00E01DB1"/>
    <w:rsid w:val="00E06F43"/>
    <w:rsid w:val="00E07B1B"/>
    <w:rsid w:val="00E2781A"/>
    <w:rsid w:val="00E34E55"/>
    <w:rsid w:val="00E52A86"/>
    <w:rsid w:val="00E54B47"/>
    <w:rsid w:val="00E55D93"/>
    <w:rsid w:val="00E607BD"/>
    <w:rsid w:val="00E70A21"/>
    <w:rsid w:val="00E81D87"/>
    <w:rsid w:val="00E82E01"/>
    <w:rsid w:val="00E90E82"/>
    <w:rsid w:val="00E9323F"/>
    <w:rsid w:val="00E938D3"/>
    <w:rsid w:val="00E93FC4"/>
    <w:rsid w:val="00EA3FCD"/>
    <w:rsid w:val="00EB0A61"/>
    <w:rsid w:val="00EB4E6C"/>
    <w:rsid w:val="00EB5E54"/>
    <w:rsid w:val="00EB6714"/>
    <w:rsid w:val="00EC5006"/>
    <w:rsid w:val="00EC7BEA"/>
    <w:rsid w:val="00EE2A56"/>
    <w:rsid w:val="00F003A1"/>
    <w:rsid w:val="00F02506"/>
    <w:rsid w:val="00F169CD"/>
    <w:rsid w:val="00F22264"/>
    <w:rsid w:val="00F24599"/>
    <w:rsid w:val="00F37EA7"/>
    <w:rsid w:val="00F5135F"/>
    <w:rsid w:val="00F60B24"/>
    <w:rsid w:val="00F632D8"/>
    <w:rsid w:val="00F86F47"/>
    <w:rsid w:val="00F87993"/>
    <w:rsid w:val="00F87A44"/>
    <w:rsid w:val="00F92B2B"/>
    <w:rsid w:val="00FC31E9"/>
    <w:rsid w:val="00FE12D8"/>
    <w:rsid w:val="00FE5699"/>
    <w:rsid w:val="4C9DA3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8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26B4565D"/>
  <w14:defaultImageDpi w14:val="330"/>
  <w15:docId w15:val="{D2BD2984-19C6-44FB-B859-D0BADC5D86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3"/>
    <w:qFormat/>
    <w:rsid w:val="00776FC4"/>
    <w:pPr>
      <w:spacing w:after="240" w:line="280" w:lineRule="exact"/>
    </w:pPr>
    <w:rPr>
      <w:sz w:val="24"/>
      <w:szCs w:val="24"/>
    </w:rPr>
  </w:style>
  <w:style w:type="paragraph" w:styleId="Rubrik1">
    <w:name w:val="heading 1"/>
    <w:aliases w:val="Rubrik VGR"/>
    <w:next w:val="IngresstextVGR"/>
    <w:link w:val="Rubrik1Char"/>
    <w:rsid w:val="006753EC"/>
    <w:pPr>
      <w:keepNext/>
      <w:spacing w:before="240" w:after="240"/>
      <w:outlineLvl w:val="0"/>
    </w:pPr>
    <w:rPr>
      <w:rFonts w:ascii="Calibri" w:eastAsia="MS Gothic" w:hAnsi="Calibri"/>
      <w:bCs/>
      <w:kern w:val="32"/>
      <w:sz w:val="60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9"/>
    <w:unhideWhenUsed/>
    <w:rsid w:val="00F5135F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8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9"/>
    <w:unhideWhenUsed/>
    <w:rsid w:val="00F5135F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40"/>
    </w:rPr>
  </w:style>
  <w:style w:type="paragraph" w:styleId="Rubrik4">
    <w:name w:val="heading 4"/>
    <w:aliases w:val="Rubrik 4 VGR"/>
    <w:basedOn w:val="Normal"/>
    <w:next w:val="Normal"/>
    <w:link w:val="Rubrik4Char"/>
    <w:uiPriority w:val="9"/>
    <w:unhideWhenUsed/>
    <w:rsid w:val="00F5135F"/>
    <w:pPr>
      <w:keepNext/>
      <w:keepLines/>
      <w:spacing w:before="240" w:after="40" w:line="240" w:lineRule="auto"/>
      <w:outlineLvl w:val="3"/>
    </w:pPr>
    <w:rPr>
      <w:rFonts w:asciiTheme="majorHAnsi" w:eastAsiaTheme="majorEastAsia" w:hAnsiTheme="majorHAnsi" w:cstheme="majorBidi"/>
      <w:bCs/>
      <w:iCs/>
      <w:color w:val="000000" w:themeColor="text1"/>
      <w:sz w:val="32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customStyle="1" w:styleId="IngresstextVGR">
    <w:name w:val="Ingresstext VGR"/>
    <w:next w:val="Normal"/>
    <w:uiPriority w:val="2"/>
    <w:rsid w:val="00906238"/>
    <w:pPr>
      <w:widowControl w:val="0"/>
      <w:tabs>
        <w:tab w:val="left" w:pos="227"/>
      </w:tabs>
      <w:autoSpaceDE w:val="0"/>
      <w:autoSpaceDN w:val="0"/>
      <w:adjustRightInd w:val="0"/>
      <w:spacing w:before="120" w:after="200" w:line="280" w:lineRule="atLeast"/>
      <w:textAlignment w:val="center"/>
    </w:pPr>
    <w:rPr>
      <w:rFonts w:ascii="Calibri" w:hAnsi="Calibri"/>
      <w:color w:val="000000"/>
      <w:sz w:val="28"/>
    </w:rPr>
  </w:style>
  <w:style w:type="paragraph" w:customStyle="1" w:styleId="Rubrik5mellanrubrikVGR">
    <w:name w:val="Rubrik 5 mellanrubrik VGR"/>
    <w:basedOn w:val="Rubrik5"/>
    <w:next w:val="Normal"/>
    <w:uiPriority w:val="2"/>
    <w:rsid w:val="00211487"/>
    <w:pPr>
      <w:widowControl w:val="0"/>
      <w:autoSpaceDE w:val="0"/>
      <w:autoSpaceDN w:val="0"/>
      <w:adjustRightInd w:val="0"/>
      <w:spacing w:after="40" w:line="240" w:lineRule="auto"/>
      <w:textAlignment w:val="center"/>
    </w:pPr>
    <w:rPr>
      <w:rFonts w:ascii="Calibri" w:hAnsi="Calibri"/>
      <w:b/>
      <w:color w:val="000000"/>
      <w:sz w:val="26"/>
      <w:szCs w:val="18"/>
    </w:rPr>
  </w:style>
  <w:style w:type="paragraph" w:customStyle="1" w:styleId="Bildtext">
    <w:name w:val="Bildtext"/>
    <w:basedOn w:val="Normal"/>
    <w:semiHidden/>
    <w:rsid w:val="00880FEE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semiHidden/>
    <w:rsid w:val="00880FEE"/>
    <w:pPr>
      <w:widowControl w:val="0"/>
      <w:autoSpaceDE w:val="0"/>
      <w:autoSpaceDN w:val="0"/>
      <w:adjustRightInd w:val="0"/>
      <w:spacing w:line="288" w:lineRule="auto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semiHidden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Underrubrik">
    <w:name w:val="Subtitle"/>
    <w:aliases w:val="Avsändare i sidfot"/>
    <w:basedOn w:val="Normal"/>
    <w:next w:val="Normal"/>
    <w:link w:val="UnderrubrikChar"/>
    <w:qFormat/>
    <w:rsid w:val="00C14D84"/>
    <w:pPr>
      <w:spacing w:after="60"/>
      <w:jc w:val="right"/>
    </w:pPr>
    <w:rPr>
      <w:rFonts w:ascii="Calibri" w:eastAsia="MS Gothic" w:hAnsi="Calibri"/>
      <w:sz w:val="20"/>
    </w:rPr>
  </w:style>
  <w:style w:type="character" w:customStyle="1" w:styleId="UnderrubrikChar">
    <w:name w:val="Underrubrik Char"/>
    <w:aliases w:val="Avsändare i sidfot Char"/>
    <w:link w:val="Underrubrik"/>
    <w:rsid w:val="00C14D84"/>
    <w:rPr>
      <w:rFonts w:ascii="Calibri" w:eastAsia="MS Gothic" w:hAnsi="Calibri"/>
      <w:szCs w:val="24"/>
    </w:rPr>
  </w:style>
  <w:style w:type="character" w:customStyle="1" w:styleId="Rubrik1Char">
    <w:name w:val="Rubrik 1 Char"/>
    <w:aliases w:val="Rubrik VGR Char"/>
    <w:link w:val="Rubrik1"/>
    <w:rsid w:val="006753EC"/>
    <w:rPr>
      <w:rFonts w:ascii="Calibri" w:eastAsia="MS Gothic" w:hAnsi="Calibri"/>
      <w:bCs/>
      <w:kern w:val="32"/>
      <w:sz w:val="60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semiHidden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eastAsia="MS Gothic"/>
      <w:b/>
      <w:bCs/>
      <w:kern w:val="28"/>
      <w:sz w:val="32"/>
      <w:szCs w:val="32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Normal"/>
    <w:uiPriority w:val="3"/>
    <w:rsid w:val="0009062C"/>
    <w:pPr>
      <w:spacing w:before="0"/>
      <w:outlineLvl w:val="2"/>
    </w:pPr>
    <w:rPr>
      <w:bCs w:val="0"/>
      <w:sz w:val="4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9"/>
    <w:rsid w:val="00F5135F"/>
    <w:rPr>
      <w:rFonts w:asciiTheme="majorHAnsi" w:eastAsiaTheme="majorEastAsia" w:hAnsiTheme="majorHAnsi" w:cstheme="majorBidi"/>
      <w:bCs/>
      <w:color w:val="000000" w:themeColor="text1"/>
      <w:sz w:val="48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9"/>
    <w:rsid w:val="00F5135F"/>
    <w:rPr>
      <w:rFonts w:asciiTheme="majorHAnsi" w:eastAsiaTheme="majorEastAsia" w:hAnsiTheme="majorHAnsi" w:cstheme="majorBidi"/>
      <w:bCs/>
      <w:color w:val="000000" w:themeColor="text1"/>
      <w:sz w:val="40"/>
      <w:szCs w:val="24"/>
    </w:rPr>
  </w:style>
  <w:style w:type="character" w:customStyle="1" w:styleId="Rubrik4Char">
    <w:name w:val="Rubrik 4 Char"/>
    <w:aliases w:val="Rubrik 4 VGR Char"/>
    <w:basedOn w:val="Standardstycketeckensnitt"/>
    <w:link w:val="Rubrik4"/>
    <w:uiPriority w:val="9"/>
    <w:rsid w:val="00F5135F"/>
    <w:rPr>
      <w:rFonts w:asciiTheme="majorHAnsi" w:eastAsiaTheme="majorEastAsia" w:hAnsiTheme="majorHAnsi" w:cstheme="majorBidi"/>
      <w:bCs/>
      <w:iCs/>
      <w:color w:val="000000" w:themeColor="text1"/>
      <w:sz w:val="32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customStyle="1" w:styleId="Normalefterlista">
    <w:name w:val="Normal efter lista"/>
    <w:basedOn w:val="Normal"/>
    <w:next w:val="Normal"/>
    <w:uiPriority w:val="3"/>
    <w:rsid w:val="0062184C"/>
    <w:pPr>
      <w:spacing w:before="200"/>
    </w:pPr>
    <w:rPr>
      <w:rFonts w:eastAsia="MS Gothic"/>
    </w:rPr>
  </w:style>
  <w:style w:type="paragraph" w:customStyle="1" w:styleId="vretitel">
    <w:name w:val="Övre titel"/>
    <w:uiPriority w:val="3"/>
    <w:qFormat/>
    <w:rsid w:val="009A4BA5"/>
    <w:pPr>
      <w:spacing w:after="40"/>
      <w:outlineLvl w:val="0"/>
    </w:pPr>
    <w:rPr>
      <w:rFonts w:ascii="Calibri" w:eastAsia="MS Gothic" w:hAnsi="Calibri"/>
      <w:b/>
      <w:bCs/>
      <w:color w:val="FFFFFF" w:themeColor="background1"/>
      <w:spacing w:val="10"/>
      <w:sz w:val="24"/>
      <w:szCs w:val="24"/>
    </w:rPr>
  </w:style>
  <w:style w:type="paragraph" w:customStyle="1" w:styleId="Nedretitel">
    <w:name w:val="Nedre titel"/>
    <w:uiPriority w:val="3"/>
    <w:qFormat/>
    <w:rsid w:val="00F60B24"/>
    <w:pPr>
      <w:spacing w:after="800"/>
      <w:outlineLvl w:val="0"/>
    </w:pPr>
    <w:rPr>
      <w:rFonts w:ascii="Calibri" w:eastAsia="MS Gothic" w:hAnsi="Calibri"/>
      <w:color w:val="FFFFFF" w:themeColor="background1"/>
      <w:sz w:val="64"/>
      <w:szCs w:val="60"/>
    </w:rPr>
  </w:style>
  <w:style w:type="paragraph" w:customStyle="1" w:styleId="Rubrikfrinnehll">
    <w:name w:val="Rubrik för innehåll"/>
    <w:next w:val="Normal"/>
    <w:uiPriority w:val="3"/>
    <w:qFormat/>
    <w:rsid w:val="005F5AFE"/>
    <w:pPr>
      <w:spacing w:after="200"/>
      <w:outlineLvl w:val="1"/>
    </w:pPr>
    <w:rPr>
      <w:rFonts w:ascii="Arial" w:eastAsiaTheme="majorEastAsia" w:hAnsi="Arial" w:cs="Arial"/>
      <w:b/>
      <w:color w:val="000000"/>
      <w:sz w:val="36"/>
      <w:szCs w:val="36"/>
    </w:rPr>
  </w:style>
  <w:style w:type="paragraph" w:customStyle="1" w:styleId="Ingress">
    <w:name w:val="Ingress"/>
    <w:basedOn w:val="Normal"/>
    <w:uiPriority w:val="3"/>
    <w:qFormat/>
    <w:rsid w:val="00AF6B5B"/>
    <w:rPr>
      <w:b/>
      <w:bCs/>
      <w:spacing w:val="10"/>
      <w:sz w:val="26"/>
      <w:szCs w:val="26"/>
    </w:rPr>
  </w:style>
  <w:style w:type="paragraph" w:customStyle="1" w:styleId="Tidplatsmlgrupp">
    <w:name w:val="Tid/plats/målgrupp"/>
    <w:uiPriority w:val="3"/>
    <w:qFormat/>
    <w:rsid w:val="00C81017"/>
    <w:pPr>
      <w:spacing w:before="400" w:after="200"/>
    </w:pPr>
    <w:rPr>
      <w:rFonts w:ascii="Calibri" w:hAnsi="Calibri"/>
      <w:b/>
      <w:bCs/>
      <w:spacing w:val="10"/>
      <w:sz w:val="24"/>
      <w:szCs w:val="24"/>
    </w:rPr>
  </w:style>
  <w:style w:type="paragraph" w:customStyle="1" w:styleId="Programfrelsareanmlan">
    <w:name w:val="Program/föreläsare/anmälan"/>
    <w:uiPriority w:val="3"/>
    <w:qFormat/>
    <w:rsid w:val="001D6E18"/>
    <w:pPr>
      <w:spacing w:before="600"/>
      <w:outlineLvl w:val="1"/>
    </w:pPr>
    <w:rPr>
      <w:rFonts w:ascii="Calibri" w:hAnsi="Calibri"/>
      <w:b/>
      <w:bCs/>
      <w:spacing w:val="10"/>
      <w:sz w:val="24"/>
      <w:szCs w:val="24"/>
    </w:rPr>
  </w:style>
  <w:style w:type="paragraph" w:customStyle="1" w:styleId="TidRubrik2">
    <w:name w:val="Tid (Rubrik 2)"/>
    <w:uiPriority w:val="3"/>
    <w:qFormat/>
    <w:rsid w:val="001D6E18"/>
    <w:pPr>
      <w:spacing w:before="600"/>
      <w:outlineLvl w:val="1"/>
    </w:pPr>
    <w:rPr>
      <w:rFonts w:ascii="Calibri" w:hAnsi="Calibri"/>
      <w:b/>
      <w:bCs/>
      <w:spacing w:val="10"/>
      <w:sz w:val="24"/>
      <w:szCs w:val="24"/>
    </w:rPr>
  </w:style>
  <w:style w:type="paragraph" w:customStyle="1" w:styleId="Normalutanavstnd">
    <w:name w:val="Normal utan avstånd"/>
    <w:basedOn w:val="Normal"/>
    <w:uiPriority w:val="3"/>
    <w:qFormat/>
    <w:rsid w:val="00286172"/>
    <w:pPr>
      <w:spacing w:after="40"/>
    </w:pPr>
  </w:style>
  <w:style w:type="character" w:styleId="Hyperlnk">
    <w:name w:val="Hyperlink"/>
    <w:basedOn w:val="Standardstycketeckensnitt"/>
    <w:uiPriority w:val="99"/>
    <w:unhideWhenUsed/>
    <w:rsid w:val="001D6E18"/>
    <w:rPr>
      <w:color w:val="006298" w:themeColor="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1D6E18"/>
    <w:rPr>
      <w:color w:val="605E5C"/>
      <w:shd w:val="clear" w:color="auto" w:fill="E1DFDD"/>
    </w:rPr>
  </w:style>
  <w:style w:type="table" w:styleId="Tabellrutnt">
    <w:name w:val="Table Grid"/>
    <w:basedOn w:val="Normaltabell"/>
    <w:uiPriority w:val="59"/>
    <w:rsid w:val="00F8799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vsndare">
    <w:name w:val="Avsändare"/>
    <w:basedOn w:val="Normalutanavstnd"/>
    <w:uiPriority w:val="3"/>
    <w:qFormat/>
    <w:rsid w:val="00DB1E24"/>
    <w:pPr>
      <w:tabs>
        <w:tab w:val="left" w:pos="4962"/>
      </w:tabs>
      <w:spacing w:before="400"/>
    </w:pPr>
  </w:style>
  <w:style w:type="paragraph" w:customStyle="1" w:styleId="Underrubrik2">
    <w:name w:val="Underrubrik 2"/>
    <w:uiPriority w:val="3"/>
    <w:qFormat/>
    <w:rsid w:val="00C73214"/>
    <w:pPr>
      <w:spacing w:before="500"/>
      <w:outlineLvl w:val="2"/>
    </w:pPr>
    <w:rPr>
      <w:rFonts w:ascii="Arial" w:hAnsi="Arial" w:cs="Arial"/>
      <w:b/>
      <w:bCs/>
      <w:spacing w:val="4"/>
      <w:sz w:val="26"/>
      <w:szCs w:val="26"/>
    </w:rPr>
  </w:style>
  <w:style w:type="character" w:styleId="AnvndHyperlnk">
    <w:name w:val="FollowedHyperlink"/>
    <w:basedOn w:val="Standardstycketeckensnitt"/>
    <w:uiPriority w:val="99"/>
    <w:semiHidden/>
    <w:unhideWhenUsed/>
    <w:rsid w:val="005A5815"/>
    <w:rPr>
      <w:color w:val="9EA2A2" w:themeColor="followedHyperlink"/>
      <w:u w:val="single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5C0C31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5C0C31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5C0C31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5C0C31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5C0C3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7757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2488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44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00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mailto:emma.lindhardt@vgregion.se" TargetMode="External" Id="rId13" /><Relationship Type="http://schemas.openxmlformats.org/officeDocument/2006/relationships/header" Target="header2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hs8865-801931069-684/surrogate/Terapir%c3%a5d%20Vaccination%20mot%20pneumokockinfektion.pdf" TargetMode="External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1.xml" Id="rId15" /><Relationship Type="http://schemas.openxmlformats.org/officeDocument/2006/relationships/footnotes" Target="footnotes.xml" Id="rId10" /><Relationship Type="http://schemas.openxmlformats.org/officeDocument/2006/relationships/footer" Target="footer3.xml" Id="rId19" /><Relationship Type="http://schemas.openxmlformats.org/officeDocument/2006/relationships/webSettings" Target="webSettings.xml" Id="rId9" /><Relationship Type="http://schemas.openxmlformats.org/officeDocument/2006/relationships/hyperlink" Target="https://www.vgregion.se/lakemedel/nyhetsbrev" TargetMode="Externa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iska63\OneDrive%20-%20V&#228;stra%20G&#246;talandsregionen\AD\T%20O%20O%20L%20B%20O%20X\M%20A%20L%20L%20A%20R\word\Info_ld_1sp_blue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Info_ld_1sp_blue</Template>
  <TotalTime>192</TotalTime>
  <Pages>1</Pages>
  <Words>228</Words>
  <Characters>1950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Nyhetsbrev från Läkemedelskommittén</vt:lpstr>
    </vt:vector>
  </TitlesOfParts>
  <Manager/>
  <Company>Dynamo AB</Company>
  <LinksUpToDate>false</LinksUpToDate>
  <CharactersWithSpaces>2174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2023-01-26 Nyhetsbrev upphandling vaccin</dc:title>
  <dc:subject/>
  <dc:creator>emma.lindhardt@vgregion.se</dc:creator>
  <keywords/>
  <dc:description/>
  <lastModifiedBy>Emma Lindhardt</lastModifiedBy>
  <revision>16</revision>
  <lastPrinted>2016-03-31T10:56:00.0000000Z</lastPrinted>
  <dcterms:created xsi:type="dcterms:W3CDTF">2022-12-09T11:20:00.0000000Z</dcterms:created>
  <dcterms:modified xsi:type="dcterms:W3CDTF">2023-01-25T12:08:00.0000000Z</dcterms:modified>
  <category/>
</coreProperties>
</file>