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DEAAE8" w14:textId="4A591BCA" w:rsidR="00184167" w:rsidRDefault="19AA663D" w:rsidP="009A32ED">
      <w:pPr>
        <w:pStyle w:val="Rubrik1"/>
      </w:pPr>
      <w:bookmarkStart w:id="0" w:name="_Toc224906900"/>
      <w:bookmarkStart w:id="1" w:name="_Toc224907131"/>
      <w:r>
        <w:t>Basala hygienrutiner</w:t>
      </w:r>
      <w:r w:rsidR="004C1702">
        <w:t xml:space="preserve"> och</w:t>
      </w:r>
      <w:r w:rsidR="00415280">
        <w:t xml:space="preserve"> klädregler</w:t>
      </w:r>
      <w:r w:rsidR="00D23C1C">
        <w:t xml:space="preserve"> </w:t>
      </w:r>
      <w:r w:rsidR="4077A762">
        <w:t>(BH</w:t>
      </w:r>
      <w:r w:rsidR="004C1702">
        <w:t>K</w:t>
      </w:r>
      <w:r w:rsidR="39011EC1">
        <w:t>)</w:t>
      </w:r>
      <w:r>
        <w:t xml:space="preserve"> Ska</w:t>
      </w:r>
      <w:bookmarkEnd w:id="0"/>
      <w:bookmarkEnd w:id="1"/>
      <w:r w:rsidR="00415280">
        <w:t>raborgs Sjukhus</w:t>
      </w:r>
      <w:r w:rsidR="00D23C1C">
        <w:t xml:space="preserve"> </w:t>
      </w:r>
      <w:r w:rsidR="00E97B70">
        <w:t>(SkaS)</w:t>
      </w:r>
      <w:r w:rsidR="17BF0D4C">
        <w:t xml:space="preserve"> </w:t>
      </w:r>
      <w:bookmarkStart w:id="2" w:name="_Toc321146591"/>
    </w:p>
    <w:p w14:paraId="3F4F7C12" w14:textId="77777777" w:rsidR="009A32ED" w:rsidRDefault="009A32ED" w:rsidP="009A32ED">
      <w:pPr>
        <w:pStyle w:val="Rubrik2"/>
        <w:ind w:right="-143"/>
      </w:pPr>
      <w:bookmarkStart w:id="3" w:name="_Toc100327184"/>
      <w:bookmarkStart w:id="4" w:name="_Toc224906901"/>
      <w:bookmarkStart w:id="5" w:name="_Toc224907132"/>
      <w:bookmarkStart w:id="6" w:name="_Toc227323319"/>
      <w:bookmarkStart w:id="7" w:name="_Toc227323396"/>
      <w:bookmarkEnd w:id="2"/>
      <w:r>
        <w:t>Förändringar sedan föregående version</w:t>
      </w:r>
      <w:bookmarkEnd w:id="3"/>
      <w:bookmarkEnd w:id="4"/>
      <w:bookmarkEnd w:id="5"/>
      <w:bookmarkEnd w:id="6"/>
      <w:bookmarkEnd w:id="7"/>
    </w:p>
    <w:p w14:paraId="08FCD478" w14:textId="760A60A6" w:rsidR="003E6CA8" w:rsidRPr="00F26DED" w:rsidRDefault="009C2FEF" w:rsidP="003E6CA8">
      <w:r w:rsidRPr="00F26DED">
        <w:t>Redaktionella</w:t>
      </w:r>
      <w:r w:rsidR="00E54D9B" w:rsidRPr="00F26DED">
        <w:t xml:space="preserve"> förändringar samt t</w:t>
      </w:r>
      <w:r w:rsidR="00E91A68" w:rsidRPr="00F26DED">
        <w:t xml:space="preserve">illägg om </w:t>
      </w:r>
      <w:r w:rsidR="00D23C1C" w:rsidRPr="00F26DED">
        <w:t>följsamhetsmätningar</w:t>
      </w:r>
      <w:r w:rsidR="00A05028" w:rsidRPr="00F26DED">
        <w:t xml:space="preserve">, </w:t>
      </w:r>
      <w:r w:rsidR="00E91A68" w:rsidRPr="00F26DED">
        <w:t>uppföljning och ansvar.</w:t>
      </w:r>
    </w:p>
    <w:p w14:paraId="491A08BD" w14:textId="2DB2ACB9" w:rsidR="009A32ED" w:rsidRDefault="009A32ED" w:rsidP="009A32ED">
      <w:pPr>
        <w:pStyle w:val="Rubrik2"/>
        <w:ind w:right="-143"/>
      </w:pPr>
      <w:bookmarkStart w:id="8" w:name="_Toc100327186"/>
      <w:bookmarkStart w:id="9" w:name="_Toc224907135"/>
      <w:bookmarkStart w:id="10" w:name="_Toc227323322"/>
      <w:bookmarkStart w:id="11" w:name="_Toc227323398"/>
      <w:r>
        <w:t>Bakgrund och syfte</w:t>
      </w:r>
      <w:bookmarkEnd w:id="8"/>
      <w:bookmarkEnd w:id="9"/>
      <w:bookmarkEnd w:id="10"/>
      <w:bookmarkEnd w:id="11"/>
      <w:r>
        <w:t xml:space="preserve"> </w:t>
      </w:r>
    </w:p>
    <w:p w14:paraId="088B7E15" w14:textId="12BDE555" w:rsidR="00C12E78" w:rsidRDefault="00C12E78" w:rsidP="00BB5285">
      <w:r>
        <w:t>Att följa basala hygienrutiner</w:t>
      </w:r>
      <w:r w:rsidR="00F35C1A">
        <w:t xml:space="preserve"> och</w:t>
      </w:r>
      <w:r w:rsidR="00FE5C23">
        <w:t xml:space="preserve"> klädregler</w:t>
      </w:r>
      <w:r>
        <w:t xml:space="preserve"> är </w:t>
      </w:r>
      <w:r w:rsidR="425D7370">
        <w:t>grundläggande</w:t>
      </w:r>
      <w:r w:rsidR="1A0809C0">
        <w:t xml:space="preserve"> </w:t>
      </w:r>
      <w:r>
        <w:t>för att minska smittspridning och förebygga vårdrelaterade infektioner</w:t>
      </w:r>
      <w:r w:rsidR="00B94A6C">
        <w:t xml:space="preserve"> (VRI)</w:t>
      </w:r>
      <w:r w:rsidR="00D74007">
        <w:t xml:space="preserve"> (</w:t>
      </w:r>
      <w:r w:rsidR="00B977D5">
        <w:t>1)</w:t>
      </w:r>
      <w:r>
        <w:t>.</w:t>
      </w:r>
    </w:p>
    <w:p w14:paraId="1EF1EE36" w14:textId="606B9896" w:rsidR="00B41995" w:rsidRPr="00023FF4" w:rsidRDefault="00B41995" w:rsidP="00BB5285">
      <w:pPr>
        <w:ind w:right="-143"/>
      </w:pPr>
      <w:r>
        <w:t>Korrekt arbetsklädsel enligt SOSFS 2015:10 bidrar till ökad patientsäkerhet och ger ett professionellt och tryggt intryck gentemot patienter och anhöriga. Detta är bakgrunden till SkaS lokalt tillagda klädförtydligande. Rutinen gäller all personal och ska tillämpas i det dagliga arbetet</w:t>
      </w:r>
      <w:r w:rsidR="00B977D5">
        <w:t xml:space="preserve"> </w:t>
      </w:r>
      <w:r w:rsidR="003142AA">
        <w:t>(</w:t>
      </w:r>
      <w:r w:rsidR="00A170D4">
        <w:t>2, 3</w:t>
      </w:r>
      <w:r w:rsidR="003142AA">
        <w:t>).</w:t>
      </w:r>
    </w:p>
    <w:p w14:paraId="2BB8BB61" w14:textId="77777777" w:rsidR="009A32ED" w:rsidRDefault="009A32ED" w:rsidP="009A32ED">
      <w:pPr>
        <w:pStyle w:val="Rubrik2"/>
        <w:ind w:right="-143"/>
      </w:pPr>
      <w:bookmarkStart w:id="12" w:name="_Toc100327187"/>
      <w:bookmarkStart w:id="13" w:name="_Toc224907136"/>
      <w:bookmarkStart w:id="14" w:name="_Toc227323323"/>
      <w:bookmarkStart w:id="15" w:name="_Toc227323399"/>
      <w:r>
        <w:t>Förutsättningar</w:t>
      </w:r>
      <w:bookmarkEnd w:id="12"/>
      <w:bookmarkEnd w:id="13"/>
      <w:bookmarkEnd w:id="14"/>
      <w:bookmarkEnd w:id="15"/>
    </w:p>
    <w:p w14:paraId="383B2624" w14:textId="33708F1B" w:rsidR="00B86D69" w:rsidRDefault="00B86D69" w:rsidP="00B86D69">
      <w:r>
        <w:t>Anställda på SkaS tillämpar BH</w:t>
      </w:r>
      <w:r w:rsidR="00863F0F">
        <w:t>K</w:t>
      </w:r>
      <w:r>
        <w:t xml:space="preserve">, använder personlig skyddsutrustning och utför punktdesinfektion såsom det beskrivs i Vårdhandbokens kapitel Basala hygienrutiner, med lokalt tillägg </w:t>
      </w:r>
      <w:r w:rsidR="00137AD3">
        <w:t>för</w:t>
      </w:r>
      <w:r w:rsidR="00881A78">
        <w:t xml:space="preserve"> arbets</w:t>
      </w:r>
      <w:r w:rsidR="00137AD3">
        <w:t>kläder</w:t>
      </w:r>
      <w:r w:rsidR="00487F49">
        <w:t xml:space="preserve"> (</w:t>
      </w:r>
      <w:r w:rsidR="00BF0361">
        <w:t>1,2,</w:t>
      </w:r>
      <w:r w:rsidR="009737AA">
        <w:t xml:space="preserve"> 4</w:t>
      </w:r>
      <w:r w:rsidR="000B7236">
        <w:t>, 5, 6)</w:t>
      </w:r>
    </w:p>
    <w:p w14:paraId="3D55AD5B" w14:textId="38C4B517" w:rsidR="00B86D69" w:rsidRDefault="00B86D69" w:rsidP="00B86D69">
      <w:r w:rsidRPr="00B86D69">
        <w:t xml:space="preserve">Lagstöd </w:t>
      </w:r>
      <w:r w:rsidR="00137AD3">
        <w:t xml:space="preserve">för patientsäkerhet och personalskydd </w:t>
      </w:r>
      <w:r w:rsidRPr="00B86D69">
        <w:t>återfinns i Hälso</w:t>
      </w:r>
      <w:r w:rsidR="00137AD3">
        <w:t>-</w:t>
      </w:r>
      <w:r w:rsidRPr="00B86D69">
        <w:t>och sjukvårdslag SOSFS 2017:30</w:t>
      </w:r>
      <w:r w:rsidRPr="001604C9">
        <w:t>,</w:t>
      </w:r>
      <w:r w:rsidRPr="00137AD3">
        <w:rPr>
          <w:color w:val="FF0000"/>
        </w:rPr>
        <w:t xml:space="preserve"> </w:t>
      </w:r>
      <w:r w:rsidRPr="00B86D69">
        <w:t xml:space="preserve">SOSFS 2015:10 </w:t>
      </w:r>
      <w:r w:rsidR="008D3222">
        <w:t>(f</w:t>
      </w:r>
      <w:r w:rsidR="008D3222" w:rsidRPr="00B86D69">
        <w:t>öreskrift om basal hygien i vård och</w:t>
      </w:r>
      <w:r w:rsidR="008D3222">
        <w:t xml:space="preserve"> </w:t>
      </w:r>
      <w:r w:rsidR="008D3222" w:rsidRPr="00B86D69">
        <w:t>omsorg</w:t>
      </w:r>
      <w:r w:rsidR="008D3222">
        <w:t>)</w:t>
      </w:r>
      <w:r w:rsidR="005B64E3">
        <w:t>,</w:t>
      </w:r>
      <w:r w:rsidR="008D3222">
        <w:t xml:space="preserve"> </w:t>
      </w:r>
      <w:r w:rsidRPr="00B86D69">
        <w:t>AFS 20</w:t>
      </w:r>
      <w:r>
        <w:t>23:10</w:t>
      </w:r>
      <w:r w:rsidRPr="00B86D69">
        <w:t xml:space="preserve"> </w:t>
      </w:r>
      <w:r w:rsidR="00E966C3">
        <w:t>(</w:t>
      </w:r>
      <w:r w:rsidR="00006BBB">
        <w:t>s</w:t>
      </w:r>
      <w:r w:rsidR="00E966C3">
        <w:t>mittrisker</w:t>
      </w:r>
      <w:r w:rsidR="00E966C3" w:rsidRPr="001604C9">
        <w:t>)</w:t>
      </w:r>
      <w:r w:rsidR="0024327A" w:rsidRPr="001604C9">
        <w:t>,</w:t>
      </w:r>
      <w:r w:rsidRPr="001604C9">
        <w:t xml:space="preserve"> </w:t>
      </w:r>
      <w:r w:rsidR="005C7AA2">
        <w:t>AFS</w:t>
      </w:r>
      <w:r w:rsidR="00097CD2">
        <w:t xml:space="preserve"> 2023:11</w:t>
      </w:r>
      <w:r w:rsidR="00C80191">
        <w:t xml:space="preserve"> </w:t>
      </w:r>
      <w:r w:rsidR="00E966C3">
        <w:t>(</w:t>
      </w:r>
      <w:r w:rsidR="00006BBB">
        <w:t>p</w:t>
      </w:r>
      <w:r w:rsidR="00E966C3">
        <w:t>ersonlig skyddsutrustning)</w:t>
      </w:r>
      <w:r w:rsidR="008D3222">
        <w:t>,</w:t>
      </w:r>
      <w:r w:rsidR="00FE2FFD">
        <w:t xml:space="preserve"> </w:t>
      </w:r>
      <w:r w:rsidRPr="00B86D69">
        <w:t>SOSFS 2011:9</w:t>
      </w:r>
      <w:r w:rsidR="00006BBB">
        <w:t xml:space="preserve"> (</w:t>
      </w:r>
      <w:r w:rsidR="00006BBB" w:rsidRPr="00B86D69">
        <w:t xml:space="preserve">ledningssystem för </w:t>
      </w:r>
      <w:r w:rsidR="00006BBB" w:rsidRPr="00B86D69">
        <w:lastRenderedPageBreak/>
        <w:t>systematiskt kvalitetsarbete</w:t>
      </w:r>
      <w:r w:rsidR="00006BBB">
        <w:t>)</w:t>
      </w:r>
      <w:r w:rsidR="008D3222">
        <w:t xml:space="preserve"> och</w:t>
      </w:r>
      <w:r w:rsidR="009222BB">
        <w:t xml:space="preserve"> Patientsäkerhetslag</w:t>
      </w:r>
      <w:r w:rsidR="00B06D17">
        <w:t xml:space="preserve"> 2010:659</w:t>
      </w:r>
      <w:r w:rsidR="00173E13">
        <w:t xml:space="preserve"> (</w:t>
      </w:r>
      <w:r w:rsidR="00633C23">
        <w:t xml:space="preserve">1, </w:t>
      </w:r>
      <w:r w:rsidR="00723699">
        <w:t>2,</w:t>
      </w:r>
      <w:r w:rsidR="00EE7A56">
        <w:t xml:space="preserve"> 3,</w:t>
      </w:r>
      <w:r w:rsidR="00723699">
        <w:t xml:space="preserve"> </w:t>
      </w:r>
      <w:r w:rsidR="00DE19B2">
        <w:t>5, 6, 7).</w:t>
      </w:r>
    </w:p>
    <w:p w14:paraId="3DFCEFE4" w14:textId="77777777" w:rsidR="009A32ED" w:rsidRDefault="009A32ED" w:rsidP="009A32ED">
      <w:pPr>
        <w:pStyle w:val="Rubrik3"/>
        <w:ind w:right="-143"/>
      </w:pPr>
      <w:bookmarkStart w:id="16" w:name="_Toc100327188"/>
      <w:bookmarkStart w:id="17" w:name="_Toc224907137"/>
      <w:r>
        <w:t>Avgränsningar</w:t>
      </w:r>
      <w:bookmarkEnd w:id="16"/>
      <w:bookmarkEnd w:id="17"/>
    </w:p>
    <w:p w14:paraId="48F2E4B3" w14:textId="2C8600B2" w:rsidR="00C13A4A" w:rsidRPr="00EC566E" w:rsidRDefault="6C9E67F4" w:rsidP="00EC566E">
      <w:r>
        <w:t>Personal i v</w:t>
      </w:r>
      <w:r w:rsidR="00C13A4A">
        <w:t>issa verksamheter kräver specifika klädregler p</w:t>
      </w:r>
      <w:r w:rsidR="00F14EE9">
        <w:t>å grund av</w:t>
      </w:r>
      <w:r w:rsidR="00C13A4A">
        <w:t xml:space="preserve"> utemiljöer, smittrisker eller arbetsmiljörisker</w:t>
      </w:r>
      <w:r w:rsidR="00183BC0">
        <w:t xml:space="preserve"> och </w:t>
      </w:r>
      <w:r w:rsidR="00B50EE2">
        <w:t xml:space="preserve">bär </w:t>
      </w:r>
      <w:r w:rsidR="00183BC0">
        <w:t xml:space="preserve">därför </w:t>
      </w:r>
      <w:r w:rsidR="006122E7">
        <w:t>a</w:t>
      </w:r>
      <w:r w:rsidR="0036732C">
        <w:t>npassade</w:t>
      </w:r>
      <w:r w:rsidR="00183BC0">
        <w:t xml:space="preserve"> </w:t>
      </w:r>
      <w:r w:rsidR="004D60BC">
        <w:t>arbetskläder</w:t>
      </w:r>
      <w:r w:rsidR="00183BC0">
        <w:t>.</w:t>
      </w:r>
    </w:p>
    <w:p w14:paraId="515BE36D" w14:textId="77777777" w:rsidR="009A32ED" w:rsidRDefault="009A32ED" w:rsidP="009A32ED">
      <w:pPr>
        <w:pStyle w:val="Rubrik2"/>
        <w:ind w:right="-143"/>
        <w:rPr>
          <w:color w:val="auto"/>
        </w:rPr>
      </w:pPr>
      <w:bookmarkStart w:id="18" w:name="_Toc100327192"/>
      <w:bookmarkStart w:id="19" w:name="_Toc224907139"/>
      <w:bookmarkStart w:id="20" w:name="_Toc227323324"/>
      <w:bookmarkStart w:id="21" w:name="_Toc227323400"/>
      <w:r w:rsidRPr="00065A6B">
        <w:rPr>
          <w:color w:val="auto"/>
        </w:rPr>
        <w:t>Utförande</w:t>
      </w:r>
      <w:bookmarkEnd w:id="18"/>
      <w:bookmarkEnd w:id="19"/>
      <w:bookmarkEnd w:id="20"/>
      <w:bookmarkEnd w:id="21"/>
    </w:p>
    <w:p w14:paraId="7DB1C18E" w14:textId="1AA402CB" w:rsidR="0044207E" w:rsidRPr="0044207E" w:rsidRDefault="0044207E" w:rsidP="007D6AEE">
      <w:r w:rsidRPr="0044207E">
        <w:t>Sjukhusledningen</w:t>
      </w:r>
      <w:r>
        <w:t xml:space="preserve"> SkaS</w:t>
      </w:r>
      <w:r w:rsidRPr="0044207E">
        <w:t xml:space="preserve"> har beslutat om ett lokalt tillägg till Vårdhandboken som förtydligar r</w:t>
      </w:r>
      <w:r w:rsidR="00E911ED">
        <w:t>egler</w:t>
      </w:r>
      <w:r w:rsidRPr="0044207E">
        <w:t xml:space="preserve"> för arbetskläd</w:t>
      </w:r>
      <w:r w:rsidR="00C81F42">
        <w:t>er</w:t>
      </w:r>
      <w:r w:rsidR="00E911ED">
        <w:t>.</w:t>
      </w:r>
    </w:p>
    <w:p w14:paraId="6136FFE9" w14:textId="64D0EA02" w:rsidR="00EC29FE" w:rsidRPr="0027778F" w:rsidRDefault="007F1397" w:rsidP="007D6AEE">
      <w:pPr>
        <w:pStyle w:val="Rubrik3"/>
        <w:rPr>
          <w:b/>
        </w:rPr>
      </w:pPr>
      <w:r>
        <w:t>Arbetskläder</w:t>
      </w:r>
    </w:p>
    <w:p w14:paraId="0DF797B3" w14:textId="6CB6DEF7" w:rsidR="5DF57B05" w:rsidRDefault="001968AD" w:rsidP="1184FAC9">
      <w:r>
        <w:t>Personal</w:t>
      </w:r>
      <w:r w:rsidR="5DF57B05">
        <w:t xml:space="preserve"> på Skaraborgs Sjukhus arbetar antingen i privata kläder eller i arbetskläder. Arbetskläder tillhandahålls, bekostas, förvaras och tvättas av arbetsgivaren.</w:t>
      </w:r>
    </w:p>
    <w:p w14:paraId="1CD6B3B2" w14:textId="24557900" w:rsidR="5DF57B05" w:rsidRDefault="5DF57B05" w:rsidP="1184FAC9">
      <w:r>
        <w:t>Verksamhetschef ansvarar för beslut om användning av arbetskläder för personal som inte arbetar patientnära eller vårdrelaterat. När arbetskläder används ska BHK alltid följas oavsett profession, arbetsuppgift och arbetsplats. Privata kläder får inte kombineras med arbetskläder</w:t>
      </w:r>
      <w:r w:rsidR="00F950D6">
        <w:t xml:space="preserve">, </w:t>
      </w:r>
      <w:r w:rsidR="00A64F93">
        <w:t>u</w:t>
      </w:r>
      <w:r>
        <w:t>ndantag gäller för strumpor, kortärmad undertröja, skor samt huvudduk/slöja. Det är aldrig tillåtet att kombinera arbetskläder med till exempel armbandsur, nagellack eller långärmade privata plagg under eller utanpå arbetskläderna.</w:t>
      </w:r>
    </w:p>
    <w:p w14:paraId="79D6DB5B" w14:textId="582D13E9" w:rsidR="00EC29FE" w:rsidRDefault="00EC29FE" w:rsidP="007A038E">
      <w:pPr>
        <w:pStyle w:val="Rubrik3"/>
      </w:pPr>
      <w:bookmarkStart w:id="22" w:name="_Toc224907141"/>
      <w:bookmarkStart w:id="23" w:name="_Toc227323325"/>
      <w:bookmarkStart w:id="24" w:name="_Toc227323401"/>
      <w:r>
        <w:t>Ansvar</w:t>
      </w:r>
      <w:bookmarkEnd w:id="22"/>
      <w:bookmarkEnd w:id="23"/>
      <w:bookmarkEnd w:id="24"/>
    </w:p>
    <w:p w14:paraId="2B7CAE89" w14:textId="77777777" w:rsidR="00BE5B69" w:rsidRPr="00BE5B69" w:rsidRDefault="00BE5B69" w:rsidP="00A344A8">
      <w:pPr>
        <w:pStyle w:val="MellanrubrikVGR"/>
      </w:pPr>
      <w:r w:rsidRPr="00BE5B69">
        <w:t>Den anställde ansvarar för att:</w:t>
      </w:r>
    </w:p>
    <w:p w14:paraId="69407A29" w14:textId="60ACBF62" w:rsidR="00BE5B69" w:rsidRPr="00BE5B69" w:rsidRDefault="00BE5B69" w:rsidP="00A51A98">
      <w:pPr>
        <w:pStyle w:val="Punktlista"/>
      </w:pPr>
      <w:r w:rsidRPr="00BE5B69">
        <w:t>arbeta i enlighet med</w:t>
      </w:r>
      <w:hyperlink r:id="rId12" w:history="1">
        <w:r w:rsidRPr="00BE5B69">
          <w:rPr>
            <w:rStyle w:val="Hyperlnk"/>
          </w:rPr>
          <w:t xml:space="preserve"> Vårdhandbokens avsnitt om basala hygienrutiner och klädregler</w:t>
        </w:r>
      </w:hyperlink>
      <w:r w:rsidRPr="00BE5B69">
        <w:t xml:space="preserve"> </w:t>
      </w:r>
    </w:p>
    <w:p w14:paraId="699B602B" w14:textId="7E8F0066" w:rsidR="00BE5B69" w:rsidRPr="00BE5B69" w:rsidRDefault="00BE5B69" w:rsidP="00A51A98">
      <w:pPr>
        <w:pStyle w:val="Punktlista"/>
      </w:pPr>
      <w:r w:rsidRPr="00BE5B69">
        <w:t xml:space="preserve">använda tillhandahållen personlig skyddsutrustning i situationer där skyddsutrustning enligt rutin eller riskbedömning ska användas </w:t>
      </w:r>
    </w:p>
    <w:p w14:paraId="08C53355" w14:textId="7B9207C6" w:rsidR="00BE5B69" w:rsidRPr="00BE5B69" w:rsidRDefault="00BE5B69" w:rsidP="00A51A98">
      <w:pPr>
        <w:pStyle w:val="Punktlista"/>
      </w:pPr>
      <w:r w:rsidRPr="00BE5B69">
        <w:t>följa</w:t>
      </w:r>
      <w:r w:rsidRPr="00BE5B69">
        <w:rPr>
          <w:b/>
          <w:bCs/>
        </w:rPr>
        <w:t xml:space="preserve"> </w:t>
      </w:r>
      <w:r w:rsidRPr="00BE5B69">
        <w:t>det lokala tillägget för arbetskläder</w:t>
      </w:r>
      <w:r w:rsidR="00ED053F">
        <w:t>.</w:t>
      </w:r>
    </w:p>
    <w:p w14:paraId="0BFF4A05" w14:textId="4ED8717F" w:rsidR="005B3197" w:rsidRPr="004B2F5D" w:rsidRDefault="003D450F" w:rsidP="00853762">
      <w:pPr>
        <w:pStyle w:val="MellanrubrikVGR"/>
      </w:pPr>
      <w:bookmarkStart w:id="25" w:name="_Toc224907143"/>
      <w:r w:rsidRPr="004B2F5D">
        <w:rPr>
          <w:rStyle w:val="Rubrik3Char"/>
          <w:rFonts w:cs="Times New Roman"/>
          <w:bCs w:val="0"/>
          <w:color w:val="000000"/>
          <w:sz w:val="24"/>
          <w:szCs w:val="18"/>
        </w:rPr>
        <w:lastRenderedPageBreak/>
        <w:t>E</w:t>
      </w:r>
      <w:r w:rsidR="005B3197" w:rsidRPr="004B2F5D">
        <w:rPr>
          <w:rStyle w:val="Rubrik3Char"/>
          <w:rFonts w:cs="Times New Roman"/>
          <w:bCs w:val="0"/>
          <w:color w:val="000000"/>
          <w:sz w:val="24"/>
          <w:szCs w:val="18"/>
        </w:rPr>
        <w:t>nhetschef</w:t>
      </w:r>
      <w:r w:rsidR="00861791" w:rsidRPr="004B2F5D">
        <w:rPr>
          <w:rStyle w:val="Rubrik3Char"/>
          <w:rFonts w:cs="Times New Roman"/>
          <w:bCs w:val="0"/>
          <w:color w:val="000000"/>
          <w:sz w:val="24"/>
          <w:szCs w:val="18"/>
        </w:rPr>
        <w:t xml:space="preserve"> o</w:t>
      </w:r>
      <w:r w:rsidR="005B3197" w:rsidRPr="004B2F5D">
        <w:rPr>
          <w:rStyle w:val="Rubrik3Char"/>
          <w:rFonts w:cs="Times New Roman"/>
          <w:bCs w:val="0"/>
          <w:color w:val="000000"/>
          <w:sz w:val="24"/>
          <w:szCs w:val="18"/>
        </w:rPr>
        <w:t>ch verksamhetschef ansvarar för att</w:t>
      </w:r>
      <w:bookmarkEnd w:id="25"/>
      <w:r w:rsidR="005B3197" w:rsidRPr="004B2F5D">
        <w:t>:</w:t>
      </w:r>
    </w:p>
    <w:p w14:paraId="5D7FE7CB" w14:textId="278E0DB5" w:rsidR="0088450C" w:rsidRDefault="0088450C" w:rsidP="006A23DE">
      <w:pPr>
        <w:pStyle w:val="Punktlista"/>
      </w:pPr>
      <w:r>
        <w:t>Tillse lämpliga lokaler, skyddsutrustning och material som behövs vid tillämpning av basala hygienrutiner</w:t>
      </w:r>
      <w:r w:rsidR="0009153E">
        <w:t>.</w:t>
      </w:r>
    </w:p>
    <w:p w14:paraId="4BAFFAC7" w14:textId="4AD3D626" w:rsidR="006A23DE" w:rsidRPr="00D31954" w:rsidRDefault="004D1E5C" w:rsidP="006A23DE">
      <w:pPr>
        <w:pStyle w:val="Punktlista"/>
      </w:pPr>
      <w:r w:rsidRPr="00D31954">
        <w:t xml:space="preserve">Anställda utbildas, informeras och uppdateras minst årligen om basala hygienrutiner inklusive personlig skyddsutrustning (se </w:t>
      </w:r>
      <w:hyperlink r:id="rId13" w:history="1">
        <w:r w:rsidR="007D6AEE">
          <w:rPr>
            <w:rStyle w:val="Hyperlnk"/>
          </w:rPr>
          <w:t>V</w:t>
        </w:r>
        <w:r w:rsidRPr="00E95058">
          <w:rPr>
            <w:rStyle w:val="Hyperlnk"/>
          </w:rPr>
          <w:t>årdhandboken</w:t>
        </w:r>
      </w:hyperlink>
      <w:r w:rsidRPr="00D31954">
        <w:t>) samt krav på följsamhet till detta samt till denna rutin.</w:t>
      </w:r>
    </w:p>
    <w:p w14:paraId="6BD3E7CC" w14:textId="1F835EAB" w:rsidR="006A23DE" w:rsidRDefault="2593330A" w:rsidP="006A23DE">
      <w:pPr>
        <w:pStyle w:val="Punktlista"/>
      </w:pPr>
      <w:r>
        <w:t xml:space="preserve">Mätresultat </w:t>
      </w:r>
      <w:r w:rsidR="062FAAD3">
        <w:t>analyseras</w:t>
      </w:r>
      <w:r w:rsidR="3FCDA8D4">
        <w:t xml:space="preserve"> regelbundet</w:t>
      </w:r>
      <w:r w:rsidR="062FAAD3">
        <w:t xml:space="preserve"> på enhets</w:t>
      </w:r>
      <w:r w:rsidR="00C06223">
        <w:t>-</w:t>
      </w:r>
      <w:r w:rsidR="00F07D6A">
        <w:t>/</w:t>
      </w:r>
      <w:r w:rsidR="062FAAD3">
        <w:t>respektive verksamhetsnivå. Resultat ska återkopplas till berörd personalgrupp</w:t>
      </w:r>
      <w:r w:rsidR="79050D46">
        <w:t xml:space="preserve"> och å</w:t>
      </w:r>
      <w:r w:rsidR="062FAAD3">
        <w:t>tgärdsplan ska utformas om verksamheten inte nått fullgo</w:t>
      </w:r>
      <w:r w:rsidR="0A10B0E0">
        <w:t>tt</w:t>
      </w:r>
      <w:r w:rsidR="062FAAD3">
        <w:t xml:space="preserve"> resultat.</w:t>
      </w:r>
    </w:p>
    <w:p w14:paraId="0242E004" w14:textId="07BECA9C" w:rsidR="00BE6165" w:rsidRPr="00BE6165" w:rsidRDefault="00BE6165" w:rsidP="006A23DE">
      <w:pPr>
        <w:pStyle w:val="Punktlista"/>
      </w:pPr>
      <w:r w:rsidRPr="00BE6165">
        <w:t>Försäkra sig om att personal har tillräcklig teoretisk och praktisk kunskap</w:t>
      </w:r>
      <w:r>
        <w:t>.</w:t>
      </w:r>
    </w:p>
    <w:p w14:paraId="4B57D1D8" w14:textId="4E9473E3" w:rsidR="009D3132" w:rsidRPr="002C0084" w:rsidRDefault="00405EDD" w:rsidP="009D3132">
      <w:pPr>
        <w:pStyle w:val="Punktlista"/>
      </w:pPr>
      <w:r w:rsidRPr="002C0084">
        <w:t>I</w:t>
      </w:r>
      <w:r w:rsidR="00FE4F59" w:rsidRPr="002C0084">
        <w:t xml:space="preserve">nnehåll i </w:t>
      </w:r>
      <w:hyperlink r:id="rId14" w:history="1">
        <w:r w:rsidR="007D6AEE">
          <w:rPr>
            <w:rStyle w:val="Hyperlnk"/>
          </w:rPr>
          <w:t>H</w:t>
        </w:r>
        <w:r w:rsidR="009D3132" w:rsidRPr="007D6AEE">
          <w:rPr>
            <w:rStyle w:val="Hyperlnk"/>
          </w:rPr>
          <w:t>ygienkontrakt</w:t>
        </w:r>
      </w:hyperlink>
      <w:r w:rsidRPr="002C0084">
        <w:t xml:space="preserve"> är känt</w:t>
      </w:r>
      <w:r w:rsidR="009D3132" w:rsidRPr="002C0084">
        <w:t xml:space="preserve"> och underteckna</w:t>
      </w:r>
      <w:r w:rsidR="00633FF0">
        <w:t>s</w:t>
      </w:r>
      <w:r w:rsidR="009D3132" w:rsidRPr="002C0084">
        <w:t xml:space="preserve"> av enhetschef och anställd</w:t>
      </w:r>
      <w:r w:rsidR="00F154E7">
        <w:t xml:space="preserve"> (</w:t>
      </w:r>
      <w:r w:rsidR="00D13E47">
        <w:t xml:space="preserve">3, 7, </w:t>
      </w:r>
      <w:r w:rsidR="00763CEC">
        <w:t>8)</w:t>
      </w:r>
      <w:r w:rsidR="009D3132" w:rsidRPr="002C0084">
        <w:t>.</w:t>
      </w:r>
    </w:p>
    <w:p w14:paraId="115CDE70" w14:textId="5B12DE97" w:rsidR="005B3197" w:rsidRPr="00D92D9C" w:rsidRDefault="005B3197" w:rsidP="00853762">
      <w:pPr>
        <w:pStyle w:val="MellanrubrikVGR"/>
        <w:rPr>
          <w:color w:val="FF0000"/>
          <w:szCs w:val="24"/>
        </w:rPr>
      </w:pPr>
      <w:bookmarkStart w:id="26" w:name="_Toc224907144"/>
      <w:r w:rsidRPr="00D92D9C">
        <w:rPr>
          <w:rStyle w:val="Rubrik3Char"/>
          <w:sz w:val="24"/>
        </w:rPr>
        <w:t>Chefsläkare ansvar för at</w:t>
      </w:r>
      <w:r w:rsidRPr="00D92D9C">
        <w:rPr>
          <w:rStyle w:val="Rubrik3Char"/>
          <w:color w:val="auto"/>
          <w:sz w:val="24"/>
        </w:rPr>
        <w:t>t</w:t>
      </w:r>
      <w:bookmarkEnd w:id="26"/>
      <w:r w:rsidRPr="00D92D9C">
        <w:rPr>
          <w:szCs w:val="24"/>
        </w:rPr>
        <w:t>:</w:t>
      </w:r>
    </w:p>
    <w:p w14:paraId="62D5FA8D" w14:textId="13999BF0" w:rsidR="006A23DE" w:rsidRPr="005B3197" w:rsidRDefault="006A23DE" w:rsidP="006A23DE">
      <w:r>
        <w:t>I</w:t>
      </w:r>
      <w:r w:rsidRPr="006A23DE">
        <w:t>nhämta och analysera S</w:t>
      </w:r>
      <w:r>
        <w:t>ka</w:t>
      </w:r>
      <w:r w:rsidRPr="006A23DE">
        <w:t>S resultat om följsamhet till BH</w:t>
      </w:r>
      <w:r w:rsidR="00AA0E46">
        <w:t>K</w:t>
      </w:r>
      <w:r w:rsidRPr="006A23DE">
        <w:t xml:space="preserve"> samt redovisa dessa för sjukhusledning</w:t>
      </w:r>
      <w:r w:rsidR="008B24B8">
        <w:t xml:space="preserve"> (</w:t>
      </w:r>
      <w:r w:rsidR="00067DA5">
        <w:t>7, 8)</w:t>
      </w:r>
      <w:r w:rsidRPr="006A23DE">
        <w:t>.</w:t>
      </w:r>
    </w:p>
    <w:p w14:paraId="01EF2D89" w14:textId="77777777" w:rsidR="009A32ED" w:rsidRPr="00D92D9C" w:rsidRDefault="009A32ED" w:rsidP="00526B6F">
      <w:pPr>
        <w:pStyle w:val="Rubrik3"/>
      </w:pPr>
      <w:bookmarkStart w:id="27" w:name="_Toc224907146"/>
      <w:bookmarkStart w:id="28" w:name="_Toc227323326"/>
      <w:bookmarkStart w:id="29" w:name="_Toc227323402"/>
      <w:r w:rsidRPr="00D92D9C">
        <w:t>Uppföljning</w:t>
      </w:r>
      <w:bookmarkEnd w:id="27"/>
      <w:bookmarkEnd w:id="28"/>
      <w:bookmarkEnd w:id="29"/>
    </w:p>
    <w:p w14:paraId="19306ABF" w14:textId="75769448" w:rsidR="00095B92" w:rsidRPr="00095B92" w:rsidRDefault="00095B92" w:rsidP="005F699C">
      <w:pPr>
        <w:pStyle w:val="Normalefterlista"/>
      </w:pPr>
      <w:r w:rsidRPr="00095B92">
        <w:t>Målet är att uppnå hög följsamhet till basala hygienrutiner och klädregler. Mätning av följsamhet till BHK är en kvalitetsindikator i VGR:s patientsäkerhetsplan och används för att synliggöra och förbättra följsamheten</w:t>
      </w:r>
      <w:r w:rsidR="00783C8A">
        <w:t xml:space="preserve"> (3)</w:t>
      </w:r>
      <w:r w:rsidR="0002115D">
        <w:t>.</w:t>
      </w:r>
    </w:p>
    <w:p w14:paraId="18A4F8A2" w14:textId="0D84CF51" w:rsidR="00CA4426" w:rsidRDefault="236ADF96" w:rsidP="00FC53A8">
      <w:r>
        <w:t xml:space="preserve">Mätning </w:t>
      </w:r>
      <w:r w:rsidR="057FDAD7">
        <w:t xml:space="preserve">ska </w:t>
      </w:r>
      <w:r w:rsidR="08A8F793">
        <w:t>utföras</w:t>
      </w:r>
      <w:r>
        <w:t xml:space="preserve"> på alla enheter varje månad och omfatta 10 observationer. </w:t>
      </w:r>
      <w:r w:rsidR="1B664382">
        <w:t>O</w:t>
      </w:r>
      <w:r w:rsidR="4733170F">
        <w:t>bservationer</w:t>
      </w:r>
      <w:r w:rsidR="13D8A30C">
        <w:t>na</w:t>
      </w:r>
      <w:r w:rsidR="4733170F">
        <w:t xml:space="preserve"> </w:t>
      </w:r>
      <w:r w:rsidR="54798C0B">
        <w:t xml:space="preserve">genomförs </w:t>
      </w:r>
      <w:r w:rsidR="4733170F">
        <w:t xml:space="preserve">vid patientnära arbete med slumpmässigt urval avseende personalkategori och </w:t>
      </w:r>
      <w:r w:rsidR="23DC3DD7">
        <w:t>arbets</w:t>
      </w:r>
      <w:r w:rsidR="4733170F">
        <w:t xml:space="preserve">moment. Akuta situationer </w:t>
      </w:r>
      <w:r w:rsidR="599D26B3">
        <w:t>mäts inte</w:t>
      </w:r>
      <w:r w:rsidR="4733170F">
        <w:t xml:space="preserve">. </w:t>
      </w:r>
    </w:p>
    <w:p w14:paraId="7B6B1E7D" w14:textId="60ACEF09" w:rsidR="00234EF6" w:rsidRDefault="00234EF6" w:rsidP="00234EF6">
      <w:r w:rsidRPr="00082E1D">
        <w:t xml:space="preserve">Observationerna </w:t>
      </w:r>
      <w:r w:rsidR="00CC6C55">
        <w:t>registreras</w:t>
      </w:r>
      <w:r w:rsidRPr="00082E1D">
        <w:t xml:space="preserve"> via </w:t>
      </w:r>
      <w:hyperlink r:id="rId15" w:history="1">
        <w:r w:rsidRPr="000773A1">
          <w:rPr>
            <w:rStyle w:val="Hyperlnk"/>
          </w:rPr>
          <w:t>BHK-enkät Skaraborgs Sjukhus</w:t>
        </w:r>
      </w:hyperlink>
      <w:r w:rsidRPr="00082E1D">
        <w:t xml:space="preserve"> senast den 10:e i månaden efter att observatione</w:t>
      </w:r>
      <w:r w:rsidR="00E30A38">
        <w:t>rna</w:t>
      </w:r>
      <w:r w:rsidRPr="00082E1D">
        <w:t xml:space="preserve"> </w:t>
      </w:r>
      <w:r w:rsidR="009A7942">
        <w:t>genomförts</w:t>
      </w:r>
      <w:r w:rsidRPr="00082E1D">
        <w:t>.</w:t>
      </w:r>
    </w:p>
    <w:p w14:paraId="0DDFCFDD" w14:textId="51E55D12" w:rsidR="0079541B" w:rsidRDefault="002F3479" w:rsidP="00D539FB">
      <w:r w:rsidRPr="002F3479">
        <w:t>Mätning</w:t>
      </w:r>
      <w:r w:rsidR="009A7942">
        <w:t>arnas</w:t>
      </w:r>
      <w:r w:rsidRPr="002F3479">
        <w:t xml:space="preserve"> resultat analyseras, följs upp och återkopplas till </w:t>
      </w:r>
      <w:r w:rsidR="00EC0629">
        <w:t>personal</w:t>
      </w:r>
      <w:r w:rsidRPr="002F3479">
        <w:t xml:space="preserve"> vid APT. </w:t>
      </w:r>
      <w:r w:rsidR="00CD3DC0">
        <w:t>Avvikelser och</w:t>
      </w:r>
      <w:r w:rsidRPr="002F3479">
        <w:t xml:space="preserve"> brister kopplas till </w:t>
      </w:r>
      <w:r w:rsidR="00CD3DC0">
        <w:t>strukturer</w:t>
      </w:r>
      <w:r w:rsidR="0083272F">
        <w:t>at</w:t>
      </w:r>
      <w:r w:rsidR="00CD3DC0">
        <w:t xml:space="preserve"> </w:t>
      </w:r>
      <w:r w:rsidRPr="002F3479">
        <w:lastRenderedPageBreak/>
        <w:t xml:space="preserve">förbättringsarbete. </w:t>
      </w:r>
      <w:hyperlink r:id="rId16" w:history="1">
        <w:r w:rsidRPr="002F3479">
          <w:rPr>
            <w:rStyle w:val="Hyperlnk"/>
          </w:rPr>
          <w:t xml:space="preserve">Vårdhygienisk </w:t>
        </w:r>
      </w:hyperlink>
      <w:hyperlink r:id="rId17" w:history="1">
        <w:r w:rsidRPr="002F3479">
          <w:rPr>
            <w:rStyle w:val="Hyperlnk"/>
          </w:rPr>
          <w:t>EgenKontroll</w:t>
        </w:r>
      </w:hyperlink>
      <w:hyperlink r:id="rId18" w:history="1">
        <w:r w:rsidRPr="002F3479">
          <w:rPr>
            <w:rStyle w:val="Hyperlnk"/>
          </w:rPr>
          <w:t>- VEK</w:t>
        </w:r>
      </w:hyperlink>
      <w:r w:rsidR="00B46C02">
        <w:t xml:space="preserve"> används för uppföljning och kvalitetssäkring</w:t>
      </w:r>
      <w:r w:rsidR="000B28F5">
        <w:t xml:space="preserve"> (7, 8)</w:t>
      </w:r>
      <w:r w:rsidR="00B46C02">
        <w:t>.</w:t>
      </w:r>
      <w:r w:rsidR="0041352B">
        <w:t xml:space="preserve"> </w:t>
      </w:r>
    </w:p>
    <w:p w14:paraId="6B853A76" w14:textId="3FDF893E" w:rsidR="00D539FB" w:rsidRDefault="00E905CA" w:rsidP="00D539FB">
      <w:r>
        <w:t xml:space="preserve">Uppdragsledare för VRI lägger in utfallet för respektive enhet i Plan &amp; Styr, därefter skriver </w:t>
      </w:r>
      <w:r w:rsidR="0056699B">
        <w:t>c</w:t>
      </w:r>
      <w:r w:rsidR="00CA4426" w:rsidRPr="00CA4426">
        <w:t xml:space="preserve">hef eller medarbetare </w:t>
      </w:r>
      <w:r w:rsidR="00CA4426" w:rsidRPr="009053C3">
        <w:t>med</w:t>
      </w:r>
      <w:r w:rsidR="0079541B" w:rsidRPr="009053C3">
        <w:t xml:space="preserve"> </w:t>
      </w:r>
      <w:r w:rsidR="00CA4426" w:rsidRPr="009053C3">
        <w:t>behörighe</w:t>
      </w:r>
      <w:r w:rsidR="009053C3" w:rsidRPr="009053C3">
        <w:t xml:space="preserve">t </w:t>
      </w:r>
      <w:r w:rsidR="00CA4426" w:rsidRPr="009053C3">
        <w:t>kommentarer i Plan &amp; Styr.</w:t>
      </w:r>
    </w:p>
    <w:p w14:paraId="49E90E60" w14:textId="330BCD28" w:rsidR="00CF1DD9" w:rsidRDefault="00BF20AD" w:rsidP="00BF20AD">
      <w:pPr>
        <w:pStyle w:val="Rubrik2"/>
      </w:pPr>
      <w:r>
        <w:t>Arbetsgrupp</w:t>
      </w:r>
    </w:p>
    <w:p w14:paraId="718BF93C" w14:textId="77777777" w:rsidR="00E537F8" w:rsidRDefault="00E537F8" w:rsidP="00E537F8">
      <w:r>
        <w:t>Carita Svantesson, hygiensjuksköterska, Vårdhygien SkaS</w:t>
      </w:r>
    </w:p>
    <w:p w14:paraId="3A101C0B" w14:textId="1D5D954B" w:rsidR="002015F1" w:rsidRDefault="002015F1" w:rsidP="002015F1">
      <w:r>
        <w:t>Julia Lenzen, överläkare, Infektion SkaS</w:t>
      </w:r>
    </w:p>
    <w:p w14:paraId="48567611" w14:textId="77777777" w:rsidR="00E537F8" w:rsidRPr="00BF20AD" w:rsidRDefault="00E537F8" w:rsidP="00E537F8">
      <w:r>
        <w:t>Kristina Bauer Nordström, HR chef stabledning SkaS</w:t>
      </w:r>
    </w:p>
    <w:p w14:paraId="6997E24E" w14:textId="77777777" w:rsidR="006C6F72" w:rsidRDefault="006C6F72" w:rsidP="006C6F72">
      <w:r>
        <w:t>Magnus Olsson, chefsläkare SkaS</w:t>
      </w:r>
    </w:p>
    <w:p w14:paraId="2CD3F0B3" w14:textId="77777777" w:rsidR="006C6F72" w:rsidRDefault="006C6F72" w:rsidP="006C6F72">
      <w:r>
        <w:t>Sahra Lindman, chefsjuksköterska SkaS</w:t>
      </w:r>
    </w:p>
    <w:p w14:paraId="0D74C4CD" w14:textId="1929F7AA" w:rsidR="00E537F8" w:rsidRPr="00E537F8" w:rsidRDefault="006C6F72" w:rsidP="006C6F72">
      <w:r>
        <w:t>Sonja Lööv, hygiensjuksköterska, Vårdhygien SkaS</w:t>
      </w:r>
    </w:p>
    <w:p w14:paraId="33D2FA9E" w14:textId="07BA8AB8" w:rsidR="00BF20AD" w:rsidRDefault="008358BD" w:rsidP="00BF20AD">
      <w:r>
        <w:t>Therese</w:t>
      </w:r>
      <w:r w:rsidR="000E01D5">
        <w:t xml:space="preserve"> Mård</w:t>
      </w:r>
      <w:r w:rsidR="008B342C">
        <w:t>,</w:t>
      </w:r>
      <w:r w:rsidR="00CD0C3E">
        <w:t xml:space="preserve"> hygiensjuksköterska, Vårdhygien</w:t>
      </w:r>
      <w:r w:rsidR="005112C9">
        <w:t xml:space="preserve"> SkaS</w:t>
      </w:r>
    </w:p>
    <w:p w14:paraId="36747588" w14:textId="38CC098F" w:rsidR="0018563D" w:rsidRPr="0018563D" w:rsidRDefault="009A32ED" w:rsidP="0018563D">
      <w:pPr>
        <w:pStyle w:val="Rubrik2"/>
      </w:pPr>
      <w:bookmarkStart w:id="30" w:name="_Toc100327195"/>
      <w:bookmarkStart w:id="31" w:name="_Toc224907151"/>
      <w:bookmarkStart w:id="32" w:name="_Toc227323328"/>
      <w:bookmarkStart w:id="33" w:name="_Toc227323404"/>
      <w:r>
        <w:t>Källförteckning</w:t>
      </w:r>
      <w:bookmarkEnd w:id="30"/>
      <w:bookmarkEnd w:id="31"/>
      <w:bookmarkEnd w:id="32"/>
      <w:bookmarkEnd w:id="33"/>
    </w:p>
    <w:p w14:paraId="408370DA" w14:textId="6E04E4CB" w:rsidR="00BB5EC2" w:rsidRDefault="00BB5EC2" w:rsidP="0018563D">
      <w:r w:rsidRPr="00BB5EC2">
        <w:t xml:space="preserve">1. Hälso- och sjukvårdslag (2017:30) [Internet]. Stockholm: Socialdepartementet [citerad </w:t>
      </w:r>
      <w:r w:rsidR="009E4C56">
        <w:t>1 maj 2026</w:t>
      </w:r>
      <w:r w:rsidRPr="00BB5EC2">
        <w:t>]</w:t>
      </w:r>
      <w:r w:rsidR="001D6395">
        <w:t>. Hämtad från:</w:t>
      </w:r>
      <w:r w:rsidR="00AE54DB">
        <w:t xml:space="preserve"> </w:t>
      </w:r>
      <w:hyperlink r:id="rId19" w:history="1">
        <w:r w:rsidR="00165D08" w:rsidRPr="00224979">
          <w:rPr>
            <w:rStyle w:val="Hyperlnk"/>
          </w:rPr>
          <w:t>https://www.riksdagen.se/sv/dokument-och-lagar/dokument/svensk-forfattningssamling/halso-och-sjukvardslag-201730_sfs-2017-30/</w:t>
        </w:r>
      </w:hyperlink>
    </w:p>
    <w:p w14:paraId="7EFE9781" w14:textId="144AD8D8" w:rsidR="00BB5EC2" w:rsidRDefault="00BB5EC2" w:rsidP="004E7179">
      <w:r w:rsidRPr="007C16AC">
        <w:t xml:space="preserve"> 2. Socialstyrelsens föreskrifter om basal hygien i vård och omsorg (SOSFS 2015:10) [Internet]. Stockholm: Socialdepartementet [citerad </w:t>
      </w:r>
      <w:r w:rsidR="009E4C56">
        <w:t>1 maj 2026</w:t>
      </w:r>
      <w:r w:rsidRPr="007C16AC">
        <w:t xml:space="preserve">]. Hämtad från: </w:t>
      </w:r>
      <w:hyperlink r:id="rId20" w:history="1">
        <w:r w:rsidRPr="00BB5EC2">
          <w:rPr>
            <w:rStyle w:val="Hyperlnk"/>
          </w:rPr>
          <w:t>https://www.socialstyrelsen.se/kunskapsstod-och-regler/regler-och-riktlinjer/foreskrifter-och-allmanna-rad/konsoliderade-foreskrifter/201510-om-basal-hygien-i-vard-och-omsorg/</w:t>
        </w:r>
      </w:hyperlink>
    </w:p>
    <w:p w14:paraId="0A6A6E1B" w14:textId="15CEE755" w:rsidR="006E0A35" w:rsidRDefault="006E0A35" w:rsidP="006E0A35">
      <w:r>
        <w:t>3</w:t>
      </w:r>
      <w:r w:rsidRPr="00BB5EC2">
        <w:t xml:space="preserve">. Patientsäkerhetslag (SFS 2010:659) [Internet]. Stockholm: Socialdepartementet [citerad </w:t>
      </w:r>
      <w:r w:rsidR="009E4C56">
        <w:t>1 maj 2026</w:t>
      </w:r>
      <w:r w:rsidRPr="00BB5EC2">
        <w:t xml:space="preserve">]. Hämtad från: </w:t>
      </w:r>
      <w:hyperlink r:id="rId21" w:anchor="K1" w:history="1">
        <w:r w:rsidRPr="00F76C86">
          <w:rPr>
            <w:rStyle w:val="Hyperlnk"/>
          </w:rPr>
          <w:t>https://www.riksdagen.se/sv/dokument-och-lagar/dokument/svensk-forfattningssamling/patientsakerhetslag-2010659_sfs-2010-659/#K1</w:t>
        </w:r>
      </w:hyperlink>
    </w:p>
    <w:p w14:paraId="16E2CCE4" w14:textId="4431784F" w:rsidR="00BB5EC2" w:rsidRDefault="006E0A35" w:rsidP="00BB5EC2">
      <w:r>
        <w:lastRenderedPageBreak/>
        <w:t>4</w:t>
      </w:r>
      <w:r w:rsidR="00BB5EC2" w:rsidRPr="00BB5EC2">
        <w:t xml:space="preserve">. Vårdhandboken. Basala hygienrutiner [Internet]. Stockholm: Inera; 2025 [citerad </w:t>
      </w:r>
      <w:r w:rsidR="009E4C56">
        <w:t>1 maj 2026</w:t>
      </w:r>
      <w:r w:rsidR="00BB5EC2" w:rsidRPr="00BB5EC2">
        <w:t xml:space="preserve">]. Hämtad från: </w:t>
      </w:r>
      <w:hyperlink r:id="rId22" w:history="1">
        <w:r w:rsidR="00F76C86" w:rsidRPr="00F76C86">
          <w:rPr>
            <w:rStyle w:val="Hyperlnk"/>
          </w:rPr>
          <w:t>https://www.vardhandboken.se/vardhygien-infektioner-och-smittspridning/vardhygien/basala-hygienrutiner/</w:t>
        </w:r>
      </w:hyperlink>
    </w:p>
    <w:p w14:paraId="59B0DF5D" w14:textId="095FB2B9" w:rsidR="00BB5EC2" w:rsidRDefault="006440CA" w:rsidP="00F76C86">
      <w:r>
        <w:t>5</w:t>
      </w:r>
      <w:r w:rsidR="00BB5EC2" w:rsidRPr="00BB5EC2">
        <w:t xml:space="preserve">. Arbetsmiljöverkets föreskrifter och allmänna råd om risker i arbetsmiljön (AFS 2023:10) [Internet] Solna: Arbetsmiljöverket [citerad </w:t>
      </w:r>
      <w:r w:rsidR="00767605">
        <w:t>1 maj</w:t>
      </w:r>
      <w:r w:rsidR="00BB5EC2" w:rsidRPr="00BB5EC2">
        <w:t xml:space="preserve">]. Hämtad från: </w:t>
      </w:r>
      <w:hyperlink r:id="rId23" w:history="1">
        <w:r w:rsidR="00F76C86" w:rsidRPr="00F76C86">
          <w:rPr>
            <w:rStyle w:val="Hyperlnk"/>
          </w:rPr>
          <w:t>https://www.av.se/arbetsmiljoarbete-och-inspektioner/publikationer/foreskrifter/afs-202310/</w:t>
        </w:r>
      </w:hyperlink>
    </w:p>
    <w:p w14:paraId="0E8A5F73" w14:textId="6963C0CF" w:rsidR="00BB5EC2" w:rsidRDefault="006440CA" w:rsidP="00BB5EC2">
      <w:r>
        <w:t>6</w:t>
      </w:r>
      <w:r w:rsidR="00BB5EC2" w:rsidRPr="00BB5EC2">
        <w:t xml:space="preserve">. Arbetsmiljöverkets föreskrifter och allmänna råd (AFS 2023:11) om arbetsutrustning och personlig skyddsutrustning – säker användning (AFS 2023:11) [Internet]. Solna: Arbetsmiljöverket [citerad </w:t>
      </w:r>
      <w:r w:rsidR="00767605">
        <w:t>1 maj 2026</w:t>
      </w:r>
      <w:r w:rsidR="00BB5EC2" w:rsidRPr="00BB5EC2">
        <w:t xml:space="preserve">]. Hämtad från: </w:t>
      </w:r>
      <w:hyperlink r:id="rId24" w:history="1">
        <w:r w:rsidR="00F76C86" w:rsidRPr="00F76C86">
          <w:rPr>
            <w:rStyle w:val="Hyperlnk"/>
          </w:rPr>
          <w:t>https://www.av.se/arbetsmiljoarbete-och-inspektioner/publikationer/foreskrifter/afs-202311/</w:t>
        </w:r>
      </w:hyperlink>
    </w:p>
    <w:p w14:paraId="02BFDBE7" w14:textId="74839447" w:rsidR="007C16AC" w:rsidRDefault="000B7164" w:rsidP="00BB5EC2">
      <w:r>
        <w:t>7</w:t>
      </w:r>
      <w:r w:rsidR="007C16AC" w:rsidRPr="007C16AC">
        <w:t xml:space="preserve">. Socialstyrelsens föreskrifter </w:t>
      </w:r>
      <w:r w:rsidR="0009700D">
        <w:t>och allmän</w:t>
      </w:r>
      <w:r w:rsidR="00702A36">
        <w:t>na råd</w:t>
      </w:r>
      <w:r w:rsidR="007C16AC" w:rsidRPr="007C16AC">
        <w:t xml:space="preserve"> </w:t>
      </w:r>
      <w:r w:rsidR="0071629F">
        <w:t>om</w:t>
      </w:r>
      <w:r w:rsidR="009B0A5F">
        <w:t xml:space="preserve"> ledningssystem för ett systematisk</w:t>
      </w:r>
      <w:r w:rsidR="00343E64">
        <w:t xml:space="preserve">t kvalitetsarbete </w:t>
      </w:r>
      <w:r w:rsidR="007C16AC" w:rsidRPr="007C16AC">
        <w:t>(SOSFS 20</w:t>
      </w:r>
      <w:r w:rsidR="00702A36">
        <w:t>11:9</w:t>
      </w:r>
      <w:r w:rsidR="007C16AC" w:rsidRPr="007C16AC">
        <w:t xml:space="preserve">) [Internet]. Stockholm: Socialdepartementet [citerad </w:t>
      </w:r>
      <w:r w:rsidR="00702A36">
        <w:t>1maj 2026</w:t>
      </w:r>
      <w:r w:rsidR="007C16AC" w:rsidRPr="007C16AC">
        <w:t>]. Hämtad från:</w:t>
      </w:r>
      <w:r w:rsidR="00F643ED">
        <w:t xml:space="preserve"> </w:t>
      </w:r>
      <w:hyperlink r:id="rId25" w:history="1">
        <w:r w:rsidR="00F643ED" w:rsidRPr="00F643ED">
          <w:rPr>
            <w:rStyle w:val="Hyperlnk"/>
          </w:rPr>
          <w:t>https://patientsakerhet.socialstyrelsen.se/lagar-och-foreskrifter/foreskrifter-och-handbocker/sosfs-20119/</w:t>
        </w:r>
      </w:hyperlink>
    </w:p>
    <w:p w14:paraId="3FE8E8DB" w14:textId="699A04A5" w:rsidR="00710775" w:rsidRDefault="00710775" w:rsidP="00710775">
      <w:r>
        <w:t>8. Vägledning för vårdhygieniskt arbete (2026) [Internet]. Stockholm: Sveriges regioner i samverkan [citera</w:t>
      </w:r>
      <w:r w:rsidR="00AE54CF">
        <w:t>d 1 maj</w:t>
      </w:r>
      <w:r>
        <w:t xml:space="preserve"> 2026]. Hämtad från: </w:t>
      </w:r>
      <w:hyperlink r:id="rId26" w:history="1">
        <w:r w:rsidRPr="00285118">
          <w:rPr>
            <w:rStyle w:val="Hyperlnk"/>
          </w:rPr>
          <w:t>https://kunskapsstyrningvard.se/download/18.725fec8f19c47945926d185/1770911241396/Vagledning-for-vardhygieniskt-arbete.pdf</w:t>
        </w:r>
      </w:hyperlink>
    </w:p>
    <w:sectPr w:rsidR="00710775" w:rsidSect="005A3381">
      <w:headerReference w:type="default" r:id="rId27"/>
      <w:footerReference w:type="default" r:id="rId28"/>
      <w:headerReference w:type="first" r:id="rId29"/>
      <w:footerReference w:type="first" r:id="rId30"/>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35E2E7" w14:textId="77777777" w:rsidR="00DB29E7" w:rsidRDefault="00DB29E7">
      <w:r>
        <w:separator/>
      </w:r>
    </w:p>
  </w:endnote>
  <w:endnote w:type="continuationSeparator" w:id="0">
    <w:p w14:paraId="2FD92C91" w14:textId="77777777" w:rsidR="00DB29E7" w:rsidRDefault="00DB29E7">
      <w:r>
        <w:continuationSeparator/>
      </w:r>
    </w:p>
  </w:endnote>
  <w:endnote w:type="continuationNotice" w:id="1">
    <w:p w14:paraId="52493967" w14:textId="77777777" w:rsidR="00DB29E7" w:rsidRDefault="00DB29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65D55E" w14:textId="77777777" w:rsidR="005A3381" w:rsidRPr="00831C35" w:rsidRDefault="00000000" w:rsidP="00EC0A68">
    <w:pPr>
      <w:pStyle w:val="Sidfot"/>
      <w:rPr>
        <w:rFonts w:ascii="Georgia" w:hAnsi="Georgia"/>
        <w:sz w:val="24"/>
        <w:szCs w:val="24"/>
      </w:rPr>
    </w:pPr>
    <w:sdt>
      <w:sdtPr>
        <w:rPr>
          <w:rFonts w:ascii="Georgia" w:hAnsi="Georgia"/>
          <w:sz w:val="24"/>
          <w:szCs w:val="24"/>
        </w:rPr>
        <w:id w:val="733662550"/>
        <w:docPartObj>
          <w:docPartGallery w:val="Page Numbers (Bottom of Page)"/>
          <w:docPartUnique/>
        </w:docPartObj>
      </w:sdtPr>
      <w:sdtContent>
        <w:r w:rsidR="005A3381" w:rsidRPr="00831C35">
          <w:rPr>
            <w:rFonts w:ascii="Georgia" w:hAnsi="Georgia"/>
            <w:sz w:val="24"/>
            <w:szCs w:val="24"/>
          </w:rPr>
          <w:t xml:space="preserve"> </w:t>
        </w:r>
        <w:r w:rsidR="005A3381" w:rsidRPr="00831C35">
          <w:rPr>
            <w:rFonts w:ascii="Georgia" w:hAnsi="Georgia"/>
            <w:sz w:val="24"/>
            <w:szCs w:val="24"/>
          </w:rPr>
          <w:fldChar w:fldCharType="begin"/>
        </w:r>
        <w:r w:rsidR="005A3381" w:rsidRPr="00831C35">
          <w:rPr>
            <w:rFonts w:ascii="Georgia" w:hAnsi="Georgia"/>
            <w:sz w:val="24"/>
            <w:szCs w:val="24"/>
          </w:rPr>
          <w:instrText>PAGE   \* MERGEFORMAT</w:instrText>
        </w:r>
        <w:r w:rsidR="005A3381" w:rsidRPr="00831C35">
          <w:rPr>
            <w:rFonts w:ascii="Georgia" w:hAnsi="Georgia"/>
            <w:sz w:val="24"/>
            <w:szCs w:val="24"/>
          </w:rPr>
          <w:fldChar w:fldCharType="separate"/>
        </w:r>
        <w:r w:rsidR="005A3381" w:rsidRPr="00831C35">
          <w:rPr>
            <w:rFonts w:ascii="Georgia" w:hAnsi="Georgia"/>
            <w:sz w:val="24"/>
            <w:szCs w:val="24"/>
          </w:rPr>
          <w:t>2</w:t>
        </w:r>
        <w:r w:rsidR="005A3381" w:rsidRPr="00831C35">
          <w:rPr>
            <w:rFonts w:ascii="Georgia" w:hAnsi="Georgia"/>
            <w:sz w:val="24"/>
            <w:szCs w:val="24"/>
          </w:rPr>
          <w:fldChar w:fldCharType="end"/>
        </w:r>
      </w:sdtContent>
    </w:sdt>
    <w:r w:rsidR="005A3381" w:rsidRPr="00831C35">
      <w:rPr>
        <w:rFonts w:ascii="Georgia" w:hAnsi="Georgia"/>
        <w:sz w:val="24"/>
        <w:szCs w:val="24"/>
      </w:rPr>
      <w:t xml:space="preserve"> (</w:t>
    </w:r>
    <w:r w:rsidR="005A3381">
      <w:rPr>
        <w:rFonts w:ascii="Georgia" w:hAnsi="Georgia"/>
        <w:sz w:val="24"/>
        <w:szCs w:val="24"/>
      </w:rPr>
      <w:t>4</w:t>
    </w:r>
    <w:r w:rsidR="005A3381" w:rsidRPr="00831C35">
      <w:rPr>
        <w:rFonts w:ascii="Georgia" w:hAnsi="Georgia"/>
        <w:sz w:val="24"/>
        <w:szCs w:val="24"/>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4760D" w14:textId="77777777" w:rsidR="005A3381" w:rsidRDefault="005A3381" w:rsidP="00FB2F0F">
    <w:pPr>
      <w:pStyle w:val="Sidfot"/>
      <w:ind w:left="6237" w:hanging="141"/>
      <w:jc w:val="left"/>
    </w:pPr>
    <w:r>
      <w:rPr>
        <w:noProof/>
      </w:rPr>
      <w:drawing>
        <wp:anchor distT="0" distB="0" distL="114300" distR="114300" simplePos="0" relativeHeight="251658242" behindDoc="0" locked="0" layoutInCell="1" allowOverlap="1" wp14:anchorId="6F5BA82D" wp14:editId="2A4FB0E6">
          <wp:simplePos x="0" y="0"/>
          <wp:positionH relativeFrom="column">
            <wp:posOffset>4391660</wp:posOffset>
          </wp:positionH>
          <wp:positionV relativeFrom="paragraph">
            <wp:posOffset>-3947</wp:posOffset>
          </wp:positionV>
          <wp:extent cx="1953671" cy="348178"/>
          <wp:effectExtent l="0" t="0" r="0" b="0"/>
          <wp:wrapNone/>
          <wp:docPr id="1645963270"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03B44F" w14:textId="77777777" w:rsidR="00DB29E7" w:rsidRDefault="00DB29E7"/>
  </w:footnote>
  <w:footnote w:type="continuationSeparator" w:id="0">
    <w:p w14:paraId="0C20252D" w14:textId="77777777" w:rsidR="00DB29E7" w:rsidRDefault="00DB29E7">
      <w:r>
        <w:continuationSeparator/>
      </w:r>
    </w:p>
  </w:footnote>
  <w:footnote w:type="continuationNotice" w:id="1">
    <w:p w14:paraId="2DDB9DFC" w14:textId="77777777" w:rsidR="00DB29E7" w:rsidRDefault="00DB29E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99845" w14:textId="393E3023" w:rsidR="005A3381" w:rsidRPr="00DA65C4" w:rsidRDefault="005A3381"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6B181D47" wp14:editId="17282E46">
              <wp:simplePos x="0" y="0"/>
              <wp:positionH relativeFrom="column">
                <wp:posOffset>0</wp:posOffset>
              </wp:positionH>
              <wp:positionV relativeFrom="paragraph">
                <wp:posOffset>-635</wp:posOffset>
              </wp:positionV>
              <wp:extent cx="4667250" cy="323850"/>
              <wp:effectExtent l="0" t="0" r="0" b="0"/>
              <wp:wrapNone/>
              <wp:docPr id="1527054904" name="Textruta 152705490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5B84382" w14:textId="77777777" w:rsidR="005A3381" w:rsidRDefault="005A338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B181D47" id="_x0000_t202" coordsize="21600,21600" o:spt="202" path="m,l,21600r21600,l21600,xe">
              <v:stroke joinstyle="miter"/>
              <v:path gradientshapeok="t" o:connecttype="rect"/>
            </v:shapetype>
            <v:shape id="Textruta 1527054904"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5B84382" w14:textId="77777777" w:rsidR="005A3381" w:rsidRDefault="005A338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DF0BC9" w14:textId="77777777" w:rsidR="005A3381" w:rsidRDefault="005A3381"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7B83E21B" wp14:editId="0D862C3C">
              <wp:simplePos x="0" y="0"/>
              <wp:positionH relativeFrom="column">
                <wp:posOffset>-172720</wp:posOffset>
              </wp:positionH>
              <wp:positionV relativeFrom="paragraph">
                <wp:posOffset>-65405</wp:posOffset>
              </wp:positionV>
              <wp:extent cx="4669200" cy="2160000"/>
              <wp:effectExtent l="0" t="0" r="0" b="0"/>
              <wp:wrapTopAndBottom/>
              <wp:docPr id="1093091720" name="Textruta 1093091720"/>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415CF5BA" w14:textId="77777777" w:rsidR="005A3381" w:rsidRDefault="005A338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83E21B" id="_x0000_t202" coordsize="21600,21600" o:spt="202" path="m,l,21600r21600,l21600,xe">
              <v:stroke joinstyle="miter"/>
              <v:path gradientshapeok="t" o:connecttype="rect"/>
            </v:shapetype>
            <v:shape id="Textruta 1093091720" o:spid="_x0000_s1027" type="#_x0000_t202" style="position:absolute;margin-left:-13.6pt;margin-top:-5.15pt;width:367.65pt;height:17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415CF5BA" w14:textId="77777777" w:rsidR="005A3381" w:rsidRDefault="005A3381">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67E6120"/>
    <w:multiLevelType w:val="hybridMultilevel"/>
    <w:tmpl w:val="BE6A8656"/>
    <w:lvl w:ilvl="0" w:tplc="2FBCC9C2">
      <w:start w:val="1"/>
      <w:numFmt w:val="bullet"/>
      <w:lvlText w:val="•"/>
      <w:lvlJc w:val="left"/>
      <w:pPr>
        <w:tabs>
          <w:tab w:val="num" w:pos="720"/>
        </w:tabs>
        <w:ind w:left="720" w:hanging="360"/>
      </w:pPr>
      <w:rPr>
        <w:rFonts w:ascii="Verdana" w:hAnsi="Verdana" w:hint="default"/>
      </w:rPr>
    </w:lvl>
    <w:lvl w:ilvl="1" w:tplc="97A89FDC" w:tentative="1">
      <w:start w:val="1"/>
      <w:numFmt w:val="bullet"/>
      <w:lvlText w:val="•"/>
      <w:lvlJc w:val="left"/>
      <w:pPr>
        <w:tabs>
          <w:tab w:val="num" w:pos="1440"/>
        </w:tabs>
        <w:ind w:left="1440" w:hanging="360"/>
      </w:pPr>
      <w:rPr>
        <w:rFonts w:ascii="Verdana" w:hAnsi="Verdana" w:hint="default"/>
      </w:rPr>
    </w:lvl>
    <w:lvl w:ilvl="2" w:tplc="52F88E9E" w:tentative="1">
      <w:start w:val="1"/>
      <w:numFmt w:val="bullet"/>
      <w:lvlText w:val="•"/>
      <w:lvlJc w:val="left"/>
      <w:pPr>
        <w:tabs>
          <w:tab w:val="num" w:pos="2160"/>
        </w:tabs>
        <w:ind w:left="2160" w:hanging="360"/>
      </w:pPr>
      <w:rPr>
        <w:rFonts w:ascii="Verdana" w:hAnsi="Verdana" w:hint="default"/>
      </w:rPr>
    </w:lvl>
    <w:lvl w:ilvl="3" w:tplc="CA162F5E" w:tentative="1">
      <w:start w:val="1"/>
      <w:numFmt w:val="bullet"/>
      <w:lvlText w:val="•"/>
      <w:lvlJc w:val="left"/>
      <w:pPr>
        <w:tabs>
          <w:tab w:val="num" w:pos="2880"/>
        </w:tabs>
        <w:ind w:left="2880" w:hanging="360"/>
      </w:pPr>
      <w:rPr>
        <w:rFonts w:ascii="Verdana" w:hAnsi="Verdana" w:hint="default"/>
      </w:rPr>
    </w:lvl>
    <w:lvl w:ilvl="4" w:tplc="87BEE912" w:tentative="1">
      <w:start w:val="1"/>
      <w:numFmt w:val="bullet"/>
      <w:lvlText w:val="•"/>
      <w:lvlJc w:val="left"/>
      <w:pPr>
        <w:tabs>
          <w:tab w:val="num" w:pos="3600"/>
        </w:tabs>
        <w:ind w:left="3600" w:hanging="360"/>
      </w:pPr>
      <w:rPr>
        <w:rFonts w:ascii="Verdana" w:hAnsi="Verdana" w:hint="default"/>
      </w:rPr>
    </w:lvl>
    <w:lvl w:ilvl="5" w:tplc="11D21594" w:tentative="1">
      <w:start w:val="1"/>
      <w:numFmt w:val="bullet"/>
      <w:lvlText w:val="•"/>
      <w:lvlJc w:val="left"/>
      <w:pPr>
        <w:tabs>
          <w:tab w:val="num" w:pos="4320"/>
        </w:tabs>
        <w:ind w:left="4320" w:hanging="360"/>
      </w:pPr>
      <w:rPr>
        <w:rFonts w:ascii="Verdana" w:hAnsi="Verdana" w:hint="default"/>
      </w:rPr>
    </w:lvl>
    <w:lvl w:ilvl="6" w:tplc="4CEECB78" w:tentative="1">
      <w:start w:val="1"/>
      <w:numFmt w:val="bullet"/>
      <w:lvlText w:val="•"/>
      <w:lvlJc w:val="left"/>
      <w:pPr>
        <w:tabs>
          <w:tab w:val="num" w:pos="5040"/>
        </w:tabs>
        <w:ind w:left="5040" w:hanging="360"/>
      </w:pPr>
      <w:rPr>
        <w:rFonts w:ascii="Verdana" w:hAnsi="Verdana" w:hint="default"/>
      </w:rPr>
    </w:lvl>
    <w:lvl w:ilvl="7" w:tplc="4788B768" w:tentative="1">
      <w:start w:val="1"/>
      <w:numFmt w:val="bullet"/>
      <w:lvlText w:val="•"/>
      <w:lvlJc w:val="left"/>
      <w:pPr>
        <w:tabs>
          <w:tab w:val="num" w:pos="5760"/>
        </w:tabs>
        <w:ind w:left="5760" w:hanging="360"/>
      </w:pPr>
      <w:rPr>
        <w:rFonts w:ascii="Verdana" w:hAnsi="Verdana" w:hint="default"/>
      </w:rPr>
    </w:lvl>
    <w:lvl w:ilvl="8" w:tplc="8B2821C8" w:tentative="1">
      <w:start w:val="1"/>
      <w:numFmt w:val="bullet"/>
      <w:lvlText w:val="•"/>
      <w:lvlJc w:val="left"/>
      <w:pPr>
        <w:tabs>
          <w:tab w:val="num" w:pos="6480"/>
        </w:tabs>
        <w:ind w:left="6480" w:hanging="360"/>
      </w:pPr>
      <w:rPr>
        <w:rFonts w:ascii="Verdana" w:hAnsi="Verdana"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4"/>
  </w:num>
  <w:num w:numId="14" w16cid:durableId="36130748">
    <w:abstractNumId w:val="10"/>
  </w:num>
  <w:num w:numId="15" w16cid:durableId="560679449">
    <w:abstractNumId w:val="7"/>
  </w:num>
  <w:num w:numId="16" w16cid:durableId="1420566503">
    <w:abstractNumId w:val="13"/>
  </w:num>
  <w:num w:numId="17" w16cid:durableId="256527698">
    <w:abstractNumId w:val="5"/>
  </w:num>
  <w:num w:numId="18" w16cid:durableId="1090539201">
    <w:abstractNumId w:val="11"/>
  </w:num>
  <w:num w:numId="19" w16cid:durableId="1846439597">
    <w:abstractNumId w:val="17"/>
  </w:num>
  <w:num w:numId="20" w16cid:durableId="103437887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5AAC"/>
    <w:rsid w:val="000051D5"/>
    <w:rsid w:val="00006BBB"/>
    <w:rsid w:val="00006D2A"/>
    <w:rsid w:val="00010D47"/>
    <w:rsid w:val="00010FEF"/>
    <w:rsid w:val="00016CF0"/>
    <w:rsid w:val="0002031B"/>
    <w:rsid w:val="0002115D"/>
    <w:rsid w:val="00026229"/>
    <w:rsid w:val="00027714"/>
    <w:rsid w:val="00030DDD"/>
    <w:rsid w:val="000313BB"/>
    <w:rsid w:val="0003206E"/>
    <w:rsid w:val="00032755"/>
    <w:rsid w:val="00033ED5"/>
    <w:rsid w:val="00041C38"/>
    <w:rsid w:val="0004326E"/>
    <w:rsid w:val="00045C0E"/>
    <w:rsid w:val="0004622E"/>
    <w:rsid w:val="00047A06"/>
    <w:rsid w:val="00050500"/>
    <w:rsid w:val="000562F1"/>
    <w:rsid w:val="0005691C"/>
    <w:rsid w:val="00056ECB"/>
    <w:rsid w:val="00056ED5"/>
    <w:rsid w:val="00060620"/>
    <w:rsid w:val="00061969"/>
    <w:rsid w:val="000623EA"/>
    <w:rsid w:val="00065017"/>
    <w:rsid w:val="000655CC"/>
    <w:rsid w:val="00067DA5"/>
    <w:rsid w:val="000700AE"/>
    <w:rsid w:val="00076A2E"/>
    <w:rsid w:val="00076F05"/>
    <w:rsid w:val="000773A1"/>
    <w:rsid w:val="00080BD4"/>
    <w:rsid w:val="00082E1D"/>
    <w:rsid w:val="00084024"/>
    <w:rsid w:val="0009062C"/>
    <w:rsid w:val="0009153E"/>
    <w:rsid w:val="00095368"/>
    <w:rsid w:val="000954C4"/>
    <w:rsid w:val="000959D7"/>
    <w:rsid w:val="00095B92"/>
    <w:rsid w:val="00096005"/>
    <w:rsid w:val="0009700D"/>
    <w:rsid w:val="00097CD2"/>
    <w:rsid w:val="000A611A"/>
    <w:rsid w:val="000B12D9"/>
    <w:rsid w:val="000B1F0C"/>
    <w:rsid w:val="000B28F5"/>
    <w:rsid w:val="000B4536"/>
    <w:rsid w:val="000B7164"/>
    <w:rsid w:val="000B7236"/>
    <w:rsid w:val="000B7715"/>
    <w:rsid w:val="000C1623"/>
    <w:rsid w:val="000C1A32"/>
    <w:rsid w:val="000E01D5"/>
    <w:rsid w:val="000E1AA3"/>
    <w:rsid w:val="000E1BE5"/>
    <w:rsid w:val="000E463B"/>
    <w:rsid w:val="000E5A7E"/>
    <w:rsid w:val="000F43A3"/>
    <w:rsid w:val="000F7681"/>
    <w:rsid w:val="00103031"/>
    <w:rsid w:val="001044FE"/>
    <w:rsid w:val="001108C0"/>
    <w:rsid w:val="00111CB2"/>
    <w:rsid w:val="001139D4"/>
    <w:rsid w:val="00124824"/>
    <w:rsid w:val="00127929"/>
    <w:rsid w:val="00131B08"/>
    <w:rsid w:val="00132A59"/>
    <w:rsid w:val="00133337"/>
    <w:rsid w:val="00133A0F"/>
    <w:rsid w:val="001340EC"/>
    <w:rsid w:val="0013436C"/>
    <w:rsid w:val="0013580F"/>
    <w:rsid w:val="00137AD3"/>
    <w:rsid w:val="00137B6D"/>
    <w:rsid w:val="0014070B"/>
    <w:rsid w:val="001422C1"/>
    <w:rsid w:val="00144291"/>
    <w:rsid w:val="00146A77"/>
    <w:rsid w:val="0014786C"/>
    <w:rsid w:val="001522AE"/>
    <w:rsid w:val="00154819"/>
    <w:rsid w:val="00155411"/>
    <w:rsid w:val="00157D5B"/>
    <w:rsid w:val="001604C9"/>
    <w:rsid w:val="00161FE6"/>
    <w:rsid w:val="00162F2E"/>
    <w:rsid w:val="00164C3D"/>
    <w:rsid w:val="00165D08"/>
    <w:rsid w:val="00166D3A"/>
    <w:rsid w:val="00173E13"/>
    <w:rsid w:val="00173E97"/>
    <w:rsid w:val="0017508E"/>
    <w:rsid w:val="00175B12"/>
    <w:rsid w:val="001762F5"/>
    <w:rsid w:val="00176E47"/>
    <w:rsid w:val="00180AC1"/>
    <w:rsid w:val="00181FDC"/>
    <w:rsid w:val="00183BC0"/>
    <w:rsid w:val="00183C54"/>
    <w:rsid w:val="00184167"/>
    <w:rsid w:val="0018563D"/>
    <w:rsid w:val="001860B9"/>
    <w:rsid w:val="00186F2B"/>
    <w:rsid w:val="001874D6"/>
    <w:rsid w:val="0019632A"/>
    <w:rsid w:val="001968AD"/>
    <w:rsid w:val="001A4E7C"/>
    <w:rsid w:val="001A6D93"/>
    <w:rsid w:val="001B33F4"/>
    <w:rsid w:val="001B762C"/>
    <w:rsid w:val="001C4D0A"/>
    <w:rsid w:val="001C5FEF"/>
    <w:rsid w:val="001D6395"/>
    <w:rsid w:val="001E3789"/>
    <w:rsid w:val="001E3C2B"/>
    <w:rsid w:val="001E4B2C"/>
    <w:rsid w:val="001E7F30"/>
    <w:rsid w:val="001F32D0"/>
    <w:rsid w:val="001F70EE"/>
    <w:rsid w:val="002015F1"/>
    <w:rsid w:val="002027C6"/>
    <w:rsid w:val="00203F75"/>
    <w:rsid w:val="00211487"/>
    <w:rsid w:val="00211D91"/>
    <w:rsid w:val="002154A8"/>
    <w:rsid w:val="00216805"/>
    <w:rsid w:val="00216F9A"/>
    <w:rsid w:val="00217DEC"/>
    <w:rsid w:val="00231209"/>
    <w:rsid w:val="00233809"/>
    <w:rsid w:val="00234EF6"/>
    <w:rsid w:val="00235A38"/>
    <w:rsid w:val="00235B57"/>
    <w:rsid w:val="0024327A"/>
    <w:rsid w:val="00245CB6"/>
    <w:rsid w:val="00250F24"/>
    <w:rsid w:val="002523C5"/>
    <w:rsid w:val="0025263F"/>
    <w:rsid w:val="0025380B"/>
    <w:rsid w:val="00255321"/>
    <w:rsid w:val="0025703A"/>
    <w:rsid w:val="00260E3E"/>
    <w:rsid w:val="00262F3D"/>
    <w:rsid w:val="00263281"/>
    <w:rsid w:val="002651D6"/>
    <w:rsid w:val="0026551F"/>
    <w:rsid w:val="00266385"/>
    <w:rsid w:val="00270F5C"/>
    <w:rsid w:val="00270FA8"/>
    <w:rsid w:val="0027778F"/>
    <w:rsid w:val="0028061C"/>
    <w:rsid w:val="00280A85"/>
    <w:rsid w:val="0028168E"/>
    <w:rsid w:val="00283520"/>
    <w:rsid w:val="00284119"/>
    <w:rsid w:val="00287C61"/>
    <w:rsid w:val="00290B5C"/>
    <w:rsid w:val="00294791"/>
    <w:rsid w:val="002A1C4F"/>
    <w:rsid w:val="002A7450"/>
    <w:rsid w:val="002B0B30"/>
    <w:rsid w:val="002B0C78"/>
    <w:rsid w:val="002C0084"/>
    <w:rsid w:val="002C0C02"/>
    <w:rsid w:val="002C1277"/>
    <w:rsid w:val="002C1D81"/>
    <w:rsid w:val="002C60AD"/>
    <w:rsid w:val="002D00C2"/>
    <w:rsid w:val="002D0E0E"/>
    <w:rsid w:val="002D24EF"/>
    <w:rsid w:val="002D6023"/>
    <w:rsid w:val="002D6783"/>
    <w:rsid w:val="002D6DC4"/>
    <w:rsid w:val="002E263F"/>
    <w:rsid w:val="002E3A5E"/>
    <w:rsid w:val="002E42E7"/>
    <w:rsid w:val="002E6F81"/>
    <w:rsid w:val="002E7D58"/>
    <w:rsid w:val="002F08BA"/>
    <w:rsid w:val="002F2CFF"/>
    <w:rsid w:val="002F3479"/>
    <w:rsid w:val="002F4539"/>
    <w:rsid w:val="002F4C11"/>
    <w:rsid w:val="002F568B"/>
    <w:rsid w:val="002F6A59"/>
    <w:rsid w:val="002F7818"/>
    <w:rsid w:val="003066D0"/>
    <w:rsid w:val="00310842"/>
    <w:rsid w:val="00311401"/>
    <w:rsid w:val="003142AA"/>
    <w:rsid w:val="003203D7"/>
    <w:rsid w:val="00320785"/>
    <w:rsid w:val="00320B30"/>
    <w:rsid w:val="00320F86"/>
    <w:rsid w:val="00324171"/>
    <w:rsid w:val="00325741"/>
    <w:rsid w:val="00326C24"/>
    <w:rsid w:val="00330D60"/>
    <w:rsid w:val="003313B8"/>
    <w:rsid w:val="00336B27"/>
    <w:rsid w:val="00336D68"/>
    <w:rsid w:val="00337AC3"/>
    <w:rsid w:val="00337F99"/>
    <w:rsid w:val="003410BD"/>
    <w:rsid w:val="0034307B"/>
    <w:rsid w:val="00343E64"/>
    <w:rsid w:val="00345EB1"/>
    <w:rsid w:val="00350CC4"/>
    <w:rsid w:val="00360E0D"/>
    <w:rsid w:val="00361043"/>
    <w:rsid w:val="00362D6F"/>
    <w:rsid w:val="0036357D"/>
    <w:rsid w:val="003641AF"/>
    <w:rsid w:val="0036594C"/>
    <w:rsid w:val="00366471"/>
    <w:rsid w:val="0036732C"/>
    <w:rsid w:val="00367D19"/>
    <w:rsid w:val="00367E04"/>
    <w:rsid w:val="00371BED"/>
    <w:rsid w:val="00380040"/>
    <w:rsid w:val="00382425"/>
    <w:rsid w:val="003830CB"/>
    <w:rsid w:val="00384019"/>
    <w:rsid w:val="003854F1"/>
    <w:rsid w:val="0039118E"/>
    <w:rsid w:val="00392658"/>
    <w:rsid w:val="00394D2D"/>
    <w:rsid w:val="00397F54"/>
    <w:rsid w:val="003A0D43"/>
    <w:rsid w:val="003A2A5B"/>
    <w:rsid w:val="003B2A4B"/>
    <w:rsid w:val="003B6DE6"/>
    <w:rsid w:val="003B7C91"/>
    <w:rsid w:val="003C6C6A"/>
    <w:rsid w:val="003D099E"/>
    <w:rsid w:val="003D21A2"/>
    <w:rsid w:val="003D29D2"/>
    <w:rsid w:val="003D450F"/>
    <w:rsid w:val="003D651E"/>
    <w:rsid w:val="003D6DF1"/>
    <w:rsid w:val="003E0705"/>
    <w:rsid w:val="003E2FF7"/>
    <w:rsid w:val="003E5C1F"/>
    <w:rsid w:val="003E6CA8"/>
    <w:rsid w:val="003F0C49"/>
    <w:rsid w:val="003F1013"/>
    <w:rsid w:val="003F1ACF"/>
    <w:rsid w:val="003F4172"/>
    <w:rsid w:val="00401768"/>
    <w:rsid w:val="0040314F"/>
    <w:rsid w:val="004040DE"/>
    <w:rsid w:val="00404948"/>
    <w:rsid w:val="00405EDD"/>
    <w:rsid w:val="00406BEA"/>
    <w:rsid w:val="0041352B"/>
    <w:rsid w:val="00413A60"/>
    <w:rsid w:val="00414A2B"/>
    <w:rsid w:val="00415280"/>
    <w:rsid w:val="00417443"/>
    <w:rsid w:val="0041776F"/>
    <w:rsid w:val="0042029D"/>
    <w:rsid w:val="004230F7"/>
    <w:rsid w:val="0043167E"/>
    <w:rsid w:val="00433D3F"/>
    <w:rsid w:val="0043409A"/>
    <w:rsid w:val="00440CE2"/>
    <w:rsid w:val="0044207E"/>
    <w:rsid w:val="0044343D"/>
    <w:rsid w:val="00443DA7"/>
    <w:rsid w:val="00443E12"/>
    <w:rsid w:val="00443F8C"/>
    <w:rsid w:val="00446255"/>
    <w:rsid w:val="00451935"/>
    <w:rsid w:val="00460ED0"/>
    <w:rsid w:val="00464BBE"/>
    <w:rsid w:val="00465651"/>
    <w:rsid w:val="00465F20"/>
    <w:rsid w:val="00466BAF"/>
    <w:rsid w:val="00470CE7"/>
    <w:rsid w:val="00470F4F"/>
    <w:rsid w:val="00472482"/>
    <w:rsid w:val="004735F1"/>
    <w:rsid w:val="00480DC7"/>
    <w:rsid w:val="00482308"/>
    <w:rsid w:val="004876F6"/>
    <w:rsid w:val="00487F49"/>
    <w:rsid w:val="00492144"/>
    <w:rsid w:val="0049236A"/>
    <w:rsid w:val="00492718"/>
    <w:rsid w:val="004A1A5A"/>
    <w:rsid w:val="004A355D"/>
    <w:rsid w:val="004A4970"/>
    <w:rsid w:val="004B2183"/>
    <w:rsid w:val="004B2A01"/>
    <w:rsid w:val="004B2F5D"/>
    <w:rsid w:val="004B5AAC"/>
    <w:rsid w:val="004C1702"/>
    <w:rsid w:val="004C22A5"/>
    <w:rsid w:val="004C3536"/>
    <w:rsid w:val="004C43AF"/>
    <w:rsid w:val="004C67A6"/>
    <w:rsid w:val="004C6EDC"/>
    <w:rsid w:val="004D1E5C"/>
    <w:rsid w:val="004D2ED1"/>
    <w:rsid w:val="004D542E"/>
    <w:rsid w:val="004D60BC"/>
    <w:rsid w:val="004D7BA3"/>
    <w:rsid w:val="004E137F"/>
    <w:rsid w:val="004E5B32"/>
    <w:rsid w:val="004E7179"/>
    <w:rsid w:val="004F12E0"/>
    <w:rsid w:val="004F4518"/>
    <w:rsid w:val="004F4C62"/>
    <w:rsid w:val="004F6416"/>
    <w:rsid w:val="004F74CC"/>
    <w:rsid w:val="005013FE"/>
    <w:rsid w:val="00501433"/>
    <w:rsid w:val="00502618"/>
    <w:rsid w:val="005112C9"/>
    <w:rsid w:val="00511CC4"/>
    <w:rsid w:val="005125FB"/>
    <w:rsid w:val="00526B6F"/>
    <w:rsid w:val="00531E60"/>
    <w:rsid w:val="00535178"/>
    <w:rsid w:val="00541D07"/>
    <w:rsid w:val="005431EF"/>
    <w:rsid w:val="00544BAB"/>
    <w:rsid w:val="00545F31"/>
    <w:rsid w:val="00552229"/>
    <w:rsid w:val="005578FA"/>
    <w:rsid w:val="00557FDC"/>
    <w:rsid w:val="00561E28"/>
    <w:rsid w:val="00563C2F"/>
    <w:rsid w:val="00565129"/>
    <w:rsid w:val="00565CD0"/>
    <w:rsid w:val="00565FE8"/>
    <w:rsid w:val="0056699B"/>
    <w:rsid w:val="00567820"/>
    <w:rsid w:val="0057277B"/>
    <w:rsid w:val="005770AD"/>
    <w:rsid w:val="00581414"/>
    <w:rsid w:val="00582490"/>
    <w:rsid w:val="0058688A"/>
    <w:rsid w:val="00593BC0"/>
    <w:rsid w:val="00597E28"/>
    <w:rsid w:val="005A1D75"/>
    <w:rsid w:val="005A2129"/>
    <w:rsid w:val="005A3381"/>
    <w:rsid w:val="005A54ED"/>
    <w:rsid w:val="005A5D5B"/>
    <w:rsid w:val="005A6081"/>
    <w:rsid w:val="005A627D"/>
    <w:rsid w:val="005B3197"/>
    <w:rsid w:val="005B3FD9"/>
    <w:rsid w:val="005B64E3"/>
    <w:rsid w:val="005C0045"/>
    <w:rsid w:val="005C084E"/>
    <w:rsid w:val="005C4606"/>
    <w:rsid w:val="005C4C03"/>
    <w:rsid w:val="005C5725"/>
    <w:rsid w:val="005C7AA2"/>
    <w:rsid w:val="005D0B0C"/>
    <w:rsid w:val="005D3C9A"/>
    <w:rsid w:val="005E02B3"/>
    <w:rsid w:val="005E048C"/>
    <w:rsid w:val="005E1E24"/>
    <w:rsid w:val="005E6C18"/>
    <w:rsid w:val="005E7E7F"/>
    <w:rsid w:val="005F29B8"/>
    <w:rsid w:val="005F699C"/>
    <w:rsid w:val="0060184D"/>
    <w:rsid w:val="00602273"/>
    <w:rsid w:val="0060596B"/>
    <w:rsid w:val="00606AAB"/>
    <w:rsid w:val="00606D97"/>
    <w:rsid w:val="00610A1C"/>
    <w:rsid w:val="006122E7"/>
    <w:rsid w:val="00614E64"/>
    <w:rsid w:val="006172D7"/>
    <w:rsid w:val="00617710"/>
    <w:rsid w:val="00617EE6"/>
    <w:rsid w:val="0062184C"/>
    <w:rsid w:val="00621A86"/>
    <w:rsid w:val="00623724"/>
    <w:rsid w:val="00626656"/>
    <w:rsid w:val="00627BEA"/>
    <w:rsid w:val="006319DB"/>
    <w:rsid w:val="00633C23"/>
    <w:rsid w:val="00633FF0"/>
    <w:rsid w:val="00637584"/>
    <w:rsid w:val="00640476"/>
    <w:rsid w:val="00644082"/>
    <w:rsid w:val="006440CA"/>
    <w:rsid w:val="006521BB"/>
    <w:rsid w:val="0065595B"/>
    <w:rsid w:val="00656DCD"/>
    <w:rsid w:val="00660269"/>
    <w:rsid w:val="00663933"/>
    <w:rsid w:val="00665F89"/>
    <w:rsid w:val="006660E5"/>
    <w:rsid w:val="00673C92"/>
    <w:rsid w:val="006753EC"/>
    <w:rsid w:val="00685193"/>
    <w:rsid w:val="00685833"/>
    <w:rsid w:val="0068619D"/>
    <w:rsid w:val="006871FB"/>
    <w:rsid w:val="00687A62"/>
    <w:rsid w:val="00691F40"/>
    <w:rsid w:val="006A23DE"/>
    <w:rsid w:val="006A2789"/>
    <w:rsid w:val="006A4978"/>
    <w:rsid w:val="006A59B9"/>
    <w:rsid w:val="006A7261"/>
    <w:rsid w:val="006B0D29"/>
    <w:rsid w:val="006B1819"/>
    <w:rsid w:val="006B1AF1"/>
    <w:rsid w:val="006C3AAE"/>
    <w:rsid w:val="006C5048"/>
    <w:rsid w:val="006C6A4B"/>
    <w:rsid w:val="006C6F72"/>
    <w:rsid w:val="006C779F"/>
    <w:rsid w:val="006D01F5"/>
    <w:rsid w:val="006D08D3"/>
    <w:rsid w:val="006D0CFB"/>
    <w:rsid w:val="006D30C0"/>
    <w:rsid w:val="006D7535"/>
    <w:rsid w:val="006E0A35"/>
    <w:rsid w:val="006E450B"/>
    <w:rsid w:val="006E6429"/>
    <w:rsid w:val="006F0D7E"/>
    <w:rsid w:val="006F7319"/>
    <w:rsid w:val="006F793B"/>
    <w:rsid w:val="007006DE"/>
    <w:rsid w:val="00701C01"/>
    <w:rsid w:val="00702A36"/>
    <w:rsid w:val="00710775"/>
    <w:rsid w:val="00710B77"/>
    <w:rsid w:val="007155D5"/>
    <w:rsid w:val="0071629F"/>
    <w:rsid w:val="0071679F"/>
    <w:rsid w:val="0072075B"/>
    <w:rsid w:val="007220A7"/>
    <w:rsid w:val="007221C2"/>
    <w:rsid w:val="00722357"/>
    <w:rsid w:val="00723699"/>
    <w:rsid w:val="0072593D"/>
    <w:rsid w:val="007268AB"/>
    <w:rsid w:val="00730391"/>
    <w:rsid w:val="00730955"/>
    <w:rsid w:val="00730CFF"/>
    <w:rsid w:val="00733036"/>
    <w:rsid w:val="00733A9C"/>
    <w:rsid w:val="00733AAA"/>
    <w:rsid w:val="00736574"/>
    <w:rsid w:val="007367E0"/>
    <w:rsid w:val="00737215"/>
    <w:rsid w:val="00737320"/>
    <w:rsid w:val="00746B92"/>
    <w:rsid w:val="00754880"/>
    <w:rsid w:val="00754905"/>
    <w:rsid w:val="00760038"/>
    <w:rsid w:val="0076116B"/>
    <w:rsid w:val="00761AF8"/>
    <w:rsid w:val="0076285B"/>
    <w:rsid w:val="00762EE0"/>
    <w:rsid w:val="00763C37"/>
    <w:rsid w:val="00763CEC"/>
    <w:rsid w:val="00765C41"/>
    <w:rsid w:val="00767605"/>
    <w:rsid w:val="00771100"/>
    <w:rsid w:val="00774944"/>
    <w:rsid w:val="007759DD"/>
    <w:rsid w:val="00780A32"/>
    <w:rsid w:val="00780F40"/>
    <w:rsid w:val="00783C8A"/>
    <w:rsid w:val="0078609F"/>
    <w:rsid w:val="007917BA"/>
    <w:rsid w:val="0079541B"/>
    <w:rsid w:val="007A038E"/>
    <w:rsid w:val="007A168E"/>
    <w:rsid w:val="007A1EDA"/>
    <w:rsid w:val="007A334E"/>
    <w:rsid w:val="007A5C6F"/>
    <w:rsid w:val="007B2E5D"/>
    <w:rsid w:val="007C16AC"/>
    <w:rsid w:val="007D4241"/>
    <w:rsid w:val="007D4317"/>
    <w:rsid w:val="007D4C69"/>
    <w:rsid w:val="007D4EA3"/>
    <w:rsid w:val="007D6AEE"/>
    <w:rsid w:val="007E245F"/>
    <w:rsid w:val="007E2E39"/>
    <w:rsid w:val="007E3FFB"/>
    <w:rsid w:val="007F1397"/>
    <w:rsid w:val="007F1CFF"/>
    <w:rsid w:val="007F5DD5"/>
    <w:rsid w:val="007F72EC"/>
    <w:rsid w:val="0080333D"/>
    <w:rsid w:val="00804517"/>
    <w:rsid w:val="00806A58"/>
    <w:rsid w:val="00810A96"/>
    <w:rsid w:val="00821A1B"/>
    <w:rsid w:val="0082231C"/>
    <w:rsid w:val="008262E9"/>
    <w:rsid w:val="00827E69"/>
    <w:rsid w:val="00831A46"/>
    <w:rsid w:val="00831C35"/>
    <w:rsid w:val="0083272F"/>
    <w:rsid w:val="008358BD"/>
    <w:rsid w:val="00835C4D"/>
    <w:rsid w:val="00843F48"/>
    <w:rsid w:val="00851423"/>
    <w:rsid w:val="0085172F"/>
    <w:rsid w:val="00852750"/>
    <w:rsid w:val="00853762"/>
    <w:rsid w:val="008569C6"/>
    <w:rsid w:val="00857848"/>
    <w:rsid w:val="00861791"/>
    <w:rsid w:val="00863F0F"/>
    <w:rsid w:val="008654B6"/>
    <w:rsid w:val="00866DEA"/>
    <w:rsid w:val="00871022"/>
    <w:rsid w:val="0087139C"/>
    <w:rsid w:val="008713F3"/>
    <w:rsid w:val="00873419"/>
    <w:rsid w:val="00874E46"/>
    <w:rsid w:val="00876EF6"/>
    <w:rsid w:val="00880267"/>
    <w:rsid w:val="00880E83"/>
    <w:rsid w:val="00881A78"/>
    <w:rsid w:val="0088450C"/>
    <w:rsid w:val="00885250"/>
    <w:rsid w:val="00891E70"/>
    <w:rsid w:val="00892441"/>
    <w:rsid w:val="00892F28"/>
    <w:rsid w:val="00894CAC"/>
    <w:rsid w:val="008962ED"/>
    <w:rsid w:val="008A03BB"/>
    <w:rsid w:val="008A0C5F"/>
    <w:rsid w:val="008A1D35"/>
    <w:rsid w:val="008A3DEA"/>
    <w:rsid w:val="008A4EB9"/>
    <w:rsid w:val="008A74C0"/>
    <w:rsid w:val="008B1694"/>
    <w:rsid w:val="008B24B8"/>
    <w:rsid w:val="008B342C"/>
    <w:rsid w:val="008B546B"/>
    <w:rsid w:val="008C4B27"/>
    <w:rsid w:val="008C7F0C"/>
    <w:rsid w:val="008C7F2A"/>
    <w:rsid w:val="008D0EDB"/>
    <w:rsid w:val="008D124E"/>
    <w:rsid w:val="008D3222"/>
    <w:rsid w:val="008D4B13"/>
    <w:rsid w:val="008D7F9A"/>
    <w:rsid w:val="008E36F8"/>
    <w:rsid w:val="008E46B2"/>
    <w:rsid w:val="008E48CA"/>
    <w:rsid w:val="008E682C"/>
    <w:rsid w:val="008E78A1"/>
    <w:rsid w:val="008F589F"/>
    <w:rsid w:val="009053C3"/>
    <w:rsid w:val="00906238"/>
    <w:rsid w:val="00907EF9"/>
    <w:rsid w:val="00911231"/>
    <w:rsid w:val="0091295C"/>
    <w:rsid w:val="00914D58"/>
    <w:rsid w:val="009158B1"/>
    <w:rsid w:val="00921F47"/>
    <w:rsid w:val="009222BB"/>
    <w:rsid w:val="009228AB"/>
    <w:rsid w:val="00923871"/>
    <w:rsid w:val="00925FCB"/>
    <w:rsid w:val="0093085B"/>
    <w:rsid w:val="009316BF"/>
    <w:rsid w:val="00931ABC"/>
    <w:rsid w:val="00931C57"/>
    <w:rsid w:val="00932944"/>
    <w:rsid w:val="009347A5"/>
    <w:rsid w:val="00937045"/>
    <w:rsid w:val="009413EC"/>
    <w:rsid w:val="00942257"/>
    <w:rsid w:val="00943154"/>
    <w:rsid w:val="00944B02"/>
    <w:rsid w:val="0094584E"/>
    <w:rsid w:val="009471BF"/>
    <w:rsid w:val="00950E4E"/>
    <w:rsid w:val="009529BD"/>
    <w:rsid w:val="009533B4"/>
    <w:rsid w:val="00957D35"/>
    <w:rsid w:val="00960579"/>
    <w:rsid w:val="00963D49"/>
    <w:rsid w:val="00967504"/>
    <w:rsid w:val="0097039F"/>
    <w:rsid w:val="00971D93"/>
    <w:rsid w:val="009737AA"/>
    <w:rsid w:val="00980621"/>
    <w:rsid w:val="00985B5A"/>
    <w:rsid w:val="00986572"/>
    <w:rsid w:val="009925C1"/>
    <w:rsid w:val="009937E5"/>
    <w:rsid w:val="00997E66"/>
    <w:rsid w:val="009A07DC"/>
    <w:rsid w:val="009A32ED"/>
    <w:rsid w:val="009A7942"/>
    <w:rsid w:val="009B0A5F"/>
    <w:rsid w:val="009B1F6B"/>
    <w:rsid w:val="009B1FA5"/>
    <w:rsid w:val="009B21BD"/>
    <w:rsid w:val="009B2A89"/>
    <w:rsid w:val="009B5453"/>
    <w:rsid w:val="009C0D12"/>
    <w:rsid w:val="009C192E"/>
    <w:rsid w:val="009C2E3E"/>
    <w:rsid w:val="009C2FEF"/>
    <w:rsid w:val="009C6C0C"/>
    <w:rsid w:val="009D3132"/>
    <w:rsid w:val="009D6819"/>
    <w:rsid w:val="009D6D1C"/>
    <w:rsid w:val="009E0CF9"/>
    <w:rsid w:val="009E1756"/>
    <w:rsid w:val="009E45B4"/>
    <w:rsid w:val="009E4C56"/>
    <w:rsid w:val="009E531B"/>
    <w:rsid w:val="009E6153"/>
    <w:rsid w:val="009E61C7"/>
    <w:rsid w:val="009E6C56"/>
    <w:rsid w:val="009E7DCF"/>
    <w:rsid w:val="009F0A8B"/>
    <w:rsid w:val="009F4A56"/>
    <w:rsid w:val="009F4E65"/>
    <w:rsid w:val="009F5B57"/>
    <w:rsid w:val="009F6C1F"/>
    <w:rsid w:val="00A006A5"/>
    <w:rsid w:val="00A05028"/>
    <w:rsid w:val="00A05942"/>
    <w:rsid w:val="00A07BEC"/>
    <w:rsid w:val="00A170D4"/>
    <w:rsid w:val="00A213D4"/>
    <w:rsid w:val="00A264BE"/>
    <w:rsid w:val="00A272CA"/>
    <w:rsid w:val="00A30403"/>
    <w:rsid w:val="00A33051"/>
    <w:rsid w:val="00A344A8"/>
    <w:rsid w:val="00A34EF7"/>
    <w:rsid w:val="00A407AD"/>
    <w:rsid w:val="00A40923"/>
    <w:rsid w:val="00A41C05"/>
    <w:rsid w:val="00A42426"/>
    <w:rsid w:val="00A42843"/>
    <w:rsid w:val="00A42863"/>
    <w:rsid w:val="00A514B7"/>
    <w:rsid w:val="00A51A98"/>
    <w:rsid w:val="00A54A0B"/>
    <w:rsid w:val="00A54D05"/>
    <w:rsid w:val="00A55086"/>
    <w:rsid w:val="00A55A5F"/>
    <w:rsid w:val="00A64F93"/>
    <w:rsid w:val="00A65FD4"/>
    <w:rsid w:val="00A81198"/>
    <w:rsid w:val="00A81E48"/>
    <w:rsid w:val="00A82035"/>
    <w:rsid w:val="00A8252D"/>
    <w:rsid w:val="00A8468E"/>
    <w:rsid w:val="00A90D77"/>
    <w:rsid w:val="00A92263"/>
    <w:rsid w:val="00A92D65"/>
    <w:rsid w:val="00A92E07"/>
    <w:rsid w:val="00AA0B3A"/>
    <w:rsid w:val="00AA0C46"/>
    <w:rsid w:val="00AA0E46"/>
    <w:rsid w:val="00AA53FC"/>
    <w:rsid w:val="00AA58AF"/>
    <w:rsid w:val="00AA6EB4"/>
    <w:rsid w:val="00AA721E"/>
    <w:rsid w:val="00AA767D"/>
    <w:rsid w:val="00AB0B18"/>
    <w:rsid w:val="00AB0CC9"/>
    <w:rsid w:val="00AB0F79"/>
    <w:rsid w:val="00AB1FFF"/>
    <w:rsid w:val="00AB23C2"/>
    <w:rsid w:val="00AC3FF6"/>
    <w:rsid w:val="00AD694A"/>
    <w:rsid w:val="00AD73EC"/>
    <w:rsid w:val="00AD7AD5"/>
    <w:rsid w:val="00AE54CF"/>
    <w:rsid w:val="00AE54DB"/>
    <w:rsid w:val="00AE5BC7"/>
    <w:rsid w:val="00AF34FC"/>
    <w:rsid w:val="00AF5AAF"/>
    <w:rsid w:val="00AF6EC2"/>
    <w:rsid w:val="00AF7CA0"/>
    <w:rsid w:val="00B02011"/>
    <w:rsid w:val="00B03A68"/>
    <w:rsid w:val="00B046D8"/>
    <w:rsid w:val="00B06D17"/>
    <w:rsid w:val="00B13F4C"/>
    <w:rsid w:val="00B14487"/>
    <w:rsid w:val="00B14A13"/>
    <w:rsid w:val="00B16219"/>
    <w:rsid w:val="00B16C59"/>
    <w:rsid w:val="00B207F7"/>
    <w:rsid w:val="00B30DAB"/>
    <w:rsid w:val="00B33FDD"/>
    <w:rsid w:val="00B359CC"/>
    <w:rsid w:val="00B36107"/>
    <w:rsid w:val="00B405A1"/>
    <w:rsid w:val="00B4067D"/>
    <w:rsid w:val="00B41571"/>
    <w:rsid w:val="00B41789"/>
    <w:rsid w:val="00B41995"/>
    <w:rsid w:val="00B430A2"/>
    <w:rsid w:val="00B44C43"/>
    <w:rsid w:val="00B46C02"/>
    <w:rsid w:val="00B46C03"/>
    <w:rsid w:val="00B50EE2"/>
    <w:rsid w:val="00B57F87"/>
    <w:rsid w:val="00B60C6C"/>
    <w:rsid w:val="00B619A9"/>
    <w:rsid w:val="00B61A75"/>
    <w:rsid w:val="00B65A9D"/>
    <w:rsid w:val="00B661F3"/>
    <w:rsid w:val="00B66D60"/>
    <w:rsid w:val="00B75EDE"/>
    <w:rsid w:val="00B77D88"/>
    <w:rsid w:val="00B77FAF"/>
    <w:rsid w:val="00B83715"/>
    <w:rsid w:val="00B84336"/>
    <w:rsid w:val="00B8443C"/>
    <w:rsid w:val="00B846AF"/>
    <w:rsid w:val="00B851B9"/>
    <w:rsid w:val="00B86453"/>
    <w:rsid w:val="00B86D69"/>
    <w:rsid w:val="00B90054"/>
    <w:rsid w:val="00B9214A"/>
    <w:rsid w:val="00B92C14"/>
    <w:rsid w:val="00B94A6C"/>
    <w:rsid w:val="00B95079"/>
    <w:rsid w:val="00B96AFF"/>
    <w:rsid w:val="00B977D5"/>
    <w:rsid w:val="00B97886"/>
    <w:rsid w:val="00B97D4E"/>
    <w:rsid w:val="00BA0066"/>
    <w:rsid w:val="00BA3848"/>
    <w:rsid w:val="00BA5ABF"/>
    <w:rsid w:val="00BB1374"/>
    <w:rsid w:val="00BB5285"/>
    <w:rsid w:val="00BB5EC2"/>
    <w:rsid w:val="00BB600B"/>
    <w:rsid w:val="00BB69DB"/>
    <w:rsid w:val="00BC322E"/>
    <w:rsid w:val="00BC3D40"/>
    <w:rsid w:val="00BC44CD"/>
    <w:rsid w:val="00BC4776"/>
    <w:rsid w:val="00BC48A6"/>
    <w:rsid w:val="00BC55FF"/>
    <w:rsid w:val="00BC6590"/>
    <w:rsid w:val="00BD7603"/>
    <w:rsid w:val="00BE18F0"/>
    <w:rsid w:val="00BE22E0"/>
    <w:rsid w:val="00BE5B69"/>
    <w:rsid w:val="00BE6165"/>
    <w:rsid w:val="00BE7978"/>
    <w:rsid w:val="00BF0361"/>
    <w:rsid w:val="00BF20AD"/>
    <w:rsid w:val="00BF40B1"/>
    <w:rsid w:val="00C01E53"/>
    <w:rsid w:val="00C01F0D"/>
    <w:rsid w:val="00C04F81"/>
    <w:rsid w:val="00C06223"/>
    <w:rsid w:val="00C07DDB"/>
    <w:rsid w:val="00C12E78"/>
    <w:rsid w:val="00C13A4A"/>
    <w:rsid w:val="00C1675C"/>
    <w:rsid w:val="00C2050D"/>
    <w:rsid w:val="00C218F9"/>
    <w:rsid w:val="00C2240C"/>
    <w:rsid w:val="00C25942"/>
    <w:rsid w:val="00C2679D"/>
    <w:rsid w:val="00C268DF"/>
    <w:rsid w:val="00C26F27"/>
    <w:rsid w:val="00C4115D"/>
    <w:rsid w:val="00C43BDD"/>
    <w:rsid w:val="00C4513E"/>
    <w:rsid w:val="00C47778"/>
    <w:rsid w:val="00C47D63"/>
    <w:rsid w:val="00C5011E"/>
    <w:rsid w:val="00C50EE5"/>
    <w:rsid w:val="00C5240A"/>
    <w:rsid w:val="00C5398F"/>
    <w:rsid w:val="00C54024"/>
    <w:rsid w:val="00C54565"/>
    <w:rsid w:val="00C5551F"/>
    <w:rsid w:val="00C556F5"/>
    <w:rsid w:val="00C62DE2"/>
    <w:rsid w:val="00C70E19"/>
    <w:rsid w:val="00C72574"/>
    <w:rsid w:val="00C7430C"/>
    <w:rsid w:val="00C80191"/>
    <w:rsid w:val="00C81F42"/>
    <w:rsid w:val="00C8521D"/>
    <w:rsid w:val="00C85DA1"/>
    <w:rsid w:val="00C9071C"/>
    <w:rsid w:val="00C908FF"/>
    <w:rsid w:val="00C942B1"/>
    <w:rsid w:val="00C94E18"/>
    <w:rsid w:val="00C97BD3"/>
    <w:rsid w:val="00CA39EF"/>
    <w:rsid w:val="00CA3EE9"/>
    <w:rsid w:val="00CA4426"/>
    <w:rsid w:val="00CA521F"/>
    <w:rsid w:val="00CB0493"/>
    <w:rsid w:val="00CB17FF"/>
    <w:rsid w:val="00CB1ED7"/>
    <w:rsid w:val="00CB2D01"/>
    <w:rsid w:val="00CC167C"/>
    <w:rsid w:val="00CC52D9"/>
    <w:rsid w:val="00CC6C55"/>
    <w:rsid w:val="00CD0C3E"/>
    <w:rsid w:val="00CD179A"/>
    <w:rsid w:val="00CD3DC0"/>
    <w:rsid w:val="00CD6647"/>
    <w:rsid w:val="00CE156E"/>
    <w:rsid w:val="00CE15C9"/>
    <w:rsid w:val="00CE1E38"/>
    <w:rsid w:val="00CE366F"/>
    <w:rsid w:val="00CE4B73"/>
    <w:rsid w:val="00CF066D"/>
    <w:rsid w:val="00CF0F45"/>
    <w:rsid w:val="00CF1DD9"/>
    <w:rsid w:val="00CF70BB"/>
    <w:rsid w:val="00D00BD7"/>
    <w:rsid w:val="00D023FD"/>
    <w:rsid w:val="00D074DB"/>
    <w:rsid w:val="00D10EBD"/>
    <w:rsid w:val="00D139CF"/>
    <w:rsid w:val="00D13E47"/>
    <w:rsid w:val="00D20779"/>
    <w:rsid w:val="00D20C9B"/>
    <w:rsid w:val="00D23C1C"/>
    <w:rsid w:val="00D23C95"/>
    <w:rsid w:val="00D26951"/>
    <w:rsid w:val="00D31954"/>
    <w:rsid w:val="00D37E7F"/>
    <w:rsid w:val="00D449D9"/>
    <w:rsid w:val="00D47AD7"/>
    <w:rsid w:val="00D51529"/>
    <w:rsid w:val="00D51986"/>
    <w:rsid w:val="00D52352"/>
    <w:rsid w:val="00D539FB"/>
    <w:rsid w:val="00D57B65"/>
    <w:rsid w:val="00D62468"/>
    <w:rsid w:val="00D67B36"/>
    <w:rsid w:val="00D67C88"/>
    <w:rsid w:val="00D73AEE"/>
    <w:rsid w:val="00D74007"/>
    <w:rsid w:val="00D747CD"/>
    <w:rsid w:val="00D8171D"/>
    <w:rsid w:val="00D85218"/>
    <w:rsid w:val="00D903A7"/>
    <w:rsid w:val="00D915B1"/>
    <w:rsid w:val="00D92C7B"/>
    <w:rsid w:val="00D92D9C"/>
    <w:rsid w:val="00D9340C"/>
    <w:rsid w:val="00DA299D"/>
    <w:rsid w:val="00DA65C4"/>
    <w:rsid w:val="00DA6C8C"/>
    <w:rsid w:val="00DB29E7"/>
    <w:rsid w:val="00DB62FF"/>
    <w:rsid w:val="00DB74A5"/>
    <w:rsid w:val="00DE19B2"/>
    <w:rsid w:val="00DE4447"/>
    <w:rsid w:val="00DE5DA2"/>
    <w:rsid w:val="00DE63C6"/>
    <w:rsid w:val="00DE7048"/>
    <w:rsid w:val="00DF0033"/>
    <w:rsid w:val="00DF1FE0"/>
    <w:rsid w:val="00DF2C1C"/>
    <w:rsid w:val="00E01F24"/>
    <w:rsid w:val="00E026BF"/>
    <w:rsid w:val="00E07B1B"/>
    <w:rsid w:val="00E11853"/>
    <w:rsid w:val="00E14C99"/>
    <w:rsid w:val="00E27D94"/>
    <w:rsid w:val="00E30A38"/>
    <w:rsid w:val="00E411B6"/>
    <w:rsid w:val="00E52A86"/>
    <w:rsid w:val="00E537F8"/>
    <w:rsid w:val="00E54B47"/>
    <w:rsid w:val="00E54D9B"/>
    <w:rsid w:val="00E553BF"/>
    <w:rsid w:val="00E55A82"/>
    <w:rsid w:val="00E55D93"/>
    <w:rsid w:val="00E61294"/>
    <w:rsid w:val="00E7237C"/>
    <w:rsid w:val="00E77C46"/>
    <w:rsid w:val="00E823F3"/>
    <w:rsid w:val="00E86CE8"/>
    <w:rsid w:val="00E905CA"/>
    <w:rsid w:val="00E90E82"/>
    <w:rsid w:val="00E911ED"/>
    <w:rsid w:val="00E91A68"/>
    <w:rsid w:val="00E92578"/>
    <w:rsid w:val="00E95058"/>
    <w:rsid w:val="00E966C3"/>
    <w:rsid w:val="00E97B5E"/>
    <w:rsid w:val="00E97B70"/>
    <w:rsid w:val="00EA00CB"/>
    <w:rsid w:val="00EA1BAA"/>
    <w:rsid w:val="00EA3FCD"/>
    <w:rsid w:val="00EA42A0"/>
    <w:rsid w:val="00EA7FDE"/>
    <w:rsid w:val="00EB55E1"/>
    <w:rsid w:val="00EB6714"/>
    <w:rsid w:val="00EB6D48"/>
    <w:rsid w:val="00EC0629"/>
    <w:rsid w:val="00EC0A68"/>
    <w:rsid w:val="00EC29FE"/>
    <w:rsid w:val="00EC3C32"/>
    <w:rsid w:val="00EC5006"/>
    <w:rsid w:val="00EC566E"/>
    <w:rsid w:val="00ED053F"/>
    <w:rsid w:val="00ED4871"/>
    <w:rsid w:val="00ED49C3"/>
    <w:rsid w:val="00ED6CE8"/>
    <w:rsid w:val="00ED7AA6"/>
    <w:rsid w:val="00EE2527"/>
    <w:rsid w:val="00EE2A56"/>
    <w:rsid w:val="00EE3818"/>
    <w:rsid w:val="00EE5EC8"/>
    <w:rsid w:val="00EE7A56"/>
    <w:rsid w:val="00EF4E3E"/>
    <w:rsid w:val="00EF73D8"/>
    <w:rsid w:val="00F067A5"/>
    <w:rsid w:val="00F07D6A"/>
    <w:rsid w:val="00F10DFC"/>
    <w:rsid w:val="00F14EE9"/>
    <w:rsid w:val="00F154E7"/>
    <w:rsid w:val="00F15ED9"/>
    <w:rsid w:val="00F22264"/>
    <w:rsid w:val="00F23166"/>
    <w:rsid w:val="00F2564D"/>
    <w:rsid w:val="00F26DED"/>
    <w:rsid w:val="00F2796E"/>
    <w:rsid w:val="00F30131"/>
    <w:rsid w:val="00F33A5C"/>
    <w:rsid w:val="00F35B05"/>
    <w:rsid w:val="00F35C1A"/>
    <w:rsid w:val="00F35D05"/>
    <w:rsid w:val="00F37082"/>
    <w:rsid w:val="00F413D9"/>
    <w:rsid w:val="00F41959"/>
    <w:rsid w:val="00F43FC2"/>
    <w:rsid w:val="00F466E1"/>
    <w:rsid w:val="00F46AC2"/>
    <w:rsid w:val="00F47CDB"/>
    <w:rsid w:val="00F5135F"/>
    <w:rsid w:val="00F51F78"/>
    <w:rsid w:val="00F6069B"/>
    <w:rsid w:val="00F63CC2"/>
    <w:rsid w:val="00F643ED"/>
    <w:rsid w:val="00F67732"/>
    <w:rsid w:val="00F7103E"/>
    <w:rsid w:val="00F76C86"/>
    <w:rsid w:val="00F84BA1"/>
    <w:rsid w:val="00F86F47"/>
    <w:rsid w:val="00F90AD8"/>
    <w:rsid w:val="00F90B64"/>
    <w:rsid w:val="00F92651"/>
    <w:rsid w:val="00F950D6"/>
    <w:rsid w:val="00F95CCC"/>
    <w:rsid w:val="00FA43D5"/>
    <w:rsid w:val="00FB2F0F"/>
    <w:rsid w:val="00FB5086"/>
    <w:rsid w:val="00FB5411"/>
    <w:rsid w:val="00FB6392"/>
    <w:rsid w:val="00FC4F36"/>
    <w:rsid w:val="00FC53A8"/>
    <w:rsid w:val="00FD0344"/>
    <w:rsid w:val="00FD39FF"/>
    <w:rsid w:val="00FD3C70"/>
    <w:rsid w:val="00FD6820"/>
    <w:rsid w:val="00FE12D8"/>
    <w:rsid w:val="00FE1DBE"/>
    <w:rsid w:val="00FE2FFD"/>
    <w:rsid w:val="00FE4F59"/>
    <w:rsid w:val="00FE5C23"/>
    <w:rsid w:val="00FF60FC"/>
    <w:rsid w:val="00FF6764"/>
    <w:rsid w:val="00FF7C02"/>
    <w:rsid w:val="014135FA"/>
    <w:rsid w:val="024801E3"/>
    <w:rsid w:val="053F8C5B"/>
    <w:rsid w:val="055B66D8"/>
    <w:rsid w:val="057FDAD7"/>
    <w:rsid w:val="062FAAD3"/>
    <w:rsid w:val="072E3EBD"/>
    <w:rsid w:val="081854A7"/>
    <w:rsid w:val="08A8F793"/>
    <w:rsid w:val="0A10B0E0"/>
    <w:rsid w:val="0AF10770"/>
    <w:rsid w:val="0CACFAD3"/>
    <w:rsid w:val="0E023F7D"/>
    <w:rsid w:val="1184FAC9"/>
    <w:rsid w:val="121BAA7E"/>
    <w:rsid w:val="13D8A30C"/>
    <w:rsid w:val="148187DA"/>
    <w:rsid w:val="1632EF62"/>
    <w:rsid w:val="16822A6F"/>
    <w:rsid w:val="17BF0D4C"/>
    <w:rsid w:val="183FDF33"/>
    <w:rsid w:val="19AA663D"/>
    <w:rsid w:val="1A0809C0"/>
    <w:rsid w:val="1B664382"/>
    <w:rsid w:val="1BDCE4E7"/>
    <w:rsid w:val="1C8EA72A"/>
    <w:rsid w:val="1CC4F31F"/>
    <w:rsid w:val="1D43E6AF"/>
    <w:rsid w:val="21EA673C"/>
    <w:rsid w:val="228E71BC"/>
    <w:rsid w:val="2367A524"/>
    <w:rsid w:val="236ADF96"/>
    <w:rsid w:val="23DC3DD7"/>
    <w:rsid w:val="24D43547"/>
    <w:rsid w:val="2593330A"/>
    <w:rsid w:val="27F25B90"/>
    <w:rsid w:val="289B330D"/>
    <w:rsid w:val="28AD8AF6"/>
    <w:rsid w:val="290DCEBE"/>
    <w:rsid w:val="2DCBADD3"/>
    <w:rsid w:val="2E468D9E"/>
    <w:rsid w:val="2EB84B95"/>
    <w:rsid w:val="2F4DFE39"/>
    <w:rsid w:val="310257FA"/>
    <w:rsid w:val="3163D30C"/>
    <w:rsid w:val="320DDFFF"/>
    <w:rsid w:val="32372DCE"/>
    <w:rsid w:val="346178CA"/>
    <w:rsid w:val="36C325B7"/>
    <w:rsid w:val="36EE335E"/>
    <w:rsid w:val="380909FA"/>
    <w:rsid w:val="38AA3BDC"/>
    <w:rsid w:val="39011EC1"/>
    <w:rsid w:val="393FE989"/>
    <w:rsid w:val="3EABDCAC"/>
    <w:rsid w:val="3F310662"/>
    <w:rsid w:val="3FCDA8D4"/>
    <w:rsid w:val="4077A762"/>
    <w:rsid w:val="415CB0DA"/>
    <w:rsid w:val="41D4C11F"/>
    <w:rsid w:val="425D7370"/>
    <w:rsid w:val="4266192D"/>
    <w:rsid w:val="430F0372"/>
    <w:rsid w:val="432FD1BA"/>
    <w:rsid w:val="44C9A62F"/>
    <w:rsid w:val="4555E241"/>
    <w:rsid w:val="45F1C116"/>
    <w:rsid w:val="46A18C35"/>
    <w:rsid w:val="4733170F"/>
    <w:rsid w:val="48049E54"/>
    <w:rsid w:val="4AE8FDD8"/>
    <w:rsid w:val="4B1C35E7"/>
    <w:rsid w:val="4B50F646"/>
    <w:rsid w:val="4C327A7D"/>
    <w:rsid w:val="4CE2F7A3"/>
    <w:rsid w:val="4F3BF4A9"/>
    <w:rsid w:val="4FE970F7"/>
    <w:rsid w:val="5047A9AC"/>
    <w:rsid w:val="5060AB3D"/>
    <w:rsid w:val="508B1ADE"/>
    <w:rsid w:val="50E5CB45"/>
    <w:rsid w:val="5158FABB"/>
    <w:rsid w:val="54798C0B"/>
    <w:rsid w:val="565AF02D"/>
    <w:rsid w:val="575837D9"/>
    <w:rsid w:val="594F2237"/>
    <w:rsid w:val="599D26B3"/>
    <w:rsid w:val="5D6708AA"/>
    <w:rsid w:val="5DF57B05"/>
    <w:rsid w:val="63B3C7E1"/>
    <w:rsid w:val="64699C97"/>
    <w:rsid w:val="647B2B65"/>
    <w:rsid w:val="655A52C8"/>
    <w:rsid w:val="657564B3"/>
    <w:rsid w:val="6632CD66"/>
    <w:rsid w:val="669E62EA"/>
    <w:rsid w:val="681EFEC9"/>
    <w:rsid w:val="687DFC08"/>
    <w:rsid w:val="695BC624"/>
    <w:rsid w:val="6A449463"/>
    <w:rsid w:val="6B2CF8ED"/>
    <w:rsid w:val="6BF231DD"/>
    <w:rsid w:val="6C9E67F4"/>
    <w:rsid w:val="6CB7700F"/>
    <w:rsid w:val="6E5B23D3"/>
    <w:rsid w:val="7062F214"/>
    <w:rsid w:val="72FBB54B"/>
    <w:rsid w:val="73205C58"/>
    <w:rsid w:val="757B1005"/>
    <w:rsid w:val="777A5E98"/>
    <w:rsid w:val="79050D46"/>
    <w:rsid w:val="797B4230"/>
    <w:rsid w:val="7B4F97B2"/>
    <w:rsid w:val="7BD7354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ECCBB0F"/>
  <w14:defaultImageDpi w14:val="330"/>
  <w15:docId w15:val="{5E7A1D92-9DDB-479C-8FD7-78D4F65AAF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spacing w:before="120"/>
      <w:ind w:left="0"/>
    </w:pPr>
    <w:rPr>
      <w:rFonts w:asciiTheme="minorHAnsi" w:hAnsiTheme="minorHAnsi"/>
      <w:b/>
      <w:bCs/>
      <w:caps/>
      <w:sz w:val="20"/>
      <w:szCs w:val="20"/>
    </w:r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spacing w:after="0"/>
      <w:ind w:left="240"/>
    </w:pPr>
    <w:rPr>
      <w:rFonts w:asciiTheme="minorHAnsi" w:hAnsiTheme="minorHAnsi"/>
      <w:smallCaps/>
      <w:sz w:val="20"/>
      <w:szCs w:val="20"/>
    </w:rPr>
  </w:style>
  <w:style w:type="paragraph" w:styleId="Innehll3">
    <w:name w:val="toc 3"/>
    <w:basedOn w:val="Normal"/>
    <w:next w:val="Normal"/>
    <w:autoRedefine/>
    <w:uiPriority w:val="39"/>
    <w:unhideWhenUsed/>
    <w:rsid w:val="00E61294"/>
    <w:pPr>
      <w:spacing w:after="0"/>
      <w:ind w:left="480"/>
    </w:pPr>
    <w:rPr>
      <w:rFonts w:asciiTheme="minorHAnsi" w:hAnsiTheme="minorHAnsi"/>
      <w:i/>
      <w:iCs/>
      <w:sz w:val="20"/>
      <w:szCs w:val="20"/>
    </w:rPr>
  </w:style>
  <w:style w:type="paragraph" w:styleId="Innehll4">
    <w:name w:val="toc 4"/>
    <w:basedOn w:val="Normal"/>
    <w:next w:val="Normal"/>
    <w:autoRedefine/>
    <w:uiPriority w:val="39"/>
    <w:unhideWhenUsed/>
    <w:rsid w:val="00E61294"/>
    <w:pPr>
      <w:spacing w:after="0"/>
      <w:ind w:left="720"/>
    </w:pPr>
    <w:rPr>
      <w:rFonts w:asciiTheme="minorHAnsi" w:hAnsiTheme="minorHAnsi"/>
      <w:sz w:val="18"/>
      <w:szCs w:val="18"/>
    </w:rPr>
  </w:style>
  <w:style w:type="paragraph" w:styleId="Innehll5">
    <w:name w:val="toc 5"/>
    <w:basedOn w:val="Normal"/>
    <w:next w:val="Normal"/>
    <w:autoRedefine/>
    <w:uiPriority w:val="39"/>
    <w:unhideWhenUsed/>
    <w:rsid w:val="00E61294"/>
    <w:pPr>
      <w:spacing w:after="0"/>
      <w:ind w:left="960"/>
    </w:pPr>
    <w:rPr>
      <w:rFonts w:asciiTheme="minorHAnsi" w:hAnsiTheme="minorHAnsi"/>
      <w:sz w:val="18"/>
      <w:szCs w:val="18"/>
    </w:rPr>
  </w:style>
  <w:style w:type="paragraph" w:styleId="Innehll6">
    <w:name w:val="toc 6"/>
    <w:basedOn w:val="Normal"/>
    <w:next w:val="Normal"/>
    <w:autoRedefine/>
    <w:uiPriority w:val="39"/>
    <w:unhideWhenUsed/>
    <w:rsid w:val="00E61294"/>
    <w:pPr>
      <w:spacing w:after="0"/>
      <w:ind w:left="1200"/>
    </w:pPr>
    <w:rPr>
      <w:rFonts w:asciiTheme="minorHAnsi" w:hAnsiTheme="minorHAnsi"/>
      <w:sz w:val="18"/>
      <w:szCs w:val="18"/>
    </w:rPr>
  </w:style>
  <w:style w:type="paragraph" w:styleId="Innehll7">
    <w:name w:val="toc 7"/>
    <w:basedOn w:val="Normal"/>
    <w:next w:val="Normal"/>
    <w:autoRedefine/>
    <w:uiPriority w:val="39"/>
    <w:unhideWhenUsed/>
    <w:rsid w:val="00E61294"/>
    <w:pPr>
      <w:spacing w:after="0"/>
      <w:ind w:left="1440"/>
    </w:pPr>
    <w:rPr>
      <w:rFonts w:asciiTheme="minorHAnsi" w:hAnsiTheme="minorHAnsi"/>
      <w:sz w:val="18"/>
      <w:szCs w:val="18"/>
    </w:rPr>
  </w:style>
  <w:style w:type="paragraph" w:styleId="Innehll8">
    <w:name w:val="toc 8"/>
    <w:basedOn w:val="Normal"/>
    <w:next w:val="Normal"/>
    <w:autoRedefine/>
    <w:uiPriority w:val="39"/>
    <w:unhideWhenUsed/>
    <w:rsid w:val="00E61294"/>
    <w:pPr>
      <w:spacing w:after="0"/>
      <w:ind w:left="1680"/>
    </w:pPr>
    <w:rPr>
      <w:rFonts w:asciiTheme="minorHAnsi" w:hAnsiTheme="minorHAnsi"/>
      <w:sz w:val="18"/>
      <w:szCs w:val="18"/>
    </w:rPr>
  </w:style>
  <w:style w:type="paragraph" w:styleId="Innehll9">
    <w:name w:val="toc 9"/>
    <w:basedOn w:val="Normal"/>
    <w:next w:val="Normal"/>
    <w:autoRedefine/>
    <w:uiPriority w:val="39"/>
    <w:unhideWhenUsed/>
    <w:rsid w:val="00E61294"/>
    <w:pPr>
      <w:spacing w:after="0"/>
      <w:ind w:left="1920"/>
    </w:pPr>
    <w:rPr>
      <w:rFonts w:asciiTheme="minorHAnsi" w:hAnsiTheme="minorHAnsi"/>
      <w:sz w:val="18"/>
      <w:szCs w:val="18"/>
    </w:r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Fotnotstext">
    <w:name w:val="footnote text"/>
    <w:basedOn w:val="Normal"/>
    <w:link w:val="FotnotstextChar"/>
    <w:uiPriority w:val="99"/>
    <w:semiHidden/>
    <w:unhideWhenUsed/>
    <w:rsid w:val="005A3381"/>
    <w:pPr>
      <w:spacing w:after="0" w:line="240" w:lineRule="auto"/>
      <w:ind w:left="0" w:right="0"/>
    </w:pPr>
    <w:rPr>
      <w:sz w:val="20"/>
      <w:szCs w:val="20"/>
    </w:rPr>
  </w:style>
  <w:style w:type="character" w:customStyle="1" w:styleId="FotnotstextChar">
    <w:name w:val="Fotnotstext Char"/>
    <w:basedOn w:val="Standardstycketeckensnitt"/>
    <w:link w:val="Fotnotstext"/>
    <w:uiPriority w:val="99"/>
    <w:semiHidden/>
    <w:rsid w:val="005A3381"/>
    <w:rPr>
      <w:rFonts w:ascii="Georgia" w:hAnsi="Georgia"/>
    </w:rPr>
  </w:style>
  <w:style w:type="character" w:styleId="Kommentarsreferens">
    <w:name w:val="annotation reference"/>
    <w:basedOn w:val="Standardstycketeckensnitt"/>
    <w:uiPriority w:val="99"/>
    <w:semiHidden/>
    <w:unhideWhenUsed/>
    <w:rsid w:val="004F12E0"/>
    <w:rPr>
      <w:sz w:val="16"/>
      <w:szCs w:val="16"/>
    </w:rPr>
  </w:style>
  <w:style w:type="paragraph" w:styleId="Kommentarer">
    <w:name w:val="annotation text"/>
    <w:basedOn w:val="Normal"/>
    <w:link w:val="KommentarerChar"/>
    <w:uiPriority w:val="99"/>
    <w:unhideWhenUsed/>
    <w:rsid w:val="004F12E0"/>
    <w:pPr>
      <w:spacing w:line="240" w:lineRule="auto"/>
    </w:pPr>
    <w:rPr>
      <w:sz w:val="20"/>
      <w:szCs w:val="20"/>
    </w:rPr>
  </w:style>
  <w:style w:type="character" w:customStyle="1" w:styleId="KommentarerChar">
    <w:name w:val="Kommentarer Char"/>
    <w:basedOn w:val="Standardstycketeckensnitt"/>
    <w:link w:val="Kommentarer"/>
    <w:uiPriority w:val="99"/>
    <w:rsid w:val="004F12E0"/>
    <w:rPr>
      <w:rFonts w:ascii="Georgia" w:hAnsi="Georgia"/>
    </w:rPr>
  </w:style>
  <w:style w:type="paragraph" w:styleId="Kommentarsmne">
    <w:name w:val="annotation subject"/>
    <w:basedOn w:val="Kommentarer"/>
    <w:next w:val="Kommentarer"/>
    <w:link w:val="KommentarsmneChar"/>
    <w:uiPriority w:val="99"/>
    <w:semiHidden/>
    <w:unhideWhenUsed/>
    <w:rsid w:val="004F12E0"/>
    <w:rPr>
      <w:b/>
      <w:bCs/>
    </w:rPr>
  </w:style>
  <w:style w:type="character" w:customStyle="1" w:styleId="KommentarsmneChar">
    <w:name w:val="Kommentarsämne Char"/>
    <w:basedOn w:val="KommentarerChar"/>
    <w:link w:val="Kommentarsmne"/>
    <w:uiPriority w:val="99"/>
    <w:semiHidden/>
    <w:rsid w:val="004F12E0"/>
    <w:rPr>
      <w:rFonts w:ascii="Georgia" w:hAnsi="Georgia"/>
      <w:b/>
      <w:bCs/>
    </w:rPr>
  </w:style>
  <w:style w:type="paragraph" w:styleId="Innehllsfrteckningsrubrik">
    <w:name w:val="TOC Heading"/>
    <w:basedOn w:val="Rubrik1"/>
    <w:next w:val="Normal"/>
    <w:uiPriority w:val="39"/>
    <w:unhideWhenUsed/>
    <w:qFormat/>
    <w:rsid w:val="00EC566E"/>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 w:type="character" w:styleId="Olstomnmnande">
    <w:name w:val="Unresolved Mention"/>
    <w:basedOn w:val="Standardstycketeckensnitt"/>
    <w:uiPriority w:val="99"/>
    <w:semiHidden/>
    <w:unhideWhenUsed/>
    <w:rsid w:val="00D817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97702">
      <w:bodyDiv w:val="1"/>
      <w:marLeft w:val="0"/>
      <w:marRight w:val="0"/>
      <w:marTop w:val="0"/>
      <w:marBottom w:val="0"/>
      <w:divBdr>
        <w:top w:val="none" w:sz="0" w:space="0" w:color="auto"/>
        <w:left w:val="none" w:sz="0" w:space="0" w:color="auto"/>
        <w:bottom w:val="none" w:sz="0" w:space="0" w:color="auto"/>
        <w:right w:val="none" w:sz="0" w:space="0" w:color="auto"/>
      </w:divBdr>
    </w:div>
    <w:div w:id="58402123">
      <w:bodyDiv w:val="1"/>
      <w:marLeft w:val="0"/>
      <w:marRight w:val="0"/>
      <w:marTop w:val="0"/>
      <w:marBottom w:val="0"/>
      <w:divBdr>
        <w:top w:val="none" w:sz="0" w:space="0" w:color="auto"/>
        <w:left w:val="none" w:sz="0" w:space="0" w:color="auto"/>
        <w:bottom w:val="none" w:sz="0" w:space="0" w:color="auto"/>
        <w:right w:val="none" w:sz="0" w:space="0" w:color="auto"/>
      </w:divBdr>
      <w:divsChild>
        <w:div w:id="830676857">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8391577">
      <w:bodyDiv w:val="1"/>
      <w:marLeft w:val="0"/>
      <w:marRight w:val="0"/>
      <w:marTop w:val="0"/>
      <w:marBottom w:val="0"/>
      <w:divBdr>
        <w:top w:val="none" w:sz="0" w:space="0" w:color="auto"/>
        <w:left w:val="none" w:sz="0" w:space="0" w:color="auto"/>
        <w:bottom w:val="none" w:sz="0" w:space="0" w:color="auto"/>
        <w:right w:val="none" w:sz="0" w:space="0" w:color="auto"/>
      </w:divBdr>
    </w:div>
    <w:div w:id="298344973">
      <w:bodyDiv w:val="1"/>
      <w:marLeft w:val="0"/>
      <w:marRight w:val="0"/>
      <w:marTop w:val="0"/>
      <w:marBottom w:val="0"/>
      <w:divBdr>
        <w:top w:val="none" w:sz="0" w:space="0" w:color="auto"/>
        <w:left w:val="none" w:sz="0" w:space="0" w:color="auto"/>
        <w:bottom w:val="none" w:sz="0" w:space="0" w:color="auto"/>
        <w:right w:val="none" w:sz="0" w:space="0" w:color="auto"/>
      </w:divBdr>
      <w:divsChild>
        <w:div w:id="124930327">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76841034">
      <w:bodyDiv w:val="1"/>
      <w:marLeft w:val="0"/>
      <w:marRight w:val="0"/>
      <w:marTop w:val="0"/>
      <w:marBottom w:val="0"/>
      <w:divBdr>
        <w:top w:val="none" w:sz="0" w:space="0" w:color="auto"/>
        <w:left w:val="none" w:sz="0" w:space="0" w:color="auto"/>
        <w:bottom w:val="none" w:sz="0" w:space="0" w:color="auto"/>
        <w:right w:val="none" w:sz="0" w:space="0" w:color="auto"/>
      </w:divBdr>
      <w:divsChild>
        <w:div w:id="539517716">
          <w:marLeft w:val="0"/>
          <w:marRight w:val="0"/>
          <w:marTop w:val="0"/>
          <w:marBottom w:val="0"/>
          <w:divBdr>
            <w:top w:val="none" w:sz="0" w:space="0" w:color="auto"/>
            <w:left w:val="none" w:sz="0" w:space="0" w:color="auto"/>
            <w:bottom w:val="none" w:sz="0" w:space="0" w:color="auto"/>
            <w:right w:val="none" w:sz="0" w:space="0" w:color="auto"/>
          </w:divBdr>
        </w:div>
      </w:divsChild>
    </w:div>
    <w:div w:id="861280564">
      <w:bodyDiv w:val="1"/>
      <w:marLeft w:val="0"/>
      <w:marRight w:val="0"/>
      <w:marTop w:val="0"/>
      <w:marBottom w:val="0"/>
      <w:divBdr>
        <w:top w:val="none" w:sz="0" w:space="0" w:color="auto"/>
        <w:left w:val="none" w:sz="0" w:space="0" w:color="auto"/>
        <w:bottom w:val="none" w:sz="0" w:space="0" w:color="auto"/>
        <w:right w:val="none" w:sz="0" w:space="0" w:color="auto"/>
      </w:divBdr>
      <w:divsChild>
        <w:div w:id="32821389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9482811">
      <w:bodyDiv w:val="1"/>
      <w:marLeft w:val="0"/>
      <w:marRight w:val="0"/>
      <w:marTop w:val="0"/>
      <w:marBottom w:val="0"/>
      <w:divBdr>
        <w:top w:val="none" w:sz="0" w:space="0" w:color="auto"/>
        <w:left w:val="none" w:sz="0" w:space="0" w:color="auto"/>
        <w:bottom w:val="none" w:sz="0" w:space="0" w:color="auto"/>
        <w:right w:val="none" w:sz="0" w:space="0" w:color="auto"/>
      </w:divBdr>
      <w:divsChild>
        <w:div w:id="1350371677">
          <w:marLeft w:val="0"/>
          <w:marRight w:val="0"/>
          <w:marTop w:val="0"/>
          <w:marBottom w:val="0"/>
          <w:divBdr>
            <w:top w:val="none" w:sz="0" w:space="0" w:color="auto"/>
            <w:left w:val="none" w:sz="0" w:space="0" w:color="auto"/>
            <w:bottom w:val="none" w:sz="0" w:space="0" w:color="auto"/>
            <w:right w:val="none" w:sz="0" w:space="0" w:color="auto"/>
          </w:divBdr>
        </w:div>
      </w:divsChild>
    </w:div>
    <w:div w:id="1311521722">
      <w:bodyDiv w:val="1"/>
      <w:marLeft w:val="0"/>
      <w:marRight w:val="0"/>
      <w:marTop w:val="0"/>
      <w:marBottom w:val="0"/>
      <w:divBdr>
        <w:top w:val="none" w:sz="0" w:space="0" w:color="auto"/>
        <w:left w:val="none" w:sz="0" w:space="0" w:color="auto"/>
        <w:bottom w:val="none" w:sz="0" w:space="0" w:color="auto"/>
        <w:right w:val="none" w:sz="0" w:space="0" w:color="auto"/>
      </w:divBdr>
      <w:divsChild>
        <w:div w:id="1455515904">
          <w:marLeft w:val="0"/>
          <w:marRight w:val="0"/>
          <w:marTop w:val="0"/>
          <w:marBottom w:val="0"/>
          <w:divBdr>
            <w:top w:val="none" w:sz="0" w:space="0" w:color="auto"/>
            <w:left w:val="none" w:sz="0" w:space="0" w:color="auto"/>
            <w:bottom w:val="none" w:sz="0" w:space="0" w:color="auto"/>
            <w:right w:val="none" w:sz="0" w:space="0" w:color="auto"/>
          </w:divBdr>
        </w:div>
      </w:divsChild>
    </w:div>
    <w:div w:id="1323392326">
      <w:bodyDiv w:val="1"/>
      <w:marLeft w:val="0"/>
      <w:marRight w:val="0"/>
      <w:marTop w:val="0"/>
      <w:marBottom w:val="0"/>
      <w:divBdr>
        <w:top w:val="none" w:sz="0" w:space="0" w:color="auto"/>
        <w:left w:val="none" w:sz="0" w:space="0" w:color="auto"/>
        <w:bottom w:val="none" w:sz="0" w:space="0" w:color="auto"/>
        <w:right w:val="none" w:sz="0" w:space="0" w:color="auto"/>
      </w:divBdr>
      <w:divsChild>
        <w:div w:id="1866554860">
          <w:marLeft w:val="0"/>
          <w:marRight w:val="0"/>
          <w:marTop w:val="0"/>
          <w:marBottom w:val="0"/>
          <w:divBdr>
            <w:top w:val="none" w:sz="0" w:space="0" w:color="auto"/>
            <w:left w:val="none" w:sz="0" w:space="0" w:color="auto"/>
            <w:bottom w:val="none" w:sz="0" w:space="0" w:color="auto"/>
            <w:right w:val="none" w:sz="0" w:space="0" w:color="auto"/>
          </w:divBdr>
        </w:div>
      </w:divsChild>
    </w:div>
    <w:div w:id="1491630081">
      <w:bodyDiv w:val="1"/>
      <w:marLeft w:val="0"/>
      <w:marRight w:val="0"/>
      <w:marTop w:val="0"/>
      <w:marBottom w:val="0"/>
      <w:divBdr>
        <w:top w:val="none" w:sz="0" w:space="0" w:color="auto"/>
        <w:left w:val="none" w:sz="0" w:space="0" w:color="auto"/>
        <w:bottom w:val="none" w:sz="0" w:space="0" w:color="auto"/>
        <w:right w:val="none" w:sz="0" w:space="0" w:color="auto"/>
      </w:divBdr>
      <w:divsChild>
        <w:div w:id="720207067">
          <w:marLeft w:val="432"/>
          <w:marRight w:val="0"/>
          <w:marTop w:val="200"/>
          <w:marBottom w:val="0"/>
          <w:divBdr>
            <w:top w:val="none" w:sz="0" w:space="0" w:color="auto"/>
            <w:left w:val="none" w:sz="0" w:space="0" w:color="auto"/>
            <w:bottom w:val="none" w:sz="0" w:space="0" w:color="auto"/>
            <w:right w:val="none" w:sz="0" w:space="0" w:color="auto"/>
          </w:divBdr>
        </w:div>
        <w:div w:id="1118640012">
          <w:marLeft w:val="432"/>
          <w:marRight w:val="0"/>
          <w:marTop w:val="200"/>
          <w:marBottom w:val="0"/>
          <w:divBdr>
            <w:top w:val="none" w:sz="0" w:space="0" w:color="auto"/>
            <w:left w:val="none" w:sz="0" w:space="0" w:color="auto"/>
            <w:bottom w:val="none" w:sz="0" w:space="0" w:color="auto"/>
            <w:right w:val="none" w:sz="0" w:space="0" w:color="auto"/>
          </w:divBdr>
        </w:div>
        <w:div w:id="1786457179">
          <w:marLeft w:val="432"/>
          <w:marRight w:val="0"/>
          <w:marTop w:val="200"/>
          <w:marBottom w:val="0"/>
          <w:divBdr>
            <w:top w:val="none" w:sz="0" w:space="0" w:color="auto"/>
            <w:left w:val="none" w:sz="0" w:space="0" w:color="auto"/>
            <w:bottom w:val="none" w:sz="0" w:space="0" w:color="auto"/>
            <w:right w:val="none" w:sz="0" w:space="0" w:color="auto"/>
          </w:divBdr>
        </w:div>
      </w:divsChild>
    </w:div>
    <w:div w:id="1697191048">
      <w:bodyDiv w:val="1"/>
      <w:marLeft w:val="0"/>
      <w:marRight w:val="0"/>
      <w:marTop w:val="0"/>
      <w:marBottom w:val="0"/>
      <w:divBdr>
        <w:top w:val="none" w:sz="0" w:space="0" w:color="auto"/>
        <w:left w:val="none" w:sz="0" w:space="0" w:color="auto"/>
        <w:bottom w:val="none" w:sz="0" w:space="0" w:color="auto"/>
        <w:right w:val="none" w:sz="0" w:space="0" w:color="auto"/>
      </w:divBdr>
      <w:divsChild>
        <w:div w:id="723413739">
          <w:marLeft w:val="0"/>
          <w:marRight w:val="0"/>
          <w:marTop w:val="0"/>
          <w:marBottom w:val="0"/>
          <w:divBdr>
            <w:top w:val="none" w:sz="0" w:space="0" w:color="auto"/>
            <w:left w:val="none" w:sz="0" w:space="0" w:color="auto"/>
            <w:bottom w:val="none" w:sz="0" w:space="0" w:color="auto"/>
            <w:right w:val="none" w:sz="0" w:space="0" w:color="auto"/>
          </w:divBdr>
        </w:div>
      </w:divsChild>
    </w:div>
    <w:div w:id="1833597526">
      <w:bodyDiv w:val="1"/>
      <w:marLeft w:val="0"/>
      <w:marRight w:val="0"/>
      <w:marTop w:val="0"/>
      <w:marBottom w:val="0"/>
      <w:divBdr>
        <w:top w:val="none" w:sz="0" w:space="0" w:color="auto"/>
        <w:left w:val="none" w:sz="0" w:space="0" w:color="auto"/>
        <w:bottom w:val="none" w:sz="0" w:space="0" w:color="auto"/>
        <w:right w:val="none" w:sz="0" w:space="0" w:color="auto"/>
      </w:divBdr>
    </w:div>
    <w:div w:id="1921790451">
      <w:bodyDiv w:val="1"/>
      <w:marLeft w:val="0"/>
      <w:marRight w:val="0"/>
      <w:marTop w:val="0"/>
      <w:marBottom w:val="0"/>
      <w:divBdr>
        <w:top w:val="none" w:sz="0" w:space="0" w:color="auto"/>
        <w:left w:val="none" w:sz="0" w:space="0" w:color="auto"/>
        <w:bottom w:val="none" w:sz="0" w:space="0" w:color="auto"/>
        <w:right w:val="none" w:sz="0" w:space="0" w:color="auto"/>
      </w:divBdr>
    </w:div>
    <w:div w:id="1950504101">
      <w:bodyDiv w:val="1"/>
      <w:marLeft w:val="0"/>
      <w:marRight w:val="0"/>
      <w:marTop w:val="0"/>
      <w:marBottom w:val="0"/>
      <w:divBdr>
        <w:top w:val="none" w:sz="0" w:space="0" w:color="auto"/>
        <w:left w:val="none" w:sz="0" w:space="0" w:color="auto"/>
        <w:bottom w:val="none" w:sz="0" w:space="0" w:color="auto"/>
        <w:right w:val="none" w:sz="0" w:space="0" w:color="auto"/>
      </w:divBdr>
      <w:divsChild>
        <w:div w:id="2030838035">
          <w:marLeft w:val="0"/>
          <w:marRight w:val="0"/>
          <w:marTop w:val="0"/>
          <w:marBottom w:val="0"/>
          <w:divBdr>
            <w:top w:val="none" w:sz="0" w:space="0" w:color="auto"/>
            <w:left w:val="none" w:sz="0" w:space="0" w:color="auto"/>
            <w:bottom w:val="none" w:sz="0" w:space="0" w:color="auto"/>
            <w:right w:val="none" w:sz="0" w:space="0" w:color="auto"/>
          </w:divBdr>
        </w:div>
      </w:divsChild>
    </w:div>
    <w:div w:id="212029673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www.vardhandboken.se/vardhygien-infektioner-och-smittspridning/vardhygien/basala-hygienrutiner/" TargetMode="External" Id="rId13" /><Relationship Type="http://schemas.openxmlformats.org/officeDocument/2006/relationships/hyperlink" Target="https://view.officeapps.live.com/op/view.aspx?src=https%3A%2F%2Fd1da7yrcucvk6m.cloudfront.net%2Fsites%2F16%2Fmedia%2F3012300_Va%25CC%258Ardhygienisk_egenkontroll-Slutenva%25CC%258Ard_med_tillho%25CC%2588rande_mottagningar_251211_JE.docx%3F1767698481&amp;wdOrigin=BROWSELINK" TargetMode="External" Id="rId18" /><Relationship Type="http://schemas.openxmlformats.org/officeDocument/2006/relationships/hyperlink" Target="https://kunskapsstyrningvard.se/download/18.725fec8f19c47945926d185/1770911241396/Vagledning-for-vardhygieniskt-arbete.pdf" TargetMode="External" Id="rId26" /><Relationship Type="http://schemas.openxmlformats.org/officeDocument/2006/relationships/hyperlink" Target="https://www.riksdagen.se/sv/dokument-och-lagar/dokument/svensk-forfattningssamling/patientsakerhetslag-2010659_sfs-2010-659/" TargetMode="External" Id="rId21" /><Relationship Type="http://schemas.openxmlformats.org/officeDocument/2006/relationships/styles" Target="styles.xml" Id="rId7" /><Relationship Type="http://schemas.openxmlformats.org/officeDocument/2006/relationships/hyperlink" Target="https://www.vardhandboken.se/vardhygien-infektioner-och-smittspridning/vardhygien/basala-hygienrutiner/" TargetMode="External" Id="rId12" /><Relationship Type="http://schemas.openxmlformats.org/officeDocument/2006/relationships/hyperlink" Target="https://view.officeapps.live.com/op/view.aspx?src=https%3A%2F%2Fd1da7yrcucvk6m.cloudfront.net%2Fsites%2F16%2Fmedia%2F3012300_Va%25CC%258Ardhygienisk_egenkontroll-Slutenva%25CC%258Ard_med_tillho%25CC%2588rande_mottagningar_251211_JE.docx%3F1767698481&amp;wdOrigin=BROWSELINK" TargetMode="External" Id="rId17" /><Relationship Type="http://schemas.openxmlformats.org/officeDocument/2006/relationships/hyperlink" Target="https://patientsakerhet.socialstyrelsen.se/lagar-och-foreskrifter/foreskrifter-och-handbocker/sosfs-20119/" TargetMode="External" Id="rId25" /><Relationship Type="http://schemas.openxmlformats.org/officeDocument/2006/relationships/hyperlink" Target="https://view.officeapps.live.com/op/view.aspx?src=https%3A%2F%2Fd1da7yrcucvk6m.cloudfront.net%2Fsites%2F16%2Fmedia%2F3012300_Va%25CC%258Ardhygienisk_egenkontroll-Slutenva%25CC%258Ard_med_tillho%25CC%2588rande_mottagningar_251211_JE.docx%3F1767698481&amp;wdOrigin=BROWSELINK" TargetMode="External" Id="rId16" /><Relationship Type="http://schemas.openxmlformats.org/officeDocument/2006/relationships/hyperlink" Target="https://www.socialstyrelsen.se/kunskapsstod-och-regler/regler-och-riktlinjer/foreskrifter-och-allmanna-rad/konsoliderade-foreskrifter/201510-om-basal-hygien-i-vard-och-omsorg/"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av.se/arbetsmiljoarbete-och-inspektioner/publikationer/foreskrifter/afs-202311/" TargetMode="External" Id="rId24" /><Relationship Type="http://schemas.openxmlformats.org/officeDocument/2006/relationships/theme" Target="theme/theme1.xml" Id="rId32" /><Relationship Type="http://schemas.openxmlformats.org/officeDocument/2006/relationships/hyperlink" Target="https://forms.office.com/pages/responsepage.aspx?id=VaJi_CBC5EebWkGO7jHaX2uvsAoZxXREh4NUgzhx-89UOVJXRUZYTkFETUxEWFFYWEZGVTZHVkdOWiQlQCN0PWcu&amp;route=shorturl" TargetMode="External" Id="rId15" /><Relationship Type="http://schemas.openxmlformats.org/officeDocument/2006/relationships/hyperlink" Target="https://www.av.se/arbetsmiljoarbete-och-inspektioner/publikationer/foreskrifter/afs-202310/" TargetMode="External" Id="rId23" /><Relationship Type="http://schemas.openxmlformats.org/officeDocument/2006/relationships/footer" Target="footer1.xml" Id="rId28" /><Relationship Type="http://schemas.openxmlformats.org/officeDocument/2006/relationships/footnotes" Target="footnotes.xml" Id="rId10" /><Relationship Type="http://schemas.openxmlformats.org/officeDocument/2006/relationships/hyperlink" Target="https://www.riksdagen.se/sv/dokument-och-lagar/dokument/svensk-forfattningssamling/halso-och-sjukvardslag-201730_sfs-2017-30/" TargetMode="External" Id="rId19" /><Relationship Type="http://schemas.openxmlformats.org/officeDocument/2006/relationships/fontTable" Target="fontTable.xml" Id="rId31" /><Relationship Type="http://schemas.openxmlformats.org/officeDocument/2006/relationships/webSettings" Target="webSettings.xml" Id="rId9" /><Relationship Type="http://schemas.openxmlformats.org/officeDocument/2006/relationships/hyperlink" Target="https://mellanarkiv.vgregion.se/share/page/dp/ws/archive/stream/auth/v1/source/available/sofia/skas7175-572803854-18/native" TargetMode="External" Id="rId14" /><Relationship Type="http://schemas.openxmlformats.org/officeDocument/2006/relationships/hyperlink" Target="https://www.vardhandboken.se/vardhygien-infektioner-och-smittspridning/vardhygien/basala-hygienrutiner/" TargetMode="External" Id="rId22" /><Relationship Type="http://schemas.openxmlformats.org/officeDocument/2006/relationships/header" Target="header1.xml" Id="rId27" /><Relationship Type="http://schemas.openxmlformats.org/officeDocument/2006/relationships/footer" Target="footer2.xml" Id="rId30" /></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vgregion.se\mallar$\VGR%20Office-mallar\Skaraborgs%20Sjukhus\Styrdokument\Mall%20Styrdokument%20i%20SOFIA%20STYR.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Mall Styrdokument i SOFIA STYR</Template>
  <TotalTime>8</TotalTime>
  <Pages>5</Pages>
  <Words>1482</Words>
  <Characters>7858</Characters>
  <Application>Microsoft Office Word</Application>
  <DocSecurity>0</DocSecurity>
  <Lines>65</Lines>
  <Paragraphs>18</Paragraphs>
  <ScaleCrop>false</ScaleCrop>
  <Manager/>
  <Company/>
  <LinksUpToDate>false</LinksUpToDate>
  <CharactersWithSpaces>9322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Basala hygienrutiner och klädregler (BHK) Skaraborgs Sjukhus (SkaS)</dc:title>
  <dc:subject/>
  <dc:creator>Sonja Lööv</dc:creator>
  <keywords/>
  <dc:description/>
  <lastModifiedBy>Sonja Lööv</lastModifiedBy>
  <revision>3</revision>
  <dcterms:created xsi:type="dcterms:W3CDTF">2026-05-13T09:14:00.0000000Z</dcterms:created>
  <dcterms:modified xsi:type="dcterms:W3CDTF">2026-05-13T09:32:00.0000000Z</dcterms:modified>
</coreProperties>
</file>