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B52217" w14:textId="3CC2C495" w:rsidR="00184167" w:rsidRDefault="00254E9A" w:rsidP="5F99C3DD">
      <w:pPr>
        <w:pStyle w:val="Rubrik1"/>
      </w:pPr>
      <w:bookmarkStart w:id="0" w:name="_Toc214441737"/>
      <w:r>
        <w:t>Influensa</w:t>
      </w:r>
      <w:bookmarkStart w:id="1" w:name="_Toc321146591"/>
      <w:r>
        <w:t xml:space="preserve"> </w:t>
      </w:r>
      <w:r w:rsidR="00BC33D1">
        <w:t>-</w:t>
      </w:r>
      <w:r w:rsidR="007E01B8" w:rsidRPr="00FD1659">
        <w:t xml:space="preserve"> vårdhygien</w:t>
      </w:r>
      <w:bookmarkEnd w:id="0"/>
      <w:r w:rsidR="00A264BE" w:rsidRPr="005A627D">
        <w:t xml:space="preserve"> </w:t>
      </w:r>
    </w:p>
    <w:p w14:paraId="7EE9B613" w14:textId="77777777" w:rsidR="009A32ED" w:rsidRDefault="009A32ED" w:rsidP="009A32ED">
      <w:pPr>
        <w:pStyle w:val="Rubrik2"/>
        <w:ind w:right="-143"/>
      </w:pPr>
      <w:bookmarkStart w:id="2" w:name="_Toc100327184"/>
      <w:bookmarkStart w:id="3" w:name="_Toc214272695"/>
      <w:bookmarkStart w:id="4" w:name="_Toc214272729"/>
      <w:bookmarkStart w:id="5" w:name="_Toc214441738"/>
      <w:bookmarkEnd w:id="1"/>
      <w:r>
        <w:t>Förändringar sedan föregående version</w:t>
      </w:r>
      <w:bookmarkEnd w:id="2"/>
      <w:bookmarkEnd w:id="3"/>
      <w:bookmarkEnd w:id="4"/>
      <w:bookmarkEnd w:id="5"/>
    </w:p>
    <w:p w14:paraId="4698A51A" w14:textId="7BC406E0" w:rsidR="16F1D679" w:rsidRDefault="16F1D679" w:rsidP="009A32ED">
      <w:pPr>
        <w:ind w:right="-143"/>
      </w:pPr>
      <w:r>
        <w:t>Redaktionella förändringar</w:t>
      </w:r>
    </w:p>
    <w:bookmarkStart w:id="6" w:name="_Toc72840807" w:displacedByCustomXml="next"/>
    <w:bookmarkStart w:id="7" w:name="_Toc214272696" w:displacedByCustomXml="next"/>
    <w:sdt>
      <w:sdtPr>
        <w:rPr>
          <w:rFonts w:ascii="Georgia" w:eastAsia="Times New Roman" w:hAnsi="Georgia" w:cs="Times New Roman"/>
          <w:b w:val="0"/>
          <w:color w:val="auto"/>
          <w:sz w:val="24"/>
          <w:szCs w:val="24"/>
        </w:rPr>
        <w:id w:val="-856502257"/>
        <w:docPartObj>
          <w:docPartGallery w:val="Table of Contents"/>
          <w:docPartUnique/>
        </w:docPartObj>
      </w:sdtPr>
      <w:sdtEndPr>
        <w:rPr>
          <w:bCs/>
        </w:rPr>
      </w:sdtEndPr>
      <w:sdtContent>
        <w:p w14:paraId="7146D321" w14:textId="2A6E59DA" w:rsidR="00AF354E" w:rsidRPr="00AF354E" w:rsidRDefault="00AF354E" w:rsidP="00E74EA8">
          <w:pPr>
            <w:pStyle w:val="Innehllsfrteckningsrubrik"/>
            <w:ind w:left="567"/>
            <w:rPr>
              <w:rStyle w:val="Rubrik2Char"/>
            </w:rPr>
          </w:pPr>
          <w:r w:rsidRPr="00AF354E">
            <w:rPr>
              <w:rStyle w:val="Rubrik2Char"/>
            </w:rPr>
            <w:t>Innehållsförteckning</w:t>
          </w:r>
        </w:p>
        <w:p w14:paraId="5FCB2C2A" w14:textId="64CFA8E1" w:rsidR="001738B8" w:rsidRDefault="00AF354E">
          <w:pPr>
            <w:pStyle w:val="Innehll1"/>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14441737" w:history="1"/>
        </w:p>
        <w:p w14:paraId="54397A18" w14:textId="74204BFD" w:rsidR="001738B8" w:rsidRDefault="001738B8">
          <w:pPr>
            <w:pStyle w:val="Innehll2"/>
            <w:rPr>
              <w:rFonts w:asciiTheme="minorHAnsi" w:eastAsiaTheme="minorEastAsia" w:hAnsiTheme="minorHAnsi" w:cstheme="minorBidi"/>
              <w:noProof/>
              <w:kern w:val="2"/>
              <w14:ligatures w14:val="standardContextual"/>
            </w:rPr>
          </w:pPr>
          <w:hyperlink w:anchor="_Toc214441739" w:history="1">
            <w:r w:rsidRPr="0014287B">
              <w:rPr>
                <w:rStyle w:val="Hyperlnk"/>
                <w:rFonts w:eastAsia="MS Gothic"/>
                <w:noProof/>
              </w:rPr>
              <w:t>Syfte</w:t>
            </w:r>
            <w:r>
              <w:rPr>
                <w:noProof/>
                <w:webHidden/>
              </w:rPr>
              <w:tab/>
            </w:r>
            <w:r>
              <w:rPr>
                <w:noProof/>
                <w:webHidden/>
              </w:rPr>
              <w:fldChar w:fldCharType="begin"/>
            </w:r>
            <w:r>
              <w:rPr>
                <w:noProof/>
                <w:webHidden/>
              </w:rPr>
              <w:instrText xml:space="preserve"> PAGEREF _Toc214441739 \h </w:instrText>
            </w:r>
            <w:r>
              <w:rPr>
                <w:noProof/>
                <w:webHidden/>
              </w:rPr>
            </w:r>
            <w:r>
              <w:rPr>
                <w:noProof/>
                <w:webHidden/>
              </w:rPr>
              <w:fldChar w:fldCharType="separate"/>
            </w:r>
            <w:r>
              <w:rPr>
                <w:noProof/>
                <w:webHidden/>
              </w:rPr>
              <w:t>2</w:t>
            </w:r>
            <w:r>
              <w:rPr>
                <w:noProof/>
                <w:webHidden/>
              </w:rPr>
              <w:fldChar w:fldCharType="end"/>
            </w:r>
          </w:hyperlink>
        </w:p>
        <w:p w14:paraId="3C0DDDE2" w14:textId="64F36118" w:rsidR="001738B8" w:rsidRDefault="001738B8">
          <w:pPr>
            <w:pStyle w:val="Innehll2"/>
            <w:rPr>
              <w:rFonts w:asciiTheme="minorHAnsi" w:eastAsiaTheme="minorEastAsia" w:hAnsiTheme="minorHAnsi" w:cstheme="minorBidi"/>
              <w:noProof/>
              <w:kern w:val="2"/>
              <w14:ligatures w14:val="standardContextual"/>
            </w:rPr>
          </w:pPr>
          <w:hyperlink w:anchor="_Toc214441740" w:history="1">
            <w:r w:rsidRPr="0014287B">
              <w:rPr>
                <w:rStyle w:val="Hyperlnk"/>
                <w:rFonts w:eastAsia="MS Gothic"/>
                <w:noProof/>
              </w:rPr>
              <w:t>Medicinsk bakgrund</w:t>
            </w:r>
            <w:r>
              <w:rPr>
                <w:noProof/>
                <w:webHidden/>
              </w:rPr>
              <w:tab/>
            </w:r>
            <w:r>
              <w:rPr>
                <w:noProof/>
                <w:webHidden/>
              </w:rPr>
              <w:fldChar w:fldCharType="begin"/>
            </w:r>
            <w:r>
              <w:rPr>
                <w:noProof/>
                <w:webHidden/>
              </w:rPr>
              <w:instrText xml:space="preserve"> PAGEREF _Toc214441740 \h </w:instrText>
            </w:r>
            <w:r>
              <w:rPr>
                <w:noProof/>
                <w:webHidden/>
              </w:rPr>
            </w:r>
            <w:r>
              <w:rPr>
                <w:noProof/>
                <w:webHidden/>
              </w:rPr>
              <w:fldChar w:fldCharType="separate"/>
            </w:r>
            <w:r>
              <w:rPr>
                <w:noProof/>
                <w:webHidden/>
              </w:rPr>
              <w:t>2</w:t>
            </w:r>
            <w:r>
              <w:rPr>
                <w:noProof/>
                <w:webHidden/>
              </w:rPr>
              <w:fldChar w:fldCharType="end"/>
            </w:r>
          </w:hyperlink>
        </w:p>
        <w:p w14:paraId="7B0607E8" w14:textId="1EF7584E" w:rsidR="001738B8" w:rsidRDefault="001738B8">
          <w:pPr>
            <w:pStyle w:val="Innehll3"/>
            <w:rPr>
              <w:rFonts w:asciiTheme="minorHAnsi" w:eastAsiaTheme="minorEastAsia" w:hAnsiTheme="minorHAnsi" w:cstheme="minorBidi"/>
              <w:noProof/>
              <w:kern w:val="2"/>
              <w14:ligatures w14:val="standardContextual"/>
            </w:rPr>
          </w:pPr>
          <w:hyperlink w:anchor="_Toc214441741" w:history="1">
            <w:r w:rsidRPr="0014287B">
              <w:rPr>
                <w:rStyle w:val="Hyperlnk"/>
                <w:rFonts w:eastAsia="MS Gothic"/>
                <w:noProof/>
              </w:rPr>
              <w:t>Smittvägar, smittsamhet och smittfriförklaring</w:t>
            </w:r>
            <w:r>
              <w:rPr>
                <w:noProof/>
                <w:webHidden/>
              </w:rPr>
              <w:tab/>
            </w:r>
            <w:r>
              <w:rPr>
                <w:noProof/>
                <w:webHidden/>
              </w:rPr>
              <w:fldChar w:fldCharType="begin"/>
            </w:r>
            <w:r>
              <w:rPr>
                <w:noProof/>
                <w:webHidden/>
              </w:rPr>
              <w:instrText xml:space="preserve"> PAGEREF _Toc214441741 \h </w:instrText>
            </w:r>
            <w:r>
              <w:rPr>
                <w:noProof/>
                <w:webHidden/>
              </w:rPr>
            </w:r>
            <w:r>
              <w:rPr>
                <w:noProof/>
                <w:webHidden/>
              </w:rPr>
              <w:fldChar w:fldCharType="separate"/>
            </w:r>
            <w:r>
              <w:rPr>
                <w:noProof/>
                <w:webHidden/>
              </w:rPr>
              <w:t>2</w:t>
            </w:r>
            <w:r>
              <w:rPr>
                <w:noProof/>
                <w:webHidden/>
              </w:rPr>
              <w:fldChar w:fldCharType="end"/>
            </w:r>
          </w:hyperlink>
        </w:p>
        <w:p w14:paraId="316A4332" w14:textId="0CCD893B" w:rsidR="001738B8" w:rsidRDefault="001738B8">
          <w:pPr>
            <w:pStyle w:val="Innehll2"/>
            <w:rPr>
              <w:rFonts w:asciiTheme="minorHAnsi" w:eastAsiaTheme="minorEastAsia" w:hAnsiTheme="minorHAnsi" w:cstheme="minorBidi"/>
              <w:noProof/>
              <w:kern w:val="2"/>
              <w14:ligatures w14:val="standardContextual"/>
            </w:rPr>
          </w:pPr>
          <w:hyperlink w:anchor="_Toc214441742" w:history="1">
            <w:r w:rsidRPr="0014287B">
              <w:rPr>
                <w:rStyle w:val="Hyperlnk"/>
                <w:rFonts w:eastAsia="MS Gothic"/>
                <w:noProof/>
              </w:rPr>
              <w:t>Vårdrutiner</w:t>
            </w:r>
            <w:r>
              <w:rPr>
                <w:noProof/>
                <w:webHidden/>
              </w:rPr>
              <w:tab/>
            </w:r>
            <w:r>
              <w:rPr>
                <w:noProof/>
                <w:webHidden/>
              </w:rPr>
              <w:fldChar w:fldCharType="begin"/>
            </w:r>
            <w:r>
              <w:rPr>
                <w:noProof/>
                <w:webHidden/>
              </w:rPr>
              <w:instrText xml:space="preserve"> PAGEREF _Toc214441742 \h </w:instrText>
            </w:r>
            <w:r>
              <w:rPr>
                <w:noProof/>
                <w:webHidden/>
              </w:rPr>
            </w:r>
            <w:r>
              <w:rPr>
                <w:noProof/>
                <w:webHidden/>
              </w:rPr>
              <w:fldChar w:fldCharType="separate"/>
            </w:r>
            <w:r>
              <w:rPr>
                <w:noProof/>
                <w:webHidden/>
              </w:rPr>
              <w:t>3</w:t>
            </w:r>
            <w:r>
              <w:rPr>
                <w:noProof/>
                <w:webHidden/>
              </w:rPr>
              <w:fldChar w:fldCharType="end"/>
            </w:r>
          </w:hyperlink>
        </w:p>
        <w:p w14:paraId="54A0AF01" w14:textId="36B850EF" w:rsidR="001738B8" w:rsidRDefault="001738B8">
          <w:pPr>
            <w:pStyle w:val="Innehll3"/>
            <w:rPr>
              <w:rFonts w:asciiTheme="minorHAnsi" w:eastAsiaTheme="minorEastAsia" w:hAnsiTheme="minorHAnsi" w:cstheme="minorBidi"/>
              <w:noProof/>
              <w:kern w:val="2"/>
              <w14:ligatures w14:val="standardContextual"/>
            </w:rPr>
          </w:pPr>
          <w:hyperlink w:anchor="_Toc214441743" w:history="1">
            <w:r w:rsidRPr="0014287B">
              <w:rPr>
                <w:rStyle w:val="Hyperlnk"/>
                <w:rFonts w:eastAsia="MS Gothic"/>
                <w:noProof/>
              </w:rPr>
              <w:t>Om patient insjuknar på avdelning</w:t>
            </w:r>
            <w:r>
              <w:rPr>
                <w:noProof/>
                <w:webHidden/>
              </w:rPr>
              <w:tab/>
            </w:r>
            <w:r>
              <w:rPr>
                <w:noProof/>
                <w:webHidden/>
              </w:rPr>
              <w:fldChar w:fldCharType="begin"/>
            </w:r>
            <w:r>
              <w:rPr>
                <w:noProof/>
                <w:webHidden/>
              </w:rPr>
              <w:instrText xml:space="preserve"> PAGEREF _Toc214441743 \h </w:instrText>
            </w:r>
            <w:r>
              <w:rPr>
                <w:noProof/>
                <w:webHidden/>
              </w:rPr>
            </w:r>
            <w:r>
              <w:rPr>
                <w:noProof/>
                <w:webHidden/>
              </w:rPr>
              <w:fldChar w:fldCharType="separate"/>
            </w:r>
            <w:r>
              <w:rPr>
                <w:noProof/>
                <w:webHidden/>
              </w:rPr>
              <w:t>3</w:t>
            </w:r>
            <w:r>
              <w:rPr>
                <w:noProof/>
                <w:webHidden/>
              </w:rPr>
              <w:fldChar w:fldCharType="end"/>
            </w:r>
          </w:hyperlink>
        </w:p>
        <w:p w14:paraId="33668B09" w14:textId="465CF6D7" w:rsidR="001738B8" w:rsidRDefault="001738B8">
          <w:pPr>
            <w:pStyle w:val="Innehll3"/>
            <w:rPr>
              <w:rFonts w:asciiTheme="minorHAnsi" w:eastAsiaTheme="minorEastAsia" w:hAnsiTheme="minorHAnsi" w:cstheme="minorBidi"/>
              <w:noProof/>
              <w:kern w:val="2"/>
              <w14:ligatures w14:val="standardContextual"/>
            </w:rPr>
          </w:pPr>
          <w:hyperlink w:anchor="_Toc214441744" w:history="1">
            <w:r w:rsidRPr="0014287B">
              <w:rPr>
                <w:rStyle w:val="Hyperlnk"/>
                <w:rFonts w:eastAsia="MS Gothic"/>
                <w:noProof/>
              </w:rPr>
              <w:t>Skyddsutrustning</w:t>
            </w:r>
            <w:r>
              <w:rPr>
                <w:noProof/>
                <w:webHidden/>
              </w:rPr>
              <w:tab/>
            </w:r>
            <w:r>
              <w:rPr>
                <w:noProof/>
                <w:webHidden/>
              </w:rPr>
              <w:fldChar w:fldCharType="begin"/>
            </w:r>
            <w:r>
              <w:rPr>
                <w:noProof/>
                <w:webHidden/>
              </w:rPr>
              <w:instrText xml:space="preserve"> PAGEREF _Toc214441744 \h </w:instrText>
            </w:r>
            <w:r>
              <w:rPr>
                <w:noProof/>
                <w:webHidden/>
              </w:rPr>
            </w:r>
            <w:r>
              <w:rPr>
                <w:noProof/>
                <w:webHidden/>
              </w:rPr>
              <w:fldChar w:fldCharType="separate"/>
            </w:r>
            <w:r>
              <w:rPr>
                <w:noProof/>
                <w:webHidden/>
              </w:rPr>
              <w:t>3</w:t>
            </w:r>
            <w:r>
              <w:rPr>
                <w:noProof/>
                <w:webHidden/>
              </w:rPr>
              <w:fldChar w:fldCharType="end"/>
            </w:r>
          </w:hyperlink>
        </w:p>
        <w:p w14:paraId="7FF0B1A8" w14:textId="2E167B3D" w:rsidR="001738B8" w:rsidRDefault="001738B8">
          <w:pPr>
            <w:pStyle w:val="Innehll3"/>
            <w:rPr>
              <w:rFonts w:asciiTheme="minorHAnsi" w:eastAsiaTheme="minorEastAsia" w:hAnsiTheme="minorHAnsi" w:cstheme="minorBidi"/>
              <w:noProof/>
              <w:kern w:val="2"/>
              <w14:ligatures w14:val="standardContextual"/>
            </w:rPr>
          </w:pPr>
          <w:hyperlink w:anchor="_Toc214441745" w:history="1">
            <w:r w:rsidRPr="0014287B">
              <w:rPr>
                <w:rStyle w:val="Hyperlnk"/>
                <w:rFonts w:eastAsia="MS Gothic"/>
                <w:noProof/>
              </w:rPr>
              <w:t>Vårdrum</w:t>
            </w:r>
            <w:r>
              <w:rPr>
                <w:noProof/>
                <w:webHidden/>
              </w:rPr>
              <w:tab/>
            </w:r>
            <w:r>
              <w:rPr>
                <w:noProof/>
                <w:webHidden/>
              </w:rPr>
              <w:fldChar w:fldCharType="begin"/>
            </w:r>
            <w:r>
              <w:rPr>
                <w:noProof/>
                <w:webHidden/>
              </w:rPr>
              <w:instrText xml:space="preserve"> PAGEREF _Toc214441745 \h </w:instrText>
            </w:r>
            <w:r>
              <w:rPr>
                <w:noProof/>
                <w:webHidden/>
              </w:rPr>
            </w:r>
            <w:r>
              <w:rPr>
                <w:noProof/>
                <w:webHidden/>
              </w:rPr>
              <w:fldChar w:fldCharType="separate"/>
            </w:r>
            <w:r>
              <w:rPr>
                <w:noProof/>
                <w:webHidden/>
              </w:rPr>
              <w:t>4</w:t>
            </w:r>
            <w:r>
              <w:rPr>
                <w:noProof/>
                <w:webHidden/>
              </w:rPr>
              <w:fldChar w:fldCharType="end"/>
            </w:r>
          </w:hyperlink>
        </w:p>
        <w:p w14:paraId="4FDC6E9E" w14:textId="115BC989" w:rsidR="001738B8" w:rsidRDefault="001738B8">
          <w:pPr>
            <w:pStyle w:val="Innehll3"/>
            <w:rPr>
              <w:rFonts w:asciiTheme="minorHAnsi" w:eastAsiaTheme="minorEastAsia" w:hAnsiTheme="minorHAnsi" w:cstheme="minorBidi"/>
              <w:noProof/>
              <w:kern w:val="2"/>
              <w14:ligatures w14:val="standardContextual"/>
            </w:rPr>
          </w:pPr>
          <w:hyperlink w:anchor="_Toc214441746" w:history="1">
            <w:r w:rsidRPr="0014287B">
              <w:rPr>
                <w:rStyle w:val="Hyperlnk"/>
                <w:rFonts w:eastAsia="MS Gothic"/>
                <w:noProof/>
              </w:rPr>
              <w:t>Undersökningar, konsultation eller transport</w:t>
            </w:r>
            <w:r>
              <w:rPr>
                <w:noProof/>
                <w:webHidden/>
              </w:rPr>
              <w:tab/>
            </w:r>
            <w:r>
              <w:rPr>
                <w:noProof/>
                <w:webHidden/>
              </w:rPr>
              <w:fldChar w:fldCharType="begin"/>
            </w:r>
            <w:r>
              <w:rPr>
                <w:noProof/>
                <w:webHidden/>
              </w:rPr>
              <w:instrText xml:space="preserve"> PAGEREF _Toc214441746 \h </w:instrText>
            </w:r>
            <w:r>
              <w:rPr>
                <w:noProof/>
                <w:webHidden/>
              </w:rPr>
            </w:r>
            <w:r>
              <w:rPr>
                <w:noProof/>
                <w:webHidden/>
              </w:rPr>
              <w:fldChar w:fldCharType="separate"/>
            </w:r>
            <w:r>
              <w:rPr>
                <w:noProof/>
                <w:webHidden/>
              </w:rPr>
              <w:t>5</w:t>
            </w:r>
            <w:r>
              <w:rPr>
                <w:noProof/>
                <w:webHidden/>
              </w:rPr>
              <w:fldChar w:fldCharType="end"/>
            </w:r>
          </w:hyperlink>
        </w:p>
        <w:p w14:paraId="568C9583" w14:textId="26308AA7" w:rsidR="001738B8" w:rsidRDefault="001738B8">
          <w:pPr>
            <w:pStyle w:val="Innehll3"/>
            <w:rPr>
              <w:rFonts w:asciiTheme="minorHAnsi" w:eastAsiaTheme="minorEastAsia" w:hAnsiTheme="minorHAnsi" w:cstheme="minorBidi"/>
              <w:noProof/>
              <w:kern w:val="2"/>
              <w14:ligatures w14:val="standardContextual"/>
            </w:rPr>
          </w:pPr>
          <w:hyperlink w:anchor="_Toc214441747" w:history="1">
            <w:r w:rsidRPr="0014287B">
              <w:rPr>
                <w:rStyle w:val="Hyperlnk"/>
                <w:rFonts w:eastAsia="MS Gothic"/>
                <w:noProof/>
              </w:rPr>
              <w:t>Personal</w:t>
            </w:r>
            <w:r>
              <w:rPr>
                <w:noProof/>
                <w:webHidden/>
              </w:rPr>
              <w:tab/>
            </w:r>
            <w:r>
              <w:rPr>
                <w:noProof/>
                <w:webHidden/>
              </w:rPr>
              <w:fldChar w:fldCharType="begin"/>
            </w:r>
            <w:r>
              <w:rPr>
                <w:noProof/>
                <w:webHidden/>
              </w:rPr>
              <w:instrText xml:space="preserve"> PAGEREF _Toc214441747 \h </w:instrText>
            </w:r>
            <w:r>
              <w:rPr>
                <w:noProof/>
                <w:webHidden/>
              </w:rPr>
            </w:r>
            <w:r>
              <w:rPr>
                <w:noProof/>
                <w:webHidden/>
              </w:rPr>
              <w:fldChar w:fldCharType="separate"/>
            </w:r>
            <w:r>
              <w:rPr>
                <w:noProof/>
                <w:webHidden/>
              </w:rPr>
              <w:t>5</w:t>
            </w:r>
            <w:r>
              <w:rPr>
                <w:noProof/>
                <w:webHidden/>
              </w:rPr>
              <w:fldChar w:fldCharType="end"/>
            </w:r>
          </w:hyperlink>
        </w:p>
        <w:p w14:paraId="6A50B4EE" w14:textId="73EF9073" w:rsidR="001738B8" w:rsidRDefault="001738B8">
          <w:pPr>
            <w:pStyle w:val="Innehll3"/>
            <w:rPr>
              <w:rFonts w:asciiTheme="minorHAnsi" w:eastAsiaTheme="minorEastAsia" w:hAnsiTheme="minorHAnsi" w:cstheme="minorBidi"/>
              <w:noProof/>
              <w:kern w:val="2"/>
              <w14:ligatures w14:val="standardContextual"/>
            </w:rPr>
          </w:pPr>
          <w:hyperlink w:anchor="_Toc214441748" w:history="1">
            <w:r w:rsidRPr="0014287B">
              <w:rPr>
                <w:rStyle w:val="Hyperlnk"/>
                <w:rFonts w:eastAsia="MS Gothic"/>
                <w:noProof/>
              </w:rPr>
              <w:t>Besökande</w:t>
            </w:r>
            <w:r>
              <w:rPr>
                <w:noProof/>
                <w:webHidden/>
              </w:rPr>
              <w:tab/>
            </w:r>
            <w:r>
              <w:rPr>
                <w:noProof/>
                <w:webHidden/>
              </w:rPr>
              <w:fldChar w:fldCharType="begin"/>
            </w:r>
            <w:r>
              <w:rPr>
                <w:noProof/>
                <w:webHidden/>
              </w:rPr>
              <w:instrText xml:space="preserve"> PAGEREF _Toc214441748 \h </w:instrText>
            </w:r>
            <w:r>
              <w:rPr>
                <w:noProof/>
                <w:webHidden/>
              </w:rPr>
            </w:r>
            <w:r>
              <w:rPr>
                <w:noProof/>
                <w:webHidden/>
              </w:rPr>
              <w:fldChar w:fldCharType="separate"/>
            </w:r>
            <w:r>
              <w:rPr>
                <w:noProof/>
                <w:webHidden/>
              </w:rPr>
              <w:t>5</w:t>
            </w:r>
            <w:r>
              <w:rPr>
                <w:noProof/>
                <w:webHidden/>
              </w:rPr>
              <w:fldChar w:fldCharType="end"/>
            </w:r>
          </w:hyperlink>
        </w:p>
        <w:p w14:paraId="3539EF58" w14:textId="79A66E57" w:rsidR="001738B8" w:rsidRDefault="001738B8">
          <w:pPr>
            <w:pStyle w:val="Innehll3"/>
            <w:rPr>
              <w:rFonts w:asciiTheme="minorHAnsi" w:eastAsiaTheme="minorEastAsia" w:hAnsiTheme="minorHAnsi" w:cstheme="minorBidi"/>
              <w:noProof/>
              <w:kern w:val="2"/>
              <w14:ligatures w14:val="standardContextual"/>
            </w:rPr>
          </w:pPr>
          <w:hyperlink w:anchor="_Toc214441749" w:history="1">
            <w:r w:rsidRPr="0014287B">
              <w:rPr>
                <w:rStyle w:val="Hyperlnk"/>
                <w:rFonts w:eastAsia="MS Gothic"/>
                <w:noProof/>
              </w:rPr>
              <w:t>Städ, tvätt och disk</w:t>
            </w:r>
            <w:r>
              <w:rPr>
                <w:noProof/>
                <w:webHidden/>
              </w:rPr>
              <w:tab/>
            </w:r>
            <w:r>
              <w:rPr>
                <w:noProof/>
                <w:webHidden/>
              </w:rPr>
              <w:fldChar w:fldCharType="begin"/>
            </w:r>
            <w:r>
              <w:rPr>
                <w:noProof/>
                <w:webHidden/>
              </w:rPr>
              <w:instrText xml:space="preserve"> PAGEREF _Toc214441749 \h </w:instrText>
            </w:r>
            <w:r>
              <w:rPr>
                <w:noProof/>
                <w:webHidden/>
              </w:rPr>
            </w:r>
            <w:r>
              <w:rPr>
                <w:noProof/>
                <w:webHidden/>
              </w:rPr>
              <w:fldChar w:fldCharType="separate"/>
            </w:r>
            <w:r>
              <w:rPr>
                <w:noProof/>
                <w:webHidden/>
              </w:rPr>
              <w:t>5</w:t>
            </w:r>
            <w:r>
              <w:rPr>
                <w:noProof/>
                <w:webHidden/>
              </w:rPr>
              <w:fldChar w:fldCharType="end"/>
            </w:r>
          </w:hyperlink>
        </w:p>
        <w:p w14:paraId="0A9FD77E" w14:textId="37BEC0E4" w:rsidR="001738B8" w:rsidRDefault="001738B8">
          <w:pPr>
            <w:pStyle w:val="Innehll2"/>
            <w:rPr>
              <w:rFonts w:asciiTheme="minorHAnsi" w:eastAsiaTheme="minorEastAsia" w:hAnsiTheme="minorHAnsi" w:cstheme="minorBidi"/>
              <w:noProof/>
              <w:kern w:val="2"/>
              <w14:ligatures w14:val="standardContextual"/>
            </w:rPr>
          </w:pPr>
          <w:hyperlink w:anchor="_Toc214441750" w:history="1">
            <w:r w:rsidRPr="0014287B">
              <w:rPr>
                <w:rStyle w:val="Hyperlnk"/>
                <w:rFonts w:eastAsia="MS Gothic"/>
                <w:noProof/>
              </w:rPr>
              <w:t>Ansvar och avsteg</w:t>
            </w:r>
            <w:r>
              <w:rPr>
                <w:noProof/>
                <w:webHidden/>
              </w:rPr>
              <w:tab/>
            </w:r>
            <w:r>
              <w:rPr>
                <w:noProof/>
                <w:webHidden/>
              </w:rPr>
              <w:fldChar w:fldCharType="begin"/>
            </w:r>
            <w:r>
              <w:rPr>
                <w:noProof/>
                <w:webHidden/>
              </w:rPr>
              <w:instrText xml:space="preserve"> PAGEREF _Toc214441750 \h </w:instrText>
            </w:r>
            <w:r>
              <w:rPr>
                <w:noProof/>
                <w:webHidden/>
              </w:rPr>
            </w:r>
            <w:r>
              <w:rPr>
                <w:noProof/>
                <w:webHidden/>
              </w:rPr>
              <w:fldChar w:fldCharType="separate"/>
            </w:r>
            <w:r>
              <w:rPr>
                <w:noProof/>
                <w:webHidden/>
              </w:rPr>
              <w:t>6</w:t>
            </w:r>
            <w:r>
              <w:rPr>
                <w:noProof/>
                <w:webHidden/>
              </w:rPr>
              <w:fldChar w:fldCharType="end"/>
            </w:r>
          </w:hyperlink>
        </w:p>
        <w:p w14:paraId="311AAC0E" w14:textId="666B787D" w:rsidR="001738B8" w:rsidRDefault="001738B8">
          <w:pPr>
            <w:pStyle w:val="Innehll2"/>
            <w:rPr>
              <w:rFonts w:asciiTheme="minorHAnsi" w:eastAsiaTheme="minorEastAsia" w:hAnsiTheme="minorHAnsi" w:cstheme="minorBidi"/>
              <w:noProof/>
              <w:kern w:val="2"/>
              <w14:ligatures w14:val="standardContextual"/>
            </w:rPr>
          </w:pPr>
          <w:hyperlink w:anchor="_Toc214441751" w:history="1">
            <w:r w:rsidRPr="0014287B">
              <w:rPr>
                <w:rStyle w:val="Hyperlnk"/>
                <w:rFonts w:eastAsia="MS Gothic"/>
                <w:noProof/>
              </w:rPr>
              <w:t>Relaterad information</w:t>
            </w:r>
            <w:r>
              <w:rPr>
                <w:noProof/>
                <w:webHidden/>
              </w:rPr>
              <w:tab/>
            </w:r>
            <w:r>
              <w:rPr>
                <w:noProof/>
                <w:webHidden/>
              </w:rPr>
              <w:fldChar w:fldCharType="begin"/>
            </w:r>
            <w:r>
              <w:rPr>
                <w:noProof/>
                <w:webHidden/>
              </w:rPr>
              <w:instrText xml:space="preserve"> PAGEREF _Toc214441751 \h </w:instrText>
            </w:r>
            <w:r>
              <w:rPr>
                <w:noProof/>
                <w:webHidden/>
              </w:rPr>
            </w:r>
            <w:r>
              <w:rPr>
                <w:noProof/>
                <w:webHidden/>
              </w:rPr>
              <w:fldChar w:fldCharType="separate"/>
            </w:r>
            <w:r>
              <w:rPr>
                <w:noProof/>
                <w:webHidden/>
              </w:rPr>
              <w:t>6</w:t>
            </w:r>
            <w:r>
              <w:rPr>
                <w:noProof/>
                <w:webHidden/>
              </w:rPr>
              <w:fldChar w:fldCharType="end"/>
            </w:r>
          </w:hyperlink>
        </w:p>
        <w:p w14:paraId="67476029" w14:textId="5F0812E2" w:rsidR="001738B8" w:rsidRDefault="001738B8">
          <w:pPr>
            <w:pStyle w:val="Innehll2"/>
            <w:rPr>
              <w:rFonts w:asciiTheme="minorHAnsi" w:eastAsiaTheme="minorEastAsia" w:hAnsiTheme="minorHAnsi" w:cstheme="minorBidi"/>
              <w:noProof/>
              <w:kern w:val="2"/>
              <w14:ligatures w14:val="standardContextual"/>
            </w:rPr>
          </w:pPr>
          <w:hyperlink w:anchor="_Toc214441752" w:history="1">
            <w:r w:rsidRPr="0014287B">
              <w:rPr>
                <w:rStyle w:val="Hyperlnk"/>
                <w:rFonts w:eastAsia="MS Gothic"/>
                <w:noProof/>
              </w:rPr>
              <w:t>Källförteckning</w:t>
            </w:r>
            <w:r>
              <w:rPr>
                <w:noProof/>
                <w:webHidden/>
              </w:rPr>
              <w:tab/>
            </w:r>
            <w:r>
              <w:rPr>
                <w:noProof/>
                <w:webHidden/>
              </w:rPr>
              <w:fldChar w:fldCharType="begin"/>
            </w:r>
            <w:r>
              <w:rPr>
                <w:noProof/>
                <w:webHidden/>
              </w:rPr>
              <w:instrText xml:space="preserve"> PAGEREF _Toc214441752 \h </w:instrText>
            </w:r>
            <w:r>
              <w:rPr>
                <w:noProof/>
                <w:webHidden/>
              </w:rPr>
            </w:r>
            <w:r>
              <w:rPr>
                <w:noProof/>
                <w:webHidden/>
              </w:rPr>
              <w:fldChar w:fldCharType="separate"/>
            </w:r>
            <w:r>
              <w:rPr>
                <w:noProof/>
                <w:webHidden/>
              </w:rPr>
              <w:t>7</w:t>
            </w:r>
            <w:r>
              <w:rPr>
                <w:noProof/>
                <w:webHidden/>
              </w:rPr>
              <w:fldChar w:fldCharType="end"/>
            </w:r>
          </w:hyperlink>
        </w:p>
        <w:p w14:paraId="451E9D9D" w14:textId="3841053F" w:rsidR="00AF354E" w:rsidRDefault="00AF354E">
          <w:r>
            <w:rPr>
              <w:b/>
              <w:bCs/>
            </w:rPr>
            <w:fldChar w:fldCharType="end"/>
          </w:r>
        </w:p>
      </w:sdtContent>
    </w:sdt>
    <w:p w14:paraId="725D98A6" w14:textId="5F693328" w:rsidR="009A32ED" w:rsidRDefault="00BC33D1" w:rsidP="009A32ED">
      <w:pPr>
        <w:pStyle w:val="Rubrik2"/>
        <w:ind w:right="-143"/>
      </w:pPr>
      <w:bookmarkStart w:id="8" w:name="_Toc100327186"/>
      <w:bookmarkStart w:id="9" w:name="_Toc214272697"/>
      <w:bookmarkStart w:id="10" w:name="_Toc214441739"/>
      <w:bookmarkEnd w:id="7"/>
      <w:bookmarkEnd w:id="6"/>
      <w:r>
        <w:lastRenderedPageBreak/>
        <w:t>S</w:t>
      </w:r>
      <w:r w:rsidR="009A32ED">
        <w:t>yfte</w:t>
      </w:r>
      <w:bookmarkEnd w:id="8"/>
      <w:bookmarkEnd w:id="9"/>
      <w:bookmarkEnd w:id="10"/>
      <w:r w:rsidR="009A32ED">
        <w:t xml:space="preserve"> </w:t>
      </w:r>
    </w:p>
    <w:p w14:paraId="67073DAD" w14:textId="14DF4E03" w:rsidR="00A10331" w:rsidRPr="00735781" w:rsidRDefault="00A10331" w:rsidP="00A10331">
      <w:r w:rsidRPr="00735781">
        <w:t xml:space="preserve">Syftet med denna rutin är att förhindra smittspridning </w:t>
      </w:r>
      <w:r w:rsidR="00B35862" w:rsidRPr="00735781">
        <w:t xml:space="preserve">av influensa </w:t>
      </w:r>
      <w:r w:rsidR="003801BC" w:rsidRPr="00735781">
        <w:t>inom vård- och omsorg.</w:t>
      </w:r>
    </w:p>
    <w:p w14:paraId="43141906" w14:textId="28372806" w:rsidR="00A10331" w:rsidRDefault="00B95809" w:rsidP="00A10331">
      <w:pPr>
        <w:pStyle w:val="Rubrik2"/>
      </w:pPr>
      <w:bookmarkStart w:id="11" w:name="_Toc214272698"/>
      <w:bookmarkStart w:id="12" w:name="_Toc214441740"/>
      <w:r>
        <w:t>Medicinsk bakgrund</w:t>
      </w:r>
      <w:bookmarkEnd w:id="11"/>
      <w:bookmarkEnd w:id="12"/>
    </w:p>
    <w:p w14:paraId="6225A8AF" w14:textId="55C07BD1" w:rsidR="00AF7B12" w:rsidRPr="00BC33D1" w:rsidRDefault="00AF7B12" w:rsidP="00AF7B12">
      <w:r w:rsidRPr="00BC33D1">
        <w:t>Influensa är en luftvägsinfektion som återkommer regelbundet varje vintersäsong. Influensavirus har en förmåga att förändra sig och kan därför orsaka mer omfattande epidemier vissa år.</w:t>
      </w:r>
    </w:p>
    <w:p w14:paraId="59C51FC2" w14:textId="5D2AC02B" w:rsidR="00AF7B12" w:rsidRPr="00BC33D1" w:rsidRDefault="00AF7B12" w:rsidP="00AF7B12">
      <w:r w:rsidRPr="00BC33D1">
        <w:t>Influensa A och B, ger upphov till typiska symtom som hög feber, muskelvärk, huvudvärk, torrhosta och påtaglig sjukdomskänsla. Symtom från magtarmkanalen kan också förkomma, men vanligare hos barn. Små barn kan få mer av svullna tonsiller och ont i halsen när de sväljer än vuxna. För äldre personer kan symtomen vara mer atypisk</w:t>
      </w:r>
      <w:r w:rsidR="1C35B5DA" w:rsidRPr="00BC33D1">
        <w:t>a</w:t>
      </w:r>
      <w:r w:rsidR="00B952CA">
        <w:t xml:space="preserve"> (</w:t>
      </w:r>
      <w:r w:rsidR="00A5262F">
        <w:t>1</w:t>
      </w:r>
      <w:r w:rsidR="00B952CA">
        <w:t>)</w:t>
      </w:r>
      <w:r w:rsidR="00BC33D1" w:rsidRPr="00BC33D1">
        <w:t>.</w:t>
      </w:r>
    </w:p>
    <w:p w14:paraId="7A603BAD" w14:textId="3C5C44D1" w:rsidR="002A5D7F" w:rsidRPr="00BC33D1" w:rsidRDefault="005B1A53" w:rsidP="00A10331">
      <w:r w:rsidRPr="00BC33D1">
        <w:t>Enligt smittskyddslagen</w:t>
      </w:r>
      <w:r w:rsidR="008472A1" w:rsidRPr="00BC33D1">
        <w:t xml:space="preserve"> är i</w:t>
      </w:r>
      <w:r w:rsidRPr="00BC33D1">
        <w:t>nfluensa anmälningspliktig</w:t>
      </w:r>
      <w:r w:rsidR="008472A1" w:rsidRPr="00BC33D1">
        <w:t>t, vilket sker via laboratorieanmälan.</w:t>
      </w:r>
    </w:p>
    <w:p w14:paraId="58DE52C2" w14:textId="77777777" w:rsidR="00A10331" w:rsidRPr="00A10331" w:rsidRDefault="002A5D7F" w:rsidP="00A45DA0">
      <w:r w:rsidRPr="00BC33D1">
        <w:t xml:space="preserve">Säsongsvaccin för influensa rekommenderas till personer i medicinsk riskgrupp. </w:t>
      </w:r>
      <w:r w:rsidR="008472A1" w:rsidRPr="00BC33D1">
        <w:t xml:space="preserve">Profylaktisk antiviral behandling finns för personer som tillhör riskgrupp eller </w:t>
      </w:r>
      <w:r w:rsidR="00E51C56" w:rsidRPr="00BC33D1">
        <w:t>vid</w:t>
      </w:r>
      <w:r w:rsidR="008472A1" w:rsidRPr="00BC33D1">
        <w:t xml:space="preserve"> allvarlig sjuk</w:t>
      </w:r>
      <w:r w:rsidR="00E51C56" w:rsidRPr="00BC33D1">
        <w:t>dom</w:t>
      </w:r>
      <w:r w:rsidR="008472A1" w:rsidRPr="00BC33D1">
        <w:t>.</w:t>
      </w:r>
    </w:p>
    <w:p w14:paraId="7D7DB4E2" w14:textId="248C34EB" w:rsidR="00A10331" w:rsidRDefault="00A10331" w:rsidP="00A10331">
      <w:pPr>
        <w:pStyle w:val="Rubrik3"/>
      </w:pPr>
      <w:bookmarkStart w:id="13" w:name="_Toc214441741"/>
      <w:r>
        <w:t>Smittvägar</w:t>
      </w:r>
      <w:r w:rsidR="007E22D3">
        <w:t>,</w:t>
      </w:r>
      <w:r w:rsidR="00E579E0">
        <w:t xml:space="preserve"> </w:t>
      </w:r>
      <w:r>
        <w:t>smittsamhet</w:t>
      </w:r>
      <w:r w:rsidR="007E22D3">
        <w:t xml:space="preserve"> och smittfriförklaring</w:t>
      </w:r>
      <w:bookmarkEnd w:id="13"/>
      <w:r w:rsidR="00BC33D1" w:rsidRPr="00BC33D1">
        <w:t> </w:t>
      </w:r>
    </w:p>
    <w:p w14:paraId="720387E7" w14:textId="77777777" w:rsidR="007E22D3" w:rsidRPr="007E22D3" w:rsidRDefault="007E22D3" w:rsidP="007E22D3">
      <w:pPr>
        <w:pStyle w:val="MellanrubrikVGR"/>
      </w:pPr>
      <w:r>
        <w:t>Smittvägar</w:t>
      </w:r>
      <w:r w:rsidR="00BC33D1" w:rsidRPr="00BC33D1">
        <w:t> </w:t>
      </w:r>
    </w:p>
    <w:p w14:paraId="0C81926C" w14:textId="6A2B8FC5" w:rsidR="00EA33D1" w:rsidRPr="00BC33D1" w:rsidRDefault="000F25E5" w:rsidP="003A3333">
      <w:r w:rsidRPr="000F25E5">
        <w:t xml:space="preserve">När någon har influensa finns virus </w:t>
      </w:r>
      <w:r w:rsidR="00735781" w:rsidRPr="000F25E5">
        <w:t>framför allt</w:t>
      </w:r>
      <w:r w:rsidRPr="000F25E5">
        <w:t xml:space="preserve"> i svalget och övre luftvägarna.</w:t>
      </w:r>
      <w:r w:rsidRPr="00BC33D1">
        <w:t xml:space="preserve"> </w:t>
      </w:r>
      <w:r w:rsidR="00603980" w:rsidRPr="00BC33D1">
        <w:t>Influensav</w:t>
      </w:r>
      <w:r w:rsidR="00222C4A" w:rsidRPr="00BC33D1">
        <w:t>irus sprids som aerosol-, dropp- eller kontaktsmitta. Aerosol</w:t>
      </w:r>
      <w:r w:rsidR="009F5255" w:rsidRPr="00BC33D1">
        <w:t>er</w:t>
      </w:r>
      <w:r w:rsidR="00222C4A" w:rsidRPr="00BC33D1">
        <w:t xml:space="preserve"> och droppar uppstår </w:t>
      </w:r>
      <w:r w:rsidR="009F20C6" w:rsidRPr="00BC33D1">
        <w:t>i stor mängd</w:t>
      </w:r>
      <w:r w:rsidR="00FA250E" w:rsidRPr="00BC33D1">
        <w:t xml:space="preserve"> </w:t>
      </w:r>
      <w:r w:rsidR="00222C4A" w:rsidRPr="00BC33D1">
        <w:t>vid hosta eller nysning</w:t>
      </w:r>
      <w:r w:rsidR="00FA250E" w:rsidRPr="00BC33D1">
        <w:t xml:space="preserve"> men kan</w:t>
      </w:r>
      <w:r w:rsidR="009F20C6" w:rsidRPr="00BC33D1">
        <w:t xml:space="preserve"> finnas hela tiden i luften nära en smittsam patient.</w:t>
      </w:r>
      <w:r w:rsidR="00222C4A" w:rsidRPr="00BC33D1">
        <w:t xml:space="preserve"> </w:t>
      </w:r>
      <w:r w:rsidR="009F5255" w:rsidRPr="00BC33D1">
        <w:t>V</w:t>
      </w:r>
      <w:r w:rsidR="00222C4A" w:rsidRPr="00BC33D1">
        <w:t>iruspartiklar</w:t>
      </w:r>
      <w:r w:rsidR="009F5255" w:rsidRPr="00BC33D1">
        <w:t xml:space="preserve"> kan</w:t>
      </w:r>
      <w:r w:rsidR="00222C4A" w:rsidRPr="00BC33D1">
        <w:t xml:space="preserve"> finnas kvar i luften en kortare tid men smittsamhet avtar snabbt med avståndet från den </w:t>
      </w:r>
      <w:r w:rsidR="007F1355" w:rsidRPr="00BC33D1">
        <w:t>smittsamme</w:t>
      </w:r>
      <w:r w:rsidR="00B952CA">
        <w:t xml:space="preserve"> (</w:t>
      </w:r>
      <w:r w:rsidR="00A5262F">
        <w:t>2</w:t>
      </w:r>
      <w:r w:rsidR="00B952CA">
        <w:t>)</w:t>
      </w:r>
      <w:r w:rsidR="00BC33D1" w:rsidRPr="00BC33D1">
        <w:t>.</w:t>
      </w:r>
    </w:p>
    <w:p w14:paraId="61DAE31E" w14:textId="77777777" w:rsidR="007E22D3" w:rsidRPr="00BC33D1" w:rsidRDefault="00FD1659" w:rsidP="00FD1659">
      <w:pPr>
        <w:pStyle w:val="MellanrubrikVGR"/>
      </w:pPr>
      <w:r w:rsidRPr="00BC33D1">
        <w:t>Smittsamhet</w:t>
      </w:r>
      <w:r w:rsidR="00BC33D1" w:rsidRPr="00BC33D1">
        <w:t> </w:t>
      </w:r>
    </w:p>
    <w:p w14:paraId="2547E458" w14:textId="79F0EAFC" w:rsidR="00FD1659" w:rsidRPr="00BC33D1" w:rsidRDefault="007243CE" w:rsidP="003A3333">
      <w:r w:rsidRPr="00BC33D1">
        <w:t xml:space="preserve">Inkubationstiden är vanligtvis </w:t>
      </w:r>
      <w:r w:rsidR="00A85526" w:rsidRPr="00BC33D1">
        <w:t>1–4</w:t>
      </w:r>
      <w:r w:rsidRPr="00BC33D1">
        <w:t xml:space="preserve"> dygn. </w:t>
      </w:r>
      <w:r w:rsidR="005433E4" w:rsidRPr="00BC33D1">
        <w:t>Smittsamheten börjar redan dygnet innan man får symtom och är som högst när man är som sjukast</w:t>
      </w:r>
      <w:r w:rsidR="00E74EA8">
        <w:t xml:space="preserve"> </w:t>
      </w:r>
      <w:r w:rsidR="00B952CA">
        <w:t>(</w:t>
      </w:r>
      <w:r w:rsidR="00A5262F">
        <w:t>2</w:t>
      </w:r>
      <w:r w:rsidR="00B952CA">
        <w:t>)</w:t>
      </w:r>
      <w:r w:rsidR="00BC33D1" w:rsidRPr="00BC33D1">
        <w:t>.</w:t>
      </w:r>
    </w:p>
    <w:p w14:paraId="520FD3C4" w14:textId="53EA8B3F" w:rsidR="003A3333" w:rsidRPr="00BC33D1" w:rsidRDefault="00FD1659" w:rsidP="00FD1659">
      <w:pPr>
        <w:pStyle w:val="MellanrubrikVGR"/>
      </w:pPr>
      <w:r w:rsidRPr="00BC33D1">
        <w:lastRenderedPageBreak/>
        <w:t>Smittfriförklaring</w:t>
      </w:r>
    </w:p>
    <w:p w14:paraId="443BF133" w14:textId="04794563" w:rsidR="003A3333" w:rsidRPr="00BC33D1" w:rsidRDefault="00F83D7B" w:rsidP="003A3333">
      <w:r w:rsidRPr="00BC33D1">
        <w:t xml:space="preserve">Smittfriförklaring </w:t>
      </w:r>
      <w:r w:rsidR="00764BED" w:rsidRPr="00BC33D1">
        <w:t xml:space="preserve">av immunfriska </w:t>
      </w:r>
      <w:r w:rsidRPr="00BC33D1">
        <w:t xml:space="preserve">kan ske </w:t>
      </w:r>
      <w:r w:rsidR="003E4CF0" w:rsidRPr="00BC33D1">
        <w:t>när följande kriterier är uppfyllda:</w:t>
      </w:r>
    </w:p>
    <w:p w14:paraId="4AA11A0D" w14:textId="121261EA" w:rsidR="003A3333" w:rsidRPr="00BC33D1" w:rsidRDefault="003E4CF0" w:rsidP="00BC33D1">
      <w:pPr>
        <w:numPr>
          <w:ilvl w:val="0"/>
          <w:numId w:val="33"/>
        </w:numPr>
      </w:pPr>
      <w:r w:rsidRPr="00BC33D1">
        <w:t>5 dagar har gått sedan symtomdebut</w:t>
      </w:r>
    </w:p>
    <w:p w14:paraId="21714D79" w14:textId="33BF422B" w:rsidR="003A3333" w:rsidRPr="00BC33D1" w:rsidRDefault="00355A45" w:rsidP="00BC33D1">
      <w:pPr>
        <w:numPr>
          <w:ilvl w:val="0"/>
          <w:numId w:val="33"/>
        </w:numPr>
      </w:pPr>
      <w:r w:rsidRPr="00BC33D1">
        <w:t>f</w:t>
      </w:r>
      <w:r w:rsidR="003E4CF0" w:rsidRPr="00BC33D1">
        <w:t>eberfrihet i minst 24 timmar</w:t>
      </w:r>
    </w:p>
    <w:p w14:paraId="12B5F240" w14:textId="5F6CE574" w:rsidR="003A3333" w:rsidRPr="00BC33D1" w:rsidRDefault="00355A45" w:rsidP="00BC33D1">
      <w:pPr>
        <w:numPr>
          <w:ilvl w:val="0"/>
          <w:numId w:val="33"/>
        </w:numPr>
      </w:pPr>
      <w:r w:rsidRPr="00BC33D1">
        <w:t>k</w:t>
      </w:r>
      <w:r w:rsidR="003E4CF0" w:rsidRPr="00BC33D1">
        <w:t>linisk förbättring</w:t>
      </w:r>
      <w:r w:rsidR="007F0A29" w:rsidRPr="00BC33D1">
        <w:t>.</w:t>
      </w:r>
    </w:p>
    <w:p w14:paraId="691B4C2D" w14:textId="218E87AE" w:rsidR="00CB0FAD" w:rsidRPr="00BC33D1" w:rsidRDefault="00CB0FAD" w:rsidP="003A3333">
      <w:r>
        <w:t>Om patienten har fått antiviral behandling</w:t>
      </w:r>
      <w:r w:rsidR="0008095A">
        <w:t xml:space="preserve"> i minst tre dagar</w:t>
      </w:r>
      <w:r w:rsidR="00315A27">
        <w:t xml:space="preserve"> </w:t>
      </w:r>
      <w:r w:rsidR="003D3611">
        <w:t xml:space="preserve">samt varit stabilt förbättrad avseende influensasymtom under de senaste 24 timmarna </w:t>
      </w:r>
      <w:r w:rsidR="00315A27">
        <w:t xml:space="preserve">kan </w:t>
      </w:r>
      <w:r w:rsidR="006F2975">
        <w:t>patienten vanligtvis bedömas som smittfri</w:t>
      </w:r>
      <w:r w:rsidR="003D3611">
        <w:t>.</w:t>
      </w:r>
    </w:p>
    <w:p w14:paraId="57464CC3" w14:textId="3442C1D8" w:rsidR="007F0A29" w:rsidRDefault="00764BED" w:rsidP="005433E4">
      <w:r w:rsidRPr="00BC33D1">
        <w:t>Immunsupprimerade kan utsöndra virus under</w:t>
      </w:r>
      <w:r w:rsidR="006046E1" w:rsidRPr="00BC33D1">
        <w:t xml:space="preserve"> längre tid</w:t>
      </w:r>
      <w:r w:rsidR="008E4E66" w:rsidRPr="00BC33D1">
        <w:t xml:space="preserve">. </w:t>
      </w:r>
      <w:r w:rsidR="006F6B00" w:rsidRPr="00BC33D1">
        <w:t xml:space="preserve">I dessa fall behövs därför en </w:t>
      </w:r>
      <w:r w:rsidR="00692F20" w:rsidRPr="00BC33D1">
        <w:t xml:space="preserve">individuell bedömning </w:t>
      </w:r>
      <w:r w:rsidR="006F6B00" w:rsidRPr="00BC33D1">
        <w:t>göras</w:t>
      </w:r>
      <w:r w:rsidR="00692F20" w:rsidRPr="00BC33D1">
        <w:t xml:space="preserve"> innan smittfriförklaring</w:t>
      </w:r>
      <w:r w:rsidR="00B952CA">
        <w:t xml:space="preserve"> (</w:t>
      </w:r>
      <w:r w:rsidR="00A5262F">
        <w:t>2</w:t>
      </w:r>
      <w:r w:rsidR="00B952CA">
        <w:t>)</w:t>
      </w:r>
      <w:r w:rsidR="00BC33D1" w:rsidRPr="00BC33D1">
        <w:t>.</w:t>
      </w:r>
    </w:p>
    <w:p w14:paraId="4F40ACD0" w14:textId="50ED7D76" w:rsidR="005A1D21" w:rsidRDefault="00DC17AF" w:rsidP="00BC33D1">
      <w:pPr>
        <w:pStyle w:val="Rubrik2"/>
      </w:pPr>
      <w:bookmarkStart w:id="14" w:name="_Toc214272699"/>
      <w:bookmarkStart w:id="15" w:name="_Toc214441742"/>
      <w:r>
        <w:t>Vårdrutiner</w:t>
      </w:r>
      <w:bookmarkEnd w:id="14"/>
      <w:bookmarkEnd w:id="15"/>
    </w:p>
    <w:p w14:paraId="4F97EC1B" w14:textId="136E14DE" w:rsidR="00BC33D1" w:rsidRDefault="00BC33D1" w:rsidP="00BC33D1">
      <w:r w:rsidRPr="00BC33D1">
        <w:t xml:space="preserve">Basala hygienrutiner ska tillämpas se </w:t>
      </w:r>
      <w:hyperlink r:id="rId12" w:history="1">
        <w:r w:rsidRPr="00427A8D">
          <w:rPr>
            <w:rStyle w:val="Hyperlnk"/>
          </w:rPr>
          <w:t>Basal hygien och klädregler</w:t>
        </w:r>
      </w:hyperlink>
    </w:p>
    <w:p w14:paraId="044592BD" w14:textId="5072ECEA" w:rsidR="007E01B8" w:rsidRDefault="007E01B8" w:rsidP="007E01B8">
      <w:pPr>
        <w:pStyle w:val="Rubrik3"/>
      </w:pPr>
      <w:bookmarkStart w:id="16" w:name="_Toc214441743"/>
      <w:r w:rsidRPr="00B93DC5">
        <w:t>Om patient insjuknar på avdelning</w:t>
      </w:r>
      <w:bookmarkEnd w:id="16"/>
    </w:p>
    <w:p w14:paraId="7E79D15E" w14:textId="2E5E494A" w:rsidR="007E01B8" w:rsidRPr="00B93DC5" w:rsidRDefault="007E01B8" w:rsidP="5F99C3DD">
      <w:r>
        <w:t>Det är viktigt att vara uppmärksam på symtom som kan vara orsakade av influensa. Provtagning sker enligt</w:t>
      </w:r>
      <w:r w:rsidR="41A81564">
        <w:t xml:space="preserve"> </w:t>
      </w:r>
      <w:hyperlink r:id="rId13" w:tgtFrame="_blank" w:history="1">
        <w:r w:rsidR="00B93DC5" w:rsidRPr="00B93DC5">
          <w:rPr>
            <w:rStyle w:val="Hyperlnk"/>
          </w:rPr>
          <w:t>Startsida - Unilabs (anvisningar.se)</w:t>
        </w:r>
      </w:hyperlink>
    </w:p>
    <w:p w14:paraId="2262114A" w14:textId="722E744C" w:rsidR="007E01B8" w:rsidRDefault="007E01B8" w:rsidP="007E01B8">
      <w:r>
        <w:t xml:space="preserve">Överväg i tidigt skede antiviral behandling. Se </w:t>
      </w:r>
      <w:hyperlink r:id="rId14" w:tgtFrame="_blank" w:history="1">
        <w:r w:rsidR="00B93DC5" w:rsidRPr="00B93DC5">
          <w:rPr>
            <w:rStyle w:val="Hyperlnk"/>
          </w:rPr>
          <w:t>Influensa - antiviral terapi till vuxna (vgregion.se)</w:t>
        </w:r>
      </w:hyperlink>
    </w:p>
    <w:p w14:paraId="273E0D64" w14:textId="0C05B449" w:rsidR="007E01B8" w:rsidRPr="00B93DC5" w:rsidRDefault="007E01B8" w:rsidP="007E01B8">
      <w:r>
        <w:t xml:space="preserve">Värdera om smitta kan ha skett på enheten. Vid flera influensafall (≥2 under </w:t>
      </w:r>
      <w:r w:rsidR="3D89D434">
        <w:t>7</w:t>
      </w:r>
      <w:r>
        <w:t xml:space="preserve"> dagar) som kan ha smittats på enheten ta kontakt med Vårdhygien (telefon: </w:t>
      </w:r>
      <w:r w:rsidR="00FD1659">
        <w:t xml:space="preserve">0500 </w:t>
      </w:r>
      <w:r>
        <w:t>432084) för råd gällande ytterligare åtgärder för att förhindra vidare smittspridning.</w:t>
      </w:r>
    </w:p>
    <w:p w14:paraId="12947013" w14:textId="77777777" w:rsidR="00B93DC5" w:rsidRPr="00B93DC5" w:rsidRDefault="00B93DC5" w:rsidP="00B93DC5">
      <w:r w:rsidRPr="00B93DC5">
        <w:t xml:space="preserve">Denna </w:t>
      </w:r>
      <w:hyperlink r:id="rId15" w:tgtFrame="_blank" w:history="1">
        <w:r w:rsidRPr="00B93DC5">
          <w:rPr>
            <w:rStyle w:val="Hyperlnk"/>
          </w:rPr>
          <w:t>Loggbok vid virusorsakad luftvägsinfektion (misstänkt eller konstaterad)</w:t>
        </w:r>
      </w:hyperlink>
      <w:r w:rsidRPr="00B93DC5">
        <w:t xml:space="preserve"> kan vara till hjälp för överblick vid flera fall på en enhet.</w:t>
      </w:r>
    </w:p>
    <w:p w14:paraId="48A1A725" w14:textId="51E1FC4E" w:rsidR="005A1D21" w:rsidRDefault="005A1D21" w:rsidP="005A1D21">
      <w:pPr>
        <w:pStyle w:val="Rubrik3"/>
      </w:pPr>
      <w:bookmarkStart w:id="17" w:name="_Toc214441744"/>
      <w:bookmarkStart w:id="18" w:name="_Toc100327187"/>
      <w:r>
        <w:t>Skyddsutrustning</w:t>
      </w:r>
      <w:bookmarkEnd w:id="17"/>
    </w:p>
    <w:p w14:paraId="1835D937" w14:textId="1D305CA7" w:rsidR="00F81E4E" w:rsidRDefault="00AD26FB" w:rsidP="00F81E4E">
      <w:r>
        <w:t xml:space="preserve">Vid </w:t>
      </w:r>
      <w:r w:rsidR="0013513B">
        <w:t xml:space="preserve">nära </w:t>
      </w:r>
      <w:r>
        <w:t>vård</w:t>
      </w:r>
      <w:r w:rsidR="00510D6A">
        <w:t xml:space="preserve"> </w:t>
      </w:r>
      <w:r w:rsidR="0013513B">
        <w:t>(</w:t>
      </w:r>
      <w:r w:rsidR="00510D6A">
        <w:t>inom 2 meter</w:t>
      </w:r>
      <w:r w:rsidR="0013513B">
        <w:t>)</w:t>
      </w:r>
      <w:r w:rsidR="00510D6A">
        <w:t xml:space="preserve"> </w:t>
      </w:r>
      <w:r w:rsidR="00F81E4E">
        <w:t xml:space="preserve">av patient med misstänkt eller </w:t>
      </w:r>
      <w:r w:rsidR="00023363">
        <w:t>bekräftad</w:t>
      </w:r>
      <w:r w:rsidR="00F81E4E">
        <w:t xml:space="preserve"> </w:t>
      </w:r>
      <w:r w:rsidR="00F81E4E" w:rsidRPr="00F81E4E">
        <w:rPr>
          <w:b/>
          <w:bCs/>
        </w:rPr>
        <w:t>smittsam</w:t>
      </w:r>
      <w:r w:rsidR="00F81E4E">
        <w:t xml:space="preserve"> influensa ska följande skyddsutrustning användas som komplement till basala hygienrutiner</w:t>
      </w:r>
      <w:r w:rsidR="00BB3993">
        <w:t>.</w:t>
      </w:r>
    </w:p>
    <w:p w14:paraId="64DADCEF" w14:textId="3F8C9025" w:rsidR="00063897" w:rsidRDefault="00F81E4E" w:rsidP="00BB3993">
      <w:r>
        <w:lastRenderedPageBreak/>
        <w:t>Visir eller skyddsglasögon</w:t>
      </w:r>
      <w:r w:rsidR="23EC6086">
        <w:t xml:space="preserve"> med m</w:t>
      </w:r>
      <w:r>
        <w:t>unskydd eller andningsskydd enligt nedan</w:t>
      </w:r>
      <w:r w:rsidR="00063897">
        <w:t>:</w:t>
      </w:r>
    </w:p>
    <w:p w14:paraId="3B5AA161" w14:textId="0E82BBF4" w:rsidR="00F81E4E" w:rsidRDefault="00063897" w:rsidP="00B93DC5">
      <w:pPr>
        <w:pStyle w:val="Liststycke"/>
        <w:numPr>
          <w:ilvl w:val="0"/>
          <w:numId w:val="36"/>
        </w:numPr>
      </w:pPr>
      <w:r>
        <w:t>Munskydd används när smittrisken bedöms låg vilket gäller de flesta kliniska situationer.</w:t>
      </w:r>
    </w:p>
    <w:p w14:paraId="1EEDD6F0" w14:textId="48713151" w:rsidR="00063897" w:rsidRDefault="00063897" w:rsidP="00B93DC5">
      <w:pPr>
        <w:numPr>
          <w:ilvl w:val="0"/>
          <w:numId w:val="36"/>
        </w:numPr>
      </w:pPr>
      <w:r>
        <w:t>Andningsskydd (FFP2/FFP3) används</w:t>
      </w:r>
      <w:r w:rsidR="00F61562">
        <w:t xml:space="preserve"> </w:t>
      </w:r>
      <w:r>
        <w:t>när smittrisken bedöms förhöjd</w:t>
      </w:r>
      <w:r w:rsidR="008E1CCD">
        <w:t xml:space="preserve"> (andningsskydd sätts på och tas av utanför rum)</w:t>
      </w:r>
      <w:r>
        <w:t>:</w:t>
      </w:r>
    </w:p>
    <w:p w14:paraId="255B80B8" w14:textId="397DDAAD" w:rsidR="00063897" w:rsidRDefault="00063897" w:rsidP="00B93DC5">
      <w:pPr>
        <w:numPr>
          <w:ilvl w:val="0"/>
          <w:numId w:val="37"/>
        </w:numPr>
        <w:tabs>
          <w:tab w:val="num" w:pos="720"/>
        </w:tabs>
      </w:pPr>
      <w:r>
        <w:t>Vårdmoment med förhöjd risk (intubation, bronkoskopi, sugning av nedre luftvägar, trakeotomi)</w:t>
      </w:r>
      <w:r w:rsidR="00355A45">
        <w:t>.</w:t>
      </w:r>
    </w:p>
    <w:p w14:paraId="4265C9EB" w14:textId="1ED8E4E3" w:rsidR="00063897" w:rsidRDefault="00312D4E" w:rsidP="00B93DC5">
      <w:pPr>
        <w:numPr>
          <w:ilvl w:val="0"/>
          <w:numId w:val="38"/>
        </w:numPr>
        <w:tabs>
          <w:tab w:val="num" w:pos="720"/>
        </w:tabs>
      </w:pPr>
      <w:r>
        <w:t>Efter riskbedömning</w:t>
      </w:r>
      <w:r w:rsidR="006E2942">
        <w:t xml:space="preserve">. </w:t>
      </w:r>
      <w:r w:rsidR="00DA41F9">
        <w:t xml:space="preserve">Exempelvis </w:t>
      </w:r>
      <w:r w:rsidR="00473604">
        <w:t>vid</w:t>
      </w:r>
      <w:r w:rsidR="00DA41F9">
        <w:t xml:space="preserve"> längre vårdinsats, kraftig hosta, nyinsjuknad patient särskilt i trångt utrymme eller när flera smittsamma patienter vårdas på samma rum</w:t>
      </w:r>
      <w:r w:rsidR="0093267C">
        <w:t xml:space="preserve"> (</w:t>
      </w:r>
      <w:r w:rsidR="00A5262F">
        <w:t>3</w:t>
      </w:r>
      <w:r w:rsidR="0093267C">
        <w:t>,</w:t>
      </w:r>
      <w:r w:rsidR="00B952CA">
        <w:t xml:space="preserve"> </w:t>
      </w:r>
      <w:r w:rsidR="00A5262F">
        <w:t>4</w:t>
      </w:r>
      <w:r w:rsidR="0093267C">
        <w:t>).</w:t>
      </w:r>
    </w:p>
    <w:p w14:paraId="1901FCC2" w14:textId="427F7875" w:rsidR="005A1D21" w:rsidRDefault="005A1D21" w:rsidP="005A1D21">
      <w:pPr>
        <w:pStyle w:val="Rubrik3"/>
      </w:pPr>
      <w:bookmarkStart w:id="19" w:name="_Toc214441745"/>
      <w:r>
        <w:t>Vårdrum</w:t>
      </w:r>
      <w:bookmarkEnd w:id="19"/>
    </w:p>
    <w:p w14:paraId="126E8B18" w14:textId="73FBEB55" w:rsidR="005A1D21" w:rsidRPr="001E22B9" w:rsidRDefault="00A44F74" w:rsidP="005A1D21">
      <w:r>
        <w:t xml:space="preserve">Patient med misstänkt eller </w:t>
      </w:r>
      <w:r w:rsidR="269D7655" w:rsidRPr="007E3E25">
        <w:t xml:space="preserve">bekräftad </w:t>
      </w:r>
      <w:r>
        <w:t>influensa ska</w:t>
      </w:r>
      <w:r w:rsidR="00544371">
        <w:t xml:space="preserve"> under smittsam period</w:t>
      </w:r>
      <w:r>
        <w:t xml:space="preserve"> v</w:t>
      </w:r>
      <w:r w:rsidR="005A1D21">
        <w:t>årdas på eget rum</w:t>
      </w:r>
      <w:r w:rsidR="00D54DBF">
        <w:t xml:space="preserve"> </w:t>
      </w:r>
      <w:r w:rsidR="007D1B91">
        <w:t>med stängd dörr</w:t>
      </w:r>
      <w:r w:rsidR="00544371">
        <w:t>.</w:t>
      </w:r>
    </w:p>
    <w:p w14:paraId="35DAD948" w14:textId="22800A1A" w:rsidR="00BB650F" w:rsidRDefault="00AD26FB" w:rsidP="00AD26FB">
      <w:pPr>
        <w:pStyle w:val="MellanrubrikVGR"/>
      </w:pPr>
      <w:r w:rsidRPr="00BB650F">
        <w:t>Exponerad patient</w:t>
      </w:r>
    </w:p>
    <w:p w14:paraId="27CE7686" w14:textId="2510426A" w:rsidR="00F2412D" w:rsidRPr="001E22B9" w:rsidRDefault="00621B8D" w:rsidP="00F2412D">
      <w:r w:rsidRPr="001E22B9">
        <w:t>Patient vårdad på samma rum som patient med influensa betraktas som exponerad i 4 dygn</w:t>
      </w:r>
      <w:r w:rsidR="00406243" w:rsidRPr="001E22B9">
        <w:t xml:space="preserve"> efter senaste kontakt med smittsam patient</w:t>
      </w:r>
      <w:r w:rsidRPr="001E22B9">
        <w:t>.</w:t>
      </w:r>
    </w:p>
    <w:p w14:paraId="36A5C494" w14:textId="7BD0B478" w:rsidR="00D61F96" w:rsidRPr="00F52067" w:rsidRDefault="00D61F96" w:rsidP="00D61F96">
      <w:r w:rsidRPr="00F52067">
        <w:t>Åtgärder för exponerade:</w:t>
      </w:r>
    </w:p>
    <w:p w14:paraId="7325D520" w14:textId="10A8693E" w:rsidR="00D61F96" w:rsidRPr="00F52067" w:rsidRDefault="001A0A67" w:rsidP="00B93DC5">
      <w:pPr>
        <w:pStyle w:val="Punktlista"/>
      </w:pPr>
      <w:r w:rsidRPr="00F52067">
        <w:t xml:space="preserve">Uppmärksamhet på symtom som kan vara influensa. Den exponerade ska informeras om att direkt </w:t>
      </w:r>
      <w:r w:rsidR="00F65736" w:rsidRPr="00F52067">
        <w:t>kontakta personal vid symtom</w:t>
      </w:r>
      <w:r w:rsidR="00F14A03" w:rsidRPr="00F52067">
        <w:t>.</w:t>
      </w:r>
    </w:p>
    <w:p w14:paraId="0D6E19CD" w14:textId="27DA1690" w:rsidR="00F65736" w:rsidRPr="00F52067" w:rsidRDefault="00F65736" w:rsidP="00B93DC5">
      <w:pPr>
        <w:pStyle w:val="Punktlista"/>
      </w:pPr>
      <w:r w:rsidRPr="00F52067">
        <w:t>Bedöm om profylaktisk behandling ska ges</w:t>
      </w:r>
      <w:r w:rsidR="00F14A03" w:rsidRPr="00F52067">
        <w:t>.</w:t>
      </w:r>
      <w:r w:rsidR="00FD04AB" w:rsidRPr="00F52067">
        <w:t xml:space="preserve"> Se </w:t>
      </w:r>
      <w:hyperlink r:id="rId16" w:tgtFrame="_blank" w:history="1">
        <w:r w:rsidR="00B93DC5" w:rsidRPr="00B93DC5">
          <w:rPr>
            <w:rStyle w:val="Hyperlnk"/>
          </w:rPr>
          <w:t>Influensa - antiviral terapi till vuxna (vgregion.se)</w:t>
        </w:r>
      </w:hyperlink>
    </w:p>
    <w:p w14:paraId="53E0739C" w14:textId="74A05E23" w:rsidR="00F14A03" w:rsidRPr="00F52067" w:rsidRDefault="00F14A03" w:rsidP="00B93DC5">
      <w:pPr>
        <w:pStyle w:val="Punktlista"/>
      </w:pPr>
      <w:r>
        <w:t>Vård på eget rum</w:t>
      </w:r>
      <w:r w:rsidR="00113E3F">
        <w:t>. Patienter som exponerats vid samma tillfälle kan samvårdas</w:t>
      </w:r>
      <w:r w:rsidR="001E22B9">
        <w:t xml:space="preserve"> </w:t>
      </w:r>
      <w:r w:rsidR="001E22B9" w:rsidRPr="007E3E25">
        <w:t>om inga andra riskfaktorer finns</w:t>
      </w:r>
      <w:r w:rsidR="00113E3F" w:rsidRPr="007E3E25">
        <w:t xml:space="preserve">. </w:t>
      </w:r>
      <w:r w:rsidR="00113E3F">
        <w:t>Mobilisering</w:t>
      </w:r>
      <w:r w:rsidR="00297974">
        <w:t xml:space="preserve"> kan ske utanför rummet.</w:t>
      </w:r>
    </w:p>
    <w:p w14:paraId="64C012F8" w14:textId="47485E06" w:rsidR="00346906" w:rsidRPr="00F52067" w:rsidRDefault="00346906" w:rsidP="00B93DC5">
      <w:pPr>
        <w:pStyle w:val="Punktlista"/>
      </w:pPr>
      <w:r w:rsidRPr="00F52067">
        <w:lastRenderedPageBreak/>
        <w:t xml:space="preserve">Planerade undersökningar kan </w:t>
      </w:r>
      <w:r w:rsidR="00A71A6A" w:rsidRPr="00F52067">
        <w:t xml:space="preserve">oftast </w:t>
      </w:r>
      <w:r w:rsidRPr="00F52067">
        <w:t>ske så länge patienten är symtomfri.</w:t>
      </w:r>
      <w:r w:rsidR="00A71A6A" w:rsidRPr="00F52067">
        <w:t xml:space="preserve"> Undvik</w:t>
      </w:r>
      <w:r w:rsidR="002E149F" w:rsidRPr="00F52067">
        <w:t xml:space="preserve"> exponering av andra patienter vid undersökningar utanför rummet.</w:t>
      </w:r>
    </w:p>
    <w:p w14:paraId="37A49221" w14:textId="3E4BE904" w:rsidR="00FA349C" w:rsidRDefault="00297974" w:rsidP="00B93DC5">
      <w:pPr>
        <w:pStyle w:val="Punktlista"/>
      </w:pPr>
      <w:r w:rsidRPr="00F52067">
        <w:t>Vid byte av vårdform, informera mottagande enhet om att patienten exponerats för influensa.</w:t>
      </w:r>
    </w:p>
    <w:p w14:paraId="0416014E" w14:textId="3225CB19" w:rsidR="007D1B91" w:rsidRDefault="007D1B91" w:rsidP="007D1B91">
      <w:pPr>
        <w:pStyle w:val="MellanrubrikVGR"/>
      </w:pPr>
      <w:r>
        <w:t>Samvård</w:t>
      </w:r>
    </w:p>
    <w:p w14:paraId="1848B2F5" w14:textId="39F9636D" w:rsidR="007D1B91" w:rsidRDefault="007D1B91" w:rsidP="007D1B91">
      <w:r>
        <w:t>Patienter med influensa av samma typ (A eller B) kan samvårdas</w:t>
      </w:r>
      <w:r w:rsidR="3C93C577">
        <w:t xml:space="preserve"> under förutsättning att ingen annan smitta förekommer.</w:t>
      </w:r>
    </w:p>
    <w:p w14:paraId="22AC0473" w14:textId="77777777" w:rsidR="00BB650F" w:rsidRDefault="00BB650F" w:rsidP="00462771">
      <w:pPr>
        <w:pStyle w:val="Rubrik3"/>
      </w:pPr>
      <w:bookmarkStart w:id="20" w:name="_Toc214441746"/>
      <w:r>
        <w:t>U</w:t>
      </w:r>
      <w:r w:rsidR="00AD26FB">
        <w:t>ndersökningar</w:t>
      </w:r>
      <w:r>
        <w:t xml:space="preserve">, </w:t>
      </w:r>
      <w:r w:rsidR="00AD26FB">
        <w:t>konsultation</w:t>
      </w:r>
      <w:r>
        <w:t xml:space="preserve"> eller transport</w:t>
      </w:r>
      <w:bookmarkEnd w:id="20"/>
    </w:p>
    <w:p w14:paraId="26931DB6" w14:textId="2F6829D0" w:rsidR="00BB650F" w:rsidRDefault="00AD3127" w:rsidP="00BB650F">
      <w:r>
        <w:t xml:space="preserve">Undvik om möjligt omflyttning och externa undersökningar/konsultation av </w:t>
      </w:r>
      <w:r w:rsidR="00F65997" w:rsidRPr="00865ADF">
        <w:t>smittsam</w:t>
      </w:r>
      <w:r w:rsidR="00F65997" w:rsidRPr="00B93DC5">
        <w:t xml:space="preserve"> </w:t>
      </w:r>
      <w:r>
        <w:t>patient. Infektionen får dock aldrig hindra adekvat medicinsk behandling.</w:t>
      </w:r>
    </w:p>
    <w:p w14:paraId="74E79313" w14:textId="4A18CE01" w:rsidR="00211222" w:rsidRPr="001F5AFB" w:rsidRDefault="000D2E14" w:rsidP="007F01E2">
      <w:r w:rsidRPr="001F5AFB">
        <w:t>Vid transport ska p</w:t>
      </w:r>
      <w:r w:rsidR="00AD3127" w:rsidRPr="001F5AFB">
        <w:t>atient</w:t>
      </w:r>
      <w:r w:rsidR="00D03A96" w:rsidRPr="001F5AFB">
        <w:t xml:space="preserve"> som tolererar munskydd förses med detta. Patienten ska också </w:t>
      </w:r>
      <w:r w:rsidR="00AD3127" w:rsidRPr="001F5AFB">
        <w:t>instrueras i host</w:t>
      </w:r>
      <w:r w:rsidR="00A730B1" w:rsidRPr="001F5AFB">
        <w:t>- och hand</w:t>
      </w:r>
      <w:r w:rsidR="00AD3127" w:rsidRPr="001F5AFB">
        <w:t xml:space="preserve">hygien och förses med engångsnäsdukar </w:t>
      </w:r>
      <w:r w:rsidR="00A730B1" w:rsidRPr="001F5AFB">
        <w:t>och plastpåse för uppsamling</w:t>
      </w:r>
      <w:r w:rsidR="007F01E2" w:rsidRPr="001F5AFB">
        <w:t>. Informera mottagande enhet om smitta och undvik väntetider</w:t>
      </w:r>
      <w:r w:rsidR="00211222" w:rsidRPr="001F5AFB">
        <w:t>.</w:t>
      </w:r>
    </w:p>
    <w:p w14:paraId="6181BA88" w14:textId="34A3D41B" w:rsidR="00AD26FB" w:rsidRPr="00AD26FB" w:rsidRDefault="00AD26FB" w:rsidP="00462771">
      <w:pPr>
        <w:pStyle w:val="Rubrik3"/>
      </w:pPr>
      <w:bookmarkStart w:id="21" w:name="_Toc214441747"/>
      <w:r w:rsidRPr="00AD26FB">
        <w:t>Personal</w:t>
      </w:r>
      <w:bookmarkEnd w:id="21"/>
    </w:p>
    <w:p w14:paraId="75574309" w14:textId="0C0CDE30" w:rsidR="00AD26FB" w:rsidRPr="00865ADF" w:rsidRDefault="008B042B" w:rsidP="00AD26FB">
      <w:r w:rsidRPr="00865ADF">
        <w:t xml:space="preserve">Personal med influensasymtom ska stanna hemma från arbetet. </w:t>
      </w:r>
      <w:r w:rsidR="00BB650F" w:rsidRPr="00865ADF">
        <w:t xml:space="preserve">Personal </w:t>
      </w:r>
      <w:r w:rsidR="00AD26FB" w:rsidRPr="00865ADF">
        <w:t>som insjuknar under ett arbetspass bör omedelbart gå hem.</w:t>
      </w:r>
    </w:p>
    <w:p w14:paraId="2FB3B0B3" w14:textId="64B48AC3" w:rsidR="00BE09F9" w:rsidRPr="00865ADF" w:rsidRDefault="00BE09F9" w:rsidP="00AD26FB">
      <w:r w:rsidRPr="00865ADF">
        <w:t xml:space="preserve">Folkhälsomyndigheten rekommenderar </w:t>
      </w:r>
      <w:r w:rsidR="002F325C" w:rsidRPr="00865ADF">
        <w:t xml:space="preserve">att all personal som arbetar </w:t>
      </w:r>
      <w:r w:rsidR="00F65997" w:rsidRPr="00865ADF">
        <w:t>nära patienter vaccineras mot influensa.</w:t>
      </w:r>
    </w:p>
    <w:p w14:paraId="2014D7E5" w14:textId="73E01B1E" w:rsidR="00AD26FB" w:rsidRDefault="00AD26FB" w:rsidP="00462771">
      <w:pPr>
        <w:pStyle w:val="Rubrik3"/>
      </w:pPr>
      <w:bookmarkStart w:id="22" w:name="_Toc214441748"/>
      <w:r w:rsidRPr="00AD26FB">
        <w:t>Besökande</w:t>
      </w:r>
      <w:bookmarkEnd w:id="22"/>
    </w:p>
    <w:p w14:paraId="6A9CBFAB" w14:textId="0C2D8CD3" w:rsidR="00AD26FB" w:rsidRPr="001F5AFB" w:rsidRDefault="00E5121F" w:rsidP="00AD26FB">
      <w:r w:rsidRPr="001F5AFB">
        <w:t>Vid nödvändiga besök bör besökare informeras om smitta och erbjudas skyddsutrustning</w:t>
      </w:r>
      <w:r w:rsidR="008E22D7" w:rsidRPr="001F5AFB">
        <w:t xml:space="preserve"> samt i</w:t>
      </w:r>
      <w:r w:rsidR="00AD26FB" w:rsidRPr="001F5AFB">
        <w:t>nstrueras i handhygien.</w:t>
      </w:r>
      <w:r w:rsidR="008E22D7" w:rsidRPr="001F5AFB">
        <w:t xml:space="preserve"> </w:t>
      </w:r>
      <w:r w:rsidR="007A3EA8" w:rsidRPr="001F5AFB">
        <w:t>Besökare som exponerats för smitta bör ej vistas utanför patientens rum</w:t>
      </w:r>
      <w:r w:rsidR="007332F3" w:rsidRPr="001F5AFB">
        <w:t xml:space="preserve"> under inkubationstiden</w:t>
      </w:r>
      <w:r w:rsidR="007A3EA8" w:rsidRPr="001F5AFB">
        <w:t>.</w:t>
      </w:r>
    </w:p>
    <w:p w14:paraId="6332F791" w14:textId="4A8021D7" w:rsidR="00CA1EF7" w:rsidRDefault="00CA1EF7" w:rsidP="00CA1EF7">
      <w:pPr>
        <w:pStyle w:val="Rubrik3"/>
      </w:pPr>
      <w:bookmarkStart w:id="23" w:name="_Toc214441749"/>
      <w:r>
        <w:t>Städ, tvätt och disk</w:t>
      </w:r>
      <w:bookmarkEnd w:id="23"/>
    </w:p>
    <w:p w14:paraId="48251002" w14:textId="309F0EDF" w:rsidR="00CA1EF7" w:rsidRPr="00BB650F" w:rsidRDefault="00CA1EF7" w:rsidP="00CA1EF7">
      <w:pPr>
        <w:pStyle w:val="MellanrubrikVGR"/>
      </w:pPr>
      <w:r w:rsidRPr="00BB650F">
        <w:t>Städning</w:t>
      </w:r>
      <w:r>
        <w:t>/rengöring</w:t>
      </w:r>
    </w:p>
    <w:p w14:paraId="50E3FFA2" w14:textId="630788FD" w:rsidR="00CA1EF7" w:rsidRDefault="00CA1EF7" w:rsidP="00CA1EF7">
      <w:r>
        <w:t>Daglig patientnära städning/slutstädning sker enligt ordinarie rutiner.</w:t>
      </w:r>
    </w:p>
    <w:p w14:paraId="55D2BAB3" w14:textId="331F4620" w:rsidR="00CA1EF7" w:rsidRPr="0025062F" w:rsidRDefault="00CA1EF7" w:rsidP="00CA1EF7">
      <w:r>
        <w:lastRenderedPageBreak/>
        <w:t>Punktdesinfektion utförs med alkoholbaserat ytdesinfektionsmedel vid spill och stänk</w:t>
      </w:r>
      <w:r w:rsidR="00355A45">
        <w:t>.</w:t>
      </w:r>
    </w:p>
    <w:p w14:paraId="10513E7F" w14:textId="01AC4024" w:rsidR="00CA1EF7" w:rsidRPr="00AD26FB" w:rsidRDefault="00CA1EF7" w:rsidP="00CA1EF7">
      <w:pPr>
        <w:pStyle w:val="MellanrubrikVGR"/>
      </w:pPr>
      <w:r w:rsidRPr="00AD26FB">
        <w:t>Tvätt och avfall</w:t>
      </w:r>
    </w:p>
    <w:p w14:paraId="17D73CF8" w14:textId="5C896856" w:rsidR="00CA1EF7" w:rsidRDefault="00CA1EF7" w:rsidP="00CA1EF7">
      <w:r>
        <w:t xml:space="preserve">Hanteras som vanligt </w:t>
      </w:r>
      <w:r w:rsidR="00EE7C52">
        <w:t>det vill säga</w:t>
      </w:r>
      <w:r>
        <w:t xml:space="preserve"> endast kraftigt förorenad tvätt och avfall skickas som smittförande.</w:t>
      </w:r>
    </w:p>
    <w:p w14:paraId="374ABDBA" w14:textId="7824FCA9" w:rsidR="00CA1EF7" w:rsidRDefault="00CA1EF7" w:rsidP="00CA1EF7">
      <w:pPr>
        <w:pStyle w:val="MellanrubrikVGR"/>
      </w:pPr>
      <w:r>
        <w:t>Disk</w:t>
      </w:r>
    </w:p>
    <w:p w14:paraId="495D54EC" w14:textId="3DFDC586" w:rsidR="00CA1EF7" w:rsidRDefault="00CA1EF7" w:rsidP="00CA1EF7">
      <w:r>
        <w:t>Disk hanteras som vanligt det vill säga skickas till centralkök eller i avdelningens diskmaskin</w:t>
      </w:r>
      <w:r w:rsidR="00355A45">
        <w:t>.</w:t>
      </w:r>
    </w:p>
    <w:p w14:paraId="63F42C47" w14:textId="219C1EE6" w:rsidR="005A1D21" w:rsidRDefault="005A1D21" w:rsidP="005A1D21">
      <w:pPr>
        <w:pStyle w:val="Rubrik2"/>
      </w:pPr>
      <w:bookmarkStart w:id="24" w:name="_Toc214272700"/>
      <w:bookmarkStart w:id="25" w:name="_Toc214441750"/>
      <w:r>
        <w:t>Ansvar</w:t>
      </w:r>
      <w:r w:rsidR="00E63C92">
        <w:t xml:space="preserve"> och avsteg</w:t>
      </w:r>
      <w:bookmarkEnd w:id="24"/>
      <w:bookmarkEnd w:id="25"/>
    </w:p>
    <w:p w14:paraId="028469B7" w14:textId="58AEFEEC" w:rsidR="00432322" w:rsidRPr="00DD5AC4" w:rsidRDefault="00432322" w:rsidP="00432322">
      <w:r w:rsidRPr="00432322">
        <w:t>Linjechef ansvarar för att denna rutin är känd och följs av alla medarbetare.</w:t>
      </w:r>
    </w:p>
    <w:p w14:paraId="2CD83333" w14:textId="79D5F566" w:rsidR="00432322" w:rsidRPr="00432322" w:rsidRDefault="00432322" w:rsidP="00432322">
      <w:r w:rsidRPr="00432322">
        <w:t>Hälso- och sjukvårdspersonal är ansvariga för att rapportera vårdskador som en avvikelseanmälan. En vårdrelaterad infektion är en vårdskada om man inte vidtagit de adekvata åtgärder som hade kunnat förhindra infektionen</w:t>
      </w:r>
      <w:r w:rsidR="00B952CA">
        <w:t xml:space="preserve"> (5).</w:t>
      </w:r>
    </w:p>
    <w:p w14:paraId="7D30FB53" w14:textId="20343594" w:rsidR="00432322" w:rsidRPr="00432322" w:rsidRDefault="00432322" w:rsidP="00432322">
      <w:r w:rsidRPr="00432322">
        <w:t>Medvetet avsteg från denna rutin dokumenteras i patientjournal om avsteg är kopplat till patient. Annan orsak till avsteg rapporteras i MedControl PRO eller befintligt avvikelsehanteringssystem.</w:t>
      </w:r>
    </w:p>
    <w:p w14:paraId="74C1922D" w14:textId="77777777" w:rsidR="009A32ED" w:rsidRDefault="009A32ED" w:rsidP="009A32ED">
      <w:pPr>
        <w:pStyle w:val="Rubrik2"/>
        <w:ind w:right="-143"/>
        <w:rPr>
          <w:color w:val="auto"/>
        </w:rPr>
      </w:pPr>
      <w:bookmarkStart w:id="26" w:name="_Toc100327193"/>
      <w:bookmarkStart w:id="27" w:name="_Toc214272701"/>
      <w:bookmarkStart w:id="28" w:name="_Toc214441751"/>
      <w:bookmarkEnd w:id="18"/>
      <w:r w:rsidRPr="00A74A35">
        <w:rPr>
          <w:color w:val="auto"/>
        </w:rPr>
        <w:t>Relaterad information</w:t>
      </w:r>
      <w:bookmarkEnd w:id="26"/>
      <w:bookmarkEnd w:id="27"/>
      <w:bookmarkEnd w:id="28"/>
    </w:p>
    <w:p w14:paraId="09246ACE" w14:textId="070C4ABF" w:rsidR="00DD5AC4" w:rsidRPr="00DD5AC4" w:rsidRDefault="00DD5AC4" w:rsidP="00DD5AC4">
      <w:r w:rsidRPr="00DD5AC4">
        <w:t xml:space="preserve">Regional riktlinje - </w:t>
      </w:r>
      <w:hyperlink r:id="rId17" w:tgtFrame="_blank" w:history="1">
        <w:r w:rsidRPr="00DD5AC4">
          <w:rPr>
            <w:rStyle w:val="Hyperlnk"/>
          </w:rPr>
          <w:t>Luftvägssmitta vårdhygieniska aspekter</w:t>
        </w:r>
      </w:hyperlink>
    </w:p>
    <w:p w14:paraId="55221F40" w14:textId="19AB11B4" w:rsidR="00DD5AC4" w:rsidRPr="00DD5AC4" w:rsidRDefault="00DD5AC4" w:rsidP="00DD5AC4">
      <w:r w:rsidRPr="00DD5AC4">
        <w:t>Regional rutin</w:t>
      </w:r>
      <w:r w:rsidR="00F23287">
        <w:t xml:space="preserve">  </w:t>
      </w:r>
      <w:hyperlink r:id="rId18" w:history="1">
        <w:r w:rsidR="00B80E77" w:rsidRPr="0086127C">
          <w:rPr>
            <w:rStyle w:val="Hyperlnk"/>
          </w:rPr>
          <w:t>Instruktio</w:t>
        </w:r>
        <w:r w:rsidR="00251E69" w:rsidRPr="0086127C">
          <w:rPr>
            <w:rStyle w:val="Hyperlnk"/>
          </w:rPr>
          <w:t>n för användning av andningskydd</w:t>
        </w:r>
      </w:hyperlink>
    </w:p>
    <w:p w14:paraId="726DF3B8" w14:textId="4789E14C" w:rsidR="00DD5AC4" w:rsidRPr="00DD5AC4" w:rsidRDefault="00DD5AC4" w:rsidP="00DD5AC4">
      <w:r w:rsidRPr="00DD5AC4">
        <w:t xml:space="preserve">Rutin SkaS </w:t>
      </w:r>
      <w:hyperlink r:id="rId19" w:tgtFrame="_blank" w:history="1">
        <w:r w:rsidRPr="00DD5AC4">
          <w:rPr>
            <w:rStyle w:val="Hyperlnk"/>
          </w:rPr>
          <w:t>Influensa - antiviral terapi till vuxna (vgregion.se)</w:t>
        </w:r>
      </w:hyperlink>
    </w:p>
    <w:p w14:paraId="7F2BDEC3" w14:textId="0F95010C" w:rsidR="00DD5AC4" w:rsidRDefault="00DD5AC4" w:rsidP="00DD5AC4">
      <w:r w:rsidRPr="00DD5AC4">
        <w:t xml:space="preserve">Rutin SkaS </w:t>
      </w:r>
      <w:hyperlink r:id="rId20" w:tgtFrame="_blank" w:history="1">
        <w:r w:rsidRPr="00DD5AC4">
          <w:rPr>
            <w:rStyle w:val="Hyperlnk"/>
          </w:rPr>
          <w:t>Vårdhygieniska riskfaktorer för smittspridning i vård och omsorg</w:t>
        </w:r>
      </w:hyperlink>
    </w:p>
    <w:p w14:paraId="692F322C" w14:textId="7CDCC7A9" w:rsidR="00AF354E" w:rsidRDefault="00AF354E" w:rsidP="00DD5AC4">
      <w:r>
        <w:t xml:space="preserve">Rutin SU </w:t>
      </w:r>
      <w:hyperlink r:id="rId21" w:history="1">
        <w:r w:rsidRPr="00AF354E">
          <w:rPr>
            <w:rStyle w:val="Hyperlnk"/>
          </w:rPr>
          <w:t>Vårdhygien - Influensa.pdf</w:t>
        </w:r>
      </w:hyperlink>
      <w:r>
        <w:t xml:space="preserve"> </w:t>
      </w:r>
    </w:p>
    <w:p w14:paraId="6C03FF6C" w14:textId="4C8B0AD9" w:rsidR="00427A8D" w:rsidRPr="00DD5AC4" w:rsidRDefault="00427A8D" w:rsidP="00427A8D">
      <w:r>
        <w:t xml:space="preserve">Vårdhandboken </w:t>
      </w:r>
      <w:r w:rsidRPr="00BC33D1">
        <w:t xml:space="preserve"> </w:t>
      </w:r>
      <w:hyperlink r:id="rId22" w:history="1">
        <w:r w:rsidRPr="00427A8D">
          <w:rPr>
            <w:rStyle w:val="Hyperlnk"/>
          </w:rPr>
          <w:t>Basal hygien och klädregler</w:t>
        </w:r>
      </w:hyperlink>
    </w:p>
    <w:p w14:paraId="02854551" w14:textId="77777777" w:rsidR="00E74EA8" w:rsidRDefault="00DD5AC4" w:rsidP="00E74EA8">
      <w:r w:rsidRPr="00DD5AC4">
        <w:t xml:space="preserve">Vårdhandboken </w:t>
      </w:r>
      <w:hyperlink r:id="rId23" w:tgtFrame="_blank" w:history="1">
        <w:r w:rsidRPr="00DD5AC4">
          <w:rPr>
            <w:rStyle w:val="Hyperlnk"/>
          </w:rPr>
          <w:t>Vårdhygien, infektioner och smittspridning, förebyggande rutiner</w:t>
        </w:r>
      </w:hyperlink>
      <w:bookmarkStart w:id="29" w:name="_Toc214272702"/>
    </w:p>
    <w:p w14:paraId="01472545" w14:textId="60E3140E" w:rsidR="009A32ED" w:rsidRDefault="009A32ED" w:rsidP="00E74EA8">
      <w:pPr>
        <w:pStyle w:val="Rubrik2"/>
      </w:pPr>
      <w:bookmarkStart w:id="30" w:name="_Toc100327195"/>
      <w:bookmarkStart w:id="31" w:name="_Toc214441752"/>
      <w:r w:rsidRPr="000D04ED">
        <w:lastRenderedPageBreak/>
        <w:t>Källförteckning</w:t>
      </w:r>
      <w:bookmarkEnd w:id="29"/>
      <w:bookmarkEnd w:id="30"/>
      <w:bookmarkEnd w:id="31"/>
    </w:p>
    <w:p w14:paraId="131A71D9" w14:textId="04A7BA4B" w:rsidR="00A5262F" w:rsidRPr="00645359" w:rsidRDefault="00A5262F" w:rsidP="00A5262F">
      <w:r>
        <w:t xml:space="preserve">1. </w:t>
      </w:r>
      <w:r w:rsidR="003E221C" w:rsidRPr="003E221C">
        <w:t>Sjukdomsinformation om influensa</w:t>
      </w:r>
      <w:r>
        <w:t xml:space="preserve"> (</w:t>
      </w:r>
      <w:r w:rsidR="00142079">
        <w:t xml:space="preserve">HSLF-FS </w:t>
      </w:r>
      <w:r>
        <w:t>2024</w:t>
      </w:r>
      <w:r w:rsidR="00142079">
        <w:t>) [Internet]. Stockholm: Folkhälsomyndigheten [citerad 19 november 2025]. Hämtad från:</w:t>
      </w:r>
      <w:r>
        <w:rPr>
          <w:i/>
          <w:iCs/>
        </w:rPr>
        <w:t xml:space="preserve"> </w:t>
      </w:r>
      <w:hyperlink r:id="rId24" w:history="1">
        <w:r w:rsidRPr="00645359">
          <w:rPr>
            <w:rStyle w:val="Hyperlnk"/>
          </w:rPr>
          <w:t>https://www.folkhalsomyndigheten.se/smittskydd-beredskap/smittsamma-sjukdomar/sjukdomsinformation-om-influensa</w:t>
        </w:r>
      </w:hyperlink>
      <w:r>
        <w:rPr>
          <w:i/>
          <w:iCs/>
        </w:rPr>
        <w:t xml:space="preserve"> </w:t>
      </w:r>
    </w:p>
    <w:p w14:paraId="4A6B91CA" w14:textId="34EE7BAD" w:rsidR="00A5262F" w:rsidRPr="00A5262F" w:rsidRDefault="00A5262F" w:rsidP="00A5262F">
      <w:r>
        <w:t xml:space="preserve">2. </w:t>
      </w:r>
      <w:r w:rsidR="00142079" w:rsidRPr="008C582E">
        <w:t>Åtgärder mot smittspridning av virusorsakade luftvägsinfektioner inom vård och omsorg</w:t>
      </w:r>
      <w:r w:rsidR="00142079">
        <w:t xml:space="preserve"> (HSLF-FS 2024) [Internet]. Stockholm: Folkhälsomyndigheten [citerad 19 november 2025]. Hämtad från: </w:t>
      </w:r>
      <w:bookmarkStart w:id="32" w:name="_Hlk214441491"/>
      <w:r>
        <w:fldChar w:fldCharType="begin"/>
      </w:r>
      <w:r>
        <w:instrText>HYPERLINK "https://www.folkhalsomyndigheten.se/contentassets/b65793b1afd54b18b083631a125a8992/atgader-smittspridning-virusorsakade-luftvagsinfektioner-vard-och-omsorg.pdf"</w:instrText>
      </w:r>
      <w:r>
        <w:fldChar w:fldCharType="separate"/>
      </w:r>
      <w:r w:rsidRPr="00C007CA">
        <w:rPr>
          <w:rStyle w:val="Hyperlnk"/>
        </w:rPr>
        <w:t>https://www.folkhalsomyndigheten.se/contentassets/b65793b1afd54b18b083631a125a8992/atgader-smittspridning-virusorsakade-luftvagsinfektioner-vard-och-omsorg.pdf</w:t>
      </w:r>
      <w:r>
        <w:fldChar w:fldCharType="end"/>
      </w:r>
      <w:r>
        <w:rPr>
          <w:i/>
          <w:iCs/>
        </w:rPr>
        <w:t xml:space="preserve"> </w:t>
      </w:r>
      <w:bookmarkEnd w:id="32"/>
    </w:p>
    <w:p w14:paraId="7EB40112" w14:textId="4414DCFC" w:rsidR="0093267C" w:rsidRPr="0093267C" w:rsidRDefault="00A5262F" w:rsidP="0093267C">
      <w:r>
        <w:t>3</w:t>
      </w:r>
      <w:r w:rsidR="0093267C">
        <w:t xml:space="preserve">. </w:t>
      </w:r>
      <w:r w:rsidR="0093267C" w:rsidRPr="000E7A58">
        <w:t xml:space="preserve">Arbetsmiljöverkets föreskrifter och allmänna råd </w:t>
      </w:r>
      <w:r w:rsidR="000E7A58" w:rsidRPr="000E7A58">
        <w:t xml:space="preserve">(AFS 2023:11) </w:t>
      </w:r>
      <w:r w:rsidR="0093267C" w:rsidRPr="000E7A58">
        <w:t>om arbetsutrustning och personlig skyddsutrustning – säker användning</w:t>
      </w:r>
      <w:r w:rsidR="000E7A58">
        <w:rPr>
          <w:i/>
          <w:iCs/>
        </w:rPr>
        <w:t xml:space="preserve"> </w:t>
      </w:r>
      <w:r w:rsidR="000E7A58" w:rsidRPr="000E7A58">
        <w:t xml:space="preserve">(AFS 2023:11) </w:t>
      </w:r>
      <w:r w:rsidR="000E7A58">
        <w:t>[Internet]. Solna: Arbetsmiljöverket [citerad 19 november 2025]. Hämtad från:</w:t>
      </w:r>
      <w:r w:rsidR="0093267C">
        <w:rPr>
          <w:i/>
          <w:iCs/>
        </w:rPr>
        <w:t xml:space="preserve"> </w:t>
      </w:r>
      <w:hyperlink r:id="rId25" w:history="1">
        <w:r w:rsidR="0093267C" w:rsidRPr="00E04DDE">
          <w:rPr>
            <w:rStyle w:val="Hyperlnk"/>
          </w:rPr>
          <w:t>https://www.av.se/arbetsmiljoarbete-och-inspektioner/publikationer/foreskrifter/afs-202311/</w:t>
        </w:r>
      </w:hyperlink>
    </w:p>
    <w:p w14:paraId="77347EFE" w14:textId="10A89B1C" w:rsidR="0093267C" w:rsidRDefault="00A5262F" w:rsidP="0093267C">
      <w:r>
        <w:t>4</w:t>
      </w:r>
      <w:r w:rsidR="0093267C">
        <w:t xml:space="preserve">. </w:t>
      </w:r>
      <w:r w:rsidR="000E7A58" w:rsidRPr="00B65904">
        <w:t>Arbetsmiljöverkets föreskrifter och allmänna råd om risker i arbetsmiljön</w:t>
      </w:r>
      <w:r w:rsidR="009D6CB4">
        <w:t xml:space="preserve"> </w:t>
      </w:r>
      <w:r w:rsidR="00E44BD0" w:rsidRPr="00B65904">
        <w:t>(AFS 2023:10)</w:t>
      </w:r>
      <w:r w:rsidR="00E44BD0">
        <w:t xml:space="preserve"> [Internet</w:t>
      </w:r>
      <w:r w:rsidR="000E7A58">
        <w:t>]</w:t>
      </w:r>
      <w:r w:rsidR="00C007CA">
        <w:t xml:space="preserve"> </w:t>
      </w:r>
      <w:r w:rsidR="000E7A58">
        <w:t>Solna: Arbetsmiljöverket [citerad 19 november 2025]. Hämtad från:</w:t>
      </w:r>
      <w:r w:rsidR="00C007CA">
        <w:t xml:space="preserve"> </w:t>
      </w:r>
      <w:hyperlink r:id="rId26" w:history="1">
        <w:r w:rsidR="00C007CA" w:rsidRPr="00A93ED0">
          <w:rPr>
            <w:rStyle w:val="Hyperlnk"/>
          </w:rPr>
          <w:t>https://www.av.se/arbetsmiljoarbete-och-inspektioner/publikationer/foreskrifter/afs-202310/</w:t>
        </w:r>
      </w:hyperlink>
      <w:r w:rsidR="009D6CB4">
        <w:t xml:space="preserve"> </w:t>
      </w:r>
    </w:p>
    <w:p w14:paraId="146FDD16" w14:textId="4E24744A" w:rsidR="006D6953" w:rsidRPr="00B81F3A" w:rsidRDefault="0093267C" w:rsidP="005C5994">
      <w:r>
        <w:t xml:space="preserve">5. </w:t>
      </w:r>
      <w:r w:rsidR="00B81F3A" w:rsidRPr="00B65904">
        <w:t>Patientsäkerhetslag</w:t>
      </w:r>
      <w:r w:rsidR="00B81F3A">
        <w:rPr>
          <w:i/>
          <w:iCs/>
        </w:rPr>
        <w:t xml:space="preserve"> </w:t>
      </w:r>
      <w:r w:rsidR="00B81F3A">
        <w:t>(SFS 2010:659)</w:t>
      </w:r>
      <w:r w:rsidR="00E44BD0">
        <w:t xml:space="preserve"> [Internet].</w:t>
      </w:r>
      <w:r w:rsidR="00B65904">
        <w:t xml:space="preserve"> Stockholm:</w:t>
      </w:r>
      <w:r w:rsidR="00AF354E">
        <w:t xml:space="preserve"> Socialdepartementet</w:t>
      </w:r>
      <w:r w:rsidR="00E44BD0">
        <w:t xml:space="preserve"> [citerad 19 november 2025]. Hämtad från:</w:t>
      </w:r>
      <w:r w:rsidR="00AF354E" w:rsidRPr="00AF354E">
        <w:t xml:space="preserve"> </w:t>
      </w:r>
      <w:hyperlink r:id="rId27" w:anchor="K1" w:history="1">
        <w:r w:rsidR="00AF354E" w:rsidRPr="00A93ED0">
          <w:rPr>
            <w:rStyle w:val="Hyperlnk"/>
          </w:rPr>
          <w:t>https://www.riksdagen.se/sv/dokument-och-lagar/dokument/svensk-forfattningssamling/patientsakerhetslag-2010659_sfs-2010-659/#K1</w:t>
        </w:r>
      </w:hyperlink>
      <w:r w:rsidR="00AF354E">
        <w:t xml:space="preserve">  </w:t>
      </w:r>
    </w:p>
    <w:sectPr w:rsidR="006D6953" w:rsidRPr="00B81F3A" w:rsidSect="0034374F">
      <w:headerReference w:type="even" r:id="rId28"/>
      <w:headerReference w:type="default" r:id="rId29"/>
      <w:footerReference w:type="even" r:id="rId30"/>
      <w:footerReference w:type="default" r:id="rId31"/>
      <w:headerReference w:type="first" r:id="rId32"/>
      <w:footerReference w:type="first" r:id="rId33"/>
      <w:pgSz w:w="11900" w:h="16840"/>
      <w:pgMar w:top="1418" w:right="1979" w:bottom="1276" w:left="992" w:header="284" w:footer="737"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C194AE" w14:textId="77777777" w:rsidR="005E2453" w:rsidRDefault="005E2453">
      <w:r>
        <w:separator/>
      </w:r>
    </w:p>
  </w:endnote>
  <w:endnote w:type="continuationSeparator" w:id="0">
    <w:p w14:paraId="494B52BE" w14:textId="77777777" w:rsidR="005E2453" w:rsidRDefault="005E2453">
      <w:r>
        <w:continuationSeparator/>
      </w:r>
    </w:p>
  </w:endnote>
  <w:endnote w:type="continuationNotice" w:id="1">
    <w:p w14:paraId="741518E8" w14:textId="77777777" w:rsidR="005E2453" w:rsidRDefault="005E245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04A3BE" w14:textId="77777777" w:rsidR="00826C86" w:rsidRDefault="00826C86">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19170782"/>
      <w:docPartObj>
        <w:docPartGallery w:val="Page Numbers (Bottom of Page)"/>
        <w:docPartUnique/>
      </w:docPartObj>
    </w:sdtPr>
    <w:sdtEndPr>
      <w:rPr>
        <w:sz w:val="18"/>
        <w:szCs w:val="18"/>
      </w:rPr>
    </w:sdtEndPr>
    <w:sdtContent>
      <w:p w14:paraId="0245DF97" w14:textId="3E2F2AFB" w:rsidR="00F60330" w:rsidRPr="00D47632" w:rsidRDefault="00F60330">
        <w:pPr>
          <w:pStyle w:val="Sidfot"/>
          <w:rPr>
            <w:sz w:val="18"/>
            <w:szCs w:val="18"/>
          </w:rPr>
        </w:pPr>
        <w:r w:rsidRPr="00D47632">
          <w:rPr>
            <w:sz w:val="18"/>
            <w:szCs w:val="18"/>
          </w:rPr>
          <w:fldChar w:fldCharType="begin"/>
        </w:r>
        <w:r w:rsidRPr="00D47632">
          <w:rPr>
            <w:sz w:val="18"/>
            <w:szCs w:val="18"/>
          </w:rPr>
          <w:instrText>PAGE   \* MERGEFORMAT</w:instrText>
        </w:r>
        <w:r w:rsidRPr="00D47632">
          <w:rPr>
            <w:sz w:val="18"/>
            <w:szCs w:val="18"/>
          </w:rPr>
          <w:fldChar w:fldCharType="separate"/>
        </w:r>
        <w:r w:rsidRPr="00D47632">
          <w:rPr>
            <w:sz w:val="18"/>
            <w:szCs w:val="18"/>
          </w:rPr>
          <w:t>2</w:t>
        </w:r>
        <w:r w:rsidRPr="00D47632">
          <w:rPr>
            <w:sz w:val="18"/>
            <w:szCs w:val="18"/>
          </w:rPr>
          <w:fldChar w:fldCharType="end"/>
        </w:r>
      </w:p>
    </w:sdtContent>
  </w:sdt>
  <w:p w14:paraId="748006CF" w14:textId="1D727517" w:rsidR="00E63C92" w:rsidRDefault="00E63C92">
    <w:pPr>
      <w:pStyle w:val="Sidfo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36875883"/>
      <w:docPartObj>
        <w:docPartGallery w:val="Page Numbers (Bottom of Page)"/>
        <w:docPartUnique/>
      </w:docPartObj>
    </w:sdtPr>
    <w:sdtContent>
      <w:p w14:paraId="370C7413" w14:textId="79A279C4" w:rsidR="00D47632" w:rsidRDefault="00D47632">
        <w:pPr>
          <w:pStyle w:val="Sidfot"/>
        </w:pPr>
        <w:r>
          <w:fldChar w:fldCharType="begin"/>
        </w:r>
        <w:r>
          <w:instrText>PAGE   \* MERGEFORMAT</w:instrText>
        </w:r>
        <w:r>
          <w:fldChar w:fldCharType="separate"/>
        </w:r>
        <w:r>
          <w:t>2</w:t>
        </w:r>
        <w:r>
          <w:fldChar w:fldCharType="end"/>
        </w:r>
      </w:p>
    </w:sdtContent>
  </w:sdt>
  <w:p w14:paraId="1950D7C9" w14:textId="0A353A5B" w:rsidR="0034374F" w:rsidRDefault="0034374F" w:rsidP="00FB2F0F">
    <w:pPr>
      <w:pStyle w:val="Sidfot"/>
      <w:ind w:left="6237" w:hanging="141"/>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E36C53" w14:textId="77777777" w:rsidR="005E2453" w:rsidRDefault="005E2453"/>
  </w:footnote>
  <w:footnote w:type="continuationSeparator" w:id="0">
    <w:p w14:paraId="6B81AA18" w14:textId="77777777" w:rsidR="005E2453" w:rsidRDefault="005E2453">
      <w:r>
        <w:continuationSeparator/>
      </w:r>
    </w:p>
  </w:footnote>
  <w:footnote w:type="continuationNotice" w:id="1">
    <w:p w14:paraId="5B97356A" w14:textId="77777777" w:rsidR="005E2453" w:rsidRDefault="005E245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2FD830" w14:textId="77777777" w:rsidR="00826C86" w:rsidRDefault="00826C86">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9CB8ED" w14:textId="77777777" w:rsidR="00826C86" w:rsidRDefault="005A3381">
    <w:pPr>
      <w:pStyle w:val="Sidhuvud"/>
    </w:pPr>
    <w:r>
      <w:rPr>
        <w:noProof/>
        <w:sz w:val="20"/>
        <w:szCs w:val="20"/>
      </w:rPr>
      <mc:AlternateContent>
        <mc:Choice Requires="wps">
          <w:drawing>
            <wp:anchor distT="0" distB="0" distL="114300" distR="114300" simplePos="0" relativeHeight="251658241" behindDoc="0" locked="0" layoutInCell="1" allowOverlap="1" wp14:anchorId="5F380271" wp14:editId="02C27F39">
              <wp:simplePos x="0" y="0"/>
              <wp:positionH relativeFrom="column">
                <wp:posOffset>0</wp:posOffset>
              </wp:positionH>
              <wp:positionV relativeFrom="paragraph">
                <wp:posOffset>-635</wp:posOffset>
              </wp:positionV>
              <wp:extent cx="4667250" cy="323850"/>
              <wp:effectExtent l="0" t="0" r="0" b="0"/>
              <wp:wrapNone/>
              <wp:docPr id="1527054904" name="Textruta 1527054904"/>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04137E" w14:textId="77777777" w:rsidR="005A3381" w:rsidRDefault="005A3381"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F380271" id="_x0000_t202" coordsize="21600,21600" o:spt="202" path="m,l,21600r21600,l21600,xe">
              <v:stroke joinstyle="miter"/>
              <v:path gradientshapeok="t" o:connecttype="rect"/>
            </v:shapetype>
            <v:shape id="Textruta 1527054904"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1104137E" w14:textId="77777777" w:rsidR="005A3381" w:rsidRDefault="005A3381"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5B03C" w14:textId="77777777" w:rsidR="0034374F" w:rsidRDefault="0034374F"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7A975CD5" wp14:editId="1BD16140">
              <wp:simplePos x="0" y="0"/>
              <wp:positionH relativeFrom="column">
                <wp:posOffset>-172720</wp:posOffset>
              </wp:positionH>
              <wp:positionV relativeFrom="paragraph">
                <wp:posOffset>-65405</wp:posOffset>
              </wp:positionV>
              <wp:extent cx="4669200" cy="2160000"/>
              <wp:effectExtent l="0" t="0" r="0" b="0"/>
              <wp:wrapTopAndBottom/>
              <wp:docPr id="1" name="Textruta 1"/>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31CA8AB5" w14:textId="77777777" w:rsidR="0034374F" w:rsidRDefault="0034374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975CD5" id="_x0000_t202" coordsize="21600,21600" o:spt="202" path="m,l,21600r21600,l21600,xe">
              <v:stroke joinstyle="miter"/>
              <v:path gradientshapeok="t" o:connecttype="rect"/>
            </v:shapetype>
            <v:shape id="Textruta 1" o:spid="_x0000_s1027" type="#_x0000_t202" style="position:absolute;margin-left:-13.6pt;margin-top:-5.15pt;width:367.65pt;height:17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31CA8AB5" w14:textId="77777777" w:rsidR="0034374F" w:rsidRDefault="0034374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055A96"/>
    <w:multiLevelType w:val="hybridMultilevel"/>
    <w:tmpl w:val="D2383764"/>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3" w15:restartNumberingAfterBreak="0">
    <w:nsid w:val="041C6268"/>
    <w:multiLevelType w:val="multilevel"/>
    <w:tmpl w:val="EAC2A504"/>
    <w:lvl w:ilvl="0">
      <w:start w:val="1"/>
      <w:numFmt w:val="decimal"/>
      <w:lvlText w:val="%1."/>
      <w:lvlJc w:val="left"/>
      <w:pPr>
        <w:tabs>
          <w:tab w:val="num" w:pos="927"/>
        </w:tabs>
        <w:ind w:left="927" w:hanging="360"/>
      </w:pPr>
    </w:lvl>
    <w:lvl w:ilvl="1" w:tentative="1">
      <w:start w:val="1"/>
      <w:numFmt w:val="decimal"/>
      <w:lvlText w:val="%2."/>
      <w:lvlJc w:val="left"/>
      <w:pPr>
        <w:tabs>
          <w:tab w:val="num" w:pos="1647"/>
        </w:tabs>
        <w:ind w:left="1647" w:hanging="360"/>
      </w:pPr>
    </w:lvl>
    <w:lvl w:ilvl="2" w:tentative="1">
      <w:start w:val="1"/>
      <w:numFmt w:val="decimal"/>
      <w:lvlText w:val="%3."/>
      <w:lvlJc w:val="left"/>
      <w:pPr>
        <w:tabs>
          <w:tab w:val="num" w:pos="2367"/>
        </w:tabs>
        <w:ind w:left="2367" w:hanging="360"/>
      </w:pPr>
    </w:lvl>
    <w:lvl w:ilvl="3" w:tentative="1">
      <w:start w:val="1"/>
      <w:numFmt w:val="decimal"/>
      <w:lvlText w:val="%4."/>
      <w:lvlJc w:val="left"/>
      <w:pPr>
        <w:tabs>
          <w:tab w:val="num" w:pos="3087"/>
        </w:tabs>
        <w:ind w:left="3087" w:hanging="360"/>
      </w:pPr>
    </w:lvl>
    <w:lvl w:ilvl="4" w:tentative="1">
      <w:start w:val="1"/>
      <w:numFmt w:val="decimal"/>
      <w:lvlText w:val="%5."/>
      <w:lvlJc w:val="left"/>
      <w:pPr>
        <w:tabs>
          <w:tab w:val="num" w:pos="3807"/>
        </w:tabs>
        <w:ind w:left="3807" w:hanging="360"/>
      </w:pPr>
    </w:lvl>
    <w:lvl w:ilvl="5" w:tentative="1">
      <w:start w:val="1"/>
      <w:numFmt w:val="decimal"/>
      <w:lvlText w:val="%6."/>
      <w:lvlJc w:val="left"/>
      <w:pPr>
        <w:tabs>
          <w:tab w:val="num" w:pos="4527"/>
        </w:tabs>
        <w:ind w:left="4527" w:hanging="360"/>
      </w:pPr>
    </w:lvl>
    <w:lvl w:ilvl="6" w:tentative="1">
      <w:start w:val="1"/>
      <w:numFmt w:val="decimal"/>
      <w:lvlText w:val="%7."/>
      <w:lvlJc w:val="left"/>
      <w:pPr>
        <w:tabs>
          <w:tab w:val="num" w:pos="5247"/>
        </w:tabs>
        <w:ind w:left="5247" w:hanging="360"/>
      </w:pPr>
    </w:lvl>
    <w:lvl w:ilvl="7" w:tentative="1">
      <w:start w:val="1"/>
      <w:numFmt w:val="decimal"/>
      <w:lvlText w:val="%8."/>
      <w:lvlJc w:val="left"/>
      <w:pPr>
        <w:tabs>
          <w:tab w:val="num" w:pos="5967"/>
        </w:tabs>
        <w:ind w:left="5967" w:hanging="360"/>
      </w:pPr>
    </w:lvl>
    <w:lvl w:ilvl="8" w:tentative="1">
      <w:start w:val="1"/>
      <w:numFmt w:val="decimal"/>
      <w:lvlText w:val="%9."/>
      <w:lvlJc w:val="left"/>
      <w:pPr>
        <w:tabs>
          <w:tab w:val="num" w:pos="6687"/>
        </w:tabs>
        <w:ind w:left="6687" w:hanging="360"/>
      </w:p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64D5D84"/>
    <w:multiLevelType w:val="hybridMultilevel"/>
    <w:tmpl w:val="B588D40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345790F"/>
    <w:multiLevelType w:val="hybridMultilevel"/>
    <w:tmpl w:val="3014F2E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F1C01A4"/>
    <w:multiLevelType w:val="multilevel"/>
    <w:tmpl w:val="40C425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 w15:restartNumberingAfterBreak="0">
    <w:nsid w:val="306C4A78"/>
    <w:multiLevelType w:val="multilevel"/>
    <w:tmpl w:val="313AF75C"/>
    <w:lvl w:ilvl="0">
      <w:start w:val="1"/>
      <w:numFmt w:val="lowerRoman"/>
      <w:lvlText w:val="%1."/>
      <w:lvlJc w:val="right"/>
      <w:pPr>
        <w:tabs>
          <w:tab w:val="num" w:pos="2968"/>
        </w:tabs>
        <w:ind w:left="2968" w:hanging="360"/>
      </w:pPr>
    </w:lvl>
    <w:lvl w:ilvl="1" w:tentative="1">
      <w:start w:val="1"/>
      <w:numFmt w:val="lowerRoman"/>
      <w:lvlText w:val="%2."/>
      <w:lvlJc w:val="right"/>
      <w:pPr>
        <w:tabs>
          <w:tab w:val="num" w:pos="3688"/>
        </w:tabs>
        <w:ind w:left="3688" w:hanging="360"/>
      </w:pPr>
    </w:lvl>
    <w:lvl w:ilvl="2" w:tentative="1">
      <w:start w:val="1"/>
      <w:numFmt w:val="lowerRoman"/>
      <w:lvlText w:val="%3."/>
      <w:lvlJc w:val="right"/>
      <w:pPr>
        <w:tabs>
          <w:tab w:val="num" w:pos="4408"/>
        </w:tabs>
        <w:ind w:left="4408" w:hanging="360"/>
      </w:pPr>
    </w:lvl>
    <w:lvl w:ilvl="3" w:tentative="1">
      <w:start w:val="1"/>
      <w:numFmt w:val="lowerRoman"/>
      <w:lvlText w:val="%4."/>
      <w:lvlJc w:val="right"/>
      <w:pPr>
        <w:tabs>
          <w:tab w:val="num" w:pos="5128"/>
        </w:tabs>
        <w:ind w:left="5128" w:hanging="360"/>
      </w:pPr>
    </w:lvl>
    <w:lvl w:ilvl="4" w:tentative="1">
      <w:start w:val="1"/>
      <w:numFmt w:val="lowerRoman"/>
      <w:lvlText w:val="%5."/>
      <w:lvlJc w:val="right"/>
      <w:pPr>
        <w:tabs>
          <w:tab w:val="num" w:pos="5848"/>
        </w:tabs>
        <w:ind w:left="5848" w:hanging="360"/>
      </w:pPr>
    </w:lvl>
    <w:lvl w:ilvl="5" w:tentative="1">
      <w:start w:val="1"/>
      <w:numFmt w:val="lowerRoman"/>
      <w:lvlText w:val="%6."/>
      <w:lvlJc w:val="right"/>
      <w:pPr>
        <w:tabs>
          <w:tab w:val="num" w:pos="6568"/>
        </w:tabs>
        <w:ind w:left="6568" w:hanging="360"/>
      </w:pPr>
    </w:lvl>
    <w:lvl w:ilvl="6" w:tentative="1">
      <w:start w:val="1"/>
      <w:numFmt w:val="lowerRoman"/>
      <w:lvlText w:val="%7."/>
      <w:lvlJc w:val="right"/>
      <w:pPr>
        <w:tabs>
          <w:tab w:val="num" w:pos="7288"/>
        </w:tabs>
        <w:ind w:left="7288" w:hanging="360"/>
      </w:pPr>
    </w:lvl>
    <w:lvl w:ilvl="7" w:tentative="1">
      <w:start w:val="1"/>
      <w:numFmt w:val="lowerRoman"/>
      <w:lvlText w:val="%8."/>
      <w:lvlJc w:val="right"/>
      <w:pPr>
        <w:tabs>
          <w:tab w:val="num" w:pos="8008"/>
        </w:tabs>
        <w:ind w:left="8008" w:hanging="360"/>
      </w:pPr>
    </w:lvl>
    <w:lvl w:ilvl="8" w:tentative="1">
      <w:start w:val="1"/>
      <w:numFmt w:val="lowerRoman"/>
      <w:lvlText w:val="%9."/>
      <w:lvlJc w:val="right"/>
      <w:pPr>
        <w:tabs>
          <w:tab w:val="num" w:pos="8728"/>
        </w:tabs>
        <w:ind w:left="8728" w:hanging="360"/>
      </w:p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A2A1770"/>
    <w:multiLevelType w:val="hybridMultilevel"/>
    <w:tmpl w:val="D258F856"/>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3DF519A6"/>
    <w:multiLevelType w:val="multilevel"/>
    <w:tmpl w:val="62D035A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08B4C4C"/>
    <w:multiLevelType w:val="multilevel"/>
    <w:tmpl w:val="0A68B63C"/>
    <w:lvl w:ilvl="0">
      <w:start w:val="1"/>
      <w:numFmt w:val="lowerLetter"/>
      <w:lvlText w:val="%1."/>
      <w:lvlJc w:val="left"/>
      <w:pPr>
        <w:tabs>
          <w:tab w:val="num" w:pos="1440"/>
        </w:tabs>
        <w:ind w:left="1440" w:hanging="360"/>
      </w:pPr>
    </w:lvl>
    <w:lvl w:ilvl="1" w:tentative="1">
      <w:start w:val="1"/>
      <w:numFmt w:val="lowerLetter"/>
      <w:lvlText w:val="%2."/>
      <w:lvlJc w:val="left"/>
      <w:pPr>
        <w:tabs>
          <w:tab w:val="num" w:pos="2160"/>
        </w:tabs>
        <w:ind w:left="2160" w:hanging="360"/>
      </w:pPr>
    </w:lvl>
    <w:lvl w:ilvl="2" w:tentative="1">
      <w:start w:val="1"/>
      <w:numFmt w:val="lowerLetter"/>
      <w:lvlText w:val="%3."/>
      <w:lvlJc w:val="left"/>
      <w:pPr>
        <w:tabs>
          <w:tab w:val="num" w:pos="2880"/>
        </w:tabs>
        <w:ind w:left="2880" w:hanging="360"/>
      </w:pPr>
    </w:lvl>
    <w:lvl w:ilvl="3" w:tentative="1">
      <w:start w:val="1"/>
      <w:numFmt w:val="lowerLetter"/>
      <w:lvlText w:val="%4."/>
      <w:lvlJc w:val="left"/>
      <w:pPr>
        <w:tabs>
          <w:tab w:val="num" w:pos="3600"/>
        </w:tabs>
        <w:ind w:left="3600" w:hanging="360"/>
      </w:pPr>
    </w:lvl>
    <w:lvl w:ilvl="4" w:tentative="1">
      <w:start w:val="1"/>
      <w:numFmt w:val="lowerLetter"/>
      <w:lvlText w:val="%5."/>
      <w:lvlJc w:val="left"/>
      <w:pPr>
        <w:tabs>
          <w:tab w:val="num" w:pos="4320"/>
        </w:tabs>
        <w:ind w:left="4320" w:hanging="360"/>
      </w:pPr>
    </w:lvl>
    <w:lvl w:ilvl="5" w:tentative="1">
      <w:start w:val="1"/>
      <w:numFmt w:val="lowerLetter"/>
      <w:lvlText w:val="%6."/>
      <w:lvlJc w:val="left"/>
      <w:pPr>
        <w:tabs>
          <w:tab w:val="num" w:pos="5040"/>
        </w:tabs>
        <w:ind w:left="5040" w:hanging="360"/>
      </w:pPr>
    </w:lvl>
    <w:lvl w:ilvl="6" w:tentative="1">
      <w:start w:val="1"/>
      <w:numFmt w:val="lowerLetter"/>
      <w:lvlText w:val="%7."/>
      <w:lvlJc w:val="left"/>
      <w:pPr>
        <w:tabs>
          <w:tab w:val="num" w:pos="5760"/>
        </w:tabs>
        <w:ind w:left="5760" w:hanging="360"/>
      </w:pPr>
    </w:lvl>
    <w:lvl w:ilvl="7" w:tentative="1">
      <w:start w:val="1"/>
      <w:numFmt w:val="lowerLetter"/>
      <w:lvlText w:val="%8."/>
      <w:lvlJc w:val="left"/>
      <w:pPr>
        <w:tabs>
          <w:tab w:val="num" w:pos="6480"/>
        </w:tabs>
        <w:ind w:left="6480" w:hanging="360"/>
      </w:pPr>
    </w:lvl>
    <w:lvl w:ilvl="8" w:tentative="1">
      <w:start w:val="1"/>
      <w:numFmt w:val="lowerLetter"/>
      <w:lvlText w:val="%9."/>
      <w:lvlJc w:val="left"/>
      <w:pPr>
        <w:tabs>
          <w:tab w:val="num" w:pos="7200"/>
        </w:tabs>
        <w:ind w:left="7200" w:hanging="360"/>
      </w:p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7F07582"/>
    <w:multiLevelType w:val="hybridMultilevel"/>
    <w:tmpl w:val="681439B8"/>
    <w:lvl w:ilvl="0" w:tplc="041D0001">
      <w:start w:val="1"/>
      <w:numFmt w:val="bullet"/>
      <w:lvlText w:val=""/>
      <w:lvlJc w:val="left"/>
      <w:pPr>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22" w15:restartNumberingAfterBreak="0">
    <w:nsid w:val="4B872F35"/>
    <w:multiLevelType w:val="hybridMultilevel"/>
    <w:tmpl w:val="88EC2EA8"/>
    <w:lvl w:ilvl="0" w:tplc="041D000F">
      <w:start w:val="1"/>
      <w:numFmt w:val="decimal"/>
      <w:lvlText w:val="%1."/>
      <w:lvlJc w:val="left"/>
      <w:pPr>
        <w:ind w:left="1287" w:hanging="360"/>
      </w:pPr>
    </w:lvl>
    <w:lvl w:ilvl="1" w:tplc="041D0019">
      <w:start w:val="1"/>
      <w:numFmt w:val="lowerLetter"/>
      <w:lvlText w:val="%2."/>
      <w:lvlJc w:val="left"/>
      <w:pPr>
        <w:ind w:left="2007" w:hanging="360"/>
      </w:pPr>
    </w:lvl>
    <w:lvl w:ilvl="2" w:tplc="041D001B">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3" w15:restartNumberingAfterBreak="0">
    <w:nsid w:val="4F897642"/>
    <w:multiLevelType w:val="multilevel"/>
    <w:tmpl w:val="1D86E3E6"/>
    <w:lvl w:ilvl="0">
      <w:start w:val="2"/>
      <w:numFmt w:val="lowerRoman"/>
      <w:lvlText w:val="%1."/>
      <w:lvlJc w:val="right"/>
      <w:pPr>
        <w:tabs>
          <w:tab w:val="num" w:pos="2968"/>
        </w:tabs>
        <w:ind w:left="2968" w:hanging="360"/>
      </w:pPr>
    </w:lvl>
    <w:lvl w:ilvl="1" w:tentative="1">
      <w:start w:val="1"/>
      <w:numFmt w:val="lowerRoman"/>
      <w:lvlText w:val="%2."/>
      <w:lvlJc w:val="right"/>
      <w:pPr>
        <w:tabs>
          <w:tab w:val="num" w:pos="3688"/>
        </w:tabs>
        <w:ind w:left="3688" w:hanging="360"/>
      </w:pPr>
    </w:lvl>
    <w:lvl w:ilvl="2" w:tentative="1">
      <w:start w:val="1"/>
      <w:numFmt w:val="lowerRoman"/>
      <w:lvlText w:val="%3."/>
      <w:lvlJc w:val="right"/>
      <w:pPr>
        <w:tabs>
          <w:tab w:val="num" w:pos="4408"/>
        </w:tabs>
        <w:ind w:left="4408" w:hanging="360"/>
      </w:pPr>
    </w:lvl>
    <w:lvl w:ilvl="3" w:tentative="1">
      <w:start w:val="1"/>
      <w:numFmt w:val="lowerRoman"/>
      <w:lvlText w:val="%4."/>
      <w:lvlJc w:val="right"/>
      <w:pPr>
        <w:tabs>
          <w:tab w:val="num" w:pos="5128"/>
        </w:tabs>
        <w:ind w:left="5128" w:hanging="360"/>
      </w:pPr>
    </w:lvl>
    <w:lvl w:ilvl="4" w:tentative="1">
      <w:start w:val="1"/>
      <w:numFmt w:val="lowerRoman"/>
      <w:lvlText w:val="%5."/>
      <w:lvlJc w:val="right"/>
      <w:pPr>
        <w:tabs>
          <w:tab w:val="num" w:pos="5848"/>
        </w:tabs>
        <w:ind w:left="5848" w:hanging="360"/>
      </w:pPr>
    </w:lvl>
    <w:lvl w:ilvl="5" w:tentative="1">
      <w:start w:val="1"/>
      <w:numFmt w:val="lowerRoman"/>
      <w:lvlText w:val="%6."/>
      <w:lvlJc w:val="right"/>
      <w:pPr>
        <w:tabs>
          <w:tab w:val="num" w:pos="6568"/>
        </w:tabs>
        <w:ind w:left="6568" w:hanging="360"/>
      </w:pPr>
    </w:lvl>
    <w:lvl w:ilvl="6" w:tentative="1">
      <w:start w:val="1"/>
      <w:numFmt w:val="lowerRoman"/>
      <w:lvlText w:val="%7."/>
      <w:lvlJc w:val="right"/>
      <w:pPr>
        <w:tabs>
          <w:tab w:val="num" w:pos="7288"/>
        </w:tabs>
        <w:ind w:left="7288" w:hanging="360"/>
      </w:pPr>
    </w:lvl>
    <w:lvl w:ilvl="7" w:tentative="1">
      <w:start w:val="1"/>
      <w:numFmt w:val="lowerRoman"/>
      <w:lvlText w:val="%8."/>
      <w:lvlJc w:val="right"/>
      <w:pPr>
        <w:tabs>
          <w:tab w:val="num" w:pos="8008"/>
        </w:tabs>
        <w:ind w:left="8008" w:hanging="360"/>
      </w:pPr>
    </w:lvl>
    <w:lvl w:ilvl="8" w:tentative="1">
      <w:start w:val="1"/>
      <w:numFmt w:val="lowerRoman"/>
      <w:lvlText w:val="%9."/>
      <w:lvlJc w:val="right"/>
      <w:pPr>
        <w:tabs>
          <w:tab w:val="num" w:pos="8728"/>
        </w:tabs>
        <w:ind w:left="8728" w:hanging="360"/>
      </w:pPr>
    </w:lvl>
  </w:abstractNum>
  <w:abstractNum w:abstractNumId="24" w15:restartNumberingAfterBreak="0">
    <w:nsid w:val="512E26C6"/>
    <w:multiLevelType w:val="hybridMultilevel"/>
    <w:tmpl w:val="87DA3318"/>
    <w:lvl w:ilvl="0" w:tplc="11C8A648">
      <w:start w:val="1"/>
      <w:numFmt w:val="bullet"/>
      <w:lvlText w:val="•"/>
      <w:lvlJc w:val="left"/>
      <w:pPr>
        <w:ind w:left="927" w:hanging="360"/>
      </w:pPr>
      <w:rPr>
        <w:rFonts w:ascii="Times New Roman" w:eastAsia="Times New Roman" w:hAnsi="Times New Roman" w:cs="Times New Roman" w:hint="default"/>
        <w:color w:val="auto"/>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25" w15:restartNumberingAfterBreak="0">
    <w:nsid w:val="5142173D"/>
    <w:multiLevelType w:val="hybridMultilevel"/>
    <w:tmpl w:val="6C7075AA"/>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57B6389F"/>
    <w:multiLevelType w:val="multilevel"/>
    <w:tmpl w:val="EF96F9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D392C91"/>
    <w:multiLevelType w:val="hybridMultilevel"/>
    <w:tmpl w:val="DCBEE02E"/>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31" w15:restartNumberingAfterBreak="0">
    <w:nsid w:val="5D4616C2"/>
    <w:multiLevelType w:val="multilevel"/>
    <w:tmpl w:val="ADB8FD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F602B26"/>
    <w:multiLevelType w:val="multilevel"/>
    <w:tmpl w:val="20F474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01A1369"/>
    <w:multiLevelType w:val="hybridMultilevel"/>
    <w:tmpl w:val="C42095B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4" w15:restartNumberingAfterBreak="0">
    <w:nsid w:val="69FA71E5"/>
    <w:multiLevelType w:val="hybridMultilevel"/>
    <w:tmpl w:val="6A90A284"/>
    <w:lvl w:ilvl="0" w:tplc="11C8A648">
      <w:start w:val="1"/>
      <w:numFmt w:val="bullet"/>
      <w:lvlText w:val="•"/>
      <w:lvlJc w:val="left"/>
      <w:pPr>
        <w:ind w:left="1494" w:hanging="360"/>
      </w:pPr>
      <w:rPr>
        <w:rFonts w:ascii="Times New Roman" w:eastAsia="Times New Roman" w:hAnsi="Times New Roman" w:cs="Times New Roman" w:hint="default"/>
        <w:color w:val="auto"/>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5" w15:restartNumberingAfterBreak="0">
    <w:nsid w:val="6A981F66"/>
    <w:multiLevelType w:val="multilevel"/>
    <w:tmpl w:val="93E42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AF3337D"/>
    <w:multiLevelType w:val="multilevel"/>
    <w:tmpl w:val="EF1819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8" w15:restartNumberingAfterBreak="0">
    <w:nsid w:val="73F96A7C"/>
    <w:multiLevelType w:val="hybridMultilevel"/>
    <w:tmpl w:val="8FFC49E4"/>
    <w:lvl w:ilvl="0" w:tplc="103E5850">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39" w15:restartNumberingAfterBreak="0">
    <w:nsid w:val="772B033E"/>
    <w:multiLevelType w:val="hybridMultilevel"/>
    <w:tmpl w:val="133AE8DA"/>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40" w15:restartNumberingAfterBreak="0">
    <w:nsid w:val="78F3663E"/>
    <w:multiLevelType w:val="multilevel"/>
    <w:tmpl w:val="3F2AA4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AA5697B"/>
    <w:multiLevelType w:val="multilevel"/>
    <w:tmpl w:val="A38234C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97872030">
    <w:abstractNumId w:val="43"/>
  </w:num>
  <w:num w:numId="2" w16cid:durableId="1033069816">
    <w:abstractNumId w:val="28"/>
  </w:num>
  <w:num w:numId="3" w16cid:durableId="615142735">
    <w:abstractNumId w:val="0"/>
  </w:num>
  <w:num w:numId="4" w16cid:durableId="715816709">
    <w:abstractNumId w:val="10"/>
  </w:num>
  <w:num w:numId="5" w16cid:durableId="1720208998">
    <w:abstractNumId w:val="37"/>
  </w:num>
  <w:num w:numId="6" w16cid:durableId="271667698">
    <w:abstractNumId w:val="4"/>
  </w:num>
  <w:num w:numId="7" w16cid:durableId="373501683">
    <w:abstractNumId w:val="20"/>
  </w:num>
  <w:num w:numId="8" w16cid:durableId="272908378">
    <w:abstractNumId w:val="14"/>
  </w:num>
  <w:num w:numId="9" w16cid:durableId="1714578059">
    <w:abstractNumId w:val="1"/>
  </w:num>
  <w:num w:numId="10" w16cid:durableId="1134834880">
    <w:abstractNumId w:val="1"/>
  </w:num>
  <w:num w:numId="11" w16cid:durableId="1560899222">
    <w:abstractNumId w:val="6"/>
  </w:num>
  <w:num w:numId="12" w16cid:durableId="1549802798">
    <w:abstractNumId w:val="8"/>
  </w:num>
  <w:num w:numId="13" w16cid:durableId="415595935">
    <w:abstractNumId w:val="27"/>
  </w:num>
  <w:num w:numId="14" w16cid:durableId="610472046">
    <w:abstractNumId w:val="16"/>
  </w:num>
  <w:num w:numId="15" w16cid:durableId="1250193233">
    <w:abstractNumId w:val="11"/>
  </w:num>
  <w:num w:numId="16" w16cid:durableId="243151471">
    <w:abstractNumId w:val="26"/>
  </w:num>
  <w:num w:numId="17" w16cid:durableId="217129880">
    <w:abstractNumId w:val="9"/>
  </w:num>
  <w:num w:numId="18" w16cid:durableId="1783525316">
    <w:abstractNumId w:val="19"/>
  </w:num>
  <w:num w:numId="19" w16cid:durableId="1485506020">
    <w:abstractNumId w:val="42"/>
  </w:num>
  <w:num w:numId="20" w16cid:durableId="1795052461">
    <w:abstractNumId w:val="33"/>
  </w:num>
  <w:num w:numId="21" w16cid:durableId="1221206379">
    <w:abstractNumId w:val="21"/>
  </w:num>
  <w:num w:numId="22" w16cid:durableId="253897782">
    <w:abstractNumId w:val="25"/>
  </w:num>
  <w:num w:numId="23" w16cid:durableId="685785341">
    <w:abstractNumId w:val="39"/>
  </w:num>
  <w:num w:numId="24" w16cid:durableId="1084061593">
    <w:abstractNumId w:val="38"/>
  </w:num>
  <w:num w:numId="25" w16cid:durableId="2040352763">
    <w:abstractNumId w:val="5"/>
  </w:num>
  <w:num w:numId="26" w16cid:durableId="1858813879">
    <w:abstractNumId w:val="24"/>
  </w:num>
  <w:num w:numId="27" w16cid:durableId="322393813">
    <w:abstractNumId w:val="34"/>
  </w:num>
  <w:num w:numId="28" w16cid:durableId="1624847271">
    <w:abstractNumId w:val="22"/>
  </w:num>
  <w:num w:numId="29" w16cid:durableId="2017533840">
    <w:abstractNumId w:val="7"/>
  </w:num>
  <w:num w:numId="30" w16cid:durableId="1876042055">
    <w:abstractNumId w:val="40"/>
  </w:num>
  <w:num w:numId="31" w16cid:durableId="379331095">
    <w:abstractNumId w:val="41"/>
  </w:num>
  <w:num w:numId="32" w16cid:durableId="1215313553">
    <w:abstractNumId w:val="17"/>
  </w:num>
  <w:num w:numId="33" w16cid:durableId="398672171">
    <w:abstractNumId w:val="30"/>
  </w:num>
  <w:num w:numId="34" w16cid:durableId="2053992393">
    <w:abstractNumId w:val="3"/>
  </w:num>
  <w:num w:numId="35" w16cid:durableId="1494948205">
    <w:abstractNumId w:val="12"/>
  </w:num>
  <w:num w:numId="36" w16cid:durableId="381052925">
    <w:abstractNumId w:val="18"/>
  </w:num>
  <w:num w:numId="37" w16cid:durableId="498809197">
    <w:abstractNumId w:val="13"/>
  </w:num>
  <w:num w:numId="38" w16cid:durableId="953250098">
    <w:abstractNumId w:val="23"/>
  </w:num>
  <w:num w:numId="39" w16cid:durableId="465591484">
    <w:abstractNumId w:val="15"/>
  </w:num>
  <w:num w:numId="40" w16cid:durableId="725572173">
    <w:abstractNumId w:val="2"/>
  </w:num>
  <w:num w:numId="41" w16cid:durableId="1925724177">
    <w:abstractNumId w:val="31"/>
  </w:num>
  <w:num w:numId="42" w16cid:durableId="875040706">
    <w:abstractNumId w:val="29"/>
  </w:num>
  <w:num w:numId="43" w16cid:durableId="1254390277">
    <w:abstractNumId w:val="36"/>
  </w:num>
  <w:num w:numId="44" w16cid:durableId="196939179">
    <w:abstractNumId w:val="32"/>
  </w:num>
  <w:num w:numId="45" w16cid:durableId="637296440">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0E51"/>
    <w:rsid w:val="000051D5"/>
    <w:rsid w:val="00006C59"/>
    <w:rsid w:val="00006D2A"/>
    <w:rsid w:val="00010D47"/>
    <w:rsid w:val="0001102A"/>
    <w:rsid w:val="000130A3"/>
    <w:rsid w:val="00013BE7"/>
    <w:rsid w:val="00016CF0"/>
    <w:rsid w:val="00023363"/>
    <w:rsid w:val="00030DDD"/>
    <w:rsid w:val="000313BB"/>
    <w:rsid w:val="00033ED5"/>
    <w:rsid w:val="00043E9C"/>
    <w:rsid w:val="00050500"/>
    <w:rsid w:val="0005691C"/>
    <w:rsid w:val="00056ECB"/>
    <w:rsid w:val="00056ED5"/>
    <w:rsid w:val="000578DD"/>
    <w:rsid w:val="00061969"/>
    <w:rsid w:val="00062CAC"/>
    <w:rsid w:val="00063897"/>
    <w:rsid w:val="000655CC"/>
    <w:rsid w:val="00067562"/>
    <w:rsid w:val="000700AE"/>
    <w:rsid w:val="0008095A"/>
    <w:rsid w:val="00084024"/>
    <w:rsid w:val="00085CEF"/>
    <w:rsid w:val="0009062C"/>
    <w:rsid w:val="000916F6"/>
    <w:rsid w:val="00095368"/>
    <w:rsid w:val="000954C4"/>
    <w:rsid w:val="000A47DD"/>
    <w:rsid w:val="000A611A"/>
    <w:rsid w:val="000B12D9"/>
    <w:rsid w:val="000B4536"/>
    <w:rsid w:val="000B6A47"/>
    <w:rsid w:val="000B7715"/>
    <w:rsid w:val="000C05FF"/>
    <w:rsid w:val="000D0219"/>
    <w:rsid w:val="000D2E14"/>
    <w:rsid w:val="000D4D6A"/>
    <w:rsid w:val="000E463B"/>
    <w:rsid w:val="000E5A7E"/>
    <w:rsid w:val="000E733C"/>
    <w:rsid w:val="000E7A58"/>
    <w:rsid w:val="000F25E5"/>
    <w:rsid w:val="000F43A3"/>
    <w:rsid w:val="000F7681"/>
    <w:rsid w:val="001011EC"/>
    <w:rsid w:val="00103031"/>
    <w:rsid w:val="001044FE"/>
    <w:rsid w:val="001108C0"/>
    <w:rsid w:val="00111CB2"/>
    <w:rsid w:val="001139D4"/>
    <w:rsid w:val="00113E3F"/>
    <w:rsid w:val="00131B08"/>
    <w:rsid w:val="00132A59"/>
    <w:rsid w:val="00133337"/>
    <w:rsid w:val="00133A0F"/>
    <w:rsid w:val="001342AC"/>
    <w:rsid w:val="0013513B"/>
    <w:rsid w:val="0013580F"/>
    <w:rsid w:val="00137B6D"/>
    <w:rsid w:val="0014070B"/>
    <w:rsid w:val="00142079"/>
    <w:rsid w:val="001422C1"/>
    <w:rsid w:val="0014786C"/>
    <w:rsid w:val="00150673"/>
    <w:rsid w:val="001522AE"/>
    <w:rsid w:val="00157D5B"/>
    <w:rsid w:val="00161FE6"/>
    <w:rsid w:val="00162793"/>
    <w:rsid w:val="00164C3D"/>
    <w:rsid w:val="00166D3A"/>
    <w:rsid w:val="001738B8"/>
    <w:rsid w:val="0017508E"/>
    <w:rsid w:val="00181982"/>
    <w:rsid w:val="00181FDC"/>
    <w:rsid w:val="00184167"/>
    <w:rsid w:val="001860B9"/>
    <w:rsid w:val="00186F2B"/>
    <w:rsid w:val="001874D6"/>
    <w:rsid w:val="0019616C"/>
    <w:rsid w:val="0019632A"/>
    <w:rsid w:val="001A0A67"/>
    <w:rsid w:val="001A2986"/>
    <w:rsid w:val="001A4E7C"/>
    <w:rsid w:val="001B3C5A"/>
    <w:rsid w:val="001B762C"/>
    <w:rsid w:val="001C0381"/>
    <w:rsid w:val="001C4D0A"/>
    <w:rsid w:val="001C5FEF"/>
    <w:rsid w:val="001D1642"/>
    <w:rsid w:val="001E22B9"/>
    <w:rsid w:val="001E3789"/>
    <w:rsid w:val="001E4AE2"/>
    <w:rsid w:val="001E6D1B"/>
    <w:rsid w:val="001F072F"/>
    <w:rsid w:val="001F5AFB"/>
    <w:rsid w:val="002064D9"/>
    <w:rsid w:val="00211222"/>
    <w:rsid w:val="00211487"/>
    <w:rsid w:val="00211D91"/>
    <w:rsid w:val="00217DEC"/>
    <w:rsid w:val="00222C4A"/>
    <w:rsid w:val="00225936"/>
    <w:rsid w:val="00233742"/>
    <w:rsid w:val="00235B57"/>
    <w:rsid w:val="00240B2A"/>
    <w:rsid w:val="00250F24"/>
    <w:rsid w:val="00251E69"/>
    <w:rsid w:val="002523C5"/>
    <w:rsid w:val="0025380B"/>
    <w:rsid w:val="00254E9A"/>
    <w:rsid w:val="00256B32"/>
    <w:rsid w:val="0025703A"/>
    <w:rsid w:val="002577C6"/>
    <w:rsid w:val="00262153"/>
    <w:rsid w:val="00262F3D"/>
    <w:rsid w:val="00263281"/>
    <w:rsid w:val="002651D6"/>
    <w:rsid w:val="0026551F"/>
    <w:rsid w:val="00270FA8"/>
    <w:rsid w:val="0027405D"/>
    <w:rsid w:val="0027767B"/>
    <w:rsid w:val="00280A85"/>
    <w:rsid w:val="00284119"/>
    <w:rsid w:val="00286E0F"/>
    <w:rsid w:val="00290B5C"/>
    <w:rsid w:val="00291359"/>
    <w:rsid w:val="00294791"/>
    <w:rsid w:val="00297974"/>
    <w:rsid w:val="002A1C4F"/>
    <w:rsid w:val="002A5D46"/>
    <w:rsid w:val="002A5D7F"/>
    <w:rsid w:val="002A7450"/>
    <w:rsid w:val="002B0B30"/>
    <w:rsid w:val="002B0C78"/>
    <w:rsid w:val="002C0C02"/>
    <w:rsid w:val="002C1277"/>
    <w:rsid w:val="002C60AD"/>
    <w:rsid w:val="002D00C2"/>
    <w:rsid w:val="002D0E0E"/>
    <w:rsid w:val="002D1B9B"/>
    <w:rsid w:val="002D437F"/>
    <w:rsid w:val="002D6023"/>
    <w:rsid w:val="002D7607"/>
    <w:rsid w:val="002E09AD"/>
    <w:rsid w:val="002E149F"/>
    <w:rsid w:val="002E263F"/>
    <w:rsid w:val="002E3A5E"/>
    <w:rsid w:val="002E6F81"/>
    <w:rsid w:val="002F08BA"/>
    <w:rsid w:val="002F2CFF"/>
    <w:rsid w:val="002F325C"/>
    <w:rsid w:val="002F4E97"/>
    <w:rsid w:val="002F568B"/>
    <w:rsid w:val="002F7818"/>
    <w:rsid w:val="00304F31"/>
    <w:rsid w:val="003061C1"/>
    <w:rsid w:val="003066D0"/>
    <w:rsid w:val="00311401"/>
    <w:rsid w:val="00312D4E"/>
    <w:rsid w:val="003143A3"/>
    <w:rsid w:val="00315A27"/>
    <w:rsid w:val="003203D7"/>
    <w:rsid w:val="00320CC1"/>
    <w:rsid w:val="00320F86"/>
    <w:rsid w:val="00324171"/>
    <w:rsid w:val="00326C24"/>
    <w:rsid w:val="00333CC7"/>
    <w:rsid w:val="003367D7"/>
    <w:rsid w:val="00337F99"/>
    <w:rsid w:val="003410BD"/>
    <w:rsid w:val="0034307B"/>
    <w:rsid w:val="0034374F"/>
    <w:rsid w:val="00345EB1"/>
    <w:rsid w:val="00346906"/>
    <w:rsid w:val="00350CC4"/>
    <w:rsid w:val="00351276"/>
    <w:rsid w:val="00353D8B"/>
    <w:rsid w:val="00355A45"/>
    <w:rsid w:val="00360E0D"/>
    <w:rsid w:val="0036357D"/>
    <w:rsid w:val="00365462"/>
    <w:rsid w:val="0036594C"/>
    <w:rsid w:val="00367D19"/>
    <w:rsid w:val="00371BED"/>
    <w:rsid w:val="003801BC"/>
    <w:rsid w:val="00384019"/>
    <w:rsid w:val="003854F1"/>
    <w:rsid w:val="0039118E"/>
    <w:rsid w:val="00397F54"/>
    <w:rsid w:val="003A0D43"/>
    <w:rsid w:val="003A1524"/>
    <w:rsid w:val="003A3333"/>
    <w:rsid w:val="003A4AA0"/>
    <w:rsid w:val="003A6A9B"/>
    <w:rsid w:val="003B2A4B"/>
    <w:rsid w:val="003B361B"/>
    <w:rsid w:val="003B3D67"/>
    <w:rsid w:val="003B62DA"/>
    <w:rsid w:val="003C2B8E"/>
    <w:rsid w:val="003C486D"/>
    <w:rsid w:val="003D06F6"/>
    <w:rsid w:val="003D099E"/>
    <w:rsid w:val="003D21A2"/>
    <w:rsid w:val="003D29D2"/>
    <w:rsid w:val="003D3611"/>
    <w:rsid w:val="003D6DF1"/>
    <w:rsid w:val="003E0705"/>
    <w:rsid w:val="003E221C"/>
    <w:rsid w:val="003E2FF7"/>
    <w:rsid w:val="003E4CF0"/>
    <w:rsid w:val="003E54B3"/>
    <w:rsid w:val="003E6663"/>
    <w:rsid w:val="003E6EC7"/>
    <w:rsid w:val="003F1013"/>
    <w:rsid w:val="003F191A"/>
    <w:rsid w:val="003F1ACF"/>
    <w:rsid w:val="003F213B"/>
    <w:rsid w:val="003F73DD"/>
    <w:rsid w:val="00404948"/>
    <w:rsid w:val="00406243"/>
    <w:rsid w:val="0040638E"/>
    <w:rsid w:val="00406BEA"/>
    <w:rsid w:val="00413A60"/>
    <w:rsid w:val="0042003F"/>
    <w:rsid w:val="004230F7"/>
    <w:rsid w:val="00427A8D"/>
    <w:rsid w:val="004314B4"/>
    <w:rsid w:val="0043167E"/>
    <w:rsid w:val="00432322"/>
    <w:rsid w:val="0043409A"/>
    <w:rsid w:val="00443288"/>
    <w:rsid w:val="00446255"/>
    <w:rsid w:val="00446C97"/>
    <w:rsid w:val="00451935"/>
    <w:rsid w:val="00456142"/>
    <w:rsid w:val="0046098B"/>
    <w:rsid w:val="00460ED0"/>
    <w:rsid w:val="00462771"/>
    <w:rsid w:val="00465651"/>
    <w:rsid w:val="00465D6E"/>
    <w:rsid w:val="004705B5"/>
    <w:rsid w:val="00470CE7"/>
    <w:rsid w:val="00470F4F"/>
    <w:rsid w:val="00471F3C"/>
    <w:rsid w:val="00472482"/>
    <w:rsid w:val="004735F1"/>
    <w:rsid w:val="00473604"/>
    <w:rsid w:val="0048097F"/>
    <w:rsid w:val="00480DC7"/>
    <w:rsid w:val="004819FA"/>
    <w:rsid w:val="004876F6"/>
    <w:rsid w:val="0049236A"/>
    <w:rsid w:val="00492718"/>
    <w:rsid w:val="004A1F19"/>
    <w:rsid w:val="004A355D"/>
    <w:rsid w:val="004A45A4"/>
    <w:rsid w:val="004A4970"/>
    <w:rsid w:val="004B06FF"/>
    <w:rsid w:val="004B2183"/>
    <w:rsid w:val="004B2A01"/>
    <w:rsid w:val="004C3536"/>
    <w:rsid w:val="004C3632"/>
    <w:rsid w:val="004D1782"/>
    <w:rsid w:val="004D2562"/>
    <w:rsid w:val="004D2D2D"/>
    <w:rsid w:val="004D428E"/>
    <w:rsid w:val="004D7BA3"/>
    <w:rsid w:val="004E4851"/>
    <w:rsid w:val="004F4518"/>
    <w:rsid w:val="004F4C62"/>
    <w:rsid w:val="00501433"/>
    <w:rsid w:val="00501F63"/>
    <w:rsid w:val="00502AFB"/>
    <w:rsid w:val="005078CA"/>
    <w:rsid w:val="00510D6A"/>
    <w:rsid w:val="00510F97"/>
    <w:rsid w:val="0051102D"/>
    <w:rsid w:val="00511CC4"/>
    <w:rsid w:val="005137FC"/>
    <w:rsid w:val="005154AD"/>
    <w:rsid w:val="00515B5A"/>
    <w:rsid w:val="005171CB"/>
    <w:rsid w:val="0051759F"/>
    <w:rsid w:val="005206DE"/>
    <w:rsid w:val="00527BC5"/>
    <w:rsid w:val="00531E60"/>
    <w:rsid w:val="00534138"/>
    <w:rsid w:val="00541D07"/>
    <w:rsid w:val="00542899"/>
    <w:rsid w:val="005433E4"/>
    <w:rsid w:val="00544371"/>
    <w:rsid w:val="00544BAB"/>
    <w:rsid w:val="00545F31"/>
    <w:rsid w:val="005578FA"/>
    <w:rsid w:val="00565129"/>
    <w:rsid w:val="00565CD0"/>
    <w:rsid w:val="00567820"/>
    <w:rsid w:val="0057277B"/>
    <w:rsid w:val="005770AD"/>
    <w:rsid w:val="00577AB3"/>
    <w:rsid w:val="00580D7C"/>
    <w:rsid w:val="00581414"/>
    <w:rsid w:val="00582161"/>
    <w:rsid w:val="00582490"/>
    <w:rsid w:val="005878CC"/>
    <w:rsid w:val="00597E28"/>
    <w:rsid w:val="005A04CA"/>
    <w:rsid w:val="005A1D21"/>
    <w:rsid w:val="005A263D"/>
    <w:rsid w:val="005A3381"/>
    <w:rsid w:val="005A54ED"/>
    <w:rsid w:val="005A5D5B"/>
    <w:rsid w:val="005A6081"/>
    <w:rsid w:val="005A627D"/>
    <w:rsid w:val="005B1A53"/>
    <w:rsid w:val="005C0045"/>
    <w:rsid w:val="005C084E"/>
    <w:rsid w:val="005C4606"/>
    <w:rsid w:val="005C5994"/>
    <w:rsid w:val="005D0B0C"/>
    <w:rsid w:val="005D1174"/>
    <w:rsid w:val="005D26B6"/>
    <w:rsid w:val="005D281F"/>
    <w:rsid w:val="005D3C9A"/>
    <w:rsid w:val="005D766A"/>
    <w:rsid w:val="005E02B3"/>
    <w:rsid w:val="005E1E24"/>
    <w:rsid w:val="005E2453"/>
    <w:rsid w:val="005F25A7"/>
    <w:rsid w:val="005F598E"/>
    <w:rsid w:val="00603980"/>
    <w:rsid w:val="00603CAF"/>
    <w:rsid w:val="006046E1"/>
    <w:rsid w:val="0060596B"/>
    <w:rsid w:val="00606D97"/>
    <w:rsid w:val="00614E64"/>
    <w:rsid w:val="00616F15"/>
    <w:rsid w:val="00617710"/>
    <w:rsid w:val="00617EE6"/>
    <w:rsid w:val="0062184C"/>
    <w:rsid w:val="00621B8D"/>
    <w:rsid w:val="00623724"/>
    <w:rsid w:val="00627BEA"/>
    <w:rsid w:val="006319DB"/>
    <w:rsid w:val="00631F4F"/>
    <w:rsid w:val="00635D67"/>
    <w:rsid w:val="00644CBB"/>
    <w:rsid w:val="00645359"/>
    <w:rsid w:val="006504DB"/>
    <w:rsid w:val="0065595B"/>
    <w:rsid w:val="00656DCD"/>
    <w:rsid w:val="00660269"/>
    <w:rsid w:val="00665F89"/>
    <w:rsid w:val="006707E5"/>
    <w:rsid w:val="00673C92"/>
    <w:rsid w:val="006753EC"/>
    <w:rsid w:val="00685193"/>
    <w:rsid w:val="00691F40"/>
    <w:rsid w:val="00692F20"/>
    <w:rsid w:val="006A2789"/>
    <w:rsid w:val="006A411F"/>
    <w:rsid w:val="006A4978"/>
    <w:rsid w:val="006A7261"/>
    <w:rsid w:val="006A73FA"/>
    <w:rsid w:val="006B0D29"/>
    <w:rsid w:val="006B0E51"/>
    <w:rsid w:val="006B1819"/>
    <w:rsid w:val="006C04BE"/>
    <w:rsid w:val="006C5048"/>
    <w:rsid w:val="006C6A4B"/>
    <w:rsid w:val="006C73AA"/>
    <w:rsid w:val="006C779F"/>
    <w:rsid w:val="006D01F5"/>
    <w:rsid w:val="006D0CFB"/>
    <w:rsid w:val="006D30C0"/>
    <w:rsid w:val="006D6953"/>
    <w:rsid w:val="006D7535"/>
    <w:rsid w:val="006E2942"/>
    <w:rsid w:val="006E3E09"/>
    <w:rsid w:val="006E450B"/>
    <w:rsid w:val="006E605B"/>
    <w:rsid w:val="006F0D7E"/>
    <w:rsid w:val="006F10A7"/>
    <w:rsid w:val="006F161C"/>
    <w:rsid w:val="006F2801"/>
    <w:rsid w:val="006F2975"/>
    <w:rsid w:val="006F6B00"/>
    <w:rsid w:val="00710B77"/>
    <w:rsid w:val="00710EA9"/>
    <w:rsid w:val="007155D5"/>
    <w:rsid w:val="00716747"/>
    <w:rsid w:val="0072075B"/>
    <w:rsid w:val="007209C9"/>
    <w:rsid w:val="007221C2"/>
    <w:rsid w:val="007243CE"/>
    <w:rsid w:val="00724D32"/>
    <w:rsid w:val="007268AB"/>
    <w:rsid w:val="00730955"/>
    <w:rsid w:val="007332F3"/>
    <w:rsid w:val="00733A9C"/>
    <w:rsid w:val="00735781"/>
    <w:rsid w:val="00736574"/>
    <w:rsid w:val="0073675B"/>
    <w:rsid w:val="007367E0"/>
    <w:rsid w:val="00736B6B"/>
    <w:rsid w:val="00737215"/>
    <w:rsid w:val="00737F3A"/>
    <w:rsid w:val="00740C27"/>
    <w:rsid w:val="00754905"/>
    <w:rsid w:val="00760038"/>
    <w:rsid w:val="00762EE0"/>
    <w:rsid w:val="00764BED"/>
    <w:rsid w:val="00765C41"/>
    <w:rsid w:val="00766E64"/>
    <w:rsid w:val="00770B90"/>
    <w:rsid w:val="00771100"/>
    <w:rsid w:val="0077493B"/>
    <w:rsid w:val="00774944"/>
    <w:rsid w:val="007759DD"/>
    <w:rsid w:val="0078609F"/>
    <w:rsid w:val="007917BA"/>
    <w:rsid w:val="00793F54"/>
    <w:rsid w:val="007A334E"/>
    <w:rsid w:val="007A3EA8"/>
    <w:rsid w:val="007A5C6F"/>
    <w:rsid w:val="007D1309"/>
    <w:rsid w:val="007D1B91"/>
    <w:rsid w:val="007D4241"/>
    <w:rsid w:val="007D4317"/>
    <w:rsid w:val="007D4EA3"/>
    <w:rsid w:val="007E01B8"/>
    <w:rsid w:val="007E22D3"/>
    <w:rsid w:val="007E3E25"/>
    <w:rsid w:val="007E6E6D"/>
    <w:rsid w:val="007F01E2"/>
    <w:rsid w:val="007F0A29"/>
    <w:rsid w:val="007F1355"/>
    <w:rsid w:val="007F1CFF"/>
    <w:rsid w:val="007F3FC9"/>
    <w:rsid w:val="007F5DD5"/>
    <w:rsid w:val="0080063F"/>
    <w:rsid w:val="00814353"/>
    <w:rsid w:val="00821A1B"/>
    <w:rsid w:val="008262E9"/>
    <w:rsid w:val="00826C86"/>
    <w:rsid w:val="00827E69"/>
    <w:rsid w:val="00831C35"/>
    <w:rsid w:val="00835C4D"/>
    <w:rsid w:val="0083604A"/>
    <w:rsid w:val="00837BFD"/>
    <w:rsid w:val="00843F48"/>
    <w:rsid w:val="0084452F"/>
    <w:rsid w:val="008472A1"/>
    <w:rsid w:val="00851423"/>
    <w:rsid w:val="008515DB"/>
    <w:rsid w:val="008569C6"/>
    <w:rsid w:val="00856B10"/>
    <w:rsid w:val="00857848"/>
    <w:rsid w:val="0086127C"/>
    <w:rsid w:val="0086233E"/>
    <w:rsid w:val="008654B6"/>
    <w:rsid w:val="00865ADF"/>
    <w:rsid w:val="0087139C"/>
    <w:rsid w:val="00873419"/>
    <w:rsid w:val="0087722E"/>
    <w:rsid w:val="00880E83"/>
    <w:rsid w:val="0088135E"/>
    <w:rsid w:val="00890936"/>
    <w:rsid w:val="00892F28"/>
    <w:rsid w:val="008A0C5F"/>
    <w:rsid w:val="008A3DEA"/>
    <w:rsid w:val="008A4EB9"/>
    <w:rsid w:val="008A74C0"/>
    <w:rsid w:val="008A7FBE"/>
    <w:rsid w:val="008B042B"/>
    <w:rsid w:val="008B1694"/>
    <w:rsid w:val="008C4B27"/>
    <w:rsid w:val="008C582E"/>
    <w:rsid w:val="008C5A88"/>
    <w:rsid w:val="008C7F0C"/>
    <w:rsid w:val="008C7F2A"/>
    <w:rsid w:val="008D124E"/>
    <w:rsid w:val="008D4B13"/>
    <w:rsid w:val="008E1CCD"/>
    <w:rsid w:val="008E22D7"/>
    <w:rsid w:val="008E36F8"/>
    <w:rsid w:val="008E46B2"/>
    <w:rsid w:val="008E4E66"/>
    <w:rsid w:val="008E682C"/>
    <w:rsid w:val="008E78A1"/>
    <w:rsid w:val="008F1ACA"/>
    <w:rsid w:val="008F39F1"/>
    <w:rsid w:val="008F589F"/>
    <w:rsid w:val="009008BB"/>
    <w:rsid w:val="00906238"/>
    <w:rsid w:val="00907EF9"/>
    <w:rsid w:val="00910BFE"/>
    <w:rsid w:val="00911231"/>
    <w:rsid w:val="0091295C"/>
    <w:rsid w:val="00914D58"/>
    <w:rsid w:val="00921F47"/>
    <w:rsid w:val="009228AB"/>
    <w:rsid w:val="00923B1C"/>
    <w:rsid w:val="0093085B"/>
    <w:rsid w:val="00931C57"/>
    <w:rsid w:val="0093267C"/>
    <w:rsid w:val="009334FD"/>
    <w:rsid w:val="009347A5"/>
    <w:rsid w:val="00942257"/>
    <w:rsid w:val="009471BF"/>
    <w:rsid w:val="00947B23"/>
    <w:rsid w:val="00950A55"/>
    <w:rsid w:val="00950E4E"/>
    <w:rsid w:val="009529BD"/>
    <w:rsid w:val="009533B4"/>
    <w:rsid w:val="009558B6"/>
    <w:rsid w:val="00957D35"/>
    <w:rsid w:val="00960915"/>
    <w:rsid w:val="00971D93"/>
    <w:rsid w:val="0098005A"/>
    <w:rsid w:val="00984E8D"/>
    <w:rsid w:val="00991A10"/>
    <w:rsid w:val="00994E63"/>
    <w:rsid w:val="009A07DC"/>
    <w:rsid w:val="009A32ED"/>
    <w:rsid w:val="009A640E"/>
    <w:rsid w:val="009B1F6B"/>
    <w:rsid w:val="009C0D12"/>
    <w:rsid w:val="009C11C9"/>
    <w:rsid w:val="009C192E"/>
    <w:rsid w:val="009C2E3E"/>
    <w:rsid w:val="009C3BD6"/>
    <w:rsid w:val="009C6C0C"/>
    <w:rsid w:val="009D6819"/>
    <w:rsid w:val="009D6CB4"/>
    <w:rsid w:val="009D6D1C"/>
    <w:rsid w:val="009E0CF9"/>
    <w:rsid w:val="009E531B"/>
    <w:rsid w:val="009E6C56"/>
    <w:rsid w:val="009E6C5F"/>
    <w:rsid w:val="009E6D03"/>
    <w:rsid w:val="009E7920"/>
    <w:rsid w:val="009E7DCF"/>
    <w:rsid w:val="009F0C0B"/>
    <w:rsid w:val="009F20C6"/>
    <w:rsid w:val="009F4808"/>
    <w:rsid w:val="009F4A38"/>
    <w:rsid w:val="009F4A56"/>
    <w:rsid w:val="009F4E65"/>
    <w:rsid w:val="009F5255"/>
    <w:rsid w:val="00A006A5"/>
    <w:rsid w:val="00A05942"/>
    <w:rsid w:val="00A07BEC"/>
    <w:rsid w:val="00A10331"/>
    <w:rsid w:val="00A23E85"/>
    <w:rsid w:val="00A264BE"/>
    <w:rsid w:val="00A272CA"/>
    <w:rsid w:val="00A33051"/>
    <w:rsid w:val="00A407AD"/>
    <w:rsid w:val="00A40923"/>
    <w:rsid w:val="00A41C05"/>
    <w:rsid w:val="00A42426"/>
    <w:rsid w:val="00A438C9"/>
    <w:rsid w:val="00A44F74"/>
    <w:rsid w:val="00A45DA0"/>
    <w:rsid w:val="00A514B7"/>
    <w:rsid w:val="00A5262F"/>
    <w:rsid w:val="00A54A0B"/>
    <w:rsid w:val="00A55086"/>
    <w:rsid w:val="00A65FD4"/>
    <w:rsid w:val="00A71316"/>
    <w:rsid w:val="00A71A6A"/>
    <w:rsid w:val="00A72D3C"/>
    <w:rsid w:val="00A730B1"/>
    <w:rsid w:val="00A81198"/>
    <w:rsid w:val="00A81E48"/>
    <w:rsid w:val="00A82035"/>
    <w:rsid w:val="00A85526"/>
    <w:rsid w:val="00A90D77"/>
    <w:rsid w:val="00A92E07"/>
    <w:rsid w:val="00AA0B3A"/>
    <w:rsid w:val="00AA336B"/>
    <w:rsid w:val="00AA4156"/>
    <w:rsid w:val="00AA6EB4"/>
    <w:rsid w:val="00AA767D"/>
    <w:rsid w:val="00AB0CC9"/>
    <w:rsid w:val="00AC3FF6"/>
    <w:rsid w:val="00AD1B31"/>
    <w:rsid w:val="00AD26FB"/>
    <w:rsid w:val="00AD3127"/>
    <w:rsid w:val="00AD73EC"/>
    <w:rsid w:val="00AD7AD5"/>
    <w:rsid w:val="00AE5BC7"/>
    <w:rsid w:val="00AE6088"/>
    <w:rsid w:val="00AF1F8D"/>
    <w:rsid w:val="00AF354E"/>
    <w:rsid w:val="00AF4FB0"/>
    <w:rsid w:val="00AF5AAF"/>
    <w:rsid w:val="00AF7B12"/>
    <w:rsid w:val="00AF7CA0"/>
    <w:rsid w:val="00B046D8"/>
    <w:rsid w:val="00B06544"/>
    <w:rsid w:val="00B13F4C"/>
    <w:rsid w:val="00B14487"/>
    <w:rsid w:val="00B16219"/>
    <w:rsid w:val="00B16C59"/>
    <w:rsid w:val="00B22FB9"/>
    <w:rsid w:val="00B33FDD"/>
    <w:rsid w:val="00B35862"/>
    <w:rsid w:val="00B359CC"/>
    <w:rsid w:val="00B36107"/>
    <w:rsid w:val="00B405A1"/>
    <w:rsid w:val="00B41571"/>
    <w:rsid w:val="00B41789"/>
    <w:rsid w:val="00B45BAE"/>
    <w:rsid w:val="00B46C03"/>
    <w:rsid w:val="00B53A8A"/>
    <w:rsid w:val="00B53FED"/>
    <w:rsid w:val="00B60C6C"/>
    <w:rsid w:val="00B619A9"/>
    <w:rsid w:val="00B65904"/>
    <w:rsid w:val="00B65A9D"/>
    <w:rsid w:val="00B66D60"/>
    <w:rsid w:val="00B71A32"/>
    <w:rsid w:val="00B71D20"/>
    <w:rsid w:val="00B74437"/>
    <w:rsid w:val="00B75EDE"/>
    <w:rsid w:val="00B77D88"/>
    <w:rsid w:val="00B77FAF"/>
    <w:rsid w:val="00B80E77"/>
    <w:rsid w:val="00B81F3A"/>
    <w:rsid w:val="00B83715"/>
    <w:rsid w:val="00B84336"/>
    <w:rsid w:val="00B851B9"/>
    <w:rsid w:val="00B86453"/>
    <w:rsid w:val="00B90054"/>
    <w:rsid w:val="00B92C14"/>
    <w:rsid w:val="00B93DC5"/>
    <w:rsid w:val="00B952CA"/>
    <w:rsid w:val="00B954F2"/>
    <w:rsid w:val="00B95809"/>
    <w:rsid w:val="00B96AFF"/>
    <w:rsid w:val="00B97D4E"/>
    <w:rsid w:val="00BA0066"/>
    <w:rsid w:val="00BA5D4F"/>
    <w:rsid w:val="00BB0B7A"/>
    <w:rsid w:val="00BB3993"/>
    <w:rsid w:val="00BB5D0C"/>
    <w:rsid w:val="00BB650F"/>
    <w:rsid w:val="00BB69DB"/>
    <w:rsid w:val="00BC322E"/>
    <w:rsid w:val="00BC33D1"/>
    <w:rsid w:val="00BC44CD"/>
    <w:rsid w:val="00BC48A6"/>
    <w:rsid w:val="00BC6590"/>
    <w:rsid w:val="00BD079F"/>
    <w:rsid w:val="00BE09F9"/>
    <w:rsid w:val="00BE6E33"/>
    <w:rsid w:val="00BE7978"/>
    <w:rsid w:val="00BF382B"/>
    <w:rsid w:val="00BF51A6"/>
    <w:rsid w:val="00C007CA"/>
    <w:rsid w:val="00C01F0D"/>
    <w:rsid w:val="00C02045"/>
    <w:rsid w:val="00C07DDB"/>
    <w:rsid w:val="00C10AC3"/>
    <w:rsid w:val="00C16D1C"/>
    <w:rsid w:val="00C21C51"/>
    <w:rsid w:val="00C26E6C"/>
    <w:rsid w:val="00C33F37"/>
    <w:rsid w:val="00C37CEF"/>
    <w:rsid w:val="00C4115D"/>
    <w:rsid w:val="00C42361"/>
    <w:rsid w:val="00C43BDD"/>
    <w:rsid w:val="00C47778"/>
    <w:rsid w:val="00C4785F"/>
    <w:rsid w:val="00C5011E"/>
    <w:rsid w:val="00C50EE5"/>
    <w:rsid w:val="00C5240A"/>
    <w:rsid w:val="00C5398F"/>
    <w:rsid w:val="00C556F5"/>
    <w:rsid w:val="00C70678"/>
    <w:rsid w:val="00C70E19"/>
    <w:rsid w:val="00C72574"/>
    <w:rsid w:val="00C7430C"/>
    <w:rsid w:val="00C758F9"/>
    <w:rsid w:val="00C80111"/>
    <w:rsid w:val="00C85DA1"/>
    <w:rsid w:val="00C9071C"/>
    <w:rsid w:val="00C908FF"/>
    <w:rsid w:val="00C97BD3"/>
    <w:rsid w:val="00CA1EF7"/>
    <w:rsid w:val="00CA39EF"/>
    <w:rsid w:val="00CA3CDC"/>
    <w:rsid w:val="00CA521F"/>
    <w:rsid w:val="00CA5BC9"/>
    <w:rsid w:val="00CA756F"/>
    <w:rsid w:val="00CB03D0"/>
    <w:rsid w:val="00CB0493"/>
    <w:rsid w:val="00CB0FAD"/>
    <w:rsid w:val="00CB17FF"/>
    <w:rsid w:val="00CB1ED7"/>
    <w:rsid w:val="00CC167C"/>
    <w:rsid w:val="00CC309A"/>
    <w:rsid w:val="00CC3DBC"/>
    <w:rsid w:val="00CC52D9"/>
    <w:rsid w:val="00CD6438"/>
    <w:rsid w:val="00CD6647"/>
    <w:rsid w:val="00CE4B73"/>
    <w:rsid w:val="00CF02ED"/>
    <w:rsid w:val="00CF1851"/>
    <w:rsid w:val="00CF70BB"/>
    <w:rsid w:val="00D00BD7"/>
    <w:rsid w:val="00D03A96"/>
    <w:rsid w:val="00D06B8B"/>
    <w:rsid w:val="00D074DB"/>
    <w:rsid w:val="00D139CF"/>
    <w:rsid w:val="00D13A77"/>
    <w:rsid w:val="00D20779"/>
    <w:rsid w:val="00D37E7F"/>
    <w:rsid w:val="00D47632"/>
    <w:rsid w:val="00D47AD7"/>
    <w:rsid w:val="00D51529"/>
    <w:rsid w:val="00D51986"/>
    <w:rsid w:val="00D51996"/>
    <w:rsid w:val="00D520D6"/>
    <w:rsid w:val="00D53092"/>
    <w:rsid w:val="00D5364A"/>
    <w:rsid w:val="00D54DBF"/>
    <w:rsid w:val="00D60E26"/>
    <w:rsid w:val="00D61F96"/>
    <w:rsid w:val="00D62468"/>
    <w:rsid w:val="00D67C88"/>
    <w:rsid w:val="00D85218"/>
    <w:rsid w:val="00D90ACD"/>
    <w:rsid w:val="00D915B1"/>
    <w:rsid w:val="00D935B5"/>
    <w:rsid w:val="00DA299D"/>
    <w:rsid w:val="00DA41F9"/>
    <w:rsid w:val="00DA65C4"/>
    <w:rsid w:val="00DA6C8C"/>
    <w:rsid w:val="00DA7F03"/>
    <w:rsid w:val="00DC17AF"/>
    <w:rsid w:val="00DC4FB0"/>
    <w:rsid w:val="00DC77BE"/>
    <w:rsid w:val="00DD0A73"/>
    <w:rsid w:val="00DD5AC4"/>
    <w:rsid w:val="00DD7E85"/>
    <w:rsid w:val="00DE4447"/>
    <w:rsid w:val="00DE5DA2"/>
    <w:rsid w:val="00DE63C6"/>
    <w:rsid w:val="00DF0033"/>
    <w:rsid w:val="00DF2891"/>
    <w:rsid w:val="00DF64B7"/>
    <w:rsid w:val="00E026BF"/>
    <w:rsid w:val="00E07B1B"/>
    <w:rsid w:val="00E11853"/>
    <w:rsid w:val="00E125E5"/>
    <w:rsid w:val="00E12877"/>
    <w:rsid w:val="00E25355"/>
    <w:rsid w:val="00E411B6"/>
    <w:rsid w:val="00E41DFF"/>
    <w:rsid w:val="00E44567"/>
    <w:rsid w:val="00E44BD0"/>
    <w:rsid w:val="00E47E73"/>
    <w:rsid w:val="00E5121F"/>
    <w:rsid w:val="00E51A02"/>
    <w:rsid w:val="00E51C56"/>
    <w:rsid w:val="00E52A86"/>
    <w:rsid w:val="00E52F52"/>
    <w:rsid w:val="00E54B47"/>
    <w:rsid w:val="00E553BF"/>
    <w:rsid w:val="00E55D93"/>
    <w:rsid w:val="00E579E0"/>
    <w:rsid w:val="00E61294"/>
    <w:rsid w:val="00E6302C"/>
    <w:rsid w:val="00E63C92"/>
    <w:rsid w:val="00E70D12"/>
    <w:rsid w:val="00E7237C"/>
    <w:rsid w:val="00E74EA8"/>
    <w:rsid w:val="00E77C46"/>
    <w:rsid w:val="00E85F8D"/>
    <w:rsid w:val="00E86CE8"/>
    <w:rsid w:val="00E90E82"/>
    <w:rsid w:val="00EA00CB"/>
    <w:rsid w:val="00EA1BAA"/>
    <w:rsid w:val="00EA2A2A"/>
    <w:rsid w:val="00EA33D1"/>
    <w:rsid w:val="00EA3867"/>
    <w:rsid w:val="00EA3FCD"/>
    <w:rsid w:val="00EA42A0"/>
    <w:rsid w:val="00EB6714"/>
    <w:rsid w:val="00EC0A68"/>
    <w:rsid w:val="00EC286E"/>
    <w:rsid w:val="00EC3C32"/>
    <w:rsid w:val="00EC5006"/>
    <w:rsid w:val="00EC6184"/>
    <w:rsid w:val="00ED0107"/>
    <w:rsid w:val="00ED303E"/>
    <w:rsid w:val="00ED49C3"/>
    <w:rsid w:val="00ED6CE8"/>
    <w:rsid w:val="00ED7AA6"/>
    <w:rsid w:val="00EE2A56"/>
    <w:rsid w:val="00EE3818"/>
    <w:rsid w:val="00EE77B0"/>
    <w:rsid w:val="00EE7C52"/>
    <w:rsid w:val="00F147A7"/>
    <w:rsid w:val="00F14A03"/>
    <w:rsid w:val="00F21110"/>
    <w:rsid w:val="00F22264"/>
    <w:rsid w:val="00F23287"/>
    <w:rsid w:val="00F2412D"/>
    <w:rsid w:val="00F2564D"/>
    <w:rsid w:val="00F266CC"/>
    <w:rsid w:val="00F2796E"/>
    <w:rsid w:val="00F35B05"/>
    <w:rsid w:val="00F413D9"/>
    <w:rsid w:val="00F5135F"/>
    <w:rsid w:val="00F51F78"/>
    <w:rsid w:val="00F52067"/>
    <w:rsid w:val="00F60330"/>
    <w:rsid w:val="00F61562"/>
    <w:rsid w:val="00F65736"/>
    <w:rsid w:val="00F65997"/>
    <w:rsid w:val="00F81E4E"/>
    <w:rsid w:val="00F83D7B"/>
    <w:rsid w:val="00F83F34"/>
    <w:rsid w:val="00F84BA1"/>
    <w:rsid w:val="00F85738"/>
    <w:rsid w:val="00F86F47"/>
    <w:rsid w:val="00F90B64"/>
    <w:rsid w:val="00F91867"/>
    <w:rsid w:val="00F92144"/>
    <w:rsid w:val="00F94455"/>
    <w:rsid w:val="00F9490F"/>
    <w:rsid w:val="00FA250E"/>
    <w:rsid w:val="00FA349C"/>
    <w:rsid w:val="00FA5277"/>
    <w:rsid w:val="00FB1FE4"/>
    <w:rsid w:val="00FB2F0F"/>
    <w:rsid w:val="00FB315A"/>
    <w:rsid w:val="00FB40D6"/>
    <w:rsid w:val="00FB5086"/>
    <w:rsid w:val="00FB5411"/>
    <w:rsid w:val="00FB6392"/>
    <w:rsid w:val="00FC4F36"/>
    <w:rsid w:val="00FD04AB"/>
    <w:rsid w:val="00FD1659"/>
    <w:rsid w:val="00FD3C70"/>
    <w:rsid w:val="00FD40D3"/>
    <w:rsid w:val="00FD6820"/>
    <w:rsid w:val="00FE12D8"/>
    <w:rsid w:val="00FE650C"/>
    <w:rsid w:val="00FF7C02"/>
    <w:rsid w:val="024801E3"/>
    <w:rsid w:val="0C3DF6BE"/>
    <w:rsid w:val="16F1D679"/>
    <w:rsid w:val="18030F5F"/>
    <w:rsid w:val="1C35B5DA"/>
    <w:rsid w:val="1D919E09"/>
    <w:rsid w:val="23EC6086"/>
    <w:rsid w:val="24FCC55E"/>
    <w:rsid w:val="269D7655"/>
    <w:rsid w:val="27665618"/>
    <w:rsid w:val="290CF61C"/>
    <w:rsid w:val="291540EC"/>
    <w:rsid w:val="30636D36"/>
    <w:rsid w:val="3128AA3D"/>
    <w:rsid w:val="32B62975"/>
    <w:rsid w:val="36703A28"/>
    <w:rsid w:val="36F3A8B4"/>
    <w:rsid w:val="37755304"/>
    <w:rsid w:val="388F7915"/>
    <w:rsid w:val="3C93C577"/>
    <w:rsid w:val="3D89D434"/>
    <w:rsid w:val="3F40E762"/>
    <w:rsid w:val="41A81564"/>
    <w:rsid w:val="42110B40"/>
    <w:rsid w:val="45D70DDD"/>
    <w:rsid w:val="45FAE4A2"/>
    <w:rsid w:val="52B5BCC2"/>
    <w:rsid w:val="5AA7A64A"/>
    <w:rsid w:val="5ED687D4"/>
    <w:rsid w:val="5F99C3DD"/>
    <w:rsid w:val="5FCB8307"/>
    <w:rsid w:val="61EDEBF7"/>
    <w:rsid w:val="647B2B65"/>
    <w:rsid w:val="6B2CF8ED"/>
    <w:rsid w:val="6EE92DC9"/>
    <w:rsid w:val="6F8D0050"/>
    <w:rsid w:val="70C0912E"/>
    <w:rsid w:val="715A08A8"/>
    <w:rsid w:val="76F808EC"/>
    <w:rsid w:val="7808584D"/>
    <w:rsid w:val="7938E7C6"/>
    <w:rsid w:val="7AECB194"/>
    <w:rsid w:val="7BA7FDA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0C18A204"/>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9A32ED"/>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627BEA"/>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5A627D"/>
    <w:rPr>
      <w:rFonts w:ascii="Verdana" w:hAnsi="Verdana"/>
      <w:sz w:val="72"/>
      <w:szCs w:val="2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AF354E"/>
    <w:pPr>
      <w:tabs>
        <w:tab w:val="right" w:leader="dot" w:pos="8919"/>
      </w:tabs>
      <w:ind w:left="113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9A32ED"/>
    <w:rPr>
      <w:rFonts w:ascii="Georgia" w:hAnsi="Georgia"/>
      <w:sz w:val="24"/>
      <w:szCs w:val="24"/>
    </w:rPr>
  </w:style>
  <w:style w:type="paragraph" w:styleId="Fotnotstext">
    <w:name w:val="footnote text"/>
    <w:basedOn w:val="Normal"/>
    <w:link w:val="FotnotstextChar"/>
    <w:uiPriority w:val="99"/>
    <w:semiHidden/>
    <w:unhideWhenUsed/>
    <w:rsid w:val="005A3381"/>
    <w:pPr>
      <w:spacing w:after="0" w:line="240" w:lineRule="auto"/>
      <w:ind w:left="0" w:right="0"/>
    </w:pPr>
    <w:rPr>
      <w:sz w:val="20"/>
      <w:szCs w:val="20"/>
    </w:rPr>
  </w:style>
  <w:style w:type="character" w:customStyle="1" w:styleId="FotnotstextChar">
    <w:name w:val="Fotnotstext Char"/>
    <w:basedOn w:val="Standardstycketeckensnitt"/>
    <w:link w:val="Fotnotstext"/>
    <w:uiPriority w:val="99"/>
    <w:semiHidden/>
    <w:rsid w:val="00F91867"/>
    <w:rPr>
      <w:rFonts w:ascii="Georgia" w:hAnsi="Georgia"/>
    </w:rPr>
  </w:style>
  <w:style w:type="character" w:styleId="Olstomnmnande">
    <w:name w:val="Unresolved Mention"/>
    <w:basedOn w:val="Standardstycketeckensnitt"/>
    <w:uiPriority w:val="99"/>
    <w:semiHidden/>
    <w:unhideWhenUsed/>
    <w:rsid w:val="00C21C51"/>
    <w:rPr>
      <w:color w:val="605E5C"/>
      <w:shd w:val="clear" w:color="auto" w:fill="E1DFDD"/>
    </w:rPr>
  </w:style>
  <w:style w:type="character" w:styleId="AnvndHyperlnk">
    <w:name w:val="FollowedHyperlink"/>
    <w:basedOn w:val="Standardstycketeckensnitt"/>
    <w:uiPriority w:val="99"/>
    <w:semiHidden/>
    <w:unhideWhenUsed/>
    <w:rsid w:val="00FD04AB"/>
    <w:rPr>
      <w:color w:val="9EA2A2" w:themeColor="followedHyperlink"/>
      <w:u w:val="single"/>
    </w:rPr>
  </w:style>
  <w:style w:type="paragraph" w:customStyle="1" w:styleId="UnderrubrikVGR">
    <w:name w:val="Underrubrik VGR"/>
    <w:basedOn w:val="Normal"/>
    <w:link w:val="UnderrubrikVGRChar"/>
    <w:uiPriority w:val="3"/>
    <w:qFormat/>
    <w:rsid w:val="00826C86"/>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826C86"/>
    <w:rPr>
      <w:rFonts w:ascii="Verdana" w:hAnsi="Verdana"/>
      <w:sz w:val="32"/>
      <w:szCs w:val="44"/>
    </w:rPr>
  </w:style>
  <w:style w:type="paragraph" w:styleId="Innehllsfrteckningsrubrik">
    <w:name w:val="TOC Heading"/>
    <w:basedOn w:val="Rubrik1"/>
    <w:next w:val="Normal"/>
    <w:uiPriority w:val="39"/>
    <w:unhideWhenUsed/>
    <w:qFormat/>
    <w:rsid w:val="00826C86"/>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198473911">
      <w:bodyDiv w:val="1"/>
      <w:marLeft w:val="0"/>
      <w:marRight w:val="0"/>
      <w:marTop w:val="0"/>
      <w:marBottom w:val="0"/>
      <w:divBdr>
        <w:top w:val="none" w:sz="0" w:space="0" w:color="auto"/>
        <w:left w:val="none" w:sz="0" w:space="0" w:color="auto"/>
        <w:bottom w:val="none" w:sz="0" w:space="0" w:color="auto"/>
        <w:right w:val="none" w:sz="0" w:space="0" w:color="auto"/>
      </w:divBdr>
      <w:divsChild>
        <w:div w:id="505748581">
          <w:marLeft w:val="0"/>
          <w:marRight w:val="0"/>
          <w:marTop w:val="0"/>
          <w:marBottom w:val="0"/>
          <w:divBdr>
            <w:top w:val="none" w:sz="0" w:space="0" w:color="auto"/>
            <w:left w:val="none" w:sz="0" w:space="0" w:color="auto"/>
            <w:bottom w:val="none" w:sz="0" w:space="0" w:color="auto"/>
            <w:right w:val="none" w:sz="0" w:space="0" w:color="auto"/>
          </w:divBdr>
        </w:div>
        <w:div w:id="1077753333">
          <w:marLeft w:val="0"/>
          <w:marRight w:val="0"/>
          <w:marTop w:val="0"/>
          <w:marBottom w:val="0"/>
          <w:divBdr>
            <w:top w:val="none" w:sz="0" w:space="0" w:color="auto"/>
            <w:left w:val="none" w:sz="0" w:space="0" w:color="auto"/>
            <w:bottom w:val="none" w:sz="0" w:space="0" w:color="auto"/>
            <w:right w:val="none" w:sz="0" w:space="0" w:color="auto"/>
          </w:divBdr>
        </w:div>
        <w:div w:id="1269388187">
          <w:marLeft w:val="0"/>
          <w:marRight w:val="0"/>
          <w:marTop w:val="0"/>
          <w:marBottom w:val="0"/>
          <w:divBdr>
            <w:top w:val="none" w:sz="0" w:space="0" w:color="auto"/>
            <w:left w:val="none" w:sz="0" w:space="0" w:color="auto"/>
            <w:bottom w:val="none" w:sz="0" w:space="0" w:color="auto"/>
            <w:right w:val="none" w:sz="0" w:space="0" w:color="auto"/>
          </w:divBdr>
        </w:div>
        <w:div w:id="1804107066">
          <w:marLeft w:val="0"/>
          <w:marRight w:val="0"/>
          <w:marTop w:val="0"/>
          <w:marBottom w:val="0"/>
          <w:divBdr>
            <w:top w:val="none" w:sz="0" w:space="0" w:color="auto"/>
            <w:left w:val="none" w:sz="0" w:space="0" w:color="auto"/>
            <w:bottom w:val="none" w:sz="0" w:space="0" w:color="auto"/>
            <w:right w:val="none" w:sz="0" w:space="0" w:color="auto"/>
          </w:divBdr>
        </w:div>
      </w:divsChild>
    </w:div>
    <w:div w:id="217010412">
      <w:bodyDiv w:val="1"/>
      <w:marLeft w:val="0"/>
      <w:marRight w:val="0"/>
      <w:marTop w:val="0"/>
      <w:marBottom w:val="0"/>
      <w:divBdr>
        <w:top w:val="none" w:sz="0" w:space="0" w:color="auto"/>
        <w:left w:val="none" w:sz="0" w:space="0" w:color="auto"/>
        <w:bottom w:val="none" w:sz="0" w:space="0" w:color="auto"/>
        <w:right w:val="none" w:sz="0" w:space="0" w:color="auto"/>
      </w:divBdr>
      <w:divsChild>
        <w:div w:id="943224882">
          <w:marLeft w:val="0"/>
          <w:marRight w:val="0"/>
          <w:marTop w:val="0"/>
          <w:marBottom w:val="0"/>
          <w:divBdr>
            <w:top w:val="none" w:sz="0" w:space="0" w:color="auto"/>
            <w:left w:val="none" w:sz="0" w:space="0" w:color="auto"/>
            <w:bottom w:val="none" w:sz="0" w:space="0" w:color="auto"/>
            <w:right w:val="none" w:sz="0" w:space="0" w:color="auto"/>
          </w:divBdr>
          <w:divsChild>
            <w:div w:id="2558927">
              <w:marLeft w:val="0"/>
              <w:marRight w:val="0"/>
              <w:marTop w:val="0"/>
              <w:marBottom w:val="0"/>
              <w:divBdr>
                <w:top w:val="none" w:sz="0" w:space="0" w:color="auto"/>
                <w:left w:val="none" w:sz="0" w:space="0" w:color="auto"/>
                <w:bottom w:val="none" w:sz="0" w:space="0" w:color="auto"/>
                <w:right w:val="none" w:sz="0" w:space="0" w:color="auto"/>
              </w:divBdr>
            </w:div>
            <w:div w:id="118767165">
              <w:marLeft w:val="0"/>
              <w:marRight w:val="0"/>
              <w:marTop w:val="0"/>
              <w:marBottom w:val="0"/>
              <w:divBdr>
                <w:top w:val="none" w:sz="0" w:space="0" w:color="auto"/>
                <w:left w:val="none" w:sz="0" w:space="0" w:color="auto"/>
                <w:bottom w:val="none" w:sz="0" w:space="0" w:color="auto"/>
                <w:right w:val="none" w:sz="0" w:space="0" w:color="auto"/>
              </w:divBdr>
            </w:div>
            <w:div w:id="552739106">
              <w:marLeft w:val="0"/>
              <w:marRight w:val="0"/>
              <w:marTop w:val="0"/>
              <w:marBottom w:val="0"/>
              <w:divBdr>
                <w:top w:val="none" w:sz="0" w:space="0" w:color="auto"/>
                <w:left w:val="none" w:sz="0" w:space="0" w:color="auto"/>
                <w:bottom w:val="none" w:sz="0" w:space="0" w:color="auto"/>
                <w:right w:val="none" w:sz="0" w:space="0" w:color="auto"/>
              </w:divBdr>
            </w:div>
            <w:div w:id="1152912842">
              <w:marLeft w:val="0"/>
              <w:marRight w:val="0"/>
              <w:marTop w:val="0"/>
              <w:marBottom w:val="0"/>
              <w:divBdr>
                <w:top w:val="none" w:sz="0" w:space="0" w:color="auto"/>
                <w:left w:val="none" w:sz="0" w:space="0" w:color="auto"/>
                <w:bottom w:val="none" w:sz="0" w:space="0" w:color="auto"/>
                <w:right w:val="none" w:sz="0" w:space="0" w:color="auto"/>
              </w:divBdr>
            </w:div>
            <w:div w:id="1637443814">
              <w:marLeft w:val="0"/>
              <w:marRight w:val="0"/>
              <w:marTop w:val="0"/>
              <w:marBottom w:val="0"/>
              <w:divBdr>
                <w:top w:val="none" w:sz="0" w:space="0" w:color="auto"/>
                <w:left w:val="none" w:sz="0" w:space="0" w:color="auto"/>
                <w:bottom w:val="none" w:sz="0" w:space="0" w:color="auto"/>
                <w:right w:val="none" w:sz="0" w:space="0" w:color="auto"/>
              </w:divBdr>
            </w:div>
            <w:div w:id="1793940656">
              <w:marLeft w:val="0"/>
              <w:marRight w:val="0"/>
              <w:marTop w:val="0"/>
              <w:marBottom w:val="0"/>
              <w:divBdr>
                <w:top w:val="none" w:sz="0" w:space="0" w:color="auto"/>
                <w:left w:val="none" w:sz="0" w:space="0" w:color="auto"/>
                <w:bottom w:val="none" w:sz="0" w:space="0" w:color="auto"/>
                <w:right w:val="none" w:sz="0" w:space="0" w:color="auto"/>
              </w:divBdr>
            </w:div>
            <w:div w:id="1834567705">
              <w:marLeft w:val="0"/>
              <w:marRight w:val="0"/>
              <w:marTop w:val="0"/>
              <w:marBottom w:val="0"/>
              <w:divBdr>
                <w:top w:val="none" w:sz="0" w:space="0" w:color="auto"/>
                <w:left w:val="none" w:sz="0" w:space="0" w:color="auto"/>
                <w:bottom w:val="none" w:sz="0" w:space="0" w:color="auto"/>
                <w:right w:val="none" w:sz="0" w:space="0" w:color="auto"/>
              </w:divBdr>
            </w:div>
            <w:div w:id="2033726657">
              <w:marLeft w:val="0"/>
              <w:marRight w:val="0"/>
              <w:marTop w:val="0"/>
              <w:marBottom w:val="0"/>
              <w:divBdr>
                <w:top w:val="none" w:sz="0" w:space="0" w:color="auto"/>
                <w:left w:val="none" w:sz="0" w:space="0" w:color="auto"/>
                <w:bottom w:val="none" w:sz="0" w:space="0" w:color="auto"/>
                <w:right w:val="none" w:sz="0" w:space="0" w:color="auto"/>
              </w:divBdr>
            </w:div>
            <w:div w:id="2121294820">
              <w:marLeft w:val="0"/>
              <w:marRight w:val="0"/>
              <w:marTop w:val="0"/>
              <w:marBottom w:val="0"/>
              <w:divBdr>
                <w:top w:val="none" w:sz="0" w:space="0" w:color="auto"/>
                <w:left w:val="none" w:sz="0" w:space="0" w:color="auto"/>
                <w:bottom w:val="none" w:sz="0" w:space="0" w:color="auto"/>
                <w:right w:val="none" w:sz="0" w:space="0" w:color="auto"/>
              </w:divBdr>
            </w:div>
          </w:divsChild>
        </w:div>
        <w:div w:id="412312747">
          <w:marLeft w:val="0"/>
          <w:marRight w:val="0"/>
          <w:marTop w:val="0"/>
          <w:marBottom w:val="0"/>
          <w:divBdr>
            <w:top w:val="none" w:sz="0" w:space="0" w:color="auto"/>
            <w:left w:val="none" w:sz="0" w:space="0" w:color="auto"/>
            <w:bottom w:val="none" w:sz="0" w:space="0" w:color="auto"/>
            <w:right w:val="none" w:sz="0" w:space="0" w:color="auto"/>
          </w:divBdr>
        </w:div>
        <w:div w:id="1096250537">
          <w:marLeft w:val="0"/>
          <w:marRight w:val="0"/>
          <w:marTop w:val="0"/>
          <w:marBottom w:val="0"/>
          <w:divBdr>
            <w:top w:val="none" w:sz="0" w:space="0" w:color="auto"/>
            <w:left w:val="none" w:sz="0" w:space="0" w:color="auto"/>
            <w:bottom w:val="none" w:sz="0" w:space="0" w:color="auto"/>
            <w:right w:val="none" w:sz="0" w:space="0" w:color="auto"/>
          </w:divBdr>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28807123">
      <w:bodyDiv w:val="1"/>
      <w:marLeft w:val="0"/>
      <w:marRight w:val="0"/>
      <w:marTop w:val="0"/>
      <w:marBottom w:val="0"/>
      <w:divBdr>
        <w:top w:val="none" w:sz="0" w:space="0" w:color="auto"/>
        <w:left w:val="none" w:sz="0" w:space="0" w:color="auto"/>
        <w:bottom w:val="none" w:sz="0" w:space="0" w:color="auto"/>
        <w:right w:val="none" w:sz="0" w:space="0" w:color="auto"/>
      </w:divBdr>
      <w:divsChild>
        <w:div w:id="94332644">
          <w:marLeft w:val="0"/>
          <w:marRight w:val="0"/>
          <w:marTop w:val="0"/>
          <w:marBottom w:val="0"/>
          <w:divBdr>
            <w:top w:val="none" w:sz="0" w:space="0" w:color="auto"/>
            <w:left w:val="none" w:sz="0" w:space="0" w:color="auto"/>
            <w:bottom w:val="none" w:sz="0" w:space="0" w:color="auto"/>
            <w:right w:val="none" w:sz="0" w:space="0" w:color="auto"/>
          </w:divBdr>
        </w:div>
        <w:div w:id="1514687664">
          <w:marLeft w:val="0"/>
          <w:marRight w:val="0"/>
          <w:marTop w:val="0"/>
          <w:marBottom w:val="0"/>
          <w:divBdr>
            <w:top w:val="none" w:sz="0" w:space="0" w:color="auto"/>
            <w:left w:val="none" w:sz="0" w:space="0" w:color="auto"/>
            <w:bottom w:val="none" w:sz="0" w:space="0" w:color="auto"/>
            <w:right w:val="none" w:sz="0" w:space="0" w:color="auto"/>
          </w:divBdr>
        </w:div>
        <w:div w:id="1649049254">
          <w:marLeft w:val="0"/>
          <w:marRight w:val="0"/>
          <w:marTop w:val="0"/>
          <w:marBottom w:val="0"/>
          <w:divBdr>
            <w:top w:val="none" w:sz="0" w:space="0" w:color="auto"/>
            <w:left w:val="none" w:sz="0" w:space="0" w:color="auto"/>
            <w:bottom w:val="none" w:sz="0" w:space="0" w:color="auto"/>
            <w:right w:val="none" w:sz="0" w:space="0" w:color="auto"/>
          </w:divBdr>
        </w:div>
      </w:divsChild>
    </w:div>
    <w:div w:id="320080322">
      <w:bodyDiv w:val="1"/>
      <w:marLeft w:val="0"/>
      <w:marRight w:val="0"/>
      <w:marTop w:val="0"/>
      <w:marBottom w:val="0"/>
      <w:divBdr>
        <w:top w:val="none" w:sz="0" w:space="0" w:color="auto"/>
        <w:left w:val="none" w:sz="0" w:space="0" w:color="auto"/>
        <w:bottom w:val="none" w:sz="0" w:space="0" w:color="auto"/>
        <w:right w:val="none" w:sz="0" w:space="0" w:color="auto"/>
      </w:divBdr>
      <w:divsChild>
        <w:div w:id="999888556">
          <w:marLeft w:val="0"/>
          <w:marRight w:val="0"/>
          <w:marTop w:val="0"/>
          <w:marBottom w:val="0"/>
          <w:divBdr>
            <w:top w:val="none" w:sz="0" w:space="0" w:color="auto"/>
            <w:left w:val="none" w:sz="0" w:space="0" w:color="auto"/>
            <w:bottom w:val="none" w:sz="0" w:space="0" w:color="auto"/>
            <w:right w:val="none" w:sz="0" w:space="0" w:color="auto"/>
          </w:divBdr>
        </w:div>
        <w:div w:id="1002662183">
          <w:marLeft w:val="0"/>
          <w:marRight w:val="0"/>
          <w:marTop w:val="0"/>
          <w:marBottom w:val="0"/>
          <w:divBdr>
            <w:top w:val="none" w:sz="0" w:space="0" w:color="auto"/>
            <w:left w:val="none" w:sz="0" w:space="0" w:color="auto"/>
            <w:bottom w:val="none" w:sz="0" w:space="0" w:color="auto"/>
            <w:right w:val="none" w:sz="0" w:space="0" w:color="auto"/>
          </w:divBdr>
        </w:div>
        <w:div w:id="1110929697">
          <w:marLeft w:val="0"/>
          <w:marRight w:val="0"/>
          <w:marTop w:val="0"/>
          <w:marBottom w:val="0"/>
          <w:divBdr>
            <w:top w:val="none" w:sz="0" w:space="0" w:color="auto"/>
            <w:left w:val="none" w:sz="0" w:space="0" w:color="auto"/>
            <w:bottom w:val="none" w:sz="0" w:space="0" w:color="auto"/>
            <w:right w:val="none" w:sz="0" w:space="0" w:color="auto"/>
          </w:divBdr>
        </w:div>
        <w:div w:id="1162740751">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04393954">
      <w:bodyDiv w:val="1"/>
      <w:marLeft w:val="0"/>
      <w:marRight w:val="0"/>
      <w:marTop w:val="0"/>
      <w:marBottom w:val="0"/>
      <w:divBdr>
        <w:top w:val="none" w:sz="0" w:space="0" w:color="auto"/>
        <w:left w:val="none" w:sz="0" w:space="0" w:color="auto"/>
        <w:bottom w:val="none" w:sz="0" w:space="0" w:color="auto"/>
        <w:right w:val="none" w:sz="0" w:space="0" w:color="auto"/>
      </w:divBdr>
      <w:divsChild>
        <w:div w:id="184103825">
          <w:marLeft w:val="0"/>
          <w:marRight w:val="0"/>
          <w:marTop w:val="0"/>
          <w:marBottom w:val="0"/>
          <w:divBdr>
            <w:top w:val="none" w:sz="0" w:space="0" w:color="auto"/>
            <w:left w:val="none" w:sz="0" w:space="0" w:color="auto"/>
            <w:bottom w:val="none" w:sz="0" w:space="0" w:color="auto"/>
            <w:right w:val="none" w:sz="0" w:space="0" w:color="auto"/>
          </w:divBdr>
        </w:div>
        <w:div w:id="1194228011">
          <w:marLeft w:val="0"/>
          <w:marRight w:val="0"/>
          <w:marTop w:val="0"/>
          <w:marBottom w:val="0"/>
          <w:divBdr>
            <w:top w:val="none" w:sz="0" w:space="0" w:color="auto"/>
            <w:left w:val="none" w:sz="0" w:space="0" w:color="auto"/>
            <w:bottom w:val="none" w:sz="0" w:space="0" w:color="auto"/>
            <w:right w:val="none" w:sz="0" w:space="0" w:color="auto"/>
          </w:divBdr>
        </w:div>
      </w:divsChild>
    </w:div>
    <w:div w:id="713239175">
      <w:bodyDiv w:val="1"/>
      <w:marLeft w:val="0"/>
      <w:marRight w:val="0"/>
      <w:marTop w:val="0"/>
      <w:marBottom w:val="0"/>
      <w:divBdr>
        <w:top w:val="none" w:sz="0" w:space="0" w:color="auto"/>
        <w:left w:val="none" w:sz="0" w:space="0" w:color="auto"/>
        <w:bottom w:val="none" w:sz="0" w:space="0" w:color="auto"/>
        <w:right w:val="none" w:sz="0" w:space="0" w:color="auto"/>
      </w:divBdr>
    </w:div>
    <w:div w:id="749541608">
      <w:bodyDiv w:val="1"/>
      <w:marLeft w:val="0"/>
      <w:marRight w:val="0"/>
      <w:marTop w:val="0"/>
      <w:marBottom w:val="0"/>
      <w:divBdr>
        <w:top w:val="none" w:sz="0" w:space="0" w:color="auto"/>
        <w:left w:val="none" w:sz="0" w:space="0" w:color="auto"/>
        <w:bottom w:val="none" w:sz="0" w:space="0" w:color="auto"/>
        <w:right w:val="none" w:sz="0" w:space="0" w:color="auto"/>
      </w:divBdr>
      <w:divsChild>
        <w:div w:id="331228191">
          <w:marLeft w:val="0"/>
          <w:marRight w:val="0"/>
          <w:marTop w:val="0"/>
          <w:marBottom w:val="0"/>
          <w:divBdr>
            <w:top w:val="none" w:sz="0" w:space="0" w:color="auto"/>
            <w:left w:val="none" w:sz="0" w:space="0" w:color="auto"/>
            <w:bottom w:val="none" w:sz="0" w:space="0" w:color="auto"/>
            <w:right w:val="none" w:sz="0" w:space="0" w:color="auto"/>
          </w:divBdr>
        </w:div>
        <w:div w:id="510142883">
          <w:marLeft w:val="0"/>
          <w:marRight w:val="0"/>
          <w:marTop w:val="0"/>
          <w:marBottom w:val="0"/>
          <w:divBdr>
            <w:top w:val="none" w:sz="0" w:space="0" w:color="auto"/>
            <w:left w:val="none" w:sz="0" w:space="0" w:color="auto"/>
            <w:bottom w:val="none" w:sz="0" w:space="0" w:color="auto"/>
            <w:right w:val="none" w:sz="0" w:space="0" w:color="auto"/>
          </w:divBdr>
        </w:div>
        <w:div w:id="812676093">
          <w:marLeft w:val="0"/>
          <w:marRight w:val="0"/>
          <w:marTop w:val="0"/>
          <w:marBottom w:val="0"/>
          <w:divBdr>
            <w:top w:val="none" w:sz="0" w:space="0" w:color="auto"/>
            <w:left w:val="none" w:sz="0" w:space="0" w:color="auto"/>
            <w:bottom w:val="none" w:sz="0" w:space="0" w:color="auto"/>
            <w:right w:val="none" w:sz="0" w:space="0" w:color="auto"/>
          </w:divBdr>
        </w:div>
        <w:div w:id="833186474">
          <w:marLeft w:val="0"/>
          <w:marRight w:val="0"/>
          <w:marTop w:val="0"/>
          <w:marBottom w:val="0"/>
          <w:divBdr>
            <w:top w:val="none" w:sz="0" w:space="0" w:color="auto"/>
            <w:left w:val="none" w:sz="0" w:space="0" w:color="auto"/>
            <w:bottom w:val="none" w:sz="0" w:space="0" w:color="auto"/>
            <w:right w:val="none" w:sz="0" w:space="0" w:color="auto"/>
          </w:divBdr>
        </w:div>
        <w:div w:id="1678577327">
          <w:marLeft w:val="0"/>
          <w:marRight w:val="0"/>
          <w:marTop w:val="0"/>
          <w:marBottom w:val="0"/>
          <w:divBdr>
            <w:top w:val="none" w:sz="0" w:space="0" w:color="auto"/>
            <w:left w:val="none" w:sz="0" w:space="0" w:color="auto"/>
            <w:bottom w:val="none" w:sz="0" w:space="0" w:color="auto"/>
            <w:right w:val="none" w:sz="0" w:space="0" w:color="auto"/>
          </w:divBdr>
        </w:div>
      </w:divsChild>
    </w:div>
    <w:div w:id="802845306">
      <w:bodyDiv w:val="1"/>
      <w:marLeft w:val="0"/>
      <w:marRight w:val="0"/>
      <w:marTop w:val="0"/>
      <w:marBottom w:val="0"/>
      <w:divBdr>
        <w:top w:val="none" w:sz="0" w:space="0" w:color="auto"/>
        <w:left w:val="none" w:sz="0" w:space="0" w:color="auto"/>
        <w:bottom w:val="none" w:sz="0" w:space="0" w:color="auto"/>
        <w:right w:val="none" w:sz="0" w:space="0" w:color="auto"/>
      </w:divBdr>
      <w:divsChild>
        <w:div w:id="59640690">
          <w:marLeft w:val="0"/>
          <w:marRight w:val="0"/>
          <w:marTop w:val="0"/>
          <w:marBottom w:val="0"/>
          <w:divBdr>
            <w:top w:val="none" w:sz="0" w:space="0" w:color="auto"/>
            <w:left w:val="none" w:sz="0" w:space="0" w:color="auto"/>
            <w:bottom w:val="none" w:sz="0" w:space="0" w:color="auto"/>
            <w:right w:val="none" w:sz="0" w:space="0" w:color="auto"/>
          </w:divBdr>
        </w:div>
        <w:div w:id="1931163186">
          <w:marLeft w:val="0"/>
          <w:marRight w:val="0"/>
          <w:marTop w:val="0"/>
          <w:marBottom w:val="0"/>
          <w:divBdr>
            <w:top w:val="none" w:sz="0" w:space="0" w:color="auto"/>
            <w:left w:val="none" w:sz="0" w:space="0" w:color="auto"/>
            <w:bottom w:val="none" w:sz="0" w:space="0" w:color="auto"/>
            <w:right w:val="none" w:sz="0" w:space="0" w:color="auto"/>
          </w:divBdr>
          <w:divsChild>
            <w:div w:id="993754645">
              <w:marLeft w:val="0"/>
              <w:marRight w:val="0"/>
              <w:marTop w:val="0"/>
              <w:marBottom w:val="0"/>
              <w:divBdr>
                <w:top w:val="none" w:sz="0" w:space="0" w:color="auto"/>
                <w:left w:val="none" w:sz="0" w:space="0" w:color="auto"/>
                <w:bottom w:val="none" w:sz="0" w:space="0" w:color="auto"/>
                <w:right w:val="none" w:sz="0" w:space="0" w:color="auto"/>
              </w:divBdr>
            </w:div>
            <w:div w:id="1003972864">
              <w:marLeft w:val="0"/>
              <w:marRight w:val="0"/>
              <w:marTop w:val="0"/>
              <w:marBottom w:val="0"/>
              <w:divBdr>
                <w:top w:val="none" w:sz="0" w:space="0" w:color="auto"/>
                <w:left w:val="none" w:sz="0" w:space="0" w:color="auto"/>
                <w:bottom w:val="none" w:sz="0" w:space="0" w:color="auto"/>
                <w:right w:val="none" w:sz="0" w:space="0" w:color="auto"/>
              </w:divBdr>
            </w:div>
            <w:div w:id="1323463323">
              <w:marLeft w:val="0"/>
              <w:marRight w:val="0"/>
              <w:marTop w:val="0"/>
              <w:marBottom w:val="0"/>
              <w:divBdr>
                <w:top w:val="none" w:sz="0" w:space="0" w:color="auto"/>
                <w:left w:val="none" w:sz="0" w:space="0" w:color="auto"/>
                <w:bottom w:val="none" w:sz="0" w:space="0" w:color="auto"/>
                <w:right w:val="none" w:sz="0" w:space="0" w:color="auto"/>
              </w:divBdr>
            </w:div>
            <w:div w:id="1388146758">
              <w:marLeft w:val="0"/>
              <w:marRight w:val="0"/>
              <w:marTop w:val="0"/>
              <w:marBottom w:val="0"/>
              <w:divBdr>
                <w:top w:val="none" w:sz="0" w:space="0" w:color="auto"/>
                <w:left w:val="none" w:sz="0" w:space="0" w:color="auto"/>
                <w:bottom w:val="none" w:sz="0" w:space="0" w:color="auto"/>
                <w:right w:val="none" w:sz="0" w:space="0" w:color="auto"/>
              </w:divBdr>
            </w:div>
            <w:div w:id="1481267658">
              <w:marLeft w:val="0"/>
              <w:marRight w:val="0"/>
              <w:marTop w:val="0"/>
              <w:marBottom w:val="0"/>
              <w:divBdr>
                <w:top w:val="none" w:sz="0" w:space="0" w:color="auto"/>
                <w:left w:val="none" w:sz="0" w:space="0" w:color="auto"/>
                <w:bottom w:val="none" w:sz="0" w:space="0" w:color="auto"/>
                <w:right w:val="none" w:sz="0" w:space="0" w:color="auto"/>
              </w:divBdr>
            </w:div>
            <w:div w:id="1558007036">
              <w:marLeft w:val="0"/>
              <w:marRight w:val="0"/>
              <w:marTop w:val="0"/>
              <w:marBottom w:val="0"/>
              <w:divBdr>
                <w:top w:val="none" w:sz="0" w:space="0" w:color="auto"/>
                <w:left w:val="none" w:sz="0" w:space="0" w:color="auto"/>
                <w:bottom w:val="none" w:sz="0" w:space="0" w:color="auto"/>
                <w:right w:val="none" w:sz="0" w:space="0" w:color="auto"/>
              </w:divBdr>
            </w:div>
            <w:div w:id="1901288164">
              <w:marLeft w:val="0"/>
              <w:marRight w:val="0"/>
              <w:marTop w:val="0"/>
              <w:marBottom w:val="0"/>
              <w:divBdr>
                <w:top w:val="none" w:sz="0" w:space="0" w:color="auto"/>
                <w:left w:val="none" w:sz="0" w:space="0" w:color="auto"/>
                <w:bottom w:val="none" w:sz="0" w:space="0" w:color="auto"/>
                <w:right w:val="none" w:sz="0" w:space="0" w:color="auto"/>
              </w:divBdr>
            </w:div>
            <w:div w:id="1975714739">
              <w:marLeft w:val="0"/>
              <w:marRight w:val="0"/>
              <w:marTop w:val="0"/>
              <w:marBottom w:val="0"/>
              <w:divBdr>
                <w:top w:val="none" w:sz="0" w:space="0" w:color="auto"/>
                <w:left w:val="none" w:sz="0" w:space="0" w:color="auto"/>
                <w:bottom w:val="none" w:sz="0" w:space="0" w:color="auto"/>
                <w:right w:val="none" w:sz="0" w:space="0" w:color="auto"/>
              </w:divBdr>
            </w:div>
            <w:div w:id="2031370825">
              <w:marLeft w:val="0"/>
              <w:marRight w:val="0"/>
              <w:marTop w:val="0"/>
              <w:marBottom w:val="0"/>
              <w:divBdr>
                <w:top w:val="none" w:sz="0" w:space="0" w:color="auto"/>
                <w:left w:val="none" w:sz="0" w:space="0" w:color="auto"/>
                <w:bottom w:val="none" w:sz="0" w:space="0" w:color="auto"/>
                <w:right w:val="none" w:sz="0" w:space="0" w:color="auto"/>
              </w:divBdr>
            </w:div>
          </w:divsChild>
        </w:div>
        <w:div w:id="1103106620">
          <w:marLeft w:val="0"/>
          <w:marRight w:val="0"/>
          <w:marTop w:val="0"/>
          <w:marBottom w:val="0"/>
          <w:divBdr>
            <w:top w:val="none" w:sz="0" w:space="0" w:color="auto"/>
            <w:left w:val="none" w:sz="0" w:space="0" w:color="auto"/>
            <w:bottom w:val="none" w:sz="0" w:space="0" w:color="auto"/>
            <w:right w:val="none" w:sz="0" w:space="0" w:color="auto"/>
          </w:divBdr>
        </w:div>
      </w:divsChild>
    </w:div>
    <w:div w:id="858006278">
      <w:bodyDiv w:val="1"/>
      <w:marLeft w:val="0"/>
      <w:marRight w:val="0"/>
      <w:marTop w:val="0"/>
      <w:marBottom w:val="0"/>
      <w:divBdr>
        <w:top w:val="none" w:sz="0" w:space="0" w:color="auto"/>
        <w:left w:val="none" w:sz="0" w:space="0" w:color="auto"/>
        <w:bottom w:val="none" w:sz="0" w:space="0" w:color="auto"/>
        <w:right w:val="none" w:sz="0" w:space="0" w:color="auto"/>
      </w:divBdr>
      <w:divsChild>
        <w:div w:id="302544362">
          <w:marLeft w:val="0"/>
          <w:marRight w:val="0"/>
          <w:marTop w:val="0"/>
          <w:marBottom w:val="0"/>
          <w:divBdr>
            <w:top w:val="none" w:sz="0" w:space="0" w:color="auto"/>
            <w:left w:val="none" w:sz="0" w:space="0" w:color="auto"/>
            <w:bottom w:val="none" w:sz="0" w:space="0" w:color="auto"/>
            <w:right w:val="none" w:sz="0" w:space="0" w:color="auto"/>
          </w:divBdr>
        </w:div>
        <w:div w:id="476266628">
          <w:marLeft w:val="0"/>
          <w:marRight w:val="0"/>
          <w:marTop w:val="0"/>
          <w:marBottom w:val="0"/>
          <w:divBdr>
            <w:top w:val="none" w:sz="0" w:space="0" w:color="auto"/>
            <w:left w:val="none" w:sz="0" w:space="0" w:color="auto"/>
            <w:bottom w:val="none" w:sz="0" w:space="0" w:color="auto"/>
            <w:right w:val="none" w:sz="0" w:space="0" w:color="auto"/>
          </w:divBdr>
        </w:div>
        <w:div w:id="1135411930">
          <w:marLeft w:val="0"/>
          <w:marRight w:val="0"/>
          <w:marTop w:val="0"/>
          <w:marBottom w:val="0"/>
          <w:divBdr>
            <w:top w:val="none" w:sz="0" w:space="0" w:color="auto"/>
            <w:left w:val="none" w:sz="0" w:space="0" w:color="auto"/>
            <w:bottom w:val="none" w:sz="0" w:space="0" w:color="auto"/>
            <w:right w:val="none" w:sz="0" w:space="0" w:color="auto"/>
          </w:divBdr>
        </w:div>
        <w:div w:id="1166281457">
          <w:marLeft w:val="0"/>
          <w:marRight w:val="0"/>
          <w:marTop w:val="0"/>
          <w:marBottom w:val="0"/>
          <w:divBdr>
            <w:top w:val="none" w:sz="0" w:space="0" w:color="auto"/>
            <w:left w:val="none" w:sz="0" w:space="0" w:color="auto"/>
            <w:bottom w:val="none" w:sz="0" w:space="0" w:color="auto"/>
            <w:right w:val="none" w:sz="0" w:space="0" w:color="auto"/>
          </w:divBdr>
        </w:div>
        <w:div w:id="1222407215">
          <w:marLeft w:val="0"/>
          <w:marRight w:val="0"/>
          <w:marTop w:val="0"/>
          <w:marBottom w:val="0"/>
          <w:divBdr>
            <w:top w:val="none" w:sz="0" w:space="0" w:color="auto"/>
            <w:left w:val="none" w:sz="0" w:space="0" w:color="auto"/>
            <w:bottom w:val="none" w:sz="0" w:space="0" w:color="auto"/>
            <w:right w:val="none" w:sz="0" w:space="0" w:color="auto"/>
          </w:divBdr>
        </w:div>
        <w:div w:id="1577519780">
          <w:marLeft w:val="0"/>
          <w:marRight w:val="0"/>
          <w:marTop w:val="0"/>
          <w:marBottom w:val="0"/>
          <w:divBdr>
            <w:top w:val="none" w:sz="0" w:space="0" w:color="auto"/>
            <w:left w:val="none" w:sz="0" w:space="0" w:color="auto"/>
            <w:bottom w:val="none" w:sz="0" w:space="0" w:color="auto"/>
            <w:right w:val="none" w:sz="0" w:space="0" w:color="auto"/>
          </w:divBdr>
        </w:div>
        <w:div w:id="1732385271">
          <w:marLeft w:val="0"/>
          <w:marRight w:val="0"/>
          <w:marTop w:val="0"/>
          <w:marBottom w:val="0"/>
          <w:divBdr>
            <w:top w:val="none" w:sz="0" w:space="0" w:color="auto"/>
            <w:left w:val="none" w:sz="0" w:space="0" w:color="auto"/>
            <w:bottom w:val="none" w:sz="0" w:space="0" w:color="auto"/>
            <w:right w:val="none" w:sz="0" w:space="0" w:color="auto"/>
          </w:divBdr>
        </w:div>
      </w:divsChild>
    </w:div>
    <w:div w:id="1031036242">
      <w:bodyDiv w:val="1"/>
      <w:marLeft w:val="0"/>
      <w:marRight w:val="0"/>
      <w:marTop w:val="0"/>
      <w:marBottom w:val="0"/>
      <w:divBdr>
        <w:top w:val="none" w:sz="0" w:space="0" w:color="auto"/>
        <w:left w:val="none" w:sz="0" w:space="0" w:color="auto"/>
        <w:bottom w:val="none" w:sz="0" w:space="0" w:color="auto"/>
        <w:right w:val="none" w:sz="0" w:space="0" w:color="auto"/>
      </w:divBdr>
      <w:divsChild>
        <w:div w:id="323361121">
          <w:marLeft w:val="0"/>
          <w:marRight w:val="0"/>
          <w:marTop w:val="0"/>
          <w:marBottom w:val="0"/>
          <w:divBdr>
            <w:top w:val="none" w:sz="0" w:space="0" w:color="auto"/>
            <w:left w:val="none" w:sz="0" w:space="0" w:color="auto"/>
            <w:bottom w:val="none" w:sz="0" w:space="0" w:color="auto"/>
            <w:right w:val="none" w:sz="0" w:space="0" w:color="auto"/>
          </w:divBdr>
        </w:div>
        <w:div w:id="846792870">
          <w:marLeft w:val="0"/>
          <w:marRight w:val="0"/>
          <w:marTop w:val="0"/>
          <w:marBottom w:val="0"/>
          <w:divBdr>
            <w:top w:val="none" w:sz="0" w:space="0" w:color="auto"/>
            <w:left w:val="none" w:sz="0" w:space="0" w:color="auto"/>
            <w:bottom w:val="none" w:sz="0" w:space="0" w:color="auto"/>
            <w:right w:val="none" w:sz="0" w:space="0" w:color="auto"/>
          </w:divBdr>
        </w:div>
        <w:div w:id="1101023710">
          <w:marLeft w:val="0"/>
          <w:marRight w:val="0"/>
          <w:marTop w:val="0"/>
          <w:marBottom w:val="0"/>
          <w:divBdr>
            <w:top w:val="none" w:sz="0" w:space="0" w:color="auto"/>
            <w:left w:val="none" w:sz="0" w:space="0" w:color="auto"/>
            <w:bottom w:val="none" w:sz="0" w:space="0" w:color="auto"/>
            <w:right w:val="none" w:sz="0" w:space="0" w:color="auto"/>
          </w:divBdr>
        </w:div>
        <w:div w:id="1296837146">
          <w:marLeft w:val="0"/>
          <w:marRight w:val="0"/>
          <w:marTop w:val="0"/>
          <w:marBottom w:val="0"/>
          <w:divBdr>
            <w:top w:val="none" w:sz="0" w:space="0" w:color="auto"/>
            <w:left w:val="none" w:sz="0" w:space="0" w:color="auto"/>
            <w:bottom w:val="none" w:sz="0" w:space="0" w:color="auto"/>
            <w:right w:val="none" w:sz="0" w:space="0" w:color="auto"/>
          </w:divBdr>
        </w:div>
        <w:div w:id="1364012547">
          <w:marLeft w:val="0"/>
          <w:marRight w:val="0"/>
          <w:marTop w:val="0"/>
          <w:marBottom w:val="0"/>
          <w:divBdr>
            <w:top w:val="none" w:sz="0" w:space="0" w:color="auto"/>
            <w:left w:val="none" w:sz="0" w:space="0" w:color="auto"/>
            <w:bottom w:val="none" w:sz="0" w:space="0" w:color="auto"/>
            <w:right w:val="none" w:sz="0" w:space="0" w:color="auto"/>
          </w:divBdr>
        </w:div>
      </w:divsChild>
    </w:div>
    <w:div w:id="1057162458">
      <w:bodyDiv w:val="1"/>
      <w:marLeft w:val="0"/>
      <w:marRight w:val="0"/>
      <w:marTop w:val="0"/>
      <w:marBottom w:val="0"/>
      <w:divBdr>
        <w:top w:val="none" w:sz="0" w:space="0" w:color="auto"/>
        <w:left w:val="none" w:sz="0" w:space="0" w:color="auto"/>
        <w:bottom w:val="none" w:sz="0" w:space="0" w:color="auto"/>
        <w:right w:val="none" w:sz="0" w:space="0" w:color="auto"/>
      </w:divBdr>
      <w:divsChild>
        <w:div w:id="1152791155">
          <w:marLeft w:val="0"/>
          <w:marRight w:val="0"/>
          <w:marTop w:val="0"/>
          <w:marBottom w:val="0"/>
          <w:divBdr>
            <w:top w:val="none" w:sz="0" w:space="0" w:color="auto"/>
            <w:left w:val="none" w:sz="0" w:space="0" w:color="auto"/>
            <w:bottom w:val="none" w:sz="0" w:space="0" w:color="auto"/>
            <w:right w:val="none" w:sz="0" w:space="0" w:color="auto"/>
          </w:divBdr>
        </w:div>
        <w:div w:id="1229459460">
          <w:marLeft w:val="0"/>
          <w:marRight w:val="0"/>
          <w:marTop w:val="0"/>
          <w:marBottom w:val="0"/>
          <w:divBdr>
            <w:top w:val="none" w:sz="0" w:space="0" w:color="auto"/>
            <w:left w:val="none" w:sz="0" w:space="0" w:color="auto"/>
            <w:bottom w:val="none" w:sz="0" w:space="0" w:color="auto"/>
            <w:right w:val="none" w:sz="0" w:space="0" w:color="auto"/>
          </w:divBdr>
        </w:div>
        <w:div w:id="1818717774">
          <w:marLeft w:val="0"/>
          <w:marRight w:val="0"/>
          <w:marTop w:val="0"/>
          <w:marBottom w:val="0"/>
          <w:divBdr>
            <w:top w:val="none" w:sz="0" w:space="0" w:color="auto"/>
            <w:left w:val="none" w:sz="0" w:space="0" w:color="auto"/>
            <w:bottom w:val="none" w:sz="0" w:space="0" w:color="auto"/>
            <w:right w:val="none" w:sz="0" w:space="0" w:color="auto"/>
          </w:divBdr>
        </w:div>
        <w:div w:id="2144423232">
          <w:marLeft w:val="0"/>
          <w:marRight w:val="0"/>
          <w:marTop w:val="0"/>
          <w:marBottom w:val="0"/>
          <w:divBdr>
            <w:top w:val="none" w:sz="0" w:space="0" w:color="auto"/>
            <w:left w:val="none" w:sz="0" w:space="0" w:color="auto"/>
            <w:bottom w:val="none" w:sz="0" w:space="0" w:color="auto"/>
            <w:right w:val="none" w:sz="0" w:space="0" w:color="auto"/>
          </w:divBdr>
        </w:div>
      </w:divsChild>
    </w:div>
    <w:div w:id="1187602019">
      <w:bodyDiv w:val="1"/>
      <w:marLeft w:val="0"/>
      <w:marRight w:val="0"/>
      <w:marTop w:val="0"/>
      <w:marBottom w:val="0"/>
      <w:divBdr>
        <w:top w:val="none" w:sz="0" w:space="0" w:color="auto"/>
        <w:left w:val="none" w:sz="0" w:space="0" w:color="auto"/>
        <w:bottom w:val="none" w:sz="0" w:space="0" w:color="auto"/>
        <w:right w:val="none" w:sz="0" w:space="0" w:color="auto"/>
      </w:divBdr>
      <w:divsChild>
        <w:div w:id="225261583">
          <w:marLeft w:val="0"/>
          <w:marRight w:val="0"/>
          <w:marTop w:val="0"/>
          <w:marBottom w:val="0"/>
          <w:divBdr>
            <w:top w:val="none" w:sz="0" w:space="0" w:color="auto"/>
            <w:left w:val="none" w:sz="0" w:space="0" w:color="auto"/>
            <w:bottom w:val="none" w:sz="0" w:space="0" w:color="auto"/>
            <w:right w:val="none" w:sz="0" w:space="0" w:color="auto"/>
          </w:divBdr>
        </w:div>
        <w:div w:id="801457906">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04177654">
      <w:bodyDiv w:val="1"/>
      <w:marLeft w:val="0"/>
      <w:marRight w:val="0"/>
      <w:marTop w:val="0"/>
      <w:marBottom w:val="0"/>
      <w:divBdr>
        <w:top w:val="none" w:sz="0" w:space="0" w:color="auto"/>
        <w:left w:val="none" w:sz="0" w:space="0" w:color="auto"/>
        <w:bottom w:val="none" w:sz="0" w:space="0" w:color="auto"/>
        <w:right w:val="none" w:sz="0" w:space="0" w:color="auto"/>
      </w:divBdr>
      <w:divsChild>
        <w:div w:id="691996077">
          <w:marLeft w:val="0"/>
          <w:marRight w:val="0"/>
          <w:marTop w:val="0"/>
          <w:marBottom w:val="0"/>
          <w:divBdr>
            <w:top w:val="none" w:sz="0" w:space="0" w:color="auto"/>
            <w:left w:val="none" w:sz="0" w:space="0" w:color="auto"/>
            <w:bottom w:val="none" w:sz="0" w:space="0" w:color="auto"/>
            <w:right w:val="none" w:sz="0" w:space="0" w:color="auto"/>
          </w:divBdr>
        </w:div>
        <w:div w:id="800810407">
          <w:marLeft w:val="0"/>
          <w:marRight w:val="0"/>
          <w:marTop w:val="0"/>
          <w:marBottom w:val="0"/>
          <w:divBdr>
            <w:top w:val="none" w:sz="0" w:space="0" w:color="auto"/>
            <w:left w:val="none" w:sz="0" w:space="0" w:color="auto"/>
            <w:bottom w:val="none" w:sz="0" w:space="0" w:color="auto"/>
            <w:right w:val="none" w:sz="0" w:space="0" w:color="auto"/>
          </w:divBdr>
        </w:div>
        <w:div w:id="893544170">
          <w:marLeft w:val="0"/>
          <w:marRight w:val="0"/>
          <w:marTop w:val="0"/>
          <w:marBottom w:val="0"/>
          <w:divBdr>
            <w:top w:val="none" w:sz="0" w:space="0" w:color="auto"/>
            <w:left w:val="none" w:sz="0" w:space="0" w:color="auto"/>
            <w:bottom w:val="none" w:sz="0" w:space="0" w:color="auto"/>
            <w:right w:val="none" w:sz="0" w:space="0" w:color="auto"/>
          </w:divBdr>
        </w:div>
        <w:div w:id="1094059837">
          <w:marLeft w:val="0"/>
          <w:marRight w:val="0"/>
          <w:marTop w:val="0"/>
          <w:marBottom w:val="0"/>
          <w:divBdr>
            <w:top w:val="none" w:sz="0" w:space="0" w:color="auto"/>
            <w:left w:val="none" w:sz="0" w:space="0" w:color="auto"/>
            <w:bottom w:val="none" w:sz="0" w:space="0" w:color="auto"/>
            <w:right w:val="none" w:sz="0" w:space="0" w:color="auto"/>
          </w:divBdr>
        </w:div>
        <w:div w:id="1136409432">
          <w:marLeft w:val="0"/>
          <w:marRight w:val="0"/>
          <w:marTop w:val="0"/>
          <w:marBottom w:val="0"/>
          <w:divBdr>
            <w:top w:val="none" w:sz="0" w:space="0" w:color="auto"/>
            <w:left w:val="none" w:sz="0" w:space="0" w:color="auto"/>
            <w:bottom w:val="none" w:sz="0" w:space="0" w:color="auto"/>
            <w:right w:val="none" w:sz="0" w:space="0" w:color="auto"/>
          </w:divBdr>
        </w:div>
        <w:div w:id="1441605993">
          <w:marLeft w:val="0"/>
          <w:marRight w:val="0"/>
          <w:marTop w:val="0"/>
          <w:marBottom w:val="0"/>
          <w:divBdr>
            <w:top w:val="none" w:sz="0" w:space="0" w:color="auto"/>
            <w:left w:val="none" w:sz="0" w:space="0" w:color="auto"/>
            <w:bottom w:val="none" w:sz="0" w:space="0" w:color="auto"/>
            <w:right w:val="none" w:sz="0" w:space="0" w:color="auto"/>
          </w:divBdr>
        </w:div>
        <w:div w:id="1778020034">
          <w:marLeft w:val="0"/>
          <w:marRight w:val="0"/>
          <w:marTop w:val="0"/>
          <w:marBottom w:val="0"/>
          <w:divBdr>
            <w:top w:val="none" w:sz="0" w:space="0" w:color="auto"/>
            <w:left w:val="none" w:sz="0" w:space="0" w:color="auto"/>
            <w:bottom w:val="none" w:sz="0" w:space="0" w:color="auto"/>
            <w:right w:val="none" w:sz="0" w:space="0" w:color="auto"/>
          </w:divBdr>
        </w:div>
      </w:divsChild>
    </w:div>
    <w:div w:id="1404907781">
      <w:bodyDiv w:val="1"/>
      <w:marLeft w:val="0"/>
      <w:marRight w:val="0"/>
      <w:marTop w:val="0"/>
      <w:marBottom w:val="0"/>
      <w:divBdr>
        <w:top w:val="none" w:sz="0" w:space="0" w:color="auto"/>
        <w:left w:val="none" w:sz="0" w:space="0" w:color="auto"/>
        <w:bottom w:val="none" w:sz="0" w:space="0" w:color="auto"/>
        <w:right w:val="none" w:sz="0" w:space="0" w:color="auto"/>
      </w:divBdr>
    </w:div>
    <w:div w:id="1428237307">
      <w:bodyDiv w:val="1"/>
      <w:marLeft w:val="0"/>
      <w:marRight w:val="0"/>
      <w:marTop w:val="0"/>
      <w:marBottom w:val="0"/>
      <w:divBdr>
        <w:top w:val="none" w:sz="0" w:space="0" w:color="auto"/>
        <w:left w:val="none" w:sz="0" w:space="0" w:color="auto"/>
        <w:bottom w:val="none" w:sz="0" w:space="0" w:color="auto"/>
        <w:right w:val="none" w:sz="0" w:space="0" w:color="auto"/>
      </w:divBdr>
      <w:divsChild>
        <w:div w:id="266739728">
          <w:marLeft w:val="0"/>
          <w:marRight w:val="0"/>
          <w:marTop w:val="0"/>
          <w:marBottom w:val="0"/>
          <w:divBdr>
            <w:top w:val="none" w:sz="0" w:space="0" w:color="auto"/>
            <w:left w:val="none" w:sz="0" w:space="0" w:color="auto"/>
            <w:bottom w:val="none" w:sz="0" w:space="0" w:color="auto"/>
            <w:right w:val="none" w:sz="0" w:space="0" w:color="auto"/>
          </w:divBdr>
        </w:div>
        <w:div w:id="378091549">
          <w:marLeft w:val="0"/>
          <w:marRight w:val="0"/>
          <w:marTop w:val="0"/>
          <w:marBottom w:val="0"/>
          <w:divBdr>
            <w:top w:val="none" w:sz="0" w:space="0" w:color="auto"/>
            <w:left w:val="none" w:sz="0" w:space="0" w:color="auto"/>
            <w:bottom w:val="none" w:sz="0" w:space="0" w:color="auto"/>
            <w:right w:val="none" w:sz="0" w:space="0" w:color="auto"/>
          </w:divBdr>
        </w:div>
        <w:div w:id="586696266">
          <w:marLeft w:val="0"/>
          <w:marRight w:val="0"/>
          <w:marTop w:val="0"/>
          <w:marBottom w:val="0"/>
          <w:divBdr>
            <w:top w:val="none" w:sz="0" w:space="0" w:color="auto"/>
            <w:left w:val="none" w:sz="0" w:space="0" w:color="auto"/>
            <w:bottom w:val="none" w:sz="0" w:space="0" w:color="auto"/>
            <w:right w:val="none" w:sz="0" w:space="0" w:color="auto"/>
          </w:divBdr>
        </w:div>
        <w:div w:id="802503282">
          <w:marLeft w:val="0"/>
          <w:marRight w:val="0"/>
          <w:marTop w:val="0"/>
          <w:marBottom w:val="0"/>
          <w:divBdr>
            <w:top w:val="none" w:sz="0" w:space="0" w:color="auto"/>
            <w:left w:val="none" w:sz="0" w:space="0" w:color="auto"/>
            <w:bottom w:val="none" w:sz="0" w:space="0" w:color="auto"/>
            <w:right w:val="none" w:sz="0" w:space="0" w:color="auto"/>
          </w:divBdr>
        </w:div>
        <w:div w:id="1253511982">
          <w:marLeft w:val="0"/>
          <w:marRight w:val="0"/>
          <w:marTop w:val="0"/>
          <w:marBottom w:val="0"/>
          <w:divBdr>
            <w:top w:val="none" w:sz="0" w:space="0" w:color="auto"/>
            <w:left w:val="none" w:sz="0" w:space="0" w:color="auto"/>
            <w:bottom w:val="none" w:sz="0" w:space="0" w:color="auto"/>
            <w:right w:val="none" w:sz="0" w:space="0" w:color="auto"/>
          </w:divBdr>
        </w:div>
        <w:div w:id="1295675125">
          <w:marLeft w:val="0"/>
          <w:marRight w:val="0"/>
          <w:marTop w:val="0"/>
          <w:marBottom w:val="0"/>
          <w:divBdr>
            <w:top w:val="none" w:sz="0" w:space="0" w:color="auto"/>
            <w:left w:val="none" w:sz="0" w:space="0" w:color="auto"/>
            <w:bottom w:val="none" w:sz="0" w:space="0" w:color="auto"/>
            <w:right w:val="none" w:sz="0" w:space="0" w:color="auto"/>
          </w:divBdr>
        </w:div>
      </w:divsChild>
    </w:div>
    <w:div w:id="1462966832">
      <w:bodyDiv w:val="1"/>
      <w:marLeft w:val="0"/>
      <w:marRight w:val="0"/>
      <w:marTop w:val="0"/>
      <w:marBottom w:val="0"/>
      <w:divBdr>
        <w:top w:val="none" w:sz="0" w:space="0" w:color="auto"/>
        <w:left w:val="none" w:sz="0" w:space="0" w:color="auto"/>
        <w:bottom w:val="none" w:sz="0" w:space="0" w:color="auto"/>
        <w:right w:val="none" w:sz="0" w:space="0" w:color="auto"/>
      </w:divBdr>
      <w:divsChild>
        <w:div w:id="62290522">
          <w:marLeft w:val="0"/>
          <w:marRight w:val="0"/>
          <w:marTop w:val="0"/>
          <w:marBottom w:val="0"/>
          <w:divBdr>
            <w:top w:val="none" w:sz="0" w:space="0" w:color="auto"/>
            <w:left w:val="none" w:sz="0" w:space="0" w:color="auto"/>
            <w:bottom w:val="none" w:sz="0" w:space="0" w:color="auto"/>
            <w:right w:val="none" w:sz="0" w:space="0" w:color="auto"/>
          </w:divBdr>
        </w:div>
        <w:div w:id="534856608">
          <w:marLeft w:val="0"/>
          <w:marRight w:val="0"/>
          <w:marTop w:val="0"/>
          <w:marBottom w:val="0"/>
          <w:divBdr>
            <w:top w:val="none" w:sz="0" w:space="0" w:color="auto"/>
            <w:left w:val="none" w:sz="0" w:space="0" w:color="auto"/>
            <w:bottom w:val="none" w:sz="0" w:space="0" w:color="auto"/>
            <w:right w:val="none" w:sz="0" w:space="0" w:color="auto"/>
          </w:divBdr>
        </w:div>
        <w:div w:id="1622882201">
          <w:marLeft w:val="0"/>
          <w:marRight w:val="0"/>
          <w:marTop w:val="0"/>
          <w:marBottom w:val="0"/>
          <w:divBdr>
            <w:top w:val="none" w:sz="0" w:space="0" w:color="auto"/>
            <w:left w:val="none" w:sz="0" w:space="0" w:color="auto"/>
            <w:bottom w:val="none" w:sz="0" w:space="0" w:color="auto"/>
            <w:right w:val="none" w:sz="0" w:space="0" w:color="auto"/>
          </w:divBdr>
        </w:div>
        <w:div w:id="1791196578">
          <w:marLeft w:val="0"/>
          <w:marRight w:val="0"/>
          <w:marTop w:val="0"/>
          <w:marBottom w:val="0"/>
          <w:divBdr>
            <w:top w:val="none" w:sz="0" w:space="0" w:color="auto"/>
            <w:left w:val="none" w:sz="0" w:space="0" w:color="auto"/>
            <w:bottom w:val="none" w:sz="0" w:space="0" w:color="auto"/>
            <w:right w:val="none" w:sz="0" w:space="0" w:color="auto"/>
          </w:divBdr>
        </w:div>
        <w:div w:id="1864828421">
          <w:marLeft w:val="0"/>
          <w:marRight w:val="0"/>
          <w:marTop w:val="0"/>
          <w:marBottom w:val="0"/>
          <w:divBdr>
            <w:top w:val="none" w:sz="0" w:space="0" w:color="auto"/>
            <w:left w:val="none" w:sz="0" w:space="0" w:color="auto"/>
            <w:bottom w:val="none" w:sz="0" w:space="0" w:color="auto"/>
            <w:right w:val="none" w:sz="0" w:space="0" w:color="auto"/>
          </w:divBdr>
        </w:div>
        <w:div w:id="1874727968">
          <w:marLeft w:val="0"/>
          <w:marRight w:val="0"/>
          <w:marTop w:val="0"/>
          <w:marBottom w:val="0"/>
          <w:divBdr>
            <w:top w:val="none" w:sz="0" w:space="0" w:color="auto"/>
            <w:left w:val="none" w:sz="0" w:space="0" w:color="auto"/>
            <w:bottom w:val="none" w:sz="0" w:space="0" w:color="auto"/>
            <w:right w:val="none" w:sz="0" w:space="0" w:color="auto"/>
          </w:divBdr>
        </w:div>
        <w:div w:id="1933003184">
          <w:marLeft w:val="0"/>
          <w:marRight w:val="0"/>
          <w:marTop w:val="0"/>
          <w:marBottom w:val="0"/>
          <w:divBdr>
            <w:top w:val="none" w:sz="0" w:space="0" w:color="auto"/>
            <w:left w:val="none" w:sz="0" w:space="0" w:color="auto"/>
            <w:bottom w:val="none" w:sz="0" w:space="0" w:color="auto"/>
            <w:right w:val="none" w:sz="0" w:space="0" w:color="auto"/>
          </w:divBdr>
        </w:div>
      </w:divsChild>
    </w:div>
    <w:div w:id="1463111964">
      <w:bodyDiv w:val="1"/>
      <w:marLeft w:val="0"/>
      <w:marRight w:val="0"/>
      <w:marTop w:val="0"/>
      <w:marBottom w:val="0"/>
      <w:divBdr>
        <w:top w:val="none" w:sz="0" w:space="0" w:color="auto"/>
        <w:left w:val="none" w:sz="0" w:space="0" w:color="auto"/>
        <w:bottom w:val="none" w:sz="0" w:space="0" w:color="auto"/>
        <w:right w:val="none" w:sz="0" w:space="0" w:color="auto"/>
      </w:divBdr>
      <w:divsChild>
        <w:div w:id="179584408">
          <w:marLeft w:val="0"/>
          <w:marRight w:val="0"/>
          <w:marTop w:val="0"/>
          <w:marBottom w:val="0"/>
          <w:divBdr>
            <w:top w:val="none" w:sz="0" w:space="0" w:color="auto"/>
            <w:left w:val="none" w:sz="0" w:space="0" w:color="auto"/>
            <w:bottom w:val="none" w:sz="0" w:space="0" w:color="auto"/>
            <w:right w:val="none" w:sz="0" w:space="0" w:color="auto"/>
          </w:divBdr>
        </w:div>
        <w:div w:id="1611476974">
          <w:marLeft w:val="0"/>
          <w:marRight w:val="0"/>
          <w:marTop w:val="0"/>
          <w:marBottom w:val="0"/>
          <w:divBdr>
            <w:top w:val="none" w:sz="0" w:space="0" w:color="auto"/>
            <w:left w:val="none" w:sz="0" w:space="0" w:color="auto"/>
            <w:bottom w:val="none" w:sz="0" w:space="0" w:color="auto"/>
            <w:right w:val="none" w:sz="0" w:space="0" w:color="auto"/>
          </w:divBdr>
        </w:div>
        <w:div w:id="2080201326">
          <w:marLeft w:val="0"/>
          <w:marRight w:val="0"/>
          <w:marTop w:val="0"/>
          <w:marBottom w:val="0"/>
          <w:divBdr>
            <w:top w:val="none" w:sz="0" w:space="0" w:color="auto"/>
            <w:left w:val="none" w:sz="0" w:space="0" w:color="auto"/>
            <w:bottom w:val="none" w:sz="0" w:space="0" w:color="auto"/>
            <w:right w:val="none" w:sz="0" w:space="0" w:color="auto"/>
          </w:divBdr>
        </w:div>
      </w:divsChild>
    </w:div>
    <w:div w:id="1605921071">
      <w:bodyDiv w:val="1"/>
      <w:marLeft w:val="0"/>
      <w:marRight w:val="0"/>
      <w:marTop w:val="0"/>
      <w:marBottom w:val="0"/>
      <w:divBdr>
        <w:top w:val="none" w:sz="0" w:space="0" w:color="auto"/>
        <w:left w:val="none" w:sz="0" w:space="0" w:color="auto"/>
        <w:bottom w:val="none" w:sz="0" w:space="0" w:color="auto"/>
        <w:right w:val="none" w:sz="0" w:space="0" w:color="auto"/>
      </w:divBdr>
      <w:divsChild>
        <w:div w:id="1110005058">
          <w:marLeft w:val="0"/>
          <w:marRight w:val="0"/>
          <w:marTop w:val="0"/>
          <w:marBottom w:val="0"/>
          <w:divBdr>
            <w:top w:val="none" w:sz="0" w:space="0" w:color="auto"/>
            <w:left w:val="none" w:sz="0" w:space="0" w:color="auto"/>
            <w:bottom w:val="none" w:sz="0" w:space="0" w:color="auto"/>
            <w:right w:val="none" w:sz="0" w:space="0" w:color="auto"/>
          </w:divBdr>
        </w:div>
        <w:div w:id="1307860867">
          <w:marLeft w:val="0"/>
          <w:marRight w:val="0"/>
          <w:marTop w:val="0"/>
          <w:marBottom w:val="0"/>
          <w:divBdr>
            <w:top w:val="none" w:sz="0" w:space="0" w:color="auto"/>
            <w:left w:val="none" w:sz="0" w:space="0" w:color="auto"/>
            <w:bottom w:val="none" w:sz="0" w:space="0" w:color="auto"/>
            <w:right w:val="none" w:sz="0" w:space="0" w:color="auto"/>
          </w:divBdr>
        </w:div>
      </w:divsChild>
    </w:div>
    <w:div w:id="1651012183">
      <w:bodyDiv w:val="1"/>
      <w:marLeft w:val="0"/>
      <w:marRight w:val="0"/>
      <w:marTop w:val="0"/>
      <w:marBottom w:val="0"/>
      <w:divBdr>
        <w:top w:val="none" w:sz="0" w:space="0" w:color="auto"/>
        <w:left w:val="none" w:sz="0" w:space="0" w:color="auto"/>
        <w:bottom w:val="none" w:sz="0" w:space="0" w:color="auto"/>
        <w:right w:val="none" w:sz="0" w:space="0" w:color="auto"/>
      </w:divBdr>
      <w:divsChild>
        <w:div w:id="38363682">
          <w:marLeft w:val="0"/>
          <w:marRight w:val="0"/>
          <w:marTop w:val="0"/>
          <w:marBottom w:val="0"/>
          <w:divBdr>
            <w:top w:val="none" w:sz="0" w:space="0" w:color="auto"/>
            <w:left w:val="none" w:sz="0" w:space="0" w:color="auto"/>
            <w:bottom w:val="none" w:sz="0" w:space="0" w:color="auto"/>
            <w:right w:val="none" w:sz="0" w:space="0" w:color="auto"/>
          </w:divBdr>
        </w:div>
        <w:div w:id="486241026">
          <w:marLeft w:val="0"/>
          <w:marRight w:val="0"/>
          <w:marTop w:val="0"/>
          <w:marBottom w:val="0"/>
          <w:divBdr>
            <w:top w:val="none" w:sz="0" w:space="0" w:color="auto"/>
            <w:left w:val="none" w:sz="0" w:space="0" w:color="auto"/>
            <w:bottom w:val="none" w:sz="0" w:space="0" w:color="auto"/>
            <w:right w:val="none" w:sz="0" w:space="0" w:color="auto"/>
          </w:divBdr>
        </w:div>
        <w:div w:id="996148031">
          <w:marLeft w:val="0"/>
          <w:marRight w:val="0"/>
          <w:marTop w:val="0"/>
          <w:marBottom w:val="0"/>
          <w:divBdr>
            <w:top w:val="none" w:sz="0" w:space="0" w:color="auto"/>
            <w:left w:val="none" w:sz="0" w:space="0" w:color="auto"/>
            <w:bottom w:val="none" w:sz="0" w:space="0" w:color="auto"/>
            <w:right w:val="none" w:sz="0" w:space="0" w:color="auto"/>
          </w:divBdr>
        </w:div>
        <w:div w:id="1094280076">
          <w:marLeft w:val="0"/>
          <w:marRight w:val="0"/>
          <w:marTop w:val="0"/>
          <w:marBottom w:val="0"/>
          <w:divBdr>
            <w:top w:val="none" w:sz="0" w:space="0" w:color="auto"/>
            <w:left w:val="none" w:sz="0" w:space="0" w:color="auto"/>
            <w:bottom w:val="none" w:sz="0" w:space="0" w:color="auto"/>
            <w:right w:val="none" w:sz="0" w:space="0" w:color="auto"/>
          </w:divBdr>
        </w:div>
        <w:div w:id="1383825148">
          <w:marLeft w:val="0"/>
          <w:marRight w:val="0"/>
          <w:marTop w:val="0"/>
          <w:marBottom w:val="0"/>
          <w:divBdr>
            <w:top w:val="none" w:sz="0" w:space="0" w:color="auto"/>
            <w:left w:val="none" w:sz="0" w:space="0" w:color="auto"/>
            <w:bottom w:val="none" w:sz="0" w:space="0" w:color="auto"/>
            <w:right w:val="none" w:sz="0" w:space="0" w:color="auto"/>
          </w:divBdr>
        </w:div>
        <w:div w:id="1658264136">
          <w:marLeft w:val="0"/>
          <w:marRight w:val="0"/>
          <w:marTop w:val="0"/>
          <w:marBottom w:val="0"/>
          <w:divBdr>
            <w:top w:val="none" w:sz="0" w:space="0" w:color="auto"/>
            <w:left w:val="none" w:sz="0" w:space="0" w:color="auto"/>
            <w:bottom w:val="none" w:sz="0" w:space="0" w:color="auto"/>
            <w:right w:val="none" w:sz="0" w:space="0" w:color="auto"/>
          </w:divBdr>
        </w:div>
        <w:div w:id="1914470094">
          <w:marLeft w:val="0"/>
          <w:marRight w:val="0"/>
          <w:marTop w:val="0"/>
          <w:marBottom w:val="0"/>
          <w:divBdr>
            <w:top w:val="none" w:sz="0" w:space="0" w:color="auto"/>
            <w:left w:val="none" w:sz="0" w:space="0" w:color="auto"/>
            <w:bottom w:val="none" w:sz="0" w:space="0" w:color="auto"/>
            <w:right w:val="none" w:sz="0" w:space="0" w:color="auto"/>
          </w:divBdr>
        </w:div>
      </w:divsChild>
    </w:div>
    <w:div w:id="1683360170">
      <w:bodyDiv w:val="1"/>
      <w:marLeft w:val="0"/>
      <w:marRight w:val="0"/>
      <w:marTop w:val="0"/>
      <w:marBottom w:val="0"/>
      <w:divBdr>
        <w:top w:val="none" w:sz="0" w:space="0" w:color="auto"/>
        <w:left w:val="none" w:sz="0" w:space="0" w:color="auto"/>
        <w:bottom w:val="none" w:sz="0" w:space="0" w:color="auto"/>
        <w:right w:val="none" w:sz="0" w:space="0" w:color="auto"/>
      </w:divBdr>
      <w:divsChild>
        <w:div w:id="233899821">
          <w:marLeft w:val="0"/>
          <w:marRight w:val="0"/>
          <w:marTop w:val="0"/>
          <w:marBottom w:val="0"/>
          <w:divBdr>
            <w:top w:val="none" w:sz="0" w:space="0" w:color="auto"/>
            <w:left w:val="none" w:sz="0" w:space="0" w:color="auto"/>
            <w:bottom w:val="none" w:sz="0" w:space="0" w:color="auto"/>
            <w:right w:val="none" w:sz="0" w:space="0" w:color="auto"/>
          </w:divBdr>
        </w:div>
        <w:div w:id="241374203">
          <w:marLeft w:val="0"/>
          <w:marRight w:val="0"/>
          <w:marTop w:val="0"/>
          <w:marBottom w:val="0"/>
          <w:divBdr>
            <w:top w:val="none" w:sz="0" w:space="0" w:color="auto"/>
            <w:left w:val="none" w:sz="0" w:space="0" w:color="auto"/>
            <w:bottom w:val="none" w:sz="0" w:space="0" w:color="auto"/>
            <w:right w:val="none" w:sz="0" w:space="0" w:color="auto"/>
          </w:divBdr>
        </w:div>
        <w:div w:id="779571638">
          <w:marLeft w:val="0"/>
          <w:marRight w:val="0"/>
          <w:marTop w:val="0"/>
          <w:marBottom w:val="0"/>
          <w:divBdr>
            <w:top w:val="none" w:sz="0" w:space="0" w:color="auto"/>
            <w:left w:val="none" w:sz="0" w:space="0" w:color="auto"/>
            <w:bottom w:val="none" w:sz="0" w:space="0" w:color="auto"/>
            <w:right w:val="none" w:sz="0" w:space="0" w:color="auto"/>
          </w:divBdr>
        </w:div>
        <w:div w:id="1487353717">
          <w:marLeft w:val="0"/>
          <w:marRight w:val="0"/>
          <w:marTop w:val="0"/>
          <w:marBottom w:val="0"/>
          <w:divBdr>
            <w:top w:val="none" w:sz="0" w:space="0" w:color="auto"/>
            <w:left w:val="none" w:sz="0" w:space="0" w:color="auto"/>
            <w:bottom w:val="none" w:sz="0" w:space="0" w:color="auto"/>
            <w:right w:val="none" w:sz="0" w:space="0" w:color="auto"/>
          </w:divBdr>
        </w:div>
      </w:divsChild>
    </w:div>
    <w:div w:id="1694919996">
      <w:bodyDiv w:val="1"/>
      <w:marLeft w:val="0"/>
      <w:marRight w:val="0"/>
      <w:marTop w:val="0"/>
      <w:marBottom w:val="0"/>
      <w:divBdr>
        <w:top w:val="none" w:sz="0" w:space="0" w:color="auto"/>
        <w:left w:val="none" w:sz="0" w:space="0" w:color="auto"/>
        <w:bottom w:val="none" w:sz="0" w:space="0" w:color="auto"/>
        <w:right w:val="none" w:sz="0" w:space="0" w:color="auto"/>
      </w:divBdr>
      <w:divsChild>
        <w:div w:id="706025805">
          <w:marLeft w:val="0"/>
          <w:marRight w:val="0"/>
          <w:marTop w:val="0"/>
          <w:marBottom w:val="0"/>
          <w:divBdr>
            <w:top w:val="none" w:sz="0" w:space="0" w:color="auto"/>
            <w:left w:val="none" w:sz="0" w:space="0" w:color="auto"/>
            <w:bottom w:val="none" w:sz="0" w:space="0" w:color="auto"/>
            <w:right w:val="none" w:sz="0" w:space="0" w:color="auto"/>
          </w:divBdr>
        </w:div>
        <w:div w:id="1138188134">
          <w:marLeft w:val="0"/>
          <w:marRight w:val="0"/>
          <w:marTop w:val="0"/>
          <w:marBottom w:val="0"/>
          <w:divBdr>
            <w:top w:val="none" w:sz="0" w:space="0" w:color="auto"/>
            <w:left w:val="none" w:sz="0" w:space="0" w:color="auto"/>
            <w:bottom w:val="none" w:sz="0" w:space="0" w:color="auto"/>
            <w:right w:val="none" w:sz="0" w:space="0" w:color="auto"/>
          </w:divBdr>
        </w:div>
        <w:div w:id="1324890549">
          <w:marLeft w:val="0"/>
          <w:marRight w:val="0"/>
          <w:marTop w:val="0"/>
          <w:marBottom w:val="0"/>
          <w:divBdr>
            <w:top w:val="none" w:sz="0" w:space="0" w:color="auto"/>
            <w:left w:val="none" w:sz="0" w:space="0" w:color="auto"/>
            <w:bottom w:val="none" w:sz="0" w:space="0" w:color="auto"/>
            <w:right w:val="none" w:sz="0" w:space="0" w:color="auto"/>
          </w:divBdr>
        </w:div>
        <w:div w:id="1660428257">
          <w:marLeft w:val="0"/>
          <w:marRight w:val="0"/>
          <w:marTop w:val="0"/>
          <w:marBottom w:val="0"/>
          <w:divBdr>
            <w:top w:val="none" w:sz="0" w:space="0" w:color="auto"/>
            <w:left w:val="none" w:sz="0" w:space="0" w:color="auto"/>
            <w:bottom w:val="none" w:sz="0" w:space="0" w:color="auto"/>
            <w:right w:val="none" w:sz="0" w:space="0" w:color="auto"/>
          </w:divBdr>
        </w:div>
        <w:div w:id="1809126369">
          <w:marLeft w:val="0"/>
          <w:marRight w:val="0"/>
          <w:marTop w:val="0"/>
          <w:marBottom w:val="0"/>
          <w:divBdr>
            <w:top w:val="none" w:sz="0" w:space="0" w:color="auto"/>
            <w:left w:val="none" w:sz="0" w:space="0" w:color="auto"/>
            <w:bottom w:val="none" w:sz="0" w:space="0" w:color="auto"/>
            <w:right w:val="none" w:sz="0" w:space="0" w:color="auto"/>
          </w:divBdr>
        </w:div>
        <w:div w:id="2071464877">
          <w:marLeft w:val="0"/>
          <w:marRight w:val="0"/>
          <w:marTop w:val="0"/>
          <w:marBottom w:val="0"/>
          <w:divBdr>
            <w:top w:val="none" w:sz="0" w:space="0" w:color="auto"/>
            <w:left w:val="none" w:sz="0" w:space="0" w:color="auto"/>
            <w:bottom w:val="none" w:sz="0" w:space="0" w:color="auto"/>
            <w:right w:val="none" w:sz="0" w:space="0" w:color="auto"/>
          </w:divBdr>
        </w:div>
      </w:divsChild>
    </w:div>
    <w:div w:id="1767573294">
      <w:bodyDiv w:val="1"/>
      <w:marLeft w:val="0"/>
      <w:marRight w:val="0"/>
      <w:marTop w:val="0"/>
      <w:marBottom w:val="0"/>
      <w:divBdr>
        <w:top w:val="none" w:sz="0" w:space="0" w:color="auto"/>
        <w:left w:val="none" w:sz="0" w:space="0" w:color="auto"/>
        <w:bottom w:val="none" w:sz="0" w:space="0" w:color="auto"/>
        <w:right w:val="none" w:sz="0" w:space="0" w:color="auto"/>
      </w:divBdr>
    </w:div>
    <w:div w:id="1827893915">
      <w:bodyDiv w:val="1"/>
      <w:marLeft w:val="0"/>
      <w:marRight w:val="0"/>
      <w:marTop w:val="0"/>
      <w:marBottom w:val="0"/>
      <w:divBdr>
        <w:top w:val="none" w:sz="0" w:space="0" w:color="auto"/>
        <w:left w:val="none" w:sz="0" w:space="0" w:color="auto"/>
        <w:bottom w:val="none" w:sz="0" w:space="0" w:color="auto"/>
        <w:right w:val="none" w:sz="0" w:space="0" w:color="auto"/>
      </w:divBdr>
      <w:divsChild>
        <w:div w:id="385957738">
          <w:marLeft w:val="0"/>
          <w:marRight w:val="0"/>
          <w:marTop w:val="0"/>
          <w:marBottom w:val="0"/>
          <w:divBdr>
            <w:top w:val="none" w:sz="0" w:space="0" w:color="auto"/>
            <w:left w:val="none" w:sz="0" w:space="0" w:color="auto"/>
            <w:bottom w:val="none" w:sz="0" w:space="0" w:color="auto"/>
            <w:right w:val="none" w:sz="0" w:space="0" w:color="auto"/>
          </w:divBdr>
        </w:div>
        <w:div w:id="686060143">
          <w:marLeft w:val="0"/>
          <w:marRight w:val="0"/>
          <w:marTop w:val="0"/>
          <w:marBottom w:val="0"/>
          <w:divBdr>
            <w:top w:val="none" w:sz="0" w:space="0" w:color="auto"/>
            <w:left w:val="none" w:sz="0" w:space="0" w:color="auto"/>
            <w:bottom w:val="none" w:sz="0" w:space="0" w:color="auto"/>
            <w:right w:val="none" w:sz="0" w:space="0" w:color="auto"/>
          </w:divBdr>
        </w:div>
        <w:div w:id="927007982">
          <w:marLeft w:val="0"/>
          <w:marRight w:val="0"/>
          <w:marTop w:val="0"/>
          <w:marBottom w:val="0"/>
          <w:divBdr>
            <w:top w:val="none" w:sz="0" w:space="0" w:color="auto"/>
            <w:left w:val="none" w:sz="0" w:space="0" w:color="auto"/>
            <w:bottom w:val="none" w:sz="0" w:space="0" w:color="auto"/>
            <w:right w:val="none" w:sz="0" w:space="0" w:color="auto"/>
          </w:divBdr>
        </w:div>
        <w:div w:id="1688020610">
          <w:marLeft w:val="0"/>
          <w:marRight w:val="0"/>
          <w:marTop w:val="0"/>
          <w:marBottom w:val="0"/>
          <w:divBdr>
            <w:top w:val="none" w:sz="0" w:space="0" w:color="auto"/>
            <w:left w:val="none" w:sz="0" w:space="0" w:color="auto"/>
            <w:bottom w:val="none" w:sz="0" w:space="0" w:color="auto"/>
            <w:right w:val="none" w:sz="0" w:space="0" w:color="auto"/>
          </w:divBdr>
        </w:div>
      </w:divsChild>
    </w:div>
    <w:div w:id="1849978819">
      <w:bodyDiv w:val="1"/>
      <w:marLeft w:val="0"/>
      <w:marRight w:val="0"/>
      <w:marTop w:val="0"/>
      <w:marBottom w:val="0"/>
      <w:divBdr>
        <w:top w:val="none" w:sz="0" w:space="0" w:color="auto"/>
        <w:left w:val="none" w:sz="0" w:space="0" w:color="auto"/>
        <w:bottom w:val="none" w:sz="0" w:space="0" w:color="auto"/>
        <w:right w:val="none" w:sz="0" w:space="0" w:color="auto"/>
      </w:divBdr>
    </w:div>
    <w:div w:id="1947810420">
      <w:bodyDiv w:val="1"/>
      <w:marLeft w:val="0"/>
      <w:marRight w:val="0"/>
      <w:marTop w:val="0"/>
      <w:marBottom w:val="0"/>
      <w:divBdr>
        <w:top w:val="none" w:sz="0" w:space="0" w:color="auto"/>
        <w:left w:val="none" w:sz="0" w:space="0" w:color="auto"/>
        <w:bottom w:val="none" w:sz="0" w:space="0" w:color="auto"/>
        <w:right w:val="none" w:sz="0" w:space="0" w:color="auto"/>
      </w:divBdr>
      <w:divsChild>
        <w:div w:id="8141624">
          <w:marLeft w:val="0"/>
          <w:marRight w:val="0"/>
          <w:marTop w:val="0"/>
          <w:marBottom w:val="0"/>
          <w:divBdr>
            <w:top w:val="none" w:sz="0" w:space="0" w:color="auto"/>
            <w:left w:val="none" w:sz="0" w:space="0" w:color="auto"/>
            <w:bottom w:val="none" w:sz="0" w:space="0" w:color="auto"/>
            <w:right w:val="none" w:sz="0" w:space="0" w:color="auto"/>
          </w:divBdr>
        </w:div>
        <w:div w:id="1936741048">
          <w:marLeft w:val="0"/>
          <w:marRight w:val="0"/>
          <w:marTop w:val="0"/>
          <w:marBottom w:val="0"/>
          <w:divBdr>
            <w:top w:val="none" w:sz="0" w:space="0" w:color="auto"/>
            <w:left w:val="none" w:sz="0" w:space="0" w:color="auto"/>
            <w:bottom w:val="none" w:sz="0" w:space="0" w:color="auto"/>
            <w:right w:val="none" w:sz="0" w:space="0" w:color="auto"/>
          </w:divBdr>
        </w:div>
      </w:divsChild>
    </w:div>
    <w:div w:id="2122070557">
      <w:bodyDiv w:val="1"/>
      <w:marLeft w:val="0"/>
      <w:marRight w:val="0"/>
      <w:marTop w:val="0"/>
      <w:marBottom w:val="0"/>
      <w:divBdr>
        <w:top w:val="none" w:sz="0" w:space="0" w:color="auto"/>
        <w:left w:val="none" w:sz="0" w:space="0" w:color="auto"/>
        <w:bottom w:val="none" w:sz="0" w:space="0" w:color="auto"/>
        <w:right w:val="none" w:sz="0" w:space="0" w:color="auto"/>
      </w:divBdr>
      <w:divsChild>
        <w:div w:id="30039424">
          <w:marLeft w:val="0"/>
          <w:marRight w:val="0"/>
          <w:marTop w:val="0"/>
          <w:marBottom w:val="0"/>
          <w:divBdr>
            <w:top w:val="none" w:sz="0" w:space="0" w:color="auto"/>
            <w:left w:val="none" w:sz="0" w:space="0" w:color="auto"/>
            <w:bottom w:val="none" w:sz="0" w:space="0" w:color="auto"/>
            <w:right w:val="none" w:sz="0" w:space="0" w:color="auto"/>
          </w:divBdr>
        </w:div>
        <w:div w:id="631249118">
          <w:marLeft w:val="0"/>
          <w:marRight w:val="0"/>
          <w:marTop w:val="0"/>
          <w:marBottom w:val="0"/>
          <w:divBdr>
            <w:top w:val="none" w:sz="0" w:space="0" w:color="auto"/>
            <w:left w:val="none" w:sz="0" w:space="0" w:color="auto"/>
            <w:bottom w:val="none" w:sz="0" w:space="0" w:color="auto"/>
            <w:right w:val="none" w:sz="0" w:space="0" w:color="auto"/>
          </w:divBdr>
        </w:div>
        <w:div w:id="650910969">
          <w:marLeft w:val="0"/>
          <w:marRight w:val="0"/>
          <w:marTop w:val="0"/>
          <w:marBottom w:val="0"/>
          <w:divBdr>
            <w:top w:val="none" w:sz="0" w:space="0" w:color="auto"/>
            <w:left w:val="none" w:sz="0" w:space="0" w:color="auto"/>
            <w:bottom w:val="none" w:sz="0" w:space="0" w:color="auto"/>
            <w:right w:val="none" w:sz="0" w:space="0" w:color="auto"/>
          </w:divBdr>
        </w:div>
        <w:div w:id="188443744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anvisningar.se/" TargetMode="External" Id="rId13"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18" /><Relationship Type="http://schemas.openxmlformats.org/officeDocument/2006/relationships/hyperlink" Target="https://www.av.se/arbetsmiljoarbete-och-inspektioner/publikationer/foreskrifter/afs-202310/" TargetMode="External" Id="rId26" /><Relationship Type="http://schemas.openxmlformats.org/officeDocument/2006/relationships/hyperlink" Target="https://mellanarkiv-offentlig.vgregion.se/alfresco/s/archive/stream/public/v1/source/available/SOFIA/SU9992-381335686-94/SURROGATE/V%C3%A5rdhygien%20-%20Influensa.pdf" TargetMode="External" Id="rId21" /><Relationship Type="http://schemas.openxmlformats.org/officeDocument/2006/relationships/fontTable" Target="fontTable.xml" Id="rId34" /><Relationship Type="http://schemas.openxmlformats.org/officeDocument/2006/relationships/styles" Target="styles.xml" Id="rId7" /><Relationship Type="http://schemas.openxmlformats.org/officeDocument/2006/relationships/hyperlink" Target="https://www.vardhandboken.se/vardhygien-infektioner-och-smittspridning/vardhygien/basala-hygienrutiner/" TargetMode="External" Id="rId12" /><Relationship Type="http://schemas.openxmlformats.org/officeDocument/2006/relationships/hyperlink" Target="https://mellanarkiv-offentlig.vgregion.se/alfresco/s/archive/stream/public/v1/source/available/sofia/skas9729-602154698-35/surrogate/Regional%20riktlinje-%20Luftv%c3%a4gssmitta%20v%c3%a5rdhygieniska%20aspekter.pdf" TargetMode="External" Id="rId17" /><Relationship Type="http://schemas.openxmlformats.org/officeDocument/2006/relationships/hyperlink" Target="https://www.av.se/arbetsmiljoarbete-och-inspektioner/publikationer/foreskrifter/afs-202311/" TargetMode="External" Id="rId25" /><Relationship Type="http://schemas.openxmlformats.org/officeDocument/2006/relationships/footer" Target="footer3.xml" Id="rId33" /><Relationship Type="http://schemas.openxmlformats.org/officeDocument/2006/relationships/hyperlink" Target="https://mellanarkiv-offentlig.vgregion.se/alfresco/s/archive/stream/public/v1/source/available/sofia/skas9706-602381042-37/surrogate/Influensa%20-%20antiviral%20terapi%20till%20vuxna.pdf" TargetMode="External" Id="rId16" /><Relationship Type="http://schemas.openxmlformats.org/officeDocument/2006/relationships/hyperlink" Target="https://mellanarkiv-offentlig.vgregion.se/alfresco/s/archive/stream/public/v1/source/available/SOFIA/SKAS9729-602154698-23/SURROGATE/V%c3%a5rdhygieniska%20riskfaktorer%20f%c3%b6r%20smittspridning%20i%20v%c3%a5rd%20och%20omsorg.pdf" TargetMode="External" Id="rId20" /><Relationship Type="http://schemas.openxmlformats.org/officeDocument/2006/relationships/header" Target="head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folkhalsomyndigheten.se/smittskydd-beredskap/smittsamma-sjukdomar/sjukdomsinformation-om-influensa" TargetMode="External" Id="rId24" /><Relationship Type="http://schemas.openxmlformats.org/officeDocument/2006/relationships/header" Target="header3.xml" Id="rId32" /><Relationship Type="http://schemas.openxmlformats.org/officeDocument/2006/relationships/hyperlink" Target="https://mellanarkiv-offentlig.vgregion.se/alfresco/s/archive/stream/public/v1/source/available/sofia/skas8540-1125353190-518/native/Loggbok%20vid%20virusorsakad%20luftv%c3%a4gsinfektion.pdf" TargetMode="External" Id="rId15" /><Relationship Type="http://schemas.openxmlformats.org/officeDocument/2006/relationships/hyperlink" Target="https://www.vardhandboken.se/vardhygien-infektioner-och-smittspridning/infektioner-och-smittspridning/personalinfektioner-inom-halso--och-sjukvard/forebyggande-rutiner/" TargetMode="External" Id="rId23" /><Relationship Type="http://schemas.openxmlformats.org/officeDocument/2006/relationships/header" Target="header1.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kas9706-602381042-37/surrogate/Influensa%20-%20antiviral%20terapi%20till%20vuxna.pdf" TargetMode="External" Id="rId19" /><Relationship Type="http://schemas.openxmlformats.org/officeDocument/2006/relationships/footer" Target="footer2.xml" Id="rId31"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kas9706-602381042-37/surrogate/Influensa%20-%20antiviral%20terapi%20till%20vuxna.pdf" TargetMode="External" Id="rId14" /><Relationship Type="http://schemas.openxmlformats.org/officeDocument/2006/relationships/hyperlink" Target="https://www.vardhandboken.se/vardhygien-infektioner-och-smittspridning/vardhygien/basala-hygienrutiner/" TargetMode="External" Id="rId22" /><Relationship Type="http://schemas.openxmlformats.org/officeDocument/2006/relationships/hyperlink" Target="https://www.riksdagen.se/sv/dokument-och-lagar/dokument/svensk-forfattningssamling/patientsakerhetslag-2010659_sfs-2010-659/" TargetMode="External" Id="rId27" /><Relationship Type="http://schemas.openxmlformats.org/officeDocument/2006/relationships/footer" Target="footer1.xml" Id="rId30" /><Relationship Type="http://schemas.openxmlformats.org/officeDocument/2006/relationships/theme" Target="theme/theme1.xml" Id="rId35" /></Relationships>
</file>

<file path=word/_rels/settings.xml.rels><?xml version="1.0" encoding="UTF-8" standalone="yes"?>
<Relationships xmlns="http://schemas.openxmlformats.org/package/2006/relationships"><Relationship Id="rId1" Type="http://schemas.openxmlformats.org/officeDocument/2006/relationships/attachedTemplate" Target="file:///\\vgregion.se\mallar$\VGR%20Office-mallar\SkaS\Styrdokument\Mall%20Styrdokument%20i%20SOFIA%20STYR.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Mall Styrdokument i SOFIA STYR</Template>
  <TotalTime>0</TotalTime>
  <Pages>7</Pages>
  <Words>1990</Words>
  <Characters>10547</Characters>
  <Application>Microsoft Office Word</Application>
  <DocSecurity>0</DocSecurity>
  <Lines>87</Lines>
  <Paragraphs>25</Paragraphs>
  <ScaleCrop>false</ScaleCrop>
  <Manager/>
  <Company/>
  <LinksUpToDate>false</LinksUpToDate>
  <CharactersWithSpaces>12512</CharactersWithSpaces>
  <SharedDoc>false</SharedDoc>
  <HyperlinkBase/>
  <HLinks>
    <vt:vector size="198" baseType="variant">
      <vt:variant>
        <vt:i4>7602252</vt:i4>
      </vt:variant>
      <vt:variant>
        <vt:i4>141</vt:i4>
      </vt:variant>
      <vt:variant>
        <vt:i4>0</vt:i4>
      </vt:variant>
      <vt:variant>
        <vt:i4>5</vt:i4>
      </vt:variant>
      <vt:variant>
        <vt:lpwstr>https://www.riksdagen.se/sv/dokument-och-lagar/dokument/svensk-forfattningssamling/patientsakerhetslag-2010659_sfs-2010-659/</vt:lpwstr>
      </vt:variant>
      <vt:variant>
        <vt:lpwstr>K1</vt:lpwstr>
      </vt:variant>
      <vt:variant>
        <vt:i4>4128806</vt:i4>
      </vt:variant>
      <vt:variant>
        <vt:i4>138</vt:i4>
      </vt:variant>
      <vt:variant>
        <vt:i4>0</vt:i4>
      </vt:variant>
      <vt:variant>
        <vt:i4>5</vt:i4>
      </vt:variant>
      <vt:variant>
        <vt:lpwstr>https://www.av.se/arbetsmiljoarbete-och-inspektioner/publikationer/foreskrifter/afs-202310/</vt:lpwstr>
      </vt:variant>
      <vt:variant>
        <vt:lpwstr/>
      </vt:variant>
      <vt:variant>
        <vt:i4>4063270</vt:i4>
      </vt:variant>
      <vt:variant>
        <vt:i4>135</vt:i4>
      </vt:variant>
      <vt:variant>
        <vt:i4>0</vt:i4>
      </vt:variant>
      <vt:variant>
        <vt:i4>5</vt:i4>
      </vt:variant>
      <vt:variant>
        <vt:lpwstr>https://www.av.se/arbetsmiljoarbete-och-inspektioner/publikationer/foreskrifter/afs-202311/</vt:lpwstr>
      </vt:variant>
      <vt:variant>
        <vt:lpwstr/>
      </vt:variant>
      <vt:variant>
        <vt:i4>2097189</vt:i4>
      </vt:variant>
      <vt:variant>
        <vt:i4>132</vt:i4>
      </vt:variant>
      <vt:variant>
        <vt:i4>0</vt:i4>
      </vt:variant>
      <vt:variant>
        <vt:i4>5</vt:i4>
      </vt:variant>
      <vt:variant>
        <vt:lpwstr>https://www.folkhalsomyndigheten.se/contentassets/b65793b1afd54b18b083631a125a8992/atgader-smittspridning-virusorsakade-luftvagsinfektioner-vard-och-omsorg.pdf</vt:lpwstr>
      </vt:variant>
      <vt:variant>
        <vt:lpwstr/>
      </vt:variant>
      <vt:variant>
        <vt:i4>3276856</vt:i4>
      </vt:variant>
      <vt:variant>
        <vt:i4>129</vt:i4>
      </vt:variant>
      <vt:variant>
        <vt:i4>0</vt:i4>
      </vt:variant>
      <vt:variant>
        <vt:i4>5</vt:i4>
      </vt:variant>
      <vt:variant>
        <vt:lpwstr>https://www.folkhalsomyndigheten.se/smittskydd-beredskap/smittsamma-sjukdomar/sjukdomsinformation-om-influensa</vt:lpwstr>
      </vt:variant>
      <vt:variant>
        <vt:lpwstr/>
      </vt:variant>
      <vt:variant>
        <vt:i4>4980750</vt:i4>
      </vt:variant>
      <vt:variant>
        <vt:i4>126</vt:i4>
      </vt:variant>
      <vt:variant>
        <vt:i4>0</vt:i4>
      </vt:variant>
      <vt:variant>
        <vt:i4>5</vt:i4>
      </vt:variant>
      <vt:variant>
        <vt:lpwstr>https://www.vardhandboken.se/vardhygien-infektioner-och-smittspridning/infektioner-och-smittspridning/personalinfektioner-inom-halso--och-sjukvard/forebyggande-rutiner/</vt:lpwstr>
      </vt:variant>
      <vt:variant>
        <vt:lpwstr/>
      </vt:variant>
      <vt:variant>
        <vt:i4>8257632</vt:i4>
      </vt:variant>
      <vt:variant>
        <vt:i4>123</vt:i4>
      </vt:variant>
      <vt:variant>
        <vt:i4>0</vt:i4>
      </vt:variant>
      <vt:variant>
        <vt:i4>5</vt:i4>
      </vt:variant>
      <vt:variant>
        <vt:lpwstr>https://www.vardhandboken.se/vardhygien-infektioner-och-smittspridning/vardhygien/basala-hygienrutiner/</vt:lpwstr>
      </vt:variant>
      <vt:variant>
        <vt:lpwstr/>
      </vt:variant>
      <vt:variant>
        <vt:i4>2555937</vt:i4>
      </vt:variant>
      <vt:variant>
        <vt:i4>120</vt:i4>
      </vt:variant>
      <vt:variant>
        <vt:i4>0</vt:i4>
      </vt:variant>
      <vt:variant>
        <vt:i4>5</vt:i4>
      </vt:variant>
      <vt:variant>
        <vt:lpwstr>https://mellanarkiv-offentlig.vgregion.se/alfresco/s/archive/stream/public/v1/source/available/SOFIA/SU9992-381335686-94/SURROGATE/V%C3%A5rdhygien - Influensa.pdf</vt:lpwstr>
      </vt:variant>
      <vt:variant>
        <vt:lpwstr/>
      </vt:variant>
      <vt:variant>
        <vt:i4>6160456</vt:i4>
      </vt:variant>
      <vt:variant>
        <vt:i4>117</vt:i4>
      </vt:variant>
      <vt:variant>
        <vt:i4>0</vt:i4>
      </vt:variant>
      <vt:variant>
        <vt:i4>5</vt:i4>
      </vt:variant>
      <vt:variant>
        <vt:lpwstr>https://mellanarkiv-offentlig.vgregion.se/alfresco/s/archive/stream/public/v1/source/available/SOFIA/SKAS9729-602154698-23/SURROGATE/V%c3%a5rdhygieniska riskfaktorer f%c3%b6r smittspridning i v%c3%a5rd och omsorg.pdf</vt:lpwstr>
      </vt:variant>
      <vt:variant>
        <vt:lpwstr/>
      </vt:variant>
      <vt:variant>
        <vt:i4>1179725</vt:i4>
      </vt:variant>
      <vt:variant>
        <vt:i4>114</vt:i4>
      </vt:variant>
      <vt:variant>
        <vt:i4>0</vt:i4>
      </vt:variant>
      <vt:variant>
        <vt:i4>5</vt:i4>
      </vt:variant>
      <vt:variant>
        <vt:lpwstr>https://mellanarkiv-offentlig.vgregion.se/alfresco/s/archive/stream/public/v1/source/available/sofia/skas9706-602381042-37/surrogate/Influensa - antiviral terapi till vuxna.pdf</vt:lpwstr>
      </vt:variant>
      <vt:variant>
        <vt:lpwstr/>
      </vt:variant>
      <vt:variant>
        <vt:i4>524307</vt:i4>
      </vt:variant>
      <vt:variant>
        <vt:i4>111</vt:i4>
      </vt:variant>
      <vt:variant>
        <vt:i4>0</vt:i4>
      </vt:variant>
      <vt:variant>
        <vt:i4>5</vt:i4>
      </vt:variant>
      <vt:variant>
        <vt:lpwstr>https://mellanarkiv-offentlig.vgregion.se/alfresco/s/archive/stream/public/v1/source/available/sofia/skas8540-1125353190-1077/surrogate/Instruktion f%c3%b6r anv%c3%a4ndning av andningsskydd.pdf</vt:lpwstr>
      </vt:variant>
      <vt:variant>
        <vt:lpwstr/>
      </vt:variant>
      <vt:variant>
        <vt:i4>4325470</vt:i4>
      </vt:variant>
      <vt:variant>
        <vt:i4>108</vt:i4>
      </vt:variant>
      <vt:variant>
        <vt:i4>0</vt:i4>
      </vt:variant>
      <vt:variant>
        <vt:i4>5</vt:i4>
      </vt:variant>
      <vt:variant>
        <vt:lpwstr>https://mellanarkiv-offentlig.vgregion.se/alfresco/s/archive/stream/public/v1/source/available/sofia/skas9729-602154698-35/surrogate/Regional riktlinje- Luftv%c3%a4gssmitta v%c3%a5rdhygieniska aspekter.pdf</vt:lpwstr>
      </vt:variant>
      <vt:variant>
        <vt:lpwstr/>
      </vt:variant>
      <vt:variant>
        <vt:i4>2162794</vt:i4>
      </vt:variant>
      <vt:variant>
        <vt:i4>105</vt:i4>
      </vt:variant>
      <vt:variant>
        <vt:i4>0</vt:i4>
      </vt:variant>
      <vt:variant>
        <vt:i4>5</vt:i4>
      </vt:variant>
      <vt:variant>
        <vt:lpwstr>https://www.folkhalsomyndigheten.se/folkhalsorapportering-statistik/statistik-a-o/sjukdomsstatistik/influensa/?t=county</vt:lpwstr>
      </vt:variant>
      <vt:variant>
        <vt:lpwstr/>
      </vt:variant>
      <vt:variant>
        <vt:i4>1179725</vt:i4>
      </vt:variant>
      <vt:variant>
        <vt:i4>102</vt:i4>
      </vt:variant>
      <vt:variant>
        <vt:i4>0</vt:i4>
      </vt:variant>
      <vt:variant>
        <vt:i4>5</vt:i4>
      </vt:variant>
      <vt:variant>
        <vt:lpwstr>https://mellanarkiv-offentlig.vgregion.se/alfresco/s/archive/stream/public/v1/source/available/sofia/skas9706-602381042-37/surrogate/Influensa - antiviral terapi till vuxna.pdf</vt:lpwstr>
      </vt:variant>
      <vt:variant>
        <vt:lpwstr/>
      </vt:variant>
      <vt:variant>
        <vt:i4>3539004</vt:i4>
      </vt:variant>
      <vt:variant>
        <vt:i4>99</vt:i4>
      </vt:variant>
      <vt:variant>
        <vt:i4>0</vt:i4>
      </vt:variant>
      <vt:variant>
        <vt:i4>5</vt:i4>
      </vt:variant>
      <vt:variant>
        <vt:lpwstr>https://mellanarkiv-offentlig.vgregion.se/alfresco/s/archive/stream/public/v1/source/available/sofia/skas8540-1125353190-518/native/Loggbok vid virusorsakad luftv%c3%a4gsinfektion.pdf</vt:lpwstr>
      </vt:variant>
      <vt:variant>
        <vt:lpwstr/>
      </vt:variant>
      <vt:variant>
        <vt:i4>1179725</vt:i4>
      </vt:variant>
      <vt:variant>
        <vt:i4>96</vt:i4>
      </vt:variant>
      <vt:variant>
        <vt:i4>0</vt:i4>
      </vt:variant>
      <vt:variant>
        <vt:i4>5</vt:i4>
      </vt:variant>
      <vt:variant>
        <vt:lpwstr>https://mellanarkiv-offentlig.vgregion.se/alfresco/s/archive/stream/public/v1/source/available/sofia/skas9706-602381042-37/surrogate/Influensa - antiviral terapi till vuxna.pdf</vt:lpwstr>
      </vt:variant>
      <vt:variant>
        <vt:lpwstr/>
      </vt:variant>
      <vt:variant>
        <vt:i4>3932203</vt:i4>
      </vt:variant>
      <vt:variant>
        <vt:i4>93</vt:i4>
      </vt:variant>
      <vt:variant>
        <vt:i4>0</vt:i4>
      </vt:variant>
      <vt:variant>
        <vt:i4>5</vt:i4>
      </vt:variant>
      <vt:variant>
        <vt:lpwstr>https://anvisningar.se/</vt:lpwstr>
      </vt:variant>
      <vt:variant>
        <vt:lpwstr/>
      </vt:variant>
      <vt:variant>
        <vt:i4>8257632</vt:i4>
      </vt:variant>
      <vt:variant>
        <vt:i4>90</vt:i4>
      </vt:variant>
      <vt:variant>
        <vt:i4>0</vt:i4>
      </vt:variant>
      <vt:variant>
        <vt:i4>5</vt:i4>
      </vt:variant>
      <vt:variant>
        <vt:lpwstr>https://www.vardhandboken.se/vardhygien-infektioner-och-smittspridning/vardhygien/basala-hygienrutiner/</vt:lpwstr>
      </vt:variant>
      <vt:variant>
        <vt:lpwstr/>
      </vt:variant>
      <vt:variant>
        <vt:i4>1441845</vt:i4>
      </vt:variant>
      <vt:variant>
        <vt:i4>83</vt:i4>
      </vt:variant>
      <vt:variant>
        <vt:i4>0</vt:i4>
      </vt:variant>
      <vt:variant>
        <vt:i4>5</vt:i4>
      </vt:variant>
      <vt:variant>
        <vt:lpwstr/>
      </vt:variant>
      <vt:variant>
        <vt:lpwstr>_Toc214441752</vt:lpwstr>
      </vt:variant>
      <vt:variant>
        <vt:i4>1441845</vt:i4>
      </vt:variant>
      <vt:variant>
        <vt:i4>77</vt:i4>
      </vt:variant>
      <vt:variant>
        <vt:i4>0</vt:i4>
      </vt:variant>
      <vt:variant>
        <vt:i4>5</vt:i4>
      </vt:variant>
      <vt:variant>
        <vt:lpwstr/>
      </vt:variant>
      <vt:variant>
        <vt:lpwstr>_Toc214441751</vt:lpwstr>
      </vt:variant>
      <vt:variant>
        <vt:i4>1441845</vt:i4>
      </vt:variant>
      <vt:variant>
        <vt:i4>71</vt:i4>
      </vt:variant>
      <vt:variant>
        <vt:i4>0</vt:i4>
      </vt:variant>
      <vt:variant>
        <vt:i4>5</vt:i4>
      </vt:variant>
      <vt:variant>
        <vt:lpwstr/>
      </vt:variant>
      <vt:variant>
        <vt:lpwstr>_Toc214441750</vt:lpwstr>
      </vt:variant>
      <vt:variant>
        <vt:i4>1507381</vt:i4>
      </vt:variant>
      <vt:variant>
        <vt:i4>65</vt:i4>
      </vt:variant>
      <vt:variant>
        <vt:i4>0</vt:i4>
      </vt:variant>
      <vt:variant>
        <vt:i4>5</vt:i4>
      </vt:variant>
      <vt:variant>
        <vt:lpwstr/>
      </vt:variant>
      <vt:variant>
        <vt:lpwstr>_Toc214441749</vt:lpwstr>
      </vt:variant>
      <vt:variant>
        <vt:i4>1507381</vt:i4>
      </vt:variant>
      <vt:variant>
        <vt:i4>59</vt:i4>
      </vt:variant>
      <vt:variant>
        <vt:i4>0</vt:i4>
      </vt:variant>
      <vt:variant>
        <vt:i4>5</vt:i4>
      </vt:variant>
      <vt:variant>
        <vt:lpwstr/>
      </vt:variant>
      <vt:variant>
        <vt:lpwstr>_Toc214441748</vt:lpwstr>
      </vt:variant>
      <vt:variant>
        <vt:i4>1507381</vt:i4>
      </vt:variant>
      <vt:variant>
        <vt:i4>53</vt:i4>
      </vt:variant>
      <vt:variant>
        <vt:i4>0</vt:i4>
      </vt:variant>
      <vt:variant>
        <vt:i4>5</vt:i4>
      </vt:variant>
      <vt:variant>
        <vt:lpwstr/>
      </vt:variant>
      <vt:variant>
        <vt:lpwstr>_Toc214441747</vt:lpwstr>
      </vt:variant>
      <vt:variant>
        <vt:i4>1507381</vt:i4>
      </vt:variant>
      <vt:variant>
        <vt:i4>47</vt:i4>
      </vt:variant>
      <vt:variant>
        <vt:i4>0</vt:i4>
      </vt:variant>
      <vt:variant>
        <vt:i4>5</vt:i4>
      </vt:variant>
      <vt:variant>
        <vt:lpwstr/>
      </vt:variant>
      <vt:variant>
        <vt:lpwstr>_Toc214441746</vt:lpwstr>
      </vt:variant>
      <vt:variant>
        <vt:i4>1507381</vt:i4>
      </vt:variant>
      <vt:variant>
        <vt:i4>41</vt:i4>
      </vt:variant>
      <vt:variant>
        <vt:i4>0</vt:i4>
      </vt:variant>
      <vt:variant>
        <vt:i4>5</vt:i4>
      </vt:variant>
      <vt:variant>
        <vt:lpwstr/>
      </vt:variant>
      <vt:variant>
        <vt:lpwstr>_Toc214441745</vt:lpwstr>
      </vt:variant>
      <vt:variant>
        <vt:i4>1507381</vt:i4>
      </vt:variant>
      <vt:variant>
        <vt:i4>35</vt:i4>
      </vt:variant>
      <vt:variant>
        <vt:i4>0</vt:i4>
      </vt:variant>
      <vt:variant>
        <vt:i4>5</vt:i4>
      </vt:variant>
      <vt:variant>
        <vt:lpwstr/>
      </vt:variant>
      <vt:variant>
        <vt:lpwstr>_Toc214441744</vt:lpwstr>
      </vt:variant>
      <vt:variant>
        <vt:i4>1507381</vt:i4>
      </vt:variant>
      <vt:variant>
        <vt:i4>29</vt:i4>
      </vt:variant>
      <vt:variant>
        <vt:i4>0</vt:i4>
      </vt:variant>
      <vt:variant>
        <vt:i4>5</vt:i4>
      </vt:variant>
      <vt:variant>
        <vt:lpwstr/>
      </vt:variant>
      <vt:variant>
        <vt:lpwstr>_Toc214441743</vt:lpwstr>
      </vt:variant>
      <vt:variant>
        <vt:i4>1507381</vt:i4>
      </vt:variant>
      <vt:variant>
        <vt:i4>23</vt:i4>
      </vt:variant>
      <vt:variant>
        <vt:i4>0</vt:i4>
      </vt:variant>
      <vt:variant>
        <vt:i4>5</vt:i4>
      </vt:variant>
      <vt:variant>
        <vt:lpwstr/>
      </vt:variant>
      <vt:variant>
        <vt:lpwstr>_Toc214441742</vt:lpwstr>
      </vt:variant>
      <vt:variant>
        <vt:i4>1507381</vt:i4>
      </vt:variant>
      <vt:variant>
        <vt:i4>17</vt:i4>
      </vt:variant>
      <vt:variant>
        <vt:i4>0</vt:i4>
      </vt:variant>
      <vt:variant>
        <vt:i4>5</vt:i4>
      </vt:variant>
      <vt:variant>
        <vt:lpwstr/>
      </vt:variant>
      <vt:variant>
        <vt:lpwstr>_Toc214441741</vt:lpwstr>
      </vt:variant>
      <vt:variant>
        <vt:i4>1507381</vt:i4>
      </vt:variant>
      <vt:variant>
        <vt:i4>11</vt:i4>
      </vt:variant>
      <vt:variant>
        <vt:i4>0</vt:i4>
      </vt:variant>
      <vt:variant>
        <vt:i4>5</vt:i4>
      </vt:variant>
      <vt:variant>
        <vt:lpwstr/>
      </vt:variant>
      <vt:variant>
        <vt:lpwstr>_Toc214441740</vt:lpwstr>
      </vt:variant>
      <vt:variant>
        <vt:i4>1048629</vt:i4>
      </vt:variant>
      <vt:variant>
        <vt:i4>5</vt:i4>
      </vt:variant>
      <vt:variant>
        <vt:i4>0</vt:i4>
      </vt:variant>
      <vt:variant>
        <vt:i4>5</vt:i4>
      </vt:variant>
      <vt:variant>
        <vt:lpwstr/>
      </vt:variant>
      <vt:variant>
        <vt:lpwstr>_Toc214441739</vt:lpwstr>
      </vt:variant>
      <vt:variant>
        <vt:i4>1048629</vt:i4>
      </vt:variant>
      <vt:variant>
        <vt:i4>2</vt:i4>
      </vt:variant>
      <vt:variant>
        <vt:i4>0</vt:i4>
      </vt:variant>
      <vt:variant>
        <vt:i4>5</vt:i4>
      </vt:variant>
      <vt:variant>
        <vt:lpwstr/>
      </vt:variant>
      <vt:variant>
        <vt:lpwstr>_Toc214441737</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Influensa - vårdhygien</dc:title>
  <dc:subject/>
  <dc:creator/>
  <keywords/>
  <lastModifiedBy/>
  <revision>3</revision>
  <dcterms:created xsi:type="dcterms:W3CDTF">2023-12-18T10:01:00.0000000Z</dcterms:created>
  <dcterms:modified xsi:type="dcterms:W3CDTF">2026-01-14T10:38:00.0000000Z</dcterms:modified>
</coreProperties>
</file>