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3CB6CB" w14:textId="4610A2BD" w:rsidR="00184167" w:rsidRDefault="00266DDE" w:rsidP="009A32ED">
      <w:pPr>
        <w:pStyle w:val="Rubrik1"/>
      </w:pPr>
      <w:bookmarkStart w:id="0" w:name="_Toc165628352"/>
      <w:bookmarkStart w:id="1" w:name="_Toc321146591"/>
      <w:r>
        <w:t>Stick- och skärskada samt exponering med risk för blodburen smitta</w:t>
      </w:r>
      <w:bookmarkEnd w:id="0"/>
    </w:p>
    <w:p w14:paraId="743D6468" w14:textId="77777777" w:rsidR="009A32ED" w:rsidRDefault="009A32ED" w:rsidP="009A32ED">
      <w:pPr>
        <w:pStyle w:val="Rubrik2"/>
        <w:ind w:right="-143"/>
      </w:pPr>
      <w:bookmarkStart w:id="2" w:name="_Toc100327184"/>
      <w:bookmarkStart w:id="3" w:name="_Toc165627111"/>
      <w:bookmarkStart w:id="4" w:name="_Toc165628353"/>
      <w:bookmarkEnd w:id="1"/>
      <w:r>
        <w:t>Förändringar sedan föregående version</w:t>
      </w:r>
      <w:bookmarkEnd w:id="2"/>
      <w:bookmarkEnd w:id="3"/>
      <w:bookmarkEnd w:id="4"/>
    </w:p>
    <w:p w14:paraId="616AC4E7" w14:textId="08F43ED7" w:rsidR="00452F56" w:rsidRPr="00452F56" w:rsidRDefault="00452F56" w:rsidP="00452F56">
      <w:bookmarkStart w:id="5" w:name="_Hlk168647209"/>
      <w:r>
        <w:t>Redaktionella ändringar samt länkuppdateringar.</w:t>
      </w:r>
      <w:bookmarkEnd w:id="5"/>
    </w:p>
    <w:p w14:paraId="7F7B0B29" w14:textId="77777777" w:rsidR="00B405A1" w:rsidRDefault="00B405A1" w:rsidP="00664E01">
      <w:pPr>
        <w:pStyle w:val="Rubrik2"/>
      </w:pPr>
      <w:bookmarkStart w:id="6" w:name="_Toc165627113"/>
      <w:bookmarkStart w:id="7" w:name="_Toc165628354"/>
      <w:bookmarkStart w:id="8" w:name="_Toc72840807"/>
      <w:r>
        <w:t>Innehållsförteckning</w:t>
      </w:r>
      <w:bookmarkEnd w:id="6"/>
      <w:bookmarkEnd w:id="7"/>
    </w:p>
    <w:sdt>
      <w:sdtPr>
        <w:rPr>
          <w:rFonts w:ascii="Times New Roman" w:eastAsia="Times New Roman" w:hAnsi="Times New Roman" w:cs="Times New Roman"/>
          <w:color w:val="auto"/>
          <w:sz w:val="24"/>
          <w:szCs w:val="24"/>
        </w:rPr>
        <w:id w:val="-1135872300"/>
        <w:docPartObj>
          <w:docPartGallery w:val="Table of Contents"/>
          <w:docPartUnique/>
        </w:docPartObj>
      </w:sdtPr>
      <w:sdtEndPr>
        <w:rPr>
          <w:b/>
          <w:bCs/>
        </w:rPr>
      </w:sdtEndPr>
      <w:sdtContent>
        <w:p w14:paraId="4093EE71" w14:textId="41DED8DE" w:rsidR="00A54E0A" w:rsidRDefault="00664E01" w:rsidP="00E5243F">
          <w:pPr>
            <w:pStyle w:val="Innehllsfrteckningsrubrik"/>
            <w:rPr>
              <w:rFonts w:asciiTheme="minorHAnsi" w:eastAsiaTheme="minorEastAsia" w:hAnsiTheme="minorHAnsi" w:cstheme="minorBidi"/>
              <w:noProof/>
              <w:kern w:val="2"/>
              <w:sz w:val="22"/>
              <w:szCs w:val="22"/>
              <w14:ligatures w14:val="standardContextual"/>
            </w:rPr>
          </w:pPr>
          <w:r>
            <w:fldChar w:fldCharType="begin"/>
          </w:r>
          <w:r>
            <w:instrText xml:space="preserve"> TOC \o "1-3" \h \z \u </w:instrText>
          </w:r>
          <w:r>
            <w:fldChar w:fldCharType="separate"/>
          </w:r>
          <w:bookmarkStart w:id="9" w:name="_Hlk168647254"/>
        </w:p>
        <w:p w14:paraId="062F2A70" w14:textId="4A7872E7" w:rsidR="00A54E0A" w:rsidRDefault="009E4752">
          <w:pPr>
            <w:pStyle w:val="Innehll2"/>
            <w:rPr>
              <w:rFonts w:asciiTheme="minorHAnsi" w:eastAsiaTheme="minorEastAsia" w:hAnsiTheme="minorHAnsi" w:cstheme="minorBidi"/>
              <w:noProof/>
              <w:kern w:val="2"/>
              <w:sz w:val="22"/>
              <w:szCs w:val="22"/>
              <w14:ligatures w14:val="standardContextual"/>
            </w:rPr>
          </w:pPr>
          <w:hyperlink w:anchor="_Toc165628353" w:history="1">
            <w:r w:rsidR="00A54E0A" w:rsidRPr="00F738EB">
              <w:rPr>
                <w:rStyle w:val="Hyperlnk"/>
                <w:rFonts w:eastAsia="MS Gothic"/>
                <w:noProof/>
              </w:rPr>
              <w:t>Förändringar sedan föregående version</w:t>
            </w:r>
            <w:r w:rsidR="00A54E0A">
              <w:rPr>
                <w:noProof/>
                <w:webHidden/>
              </w:rPr>
              <w:tab/>
            </w:r>
            <w:r w:rsidR="00A54E0A">
              <w:rPr>
                <w:noProof/>
                <w:webHidden/>
              </w:rPr>
              <w:fldChar w:fldCharType="begin"/>
            </w:r>
            <w:r w:rsidR="00A54E0A">
              <w:rPr>
                <w:noProof/>
                <w:webHidden/>
              </w:rPr>
              <w:instrText xml:space="preserve"> PAGEREF _Toc165628353 \h </w:instrText>
            </w:r>
            <w:r w:rsidR="00A54E0A">
              <w:rPr>
                <w:noProof/>
                <w:webHidden/>
              </w:rPr>
            </w:r>
            <w:r w:rsidR="00A54E0A">
              <w:rPr>
                <w:noProof/>
                <w:webHidden/>
              </w:rPr>
              <w:fldChar w:fldCharType="separate"/>
            </w:r>
            <w:r w:rsidR="00A54E0A">
              <w:rPr>
                <w:noProof/>
                <w:webHidden/>
              </w:rPr>
              <w:t>1</w:t>
            </w:r>
            <w:r w:rsidR="00A54E0A">
              <w:rPr>
                <w:noProof/>
                <w:webHidden/>
              </w:rPr>
              <w:fldChar w:fldCharType="end"/>
            </w:r>
          </w:hyperlink>
        </w:p>
        <w:p w14:paraId="5A7BC5CE" w14:textId="2FC9826C" w:rsidR="00A54E0A" w:rsidRDefault="009E4752">
          <w:pPr>
            <w:pStyle w:val="Innehll2"/>
            <w:rPr>
              <w:rFonts w:asciiTheme="minorHAnsi" w:eastAsiaTheme="minorEastAsia" w:hAnsiTheme="minorHAnsi" w:cstheme="minorBidi"/>
              <w:noProof/>
              <w:kern w:val="2"/>
              <w:sz w:val="22"/>
              <w:szCs w:val="22"/>
              <w14:ligatures w14:val="standardContextual"/>
            </w:rPr>
          </w:pPr>
          <w:hyperlink w:anchor="_Toc165628354" w:history="1">
            <w:r w:rsidR="00A54E0A" w:rsidRPr="00F738EB">
              <w:rPr>
                <w:rStyle w:val="Hyperlnk"/>
                <w:rFonts w:eastAsia="MS Gothic"/>
                <w:noProof/>
              </w:rPr>
              <w:t>Innehållsförteckning</w:t>
            </w:r>
            <w:r w:rsidR="00A54E0A">
              <w:rPr>
                <w:noProof/>
                <w:webHidden/>
              </w:rPr>
              <w:tab/>
            </w:r>
            <w:r w:rsidR="00A54E0A">
              <w:rPr>
                <w:noProof/>
                <w:webHidden/>
              </w:rPr>
              <w:fldChar w:fldCharType="begin"/>
            </w:r>
            <w:r w:rsidR="00A54E0A">
              <w:rPr>
                <w:noProof/>
                <w:webHidden/>
              </w:rPr>
              <w:instrText xml:space="preserve"> PAGEREF _Toc165628354 \h </w:instrText>
            </w:r>
            <w:r w:rsidR="00A54E0A">
              <w:rPr>
                <w:noProof/>
                <w:webHidden/>
              </w:rPr>
            </w:r>
            <w:r w:rsidR="00A54E0A">
              <w:rPr>
                <w:noProof/>
                <w:webHidden/>
              </w:rPr>
              <w:fldChar w:fldCharType="separate"/>
            </w:r>
            <w:r w:rsidR="00A54E0A">
              <w:rPr>
                <w:noProof/>
                <w:webHidden/>
              </w:rPr>
              <w:t>1</w:t>
            </w:r>
            <w:r w:rsidR="00A54E0A">
              <w:rPr>
                <w:noProof/>
                <w:webHidden/>
              </w:rPr>
              <w:fldChar w:fldCharType="end"/>
            </w:r>
          </w:hyperlink>
        </w:p>
        <w:p w14:paraId="596055BD" w14:textId="169913EB" w:rsidR="00A54E0A" w:rsidRDefault="009E4752">
          <w:pPr>
            <w:pStyle w:val="Innehll2"/>
            <w:rPr>
              <w:rFonts w:asciiTheme="minorHAnsi" w:eastAsiaTheme="minorEastAsia" w:hAnsiTheme="minorHAnsi" w:cstheme="minorBidi"/>
              <w:noProof/>
              <w:kern w:val="2"/>
              <w:sz w:val="22"/>
              <w:szCs w:val="22"/>
              <w14:ligatures w14:val="standardContextual"/>
            </w:rPr>
          </w:pPr>
          <w:hyperlink w:anchor="_Toc165628355" w:history="1">
            <w:r w:rsidR="00A54E0A" w:rsidRPr="00F738EB">
              <w:rPr>
                <w:rStyle w:val="Hyperlnk"/>
                <w:rFonts w:eastAsia="MS Gothic"/>
                <w:noProof/>
              </w:rPr>
              <w:t>Syfte</w:t>
            </w:r>
            <w:r w:rsidR="00A54E0A">
              <w:rPr>
                <w:noProof/>
                <w:webHidden/>
              </w:rPr>
              <w:tab/>
            </w:r>
            <w:r w:rsidR="00A54E0A">
              <w:rPr>
                <w:noProof/>
                <w:webHidden/>
              </w:rPr>
              <w:fldChar w:fldCharType="begin"/>
            </w:r>
            <w:r w:rsidR="00A54E0A">
              <w:rPr>
                <w:noProof/>
                <w:webHidden/>
              </w:rPr>
              <w:instrText xml:space="preserve"> PAGEREF _Toc165628355 \h </w:instrText>
            </w:r>
            <w:r w:rsidR="00A54E0A">
              <w:rPr>
                <w:noProof/>
                <w:webHidden/>
              </w:rPr>
            </w:r>
            <w:r w:rsidR="00A54E0A">
              <w:rPr>
                <w:noProof/>
                <w:webHidden/>
              </w:rPr>
              <w:fldChar w:fldCharType="separate"/>
            </w:r>
            <w:r w:rsidR="00A54E0A">
              <w:rPr>
                <w:noProof/>
                <w:webHidden/>
              </w:rPr>
              <w:t>2</w:t>
            </w:r>
            <w:r w:rsidR="00A54E0A">
              <w:rPr>
                <w:noProof/>
                <w:webHidden/>
              </w:rPr>
              <w:fldChar w:fldCharType="end"/>
            </w:r>
          </w:hyperlink>
        </w:p>
        <w:p w14:paraId="5FC60EB2" w14:textId="5FC05ED5" w:rsidR="00A54E0A" w:rsidRDefault="009E4752">
          <w:pPr>
            <w:pStyle w:val="Innehll2"/>
            <w:rPr>
              <w:rFonts w:asciiTheme="minorHAnsi" w:eastAsiaTheme="minorEastAsia" w:hAnsiTheme="minorHAnsi" w:cstheme="minorBidi"/>
              <w:noProof/>
              <w:kern w:val="2"/>
              <w:sz w:val="22"/>
              <w:szCs w:val="22"/>
              <w14:ligatures w14:val="standardContextual"/>
            </w:rPr>
          </w:pPr>
          <w:hyperlink w:anchor="_Toc165628356" w:history="1">
            <w:r w:rsidR="00A54E0A" w:rsidRPr="00F738EB">
              <w:rPr>
                <w:rStyle w:val="Hyperlnk"/>
                <w:rFonts w:eastAsia="MS Gothic"/>
                <w:noProof/>
              </w:rPr>
              <w:t>Bakgrund</w:t>
            </w:r>
            <w:r w:rsidR="00A54E0A">
              <w:rPr>
                <w:noProof/>
                <w:webHidden/>
              </w:rPr>
              <w:tab/>
            </w:r>
            <w:r w:rsidR="00A54E0A">
              <w:rPr>
                <w:noProof/>
                <w:webHidden/>
              </w:rPr>
              <w:fldChar w:fldCharType="begin"/>
            </w:r>
            <w:r w:rsidR="00A54E0A">
              <w:rPr>
                <w:noProof/>
                <w:webHidden/>
              </w:rPr>
              <w:instrText xml:space="preserve"> PAGEREF _Toc165628356 \h </w:instrText>
            </w:r>
            <w:r w:rsidR="00A54E0A">
              <w:rPr>
                <w:noProof/>
                <w:webHidden/>
              </w:rPr>
            </w:r>
            <w:r w:rsidR="00A54E0A">
              <w:rPr>
                <w:noProof/>
                <w:webHidden/>
              </w:rPr>
              <w:fldChar w:fldCharType="separate"/>
            </w:r>
            <w:r w:rsidR="00A54E0A">
              <w:rPr>
                <w:noProof/>
                <w:webHidden/>
              </w:rPr>
              <w:t>2</w:t>
            </w:r>
            <w:r w:rsidR="00A54E0A">
              <w:rPr>
                <w:noProof/>
                <w:webHidden/>
              </w:rPr>
              <w:fldChar w:fldCharType="end"/>
            </w:r>
          </w:hyperlink>
        </w:p>
        <w:p w14:paraId="4C2EB71A" w14:textId="2BD2B6B2" w:rsidR="00A54E0A" w:rsidRDefault="009E4752">
          <w:pPr>
            <w:pStyle w:val="Innehll2"/>
            <w:rPr>
              <w:rFonts w:asciiTheme="minorHAnsi" w:eastAsiaTheme="minorEastAsia" w:hAnsiTheme="minorHAnsi" w:cstheme="minorBidi"/>
              <w:noProof/>
              <w:kern w:val="2"/>
              <w:sz w:val="22"/>
              <w:szCs w:val="22"/>
              <w14:ligatures w14:val="standardContextual"/>
            </w:rPr>
          </w:pPr>
          <w:hyperlink w:anchor="_Toc165628357" w:history="1">
            <w:r w:rsidR="00A54E0A" w:rsidRPr="00F738EB">
              <w:rPr>
                <w:rStyle w:val="Hyperlnk"/>
                <w:rFonts w:eastAsia="MS Gothic"/>
                <w:noProof/>
              </w:rPr>
              <w:t>Utförande</w:t>
            </w:r>
            <w:r w:rsidR="00A54E0A">
              <w:rPr>
                <w:noProof/>
                <w:webHidden/>
              </w:rPr>
              <w:tab/>
            </w:r>
            <w:r w:rsidR="00A54E0A">
              <w:rPr>
                <w:noProof/>
                <w:webHidden/>
              </w:rPr>
              <w:fldChar w:fldCharType="begin"/>
            </w:r>
            <w:r w:rsidR="00A54E0A">
              <w:rPr>
                <w:noProof/>
                <w:webHidden/>
              </w:rPr>
              <w:instrText xml:space="preserve"> PAGEREF _Toc165628357 \h </w:instrText>
            </w:r>
            <w:r w:rsidR="00A54E0A">
              <w:rPr>
                <w:noProof/>
                <w:webHidden/>
              </w:rPr>
            </w:r>
            <w:r w:rsidR="00A54E0A">
              <w:rPr>
                <w:noProof/>
                <w:webHidden/>
              </w:rPr>
              <w:fldChar w:fldCharType="separate"/>
            </w:r>
            <w:r w:rsidR="00A54E0A">
              <w:rPr>
                <w:noProof/>
                <w:webHidden/>
              </w:rPr>
              <w:t>2</w:t>
            </w:r>
            <w:r w:rsidR="00A54E0A">
              <w:rPr>
                <w:noProof/>
                <w:webHidden/>
              </w:rPr>
              <w:fldChar w:fldCharType="end"/>
            </w:r>
          </w:hyperlink>
        </w:p>
        <w:p w14:paraId="373344A0" w14:textId="21035E39" w:rsidR="00A54E0A" w:rsidRDefault="009E4752">
          <w:pPr>
            <w:pStyle w:val="Innehll3"/>
            <w:rPr>
              <w:rFonts w:asciiTheme="minorHAnsi" w:eastAsiaTheme="minorEastAsia" w:hAnsiTheme="minorHAnsi" w:cstheme="minorBidi"/>
              <w:noProof/>
              <w:kern w:val="2"/>
              <w:sz w:val="22"/>
              <w:szCs w:val="22"/>
              <w14:ligatures w14:val="standardContextual"/>
            </w:rPr>
          </w:pPr>
          <w:hyperlink w:anchor="_Toc165628358" w:history="1">
            <w:r w:rsidR="00A54E0A" w:rsidRPr="00F738EB">
              <w:rPr>
                <w:rStyle w:val="Hyperlnk"/>
                <w:rFonts w:eastAsia="MS Gothic"/>
                <w:noProof/>
              </w:rPr>
              <w:t>Förebyggande åtgärder</w:t>
            </w:r>
            <w:r w:rsidR="00A54E0A">
              <w:rPr>
                <w:noProof/>
                <w:webHidden/>
              </w:rPr>
              <w:tab/>
            </w:r>
            <w:r w:rsidR="00A54E0A">
              <w:rPr>
                <w:noProof/>
                <w:webHidden/>
              </w:rPr>
              <w:fldChar w:fldCharType="begin"/>
            </w:r>
            <w:r w:rsidR="00A54E0A">
              <w:rPr>
                <w:noProof/>
                <w:webHidden/>
              </w:rPr>
              <w:instrText xml:space="preserve"> PAGEREF _Toc165628358 \h </w:instrText>
            </w:r>
            <w:r w:rsidR="00A54E0A">
              <w:rPr>
                <w:noProof/>
                <w:webHidden/>
              </w:rPr>
            </w:r>
            <w:r w:rsidR="00A54E0A">
              <w:rPr>
                <w:noProof/>
                <w:webHidden/>
              </w:rPr>
              <w:fldChar w:fldCharType="separate"/>
            </w:r>
            <w:r w:rsidR="00A54E0A">
              <w:rPr>
                <w:noProof/>
                <w:webHidden/>
              </w:rPr>
              <w:t>2</w:t>
            </w:r>
            <w:r w:rsidR="00A54E0A">
              <w:rPr>
                <w:noProof/>
                <w:webHidden/>
              </w:rPr>
              <w:fldChar w:fldCharType="end"/>
            </w:r>
          </w:hyperlink>
        </w:p>
        <w:p w14:paraId="44DC8258" w14:textId="52ACAB0D" w:rsidR="00A54E0A" w:rsidRDefault="009E4752">
          <w:pPr>
            <w:pStyle w:val="Innehll3"/>
            <w:rPr>
              <w:rFonts w:asciiTheme="minorHAnsi" w:eastAsiaTheme="minorEastAsia" w:hAnsiTheme="minorHAnsi" w:cstheme="minorBidi"/>
              <w:noProof/>
              <w:kern w:val="2"/>
              <w:sz w:val="22"/>
              <w:szCs w:val="22"/>
              <w14:ligatures w14:val="standardContextual"/>
            </w:rPr>
          </w:pPr>
          <w:hyperlink w:anchor="_Toc165628359" w:history="1">
            <w:r w:rsidR="00A54E0A" w:rsidRPr="00F738EB">
              <w:rPr>
                <w:rStyle w:val="Hyperlnk"/>
                <w:rFonts w:eastAsia="MS Gothic"/>
                <w:noProof/>
              </w:rPr>
              <w:t>Akuta åtgärder</w:t>
            </w:r>
            <w:r w:rsidR="00A54E0A">
              <w:rPr>
                <w:noProof/>
                <w:webHidden/>
              </w:rPr>
              <w:tab/>
            </w:r>
            <w:r w:rsidR="00A54E0A">
              <w:rPr>
                <w:noProof/>
                <w:webHidden/>
              </w:rPr>
              <w:fldChar w:fldCharType="begin"/>
            </w:r>
            <w:r w:rsidR="00A54E0A">
              <w:rPr>
                <w:noProof/>
                <w:webHidden/>
              </w:rPr>
              <w:instrText xml:space="preserve"> PAGEREF _Toc165628359 \h </w:instrText>
            </w:r>
            <w:r w:rsidR="00A54E0A">
              <w:rPr>
                <w:noProof/>
                <w:webHidden/>
              </w:rPr>
            </w:r>
            <w:r w:rsidR="00A54E0A">
              <w:rPr>
                <w:noProof/>
                <w:webHidden/>
              </w:rPr>
              <w:fldChar w:fldCharType="separate"/>
            </w:r>
            <w:r w:rsidR="00A54E0A">
              <w:rPr>
                <w:noProof/>
                <w:webHidden/>
              </w:rPr>
              <w:t>2</w:t>
            </w:r>
            <w:r w:rsidR="00A54E0A">
              <w:rPr>
                <w:noProof/>
                <w:webHidden/>
              </w:rPr>
              <w:fldChar w:fldCharType="end"/>
            </w:r>
          </w:hyperlink>
        </w:p>
        <w:p w14:paraId="5A814A1A" w14:textId="6705EF36" w:rsidR="00A54E0A" w:rsidRDefault="009E4752">
          <w:pPr>
            <w:pStyle w:val="Innehll3"/>
            <w:rPr>
              <w:rFonts w:asciiTheme="minorHAnsi" w:eastAsiaTheme="minorEastAsia" w:hAnsiTheme="minorHAnsi" w:cstheme="minorBidi"/>
              <w:noProof/>
              <w:kern w:val="2"/>
              <w:sz w:val="22"/>
              <w:szCs w:val="22"/>
              <w14:ligatures w14:val="standardContextual"/>
            </w:rPr>
          </w:pPr>
          <w:hyperlink w:anchor="_Toc165628360" w:history="1">
            <w:r w:rsidR="00A54E0A" w:rsidRPr="00F738EB">
              <w:rPr>
                <w:rStyle w:val="Hyperlnk"/>
                <w:rFonts w:eastAsia="MS Gothic"/>
                <w:noProof/>
              </w:rPr>
              <w:t>Patient med känd:</w:t>
            </w:r>
            <w:r w:rsidR="00A54E0A">
              <w:rPr>
                <w:noProof/>
                <w:webHidden/>
              </w:rPr>
              <w:tab/>
            </w:r>
            <w:r w:rsidR="00A54E0A">
              <w:rPr>
                <w:noProof/>
                <w:webHidden/>
              </w:rPr>
              <w:fldChar w:fldCharType="begin"/>
            </w:r>
            <w:r w:rsidR="00A54E0A">
              <w:rPr>
                <w:noProof/>
                <w:webHidden/>
              </w:rPr>
              <w:instrText xml:space="preserve"> PAGEREF _Toc165628360 \h </w:instrText>
            </w:r>
            <w:r w:rsidR="00A54E0A">
              <w:rPr>
                <w:noProof/>
                <w:webHidden/>
              </w:rPr>
            </w:r>
            <w:r w:rsidR="00A54E0A">
              <w:rPr>
                <w:noProof/>
                <w:webHidden/>
              </w:rPr>
              <w:fldChar w:fldCharType="separate"/>
            </w:r>
            <w:r w:rsidR="00A54E0A">
              <w:rPr>
                <w:noProof/>
                <w:webHidden/>
              </w:rPr>
              <w:t>3</w:t>
            </w:r>
            <w:r w:rsidR="00A54E0A">
              <w:rPr>
                <w:noProof/>
                <w:webHidden/>
              </w:rPr>
              <w:fldChar w:fldCharType="end"/>
            </w:r>
          </w:hyperlink>
        </w:p>
        <w:p w14:paraId="2D04A302" w14:textId="0169381E" w:rsidR="00A54E0A" w:rsidRDefault="009E4752">
          <w:pPr>
            <w:pStyle w:val="Innehll3"/>
            <w:rPr>
              <w:rFonts w:asciiTheme="minorHAnsi" w:eastAsiaTheme="minorEastAsia" w:hAnsiTheme="minorHAnsi" w:cstheme="minorBidi"/>
              <w:noProof/>
              <w:kern w:val="2"/>
              <w:sz w:val="22"/>
              <w:szCs w:val="22"/>
              <w14:ligatures w14:val="standardContextual"/>
            </w:rPr>
          </w:pPr>
          <w:hyperlink w:anchor="_Toc165628361" w:history="1">
            <w:r w:rsidR="00A54E0A" w:rsidRPr="00F738EB">
              <w:rPr>
                <w:rStyle w:val="Hyperlnk"/>
                <w:rFonts w:eastAsia="MS Gothic"/>
                <w:noProof/>
              </w:rPr>
              <w:t>HIV-smitta</w:t>
            </w:r>
            <w:r w:rsidR="00A54E0A">
              <w:rPr>
                <w:noProof/>
                <w:webHidden/>
              </w:rPr>
              <w:tab/>
            </w:r>
            <w:r w:rsidR="00A54E0A">
              <w:rPr>
                <w:noProof/>
                <w:webHidden/>
              </w:rPr>
              <w:fldChar w:fldCharType="begin"/>
            </w:r>
            <w:r w:rsidR="00A54E0A">
              <w:rPr>
                <w:noProof/>
                <w:webHidden/>
              </w:rPr>
              <w:instrText xml:space="preserve"> PAGEREF _Toc165628361 \h </w:instrText>
            </w:r>
            <w:r w:rsidR="00A54E0A">
              <w:rPr>
                <w:noProof/>
                <w:webHidden/>
              </w:rPr>
            </w:r>
            <w:r w:rsidR="00A54E0A">
              <w:rPr>
                <w:noProof/>
                <w:webHidden/>
              </w:rPr>
              <w:fldChar w:fldCharType="separate"/>
            </w:r>
            <w:r w:rsidR="00A54E0A">
              <w:rPr>
                <w:noProof/>
                <w:webHidden/>
              </w:rPr>
              <w:t>3</w:t>
            </w:r>
            <w:r w:rsidR="00A54E0A">
              <w:rPr>
                <w:noProof/>
                <w:webHidden/>
              </w:rPr>
              <w:fldChar w:fldCharType="end"/>
            </w:r>
          </w:hyperlink>
        </w:p>
        <w:p w14:paraId="25EE5C38" w14:textId="07BE1475" w:rsidR="00A54E0A" w:rsidRDefault="009E4752">
          <w:pPr>
            <w:pStyle w:val="Innehll3"/>
            <w:rPr>
              <w:rFonts w:asciiTheme="minorHAnsi" w:eastAsiaTheme="minorEastAsia" w:hAnsiTheme="minorHAnsi" w:cstheme="minorBidi"/>
              <w:noProof/>
              <w:kern w:val="2"/>
              <w:sz w:val="22"/>
              <w:szCs w:val="22"/>
              <w14:ligatures w14:val="standardContextual"/>
            </w:rPr>
          </w:pPr>
          <w:hyperlink w:anchor="_Toc165628362" w:history="1">
            <w:r w:rsidR="00A54E0A" w:rsidRPr="00F738EB">
              <w:rPr>
                <w:rStyle w:val="Hyperlnk"/>
                <w:rFonts w:eastAsia="MS Gothic"/>
                <w:noProof/>
              </w:rPr>
              <w:t>Hepatit B-smitta</w:t>
            </w:r>
            <w:r w:rsidR="00A54E0A">
              <w:rPr>
                <w:noProof/>
                <w:webHidden/>
              </w:rPr>
              <w:tab/>
            </w:r>
            <w:r w:rsidR="00A54E0A">
              <w:rPr>
                <w:noProof/>
                <w:webHidden/>
              </w:rPr>
              <w:fldChar w:fldCharType="begin"/>
            </w:r>
            <w:r w:rsidR="00A54E0A">
              <w:rPr>
                <w:noProof/>
                <w:webHidden/>
              </w:rPr>
              <w:instrText xml:space="preserve"> PAGEREF _Toc165628362 \h </w:instrText>
            </w:r>
            <w:r w:rsidR="00A54E0A">
              <w:rPr>
                <w:noProof/>
                <w:webHidden/>
              </w:rPr>
            </w:r>
            <w:r w:rsidR="00A54E0A">
              <w:rPr>
                <w:noProof/>
                <w:webHidden/>
              </w:rPr>
              <w:fldChar w:fldCharType="separate"/>
            </w:r>
            <w:r w:rsidR="00A54E0A">
              <w:rPr>
                <w:noProof/>
                <w:webHidden/>
              </w:rPr>
              <w:t>3</w:t>
            </w:r>
            <w:r w:rsidR="00A54E0A">
              <w:rPr>
                <w:noProof/>
                <w:webHidden/>
              </w:rPr>
              <w:fldChar w:fldCharType="end"/>
            </w:r>
          </w:hyperlink>
        </w:p>
        <w:p w14:paraId="445497AD" w14:textId="08D2225E" w:rsidR="00A54E0A" w:rsidRDefault="009E4752">
          <w:pPr>
            <w:pStyle w:val="Innehll3"/>
            <w:rPr>
              <w:rFonts w:asciiTheme="minorHAnsi" w:eastAsiaTheme="minorEastAsia" w:hAnsiTheme="minorHAnsi" w:cstheme="minorBidi"/>
              <w:noProof/>
              <w:kern w:val="2"/>
              <w:sz w:val="22"/>
              <w:szCs w:val="22"/>
              <w14:ligatures w14:val="standardContextual"/>
            </w:rPr>
          </w:pPr>
          <w:hyperlink w:anchor="_Toc165628363" w:history="1">
            <w:r w:rsidR="00A54E0A" w:rsidRPr="00F738EB">
              <w:rPr>
                <w:rStyle w:val="Hyperlnk"/>
                <w:rFonts w:eastAsia="MS Gothic"/>
                <w:noProof/>
              </w:rPr>
              <w:t>Hepatit C-smitta</w:t>
            </w:r>
            <w:r w:rsidR="00A54E0A">
              <w:rPr>
                <w:noProof/>
                <w:webHidden/>
              </w:rPr>
              <w:tab/>
            </w:r>
            <w:r w:rsidR="00A54E0A">
              <w:rPr>
                <w:noProof/>
                <w:webHidden/>
              </w:rPr>
              <w:fldChar w:fldCharType="begin"/>
            </w:r>
            <w:r w:rsidR="00A54E0A">
              <w:rPr>
                <w:noProof/>
                <w:webHidden/>
              </w:rPr>
              <w:instrText xml:space="preserve"> PAGEREF _Toc165628363 \h </w:instrText>
            </w:r>
            <w:r w:rsidR="00A54E0A">
              <w:rPr>
                <w:noProof/>
                <w:webHidden/>
              </w:rPr>
            </w:r>
            <w:r w:rsidR="00A54E0A">
              <w:rPr>
                <w:noProof/>
                <w:webHidden/>
              </w:rPr>
              <w:fldChar w:fldCharType="separate"/>
            </w:r>
            <w:r w:rsidR="00A54E0A">
              <w:rPr>
                <w:noProof/>
                <w:webHidden/>
              </w:rPr>
              <w:t>3</w:t>
            </w:r>
            <w:r w:rsidR="00A54E0A">
              <w:rPr>
                <w:noProof/>
                <w:webHidden/>
              </w:rPr>
              <w:fldChar w:fldCharType="end"/>
            </w:r>
          </w:hyperlink>
        </w:p>
        <w:p w14:paraId="7C4B9EB0" w14:textId="6F48EC7B" w:rsidR="00A54E0A" w:rsidRDefault="009E4752">
          <w:pPr>
            <w:pStyle w:val="Innehll3"/>
            <w:rPr>
              <w:rFonts w:asciiTheme="minorHAnsi" w:eastAsiaTheme="minorEastAsia" w:hAnsiTheme="minorHAnsi" w:cstheme="minorBidi"/>
              <w:noProof/>
              <w:kern w:val="2"/>
              <w:sz w:val="22"/>
              <w:szCs w:val="22"/>
              <w14:ligatures w14:val="standardContextual"/>
            </w:rPr>
          </w:pPr>
          <w:hyperlink w:anchor="_Toc165628364" w:history="1">
            <w:r w:rsidR="00A54E0A" w:rsidRPr="00F738EB">
              <w:rPr>
                <w:rStyle w:val="Hyperlnk"/>
                <w:rFonts w:eastAsia="MS Gothic"/>
                <w:noProof/>
              </w:rPr>
              <w:t>Indexpatient utan känd smitta</w:t>
            </w:r>
            <w:r w:rsidR="00A54E0A">
              <w:rPr>
                <w:noProof/>
                <w:webHidden/>
              </w:rPr>
              <w:tab/>
            </w:r>
            <w:r w:rsidR="00A54E0A">
              <w:rPr>
                <w:noProof/>
                <w:webHidden/>
              </w:rPr>
              <w:fldChar w:fldCharType="begin"/>
            </w:r>
            <w:r w:rsidR="00A54E0A">
              <w:rPr>
                <w:noProof/>
                <w:webHidden/>
              </w:rPr>
              <w:instrText xml:space="preserve"> PAGEREF _Toc165628364 \h </w:instrText>
            </w:r>
            <w:r w:rsidR="00A54E0A">
              <w:rPr>
                <w:noProof/>
                <w:webHidden/>
              </w:rPr>
            </w:r>
            <w:r w:rsidR="00A54E0A">
              <w:rPr>
                <w:noProof/>
                <w:webHidden/>
              </w:rPr>
              <w:fldChar w:fldCharType="separate"/>
            </w:r>
            <w:r w:rsidR="00A54E0A">
              <w:rPr>
                <w:noProof/>
                <w:webHidden/>
              </w:rPr>
              <w:t>4</w:t>
            </w:r>
            <w:r w:rsidR="00A54E0A">
              <w:rPr>
                <w:noProof/>
                <w:webHidden/>
              </w:rPr>
              <w:fldChar w:fldCharType="end"/>
            </w:r>
          </w:hyperlink>
        </w:p>
        <w:p w14:paraId="7C13B3C7" w14:textId="6A9C5F3E" w:rsidR="00A54E0A" w:rsidRDefault="009E4752">
          <w:pPr>
            <w:pStyle w:val="Innehll3"/>
            <w:rPr>
              <w:rFonts w:asciiTheme="minorHAnsi" w:eastAsiaTheme="minorEastAsia" w:hAnsiTheme="minorHAnsi" w:cstheme="minorBidi"/>
              <w:noProof/>
              <w:kern w:val="2"/>
              <w:sz w:val="22"/>
              <w:szCs w:val="22"/>
              <w14:ligatures w14:val="standardContextual"/>
            </w:rPr>
          </w:pPr>
          <w:hyperlink w:anchor="_Toc165628365" w:history="1">
            <w:r w:rsidR="00A54E0A" w:rsidRPr="00F738EB">
              <w:rPr>
                <w:rStyle w:val="Hyperlnk"/>
                <w:rFonts w:eastAsia="MS Gothic"/>
                <w:noProof/>
              </w:rPr>
              <w:t>Indexfall kan inte provtas ”Okänd kanyl”</w:t>
            </w:r>
            <w:r w:rsidR="00A54E0A">
              <w:rPr>
                <w:noProof/>
                <w:webHidden/>
              </w:rPr>
              <w:tab/>
            </w:r>
            <w:r w:rsidR="00A54E0A">
              <w:rPr>
                <w:noProof/>
                <w:webHidden/>
              </w:rPr>
              <w:fldChar w:fldCharType="begin"/>
            </w:r>
            <w:r w:rsidR="00A54E0A">
              <w:rPr>
                <w:noProof/>
                <w:webHidden/>
              </w:rPr>
              <w:instrText xml:space="preserve"> PAGEREF _Toc165628365 \h </w:instrText>
            </w:r>
            <w:r w:rsidR="00A54E0A">
              <w:rPr>
                <w:noProof/>
                <w:webHidden/>
              </w:rPr>
            </w:r>
            <w:r w:rsidR="00A54E0A">
              <w:rPr>
                <w:noProof/>
                <w:webHidden/>
              </w:rPr>
              <w:fldChar w:fldCharType="separate"/>
            </w:r>
            <w:r w:rsidR="00A54E0A">
              <w:rPr>
                <w:noProof/>
                <w:webHidden/>
              </w:rPr>
              <w:t>4</w:t>
            </w:r>
            <w:r w:rsidR="00A54E0A">
              <w:rPr>
                <w:noProof/>
                <w:webHidden/>
              </w:rPr>
              <w:fldChar w:fldCharType="end"/>
            </w:r>
          </w:hyperlink>
        </w:p>
        <w:p w14:paraId="1AE4E496" w14:textId="7F47148D" w:rsidR="00A54E0A" w:rsidRDefault="009E4752">
          <w:pPr>
            <w:pStyle w:val="Innehll3"/>
            <w:rPr>
              <w:rFonts w:asciiTheme="minorHAnsi" w:eastAsiaTheme="minorEastAsia" w:hAnsiTheme="minorHAnsi" w:cstheme="minorBidi"/>
              <w:noProof/>
              <w:kern w:val="2"/>
              <w:sz w:val="22"/>
              <w:szCs w:val="22"/>
              <w14:ligatures w14:val="standardContextual"/>
            </w:rPr>
          </w:pPr>
          <w:hyperlink w:anchor="_Toc165628366" w:history="1">
            <w:r w:rsidR="00A54E0A" w:rsidRPr="00F738EB">
              <w:rPr>
                <w:rStyle w:val="Hyperlnk"/>
                <w:rFonts w:eastAsia="MS Gothic"/>
                <w:noProof/>
              </w:rPr>
              <w:t>Provtagning patient</w:t>
            </w:r>
            <w:r w:rsidR="00A54E0A">
              <w:rPr>
                <w:noProof/>
                <w:webHidden/>
              </w:rPr>
              <w:tab/>
            </w:r>
            <w:r w:rsidR="00A54E0A">
              <w:rPr>
                <w:noProof/>
                <w:webHidden/>
              </w:rPr>
              <w:fldChar w:fldCharType="begin"/>
            </w:r>
            <w:r w:rsidR="00A54E0A">
              <w:rPr>
                <w:noProof/>
                <w:webHidden/>
              </w:rPr>
              <w:instrText xml:space="preserve"> PAGEREF _Toc165628366 \h </w:instrText>
            </w:r>
            <w:r w:rsidR="00A54E0A">
              <w:rPr>
                <w:noProof/>
                <w:webHidden/>
              </w:rPr>
            </w:r>
            <w:r w:rsidR="00A54E0A">
              <w:rPr>
                <w:noProof/>
                <w:webHidden/>
              </w:rPr>
              <w:fldChar w:fldCharType="separate"/>
            </w:r>
            <w:r w:rsidR="00A54E0A">
              <w:rPr>
                <w:noProof/>
                <w:webHidden/>
              </w:rPr>
              <w:t>4</w:t>
            </w:r>
            <w:r w:rsidR="00A54E0A">
              <w:rPr>
                <w:noProof/>
                <w:webHidden/>
              </w:rPr>
              <w:fldChar w:fldCharType="end"/>
            </w:r>
          </w:hyperlink>
        </w:p>
        <w:p w14:paraId="5A221BBE" w14:textId="59FCD46E" w:rsidR="00A54E0A" w:rsidRDefault="009E4752">
          <w:pPr>
            <w:pStyle w:val="Innehll3"/>
            <w:rPr>
              <w:rFonts w:asciiTheme="minorHAnsi" w:eastAsiaTheme="minorEastAsia" w:hAnsiTheme="minorHAnsi" w:cstheme="minorBidi"/>
              <w:noProof/>
              <w:kern w:val="2"/>
              <w:sz w:val="22"/>
              <w:szCs w:val="22"/>
              <w14:ligatures w14:val="standardContextual"/>
            </w:rPr>
          </w:pPr>
          <w:hyperlink w:anchor="_Toc165628367" w:history="1">
            <w:r w:rsidR="00A54E0A" w:rsidRPr="00F738EB">
              <w:rPr>
                <w:rStyle w:val="Hyperlnk"/>
                <w:rFonts w:eastAsia="MS Gothic"/>
                <w:noProof/>
              </w:rPr>
              <w:t>Bevaka patientens provsvar</w:t>
            </w:r>
            <w:r w:rsidR="00A54E0A">
              <w:rPr>
                <w:noProof/>
                <w:webHidden/>
              </w:rPr>
              <w:tab/>
            </w:r>
            <w:r w:rsidR="00A54E0A">
              <w:rPr>
                <w:noProof/>
                <w:webHidden/>
              </w:rPr>
              <w:fldChar w:fldCharType="begin"/>
            </w:r>
            <w:r w:rsidR="00A54E0A">
              <w:rPr>
                <w:noProof/>
                <w:webHidden/>
              </w:rPr>
              <w:instrText xml:space="preserve"> PAGEREF _Toc165628367 \h </w:instrText>
            </w:r>
            <w:r w:rsidR="00A54E0A">
              <w:rPr>
                <w:noProof/>
                <w:webHidden/>
              </w:rPr>
            </w:r>
            <w:r w:rsidR="00A54E0A">
              <w:rPr>
                <w:noProof/>
                <w:webHidden/>
              </w:rPr>
              <w:fldChar w:fldCharType="separate"/>
            </w:r>
            <w:r w:rsidR="00A54E0A">
              <w:rPr>
                <w:noProof/>
                <w:webHidden/>
              </w:rPr>
              <w:t>4</w:t>
            </w:r>
            <w:r w:rsidR="00A54E0A">
              <w:rPr>
                <w:noProof/>
                <w:webHidden/>
              </w:rPr>
              <w:fldChar w:fldCharType="end"/>
            </w:r>
          </w:hyperlink>
        </w:p>
        <w:p w14:paraId="698F2C46" w14:textId="7244AFFC" w:rsidR="00A54E0A" w:rsidRDefault="009E4752">
          <w:pPr>
            <w:pStyle w:val="Innehll3"/>
            <w:rPr>
              <w:rFonts w:asciiTheme="minorHAnsi" w:eastAsiaTheme="minorEastAsia" w:hAnsiTheme="minorHAnsi" w:cstheme="minorBidi"/>
              <w:noProof/>
              <w:kern w:val="2"/>
              <w:sz w:val="22"/>
              <w:szCs w:val="22"/>
              <w14:ligatures w14:val="standardContextual"/>
            </w:rPr>
          </w:pPr>
          <w:hyperlink w:anchor="_Toc165628368" w:history="1">
            <w:r w:rsidR="00A54E0A" w:rsidRPr="00F738EB">
              <w:rPr>
                <w:rStyle w:val="Hyperlnk"/>
                <w:rFonts w:eastAsia="MS Gothic"/>
                <w:noProof/>
              </w:rPr>
              <w:t>Provtagning personal</w:t>
            </w:r>
            <w:r w:rsidR="00A54E0A">
              <w:rPr>
                <w:noProof/>
                <w:webHidden/>
              </w:rPr>
              <w:tab/>
            </w:r>
            <w:r w:rsidR="00A54E0A">
              <w:rPr>
                <w:noProof/>
                <w:webHidden/>
              </w:rPr>
              <w:fldChar w:fldCharType="begin"/>
            </w:r>
            <w:r w:rsidR="00A54E0A">
              <w:rPr>
                <w:noProof/>
                <w:webHidden/>
              </w:rPr>
              <w:instrText xml:space="preserve"> PAGEREF _Toc165628368 \h </w:instrText>
            </w:r>
            <w:r w:rsidR="00A54E0A">
              <w:rPr>
                <w:noProof/>
                <w:webHidden/>
              </w:rPr>
            </w:r>
            <w:r w:rsidR="00A54E0A">
              <w:rPr>
                <w:noProof/>
                <w:webHidden/>
              </w:rPr>
              <w:fldChar w:fldCharType="separate"/>
            </w:r>
            <w:r w:rsidR="00A54E0A">
              <w:rPr>
                <w:noProof/>
                <w:webHidden/>
              </w:rPr>
              <w:t>4</w:t>
            </w:r>
            <w:r w:rsidR="00A54E0A">
              <w:rPr>
                <w:noProof/>
                <w:webHidden/>
              </w:rPr>
              <w:fldChar w:fldCharType="end"/>
            </w:r>
          </w:hyperlink>
        </w:p>
        <w:p w14:paraId="34A27AFB" w14:textId="7BA57515" w:rsidR="00A54E0A" w:rsidRDefault="009E4752">
          <w:pPr>
            <w:pStyle w:val="Innehll3"/>
            <w:rPr>
              <w:rFonts w:asciiTheme="minorHAnsi" w:eastAsiaTheme="minorEastAsia" w:hAnsiTheme="minorHAnsi" w:cstheme="minorBidi"/>
              <w:noProof/>
              <w:kern w:val="2"/>
              <w:sz w:val="22"/>
              <w:szCs w:val="22"/>
              <w14:ligatures w14:val="standardContextual"/>
            </w:rPr>
          </w:pPr>
          <w:hyperlink w:anchor="_Toc165628369" w:history="1">
            <w:r w:rsidR="00A54E0A" w:rsidRPr="00F738EB">
              <w:rPr>
                <w:rStyle w:val="Hyperlnk"/>
                <w:rFonts w:eastAsia="MS Gothic"/>
                <w:noProof/>
              </w:rPr>
              <w:t>Provsvar</w:t>
            </w:r>
            <w:r w:rsidR="00A54E0A">
              <w:rPr>
                <w:noProof/>
                <w:webHidden/>
              </w:rPr>
              <w:tab/>
            </w:r>
            <w:r w:rsidR="00A54E0A">
              <w:rPr>
                <w:noProof/>
                <w:webHidden/>
              </w:rPr>
              <w:fldChar w:fldCharType="begin"/>
            </w:r>
            <w:r w:rsidR="00A54E0A">
              <w:rPr>
                <w:noProof/>
                <w:webHidden/>
              </w:rPr>
              <w:instrText xml:space="preserve"> PAGEREF _Toc165628369 \h </w:instrText>
            </w:r>
            <w:r w:rsidR="00A54E0A">
              <w:rPr>
                <w:noProof/>
                <w:webHidden/>
              </w:rPr>
            </w:r>
            <w:r w:rsidR="00A54E0A">
              <w:rPr>
                <w:noProof/>
                <w:webHidden/>
              </w:rPr>
              <w:fldChar w:fldCharType="separate"/>
            </w:r>
            <w:r w:rsidR="00A54E0A">
              <w:rPr>
                <w:noProof/>
                <w:webHidden/>
              </w:rPr>
              <w:t>5</w:t>
            </w:r>
            <w:r w:rsidR="00A54E0A">
              <w:rPr>
                <w:noProof/>
                <w:webHidden/>
              </w:rPr>
              <w:fldChar w:fldCharType="end"/>
            </w:r>
          </w:hyperlink>
        </w:p>
        <w:p w14:paraId="5854CB32" w14:textId="59827C6C" w:rsidR="00A54E0A" w:rsidRDefault="009E4752">
          <w:pPr>
            <w:pStyle w:val="Innehll2"/>
            <w:rPr>
              <w:rFonts w:asciiTheme="minorHAnsi" w:eastAsiaTheme="minorEastAsia" w:hAnsiTheme="minorHAnsi" w:cstheme="minorBidi"/>
              <w:noProof/>
              <w:kern w:val="2"/>
              <w:sz w:val="22"/>
              <w:szCs w:val="22"/>
              <w14:ligatures w14:val="standardContextual"/>
            </w:rPr>
          </w:pPr>
          <w:hyperlink w:anchor="_Toc165628370" w:history="1">
            <w:r w:rsidR="00A54E0A" w:rsidRPr="00F738EB">
              <w:rPr>
                <w:rStyle w:val="Hyperlnk"/>
                <w:rFonts w:eastAsia="MS Gothic"/>
                <w:noProof/>
              </w:rPr>
              <w:t>Ansvar och avsteg</w:t>
            </w:r>
            <w:r w:rsidR="00A54E0A">
              <w:rPr>
                <w:noProof/>
                <w:webHidden/>
              </w:rPr>
              <w:tab/>
            </w:r>
            <w:r w:rsidR="00A54E0A">
              <w:rPr>
                <w:noProof/>
                <w:webHidden/>
              </w:rPr>
              <w:fldChar w:fldCharType="begin"/>
            </w:r>
            <w:r w:rsidR="00A54E0A">
              <w:rPr>
                <w:noProof/>
                <w:webHidden/>
              </w:rPr>
              <w:instrText xml:space="preserve"> PAGEREF _Toc165628370 \h </w:instrText>
            </w:r>
            <w:r w:rsidR="00A54E0A">
              <w:rPr>
                <w:noProof/>
                <w:webHidden/>
              </w:rPr>
            </w:r>
            <w:r w:rsidR="00A54E0A">
              <w:rPr>
                <w:noProof/>
                <w:webHidden/>
              </w:rPr>
              <w:fldChar w:fldCharType="separate"/>
            </w:r>
            <w:r w:rsidR="00A54E0A">
              <w:rPr>
                <w:noProof/>
                <w:webHidden/>
              </w:rPr>
              <w:t>5</w:t>
            </w:r>
            <w:r w:rsidR="00A54E0A">
              <w:rPr>
                <w:noProof/>
                <w:webHidden/>
              </w:rPr>
              <w:fldChar w:fldCharType="end"/>
            </w:r>
          </w:hyperlink>
        </w:p>
        <w:p w14:paraId="4804191A" w14:textId="5CAE59F3" w:rsidR="00A54E0A" w:rsidRDefault="009E4752">
          <w:pPr>
            <w:pStyle w:val="Innehll3"/>
            <w:rPr>
              <w:rFonts w:asciiTheme="minorHAnsi" w:eastAsiaTheme="minorEastAsia" w:hAnsiTheme="minorHAnsi" w:cstheme="minorBidi"/>
              <w:noProof/>
              <w:kern w:val="2"/>
              <w:sz w:val="22"/>
              <w:szCs w:val="22"/>
              <w14:ligatures w14:val="standardContextual"/>
            </w:rPr>
          </w:pPr>
          <w:hyperlink w:anchor="_Toc165628371" w:history="1">
            <w:r w:rsidR="00A54E0A" w:rsidRPr="00F738EB">
              <w:rPr>
                <w:rStyle w:val="Hyperlnk"/>
                <w:rFonts w:eastAsia="MS Gothic"/>
                <w:noProof/>
              </w:rPr>
              <w:t>Uppföljning för enhetschef</w:t>
            </w:r>
            <w:r w:rsidR="00A54E0A">
              <w:rPr>
                <w:noProof/>
                <w:webHidden/>
              </w:rPr>
              <w:tab/>
            </w:r>
            <w:r w:rsidR="00A54E0A">
              <w:rPr>
                <w:noProof/>
                <w:webHidden/>
              </w:rPr>
              <w:fldChar w:fldCharType="begin"/>
            </w:r>
            <w:r w:rsidR="00A54E0A">
              <w:rPr>
                <w:noProof/>
                <w:webHidden/>
              </w:rPr>
              <w:instrText xml:space="preserve"> PAGEREF _Toc165628371 \h </w:instrText>
            </w:r>
            <w:r w:rsidR="00A54E0A">
              <w:rPr>
                <w:noProof/>
                <w:webHidden/>
              </w:rPr>
            </w:r>
            <w:r w:rsidR="00A54E0A">
              <w:rPr>
                <w:noProof/>
                <w:webHidden/>
              </w:rPr>
              <w:fldChar w:fldCharType="separate"/>
            </w:r>
            <w:r w:rsidR="00A54E0A">
              <w:rPr>
                <w:noProof/>
                <w:webHidden/>
              </w:rPr>
              <w:t>5</w:t>
            </w:r>
            <w:r w:rsidR="00A54E0A">
              <w:rPr>
                <w:noProof/>
                <w:webHidden/>
              </w:rPr>
              <w:fldChar w:fldCharType="end"/>
            </w:r>
          </w:hyperlink>
          <w:bookmarkEnd w:id="9"/>
        </w:p>
        <w:p w14:paraId="6043CF6A" w14:textId="6A42F12C" w:rsidR="00A54E0A" w:rsidRDefault="009E4752">
          <w:pPr>
            <w:pStyle w:val="Innehll2"/>
            <w:rPr>
              <w:rFonts w:asciiTheme="minorHAnsi" w:eastAsiaTheme="minorEastAsia" w:hAnsiTheme="minorHAnsi" w:cstheme="minorBidi"/>
              <w:noProof/>
              <w:kern w:val="2"/>
              <w:sz w:val="22"/>
              <w:szCs w:val="22"/>
              <w14:ligatures w14:val="standardContextual"/>
            </w:rPr>
          </w:pPr>
          <w:hyperlink w:anchor="_Toc165628372" w:history="1">
            <w:r w:rsidR="00A54E0A" w:rsidRPr="00F738EB">
              <w:rPr>
                <w:rStyle w:val="Hyperlnk"/>
                <w:rFonts w:eastAsia="MS Gothic"/>
                <w:noProof/>
              </w:rPr>
              <w:t>Arbetsgrupp</w:t>
            </w:r>
            <w:r w:rsidR="00A54E0A">
              <w:rPr>
                <w:noProof/>
                <w:webHidden/>
              </w:rPr>
              <w:tab/>
            </w:r>
            <w:r w:rsidR="00A54E0A">
              <w:rPr>
                <w:noProof/>
                <w:webHidden/>
              </w:rPr>
              <w:fldChar w:fldCharType="begin"/>
            </w:r>
            <w:r w:rsidR="00A54E0A">
              <w:rPr>
                <w:noProof/>
                <w:webHidden/>
              </w:rPr>
              <w:instrText xml:space="preserve"> PAGEREF _Toc165628372 \h </w:instrText>
            </w:r>
            <w:r w:rsidR="00A54E0A">
              <w:rPr>
                <w:noProof/>
                <w:webHidden/>
              </w:rPr>
            </w:r>
            <w:r w:rsidR="00A54E0A">
              <w:rPr>
                <w:noProof/>
                <w:webHidden/>
              </w:rPr>
              <w:fldChar w:fldCharType="separate"/>
            </w:r>
            <w:r w:rsidR="00A54E0A">
              <w:rPr>
                <w:noProof/>
                <w:webHidden/>
              </w:rPr>
              <w:t>5</w:t>
            </w:r>
            <w:r w:rsidR="00A54E0A">
              <w:rPr>
                <w:noProof/>
                <w:webHidden/>
              </w:rPr>
              <w:fldChar w:fldCharType="end"/>
            </w:r>
          </w:hyperlink>
        </w:p>
        <w:p w14:paraId="2478EE99" w14:textId="028FD72F" w:rsidR="00A54E0A" w:rsidRDefault="009E4752">
          <w:pPr>
            <w:pStyle w:val="Innehll2"/>
            <w:rPr>
              <w:rFonts w:asciiTheme="minorHAnsi" w:eastAsiaTheme="minorEastAsia" w:hAnsiTheme="minorHAnsi" w:cstheme="minorBidi"/>
              <w:noProof/>
              <w:kern w:val="2"/>
              <w:sz w:val="22"/>
              <w:szCs w:val="22"/>
              <w14:ligatures w14:val="standardContextual"/>
            </w:rPr>
          </w:pPr>
          <w:hyperlink w:anchor="_Toc165628373" w:history="1">
            <w:r w:rsidR="00A54E0A" w:rsidRPr="00F738EB">
              <w:rPr>
                <w:rStyle w:val="Hyperlnk"/>
                <w:rFonts w:eastAsia="MS Gothic"/>
                <w:noProof/>
              </w:rPr>
              <w:t>Källförteckning</w:t>
            </w:r>
            <w:r w:rsidR="00A54E0A">
              <w:rPr>
                <w:noProof/>
                <w:webHidden/>
              </w:rPr>
              <w:tab/>
            </w:r>
            <w:r w:rsidR="00A54E0A">
              <w:rPr>
                <w:noProof/>
                <w:webHidden/>
              </w:rPr>
              <w:fldChar w:fldCharType="begin"/>
            </w:r>
            <w:r w:rsidR="00A54E0A">
              <w:rPr>
                <w:noProof/>
                <w:webHidden/>
              </w:rPr>
              <w:instrText xml:space="preserve"> PAGEREF _Toc165628373 \h </w:instrText>
            </w:r>
            <w:r w:rsidR="00A54E0A">
              <w:rPr>
                <w:noProof/>
                <w:webHidden/>
              </w:rPr>
            </w:r>
            <w:r w:rsidR="00A54E0A">
              <w:rPr>
                <w:noProof/>
                <w:webHidden/>
              </w:rPr>
              <w:fldChar w:fldCharType="separate"/>
            </w:r>
            <w:r w:rsidR="00A54E0A">
              <w:rPr>
                <w:noProof/>
                <w:webHidden/>
              </w:rPr>
              <w:t>6</w:t>
            </w:r>
            <w:r w:rsidR="00A54E0A">
              <w:rPr>
                <w:noProof/>
                <w:webHidden/>
              </w:rPr>
              <w:fldChar w:fldCharType="end"/>
            </w:r>
          </w:hyperlink>
        </w:p>
        <w:p w14:paraId="717F3798" w14:textId="4E663C4C" w:rsidR="00664E01" w:rsidRDefault="00664E01" w:rsidP="00E5243F">
          <w:pPr>
            <w:ind w:left="0"/>
          </w:pPr>
          <w:r>
            <w:rPr>
              <w:b/>
              <w:bCs/>
            </w:rPr>
            <w:fldChar w:fldCharType="end"/>
          </w:r>
        </w:p>
      </w:sdtContent>
    </w:sdt>
    <w:p w14:paraId="47840D5D" w14:textId="3AA68D25" w:rsidR="00266DDE" w:rsidRDefault="00266DDE" w:rsidP="009A32ED">
      <w:pPr>
        <w:pStyle w:val="Rubrik2"/>
        <w:ind w:right="-143"/>
      </w:pPr>
      <w:bookmarkStart w:id="10" w:name="_Toc165627114"/>
      <w:bookmarkStart w:id="11" w:name="_Toc165628355"/>
      <w:bookmarkStart w:id="12" w:name="_Toc100327186"/>
      <w:bookmarkEnd w:id="8"/>
      <w:r>
        <w:t>Syfte</w:t>
      </w:r>
      <w:bookmarkEnd w:id="10"/>
      <w:bookmarkEnd w:id="11"/>
    </w:p>
    <w:p w14:paraId="79F2083A" w14:textId="345192AF" w:rsidR="00266DDE" w:rsidRPr="00266DDE" w:rsidRDefault="00452F56" w:rsidP="00266DDE">
      <w:r>
        <w:t xml:space="preserve">Att personal och studerande har kunskap om och vidtar rätt åtgärder vid stick/skärskada och exponering av blod/blodtillblandade kroppsvätskor. </w:t>
      </w:r>
      <w:r w:rsidR="00266DDE">
        <w:t xml:space="preserve">Rutinen gäller för Skaraborgs sjukhus och ska vara känd för all personal och studerande. </w:t>
      </w:r>
    </w:p>
    <w:p w14:paraId="071DD759" w14:textId="77777777" w:rsidR="00266DDE" w:rsidRDefault="009A32ED" w:rsidP="009A32ED">
      <w:pPr>
        <w:pStyle w:val="Rubrik2"/>
        <w:ind w:right="-143"/>
      </w:pPr>
      <w:bookmarkStart w:id="13" w:name="_Toc165627115"/>
      <w:bookmarkStart w:id="14" w:name="_Toc165628356"/>
      <w:r>
        <w:t>Bakgrund</w:t>
      </w:r>
      <w:bookmarkEnd w:id="12"/>
      <w:bookmarkEnd w:id="13"/>
      <w:bookmarkEnd w:id="14"/>
    </w:p>
    <w:p w14:paraId="40315AFF" w14:textId="4E4EF67E" w:rsidR="009A32ED" w:rsidRDefault="00266DDE" w:rsidP="00266DDE">
      <w:r>
        <w:t xml:space="preserve">Stick- och skärskador utgör den största risken för överföring av blodburen smitta som t.ex. </w:t>
      </w:r>
      <w:r w:rsidR="00522A16">
        <w:t xml:space="preserve">HIV, </w:t>
      </w:r>
      <w:r>
        <w:t>Hepatit</w:t>
      </w:r>
      <w:r w:rsidR="00522A16">
        <w:t xml:space="preserve"> B</w:t>
      </w:r>
      <w:r>
        <w:t xml:space="preserve"> </w:t>
      </w:r>
      <w:r w:rsidR="00522A16">
        <w:t>eller</w:t>
      </w:r>
      <w:r>
        <w:t xml:space="preserve"> </w:t>
      </w:r>
      <w:r w:rsidR="00522A16">
        <w:t xml:space="preserve">C </w:t>
      </w:r>
      <w:r>
        <w:t>i hälso- och sjukvården. Patienter och personal kan vara bärare av blodburen smitta utan att känna till det. För att smitta ska kunna överföras måste smittförande blod eller andra blodblandade kroppsvätskor eller blodprodukter nå mottagarens blodbanor eller slemhinnor.</w:t>
      </w:r>
      <w:r w:rsidR="009A32ED">
        <w:t xml:space="preserve"> </w:t>
      </w:r>
    </w:p>
    <w:p w14:paraId="0C78711F" w14:textId="77777777" w:rsidR="00266DDE" w:rsidRDefault="00266DDE" w:rsidP="00266DDE">
      <w:pPr>
        <w:pStyle w:val="MellanrubrikVGR"/>
      </w:pPr>
      <w:r>
        <w:t>Definitioner</w:t>
      </w:r>
    </w:p>
    <w:p w14:paraId="78E98654" w14:textId="62D82A90" w:rsidR="00266DDE" w:rsidRDefault="00266DDE" w:rsidP="003D5735">
      <w:r>
        <w:t xml:space="preserve">Indexpatient: Person som kan utgöra möjlig smittkälla. </w:t>
      </w:r>
      <w:r w:rsidR="003D5735">
        <w:br/>
      </w:r>
      <w:r>
        <w:t>Exponerad: Person som kommit i kontakt med blod eller kroppsvätska</w:t>
      </w:r>
      <w:r w:rsidR="006B526E">
        <w:t>.</w:t>
      </w:r>
    </w:p>
    <w:p w14:paraId="1BB42C8F" w14:textId="5C8A5CEA" w:rsidR="009A32ED" w:rsidRDefault="009A32ED" w:rsidP="009A32ED">
      <w:pPr>
        <w:pStyle w:val="Rubrik2"/>
        <w:ind w:right="-143"/>
        <w:rPr>
          <w:color w:val="auto"/>
        </w:rPr>
      </w:pPr>
      <w:bookmarkStart w:id="15" w:name="_Toc100327192"/>
      <w:bookmarkStart w:id="16" w:name="_Toc165627116"/>
      <w:bookmarkStart w:id="17" w:name="_Toc165628357"/>
      <w:r w:rsidRPr="00065A6B">
        <w:rPr>
          <w:color w:val="auto"/>
        </w:rPr>
        <w:t>Utförande</w:t>
      </w:r>
      <w:bookmarkEnd w:id="15"/>
      <w:bookmarkEnd w:id="16"/>
      <w:bookmarkEnd w:id="17"/>
    </w:p>
    <w:p w14:paraId="1A538221" w14:textId="203DA04F" w:rsidR="00CD1713" w:rsidRDefault="00CD1713" w:rsidP="000408A9">
      <w:pPr>
        <w:pStyle w:val="Rubrik3"/>
      </w:pPr>
      <w:bookmarkStart w:id="18" w:name="_Toc165628358"/>
      <w:r>
        <w:t>Förebyggande åtgärder</w:t>
      </w:r>
      <w:bookmarkEnd w:id="18"/>
    </w:p>
    <w:p w14:paraId="59CDB5A7" w14:textId="4687458C" w:rsidR="00F468FA" w:rsidRDefault="00CD1713" w:rsidP="004B4F46">
      <w:r>
        <w:t>Vårdhandbokens avsnitt: Stick- och skärskador samt exponering med risk för blodburen smitta hos personal, förebyggande rutiner</w:t>
      </w:r>
      <w:r w:rsidR="004B4F46">
        <w:t>.</w:t>
      </w:r>
    </w:p>
    <w:tbl>
      <w:tblPr>
        <w:tblStyle w:val="Tabellrutnt2"/>
        <w:tblW w:w="8217" w:type="dxa"/>
        <w:tblInd w:w="703" w:type="dxa"/>
        <w:tblLook w:val="04A0" w:firstRow="1" w:lastRow="0" w:firstColumn="1" w:lastColumn="0" w:noHBand="0" w:noVBand="1"/>
      </w:tblPr>
      <w:tblGrid>
        <w:gridCol w:w="8217"/>
      </w:tblGrid>
      <w:tr w:rsidR="00F17A3B" w:rsidRPr="00F17A3B" w14:paraId="02232A5B" w14:textId="77777777" w:rsidTr="00803252">
        <w:tc>
          <w:tcPr>
            <w:tcW w:w="8217" w:type="dxa"/>
            <w:shd w:val="clear" w:color="auto" w:fill="E7E6E6"/>
          </w:tcPr>
          <w:p w14:paraId="1E3C15F5" w14:textId="77777777" w:rsidR="00F17A3B" w:rsidRPr="00F17A3B" w:rsidRDefault="00F17A3B" w:rsidP="00F17A3B">
            <w:pPr>
              <w:spacing w:after="0" w:line="240" w:lineRule="auto"/>
              <w:ind w:left="0" w:right="0"/>
              <w:rPr>
                <w:rFonts w:ascii="Calibri Light" w:hAnsi="Calibri Light" w:cs="Calibri Light"/>
                <w:b/>
                <w:bCs/>
                <w:sz w:val="36"/>
                <w:szCs w:val="36"/>
              </w:rPr>
            </w:pPr>
            <w:r w:rsidRPr="00F17A3B">
              <w:rPr>
                <w:rFonts w:ascii="Calibri Light" w:hAnsi="Calibri Light" w:cs="Calibri Light"/>
                <w:b/>
                <w:bCs/>
                <w:sz w:val="36"/>
                <w:szCs w:val="36"/>
              </w:rPr>
              <w:t>Akuta åtgärder</w:t>
            </w:r>
          </w:p>
        </w:tc>
      </w:tr>
      <w:tr w:rsidR="00F17A3B" w:rsidRPr="00F17A3B" w14:paraId="53E9CA67" w14:textId="77777777" w:rsidTr="004B4F46">
        <w:trPr>
          <w:trHeight w:val="955"/>
        </w:trPr>
        <w:tc>
          <w:tcPr>
            <w:tcW w:w="8217" w:type="dxa"/>
            <w:shd w:val="clear" w:color="auto" w:fill="E7E6E6"/>
          </w:tcPr>
          <w:p w14:paraId="1A1C8A13" w14:textId="77777777" w:rsidR="00F17A3B" w:rsidRPr="0020759E" w:rsidRDefault="00F17A3B" w:rsidP="004B4F46">
            <w:pPr>
              <w:shd w:val="clear" w:color="auto" w:fill="FFFFFF"/>
              <w:spacing w:before="100" w:beforeAutospacing="1" w:after="100" w:afterAutospacing="1" w:line="240" w:lineRule="auto"/>
              <w:ind w:left="0" w:right="0"/>
              <w:outlineLvl w:val="1"/>
              <w:rPr>
                <w:rFonts w:ascii="Times New Roman" w:hAnsi="Times New Roman"/>
                <w:b/>
                <w:bCs/>
              </w:rPr>
            </w:pPr>
            <w:bookmarkStart w:id="19" w:name="_Hlk167709896"/>
            <w:r w:rsidRPr="0020759E">
              <w:rPr>
                <w:rFonts w:ascii="Times New Roman" w:hAnsi="Times New Roman"/>
                <w:b/>
                <w:bCs/>
              </w:rPr>
              <w:t>Vid stick-/skärskada samt exponering av blod på slemhinna eller skadad hudbarriär</w:t>
            </w:r>
            <w:r w:rsidRPr="0020759E">
              <w:rPr>
                <w:rFonts w:ascii="Times New Roman" w:hAnsi="Times New Roman"/>
                <w:b/>
                <w:bCs/>
              </w:rPr>
              <w:br/>
            </w:r>
            <w:r w:rsidRPr="0020759E">
              <w:rPr>
                <w:rFonts w:ascii="Times New Roman" w:hAnsi="Times New Roman"/>
                <w:color w:val="1E1E1E"/>
              </w:rPr>
              <w:t>Desinfektera omedelbart. Använd rikligt av vad som finns tillgängligt, till exempel handdesinfektionsmedel eller klorhexidinsprit.</w:t>
            </w:r>
            <w:bookmarkEnd w:id="19"/>
          </w:p>
        </w:tc>
      </w:tr>
      <w:tr w:rsidR="00F17A3B" w:rsidRPr="00F17A3B" w14:paraId="5BBC3F70" w14:textId="77777777" w:rsidTr="004B4F46">
        <w:trPr>
          <w:trHeight w:val="982"/>
        </w:trPr>
        <w:tc>
          <w:tcPr>
            <w:tcW w:w="8217" w:type="dxa"/>
            <w:shd w:val="clear" w:color="auto" w:fill="E7E6E6"/>
          </w:tcPr>
          <w:p w14:paraId="4B06B78B" w14:textId="77777777" w:rsidR="00F17A3B" w:rsidRPr="0020759E" w:rsidRDefault="00F17A3B" w:rsidP="00F17A3B">
            <w:pPr>
              <w:shd w:val="clear" w:color="auto" w:fill="FFFFFF"/>
              <w:spacing w:after="100" w:afterAutospacing="1" w:line="240" w:lineRule="auto"/>
              <w:ind w:left="0" w:right="0"/>
              <w:rPr>
                <w:rFonts w:ascii="Times New Roman" w:hAnsi="Times New Roman"/>
                <w:color w:val="1E1E1E"/>
              </w:rPr>
            </w:pPr>
            <w:r w:rsidRPr="0020759E">
              <w:rPr>
                <w:rFonts w:ascii="Times New Roman" w:hAnsi="Times New Roman"/>
                <w:b/>
                <w:bCs/>
              </w:rPr>
              <w:t>Vid stänk i munnen</w:t>
            </w:r>
            <w:r w:rsidRPr="0020759E">
              <w:rPr>
                <w:rFonts w:ascii="Times New Roman" w:hAnsi="Times New Roman"/>
                <w:b/>
                <w:bCs/>
                <w:sz w:val="18"/>
                <w:szCs w:val="18"/>
              </w:rPr>
              <w:t xml:space="preserve"> </w:t>
            </w:r>
            <w:r w:rsidRPr="0020759E">
              <w:rPr>
                <w:rFonts w:ascii="Times New Roman" w:hAnsi="Times New Roman"/>
                <w:b/>
                <w:bCs/>
                <w:sz w:val="18"/>
                <w:szCs w:val="18"/>
              </w:rPr>
              <w:br/>
            </w:r>
            <w:r w:rsidRPr="0020759E">
              <w:rPr>
                <w:rFonts w:ascii="Times New Roman" w:hAnsi="Times New Roman"/>
                <w:color w:val="1E1E1E"/>
              </w:rPr>
              <w:t>Skölj noga. Använd det som finns lättillgängligt, till exempel vatten, klorhexidinsprit eller handdesinfektionsmedel.</w:t>
            </w:r>
          </w:p>
        </w:tc>
      </w:tr>
      <w:tr w:rsidR="00F17A3B" w:rsidRPr="00F17A3B" w14:paraId="5F638524" w14:textId="77777777" w:rsidTr="00803252">
        <w:trPr>
          <w:trHeight w:val="1271"/>
        </w:trPr>
        <w:tc>
          <w:tcPr>
            <w:tcW w:w="8217" w:type="dxa"/>
            <w:shd w:val="clear" w:color="auto" w:fill="E7E6E6"/>
          </w:tcPr>
          <w:p w14:paraId="5FDA93C3" w14:textId="77777777" w:rsidR="00F17A3B" w:rsidRPr="0020759E" w:rsidRDefault="00F17A3B" w:rsidP="00F17A3B">
            <w:pPr>
              <w:shd w:val="clear" w:color="auto" w:fill="FFFFFF"/>
              <w:spacing w:before="100" w:beforeAutospacing="1" w:after="100" w:afterAutospacing="1" w:line="240" w:lineRule="auto"/>
              <w:ind w:left="0" w:right="0"/>
              <w:outlineLvl w:val="1"/>
              <w:rPr>
                <w:rFonts w:ascii="Times New Roman" w:hAnsi="Times New Roman"/>
                <w:b/>
                <w:bCs/>
              </w:rPr>
            </w:pPr>
            <w:r w:rsidRPr="0020759E">
              <w:rPr>
                <w:rFonts w:ascii="Times New Roman" w:hAnsi="Times New Roman"/>
                <w:b/>
                <w:bCs/>
              </w:rPr>
              <w:lastRenderedPageBreak/>
              <w:t>Vid stänk i ögonen</w:t>
            </w:r>
            <w:r w:rsidRPr="0020759E">
              <w:rPr>
                <w:rFonts w:ascii="Times New Roman" w:hAnsi="Times New Roman"/>
                <w:b/>
                <w:bCs/>
              </w:rPr>
              <w:br/>
            </w:r>
            <w:r w:rsidRPr="0020759E">
              <w:rPr>
                <w:rFonts w:ascii="Times New Roman" w:hAnsi="Times New Roman"/>
                <w:color w:val="1E1E1E"/>
              </w:rPr>
              <w:t>Skölj omedelbart, använd rikligt med ögondusch eller fysiologisk natriumklorid. Finns inte detta, använd rikligt med kranvatten. Ta därefter ut eventuella kontaktlinser och skölj noga igen.</w:t>
            </w:r>
          </w:p>
        </w:tc>
      </w:tr>
    </w:tbl>
    <w:p w14:paraId="7D39C1D5" w14:textId="77777777" w:rsidR="00D6797D" w:rsidRDefault="00D6797D" w:rsidP="00F17A3B">
      <w:pPr>
        <w:ind w:left="0"/>
      </w:pPr>
    </w:p>
    <w:p w14:paraId="631575ED" w14:textId="6B6F6EFE" w:rsidR="00CD1713" w:rsidRDefault="00CD1713" w:rsidP="00FB0A1E">
      <w:pPr>
        <w:pStyle w:val="Punktlista"/>
      </w:pPr>
      <w:r>
        <w:t xml:space="preserve">Kontakta ansvarig läkare för smittsamhetsbedömning. Se: </w:t>
      </w:r>
      <w:bookmarkStart w:id="20" w:name="_Hlk167796855"/>
      <w:r>
        <w:fldChar w:fldCharType="begin"/>
      </w:r>
      <w:r>
        <w:instrText>HYPERLINK "https://mellanarkiv-offentlig.vgregion.se/alfresco/s/archive/stream/public/v1/source/available/SOFIA/SKAS9706-602381042-23/SURROGATE/Blodsmitta%2c%20stick-%20och%20sk%c3%a4rskador%20hos%20personal%20-%20infektionssjukv%c3%a5rd.pdf"</w:instrText>
      </w:r>
      <w:r>
        <w:fldChar w:fldCharType="separate"/>
      </w:r>
      <w:r w:rsidRPr="00A30529">
        <w:rPr>
          <w:rStyle w:val="Hyperlnk"/>
        </w:rPr>
        <w:t>Blodsmitta, stick- och skärskador hos personal - infektionssjukvård</w:t>
      </w:r>
      <w:r>
        <w:rPr>
          <w:rStyle w:val="Hyperlnk"/>
        </w:rPr>
        <w:fldChar w:fldCharType="end"/>
      </w:r>
      <w:r>
        <w:t xml:space="preserve"> </w:t>
      </w:r>
    </w:p>
    <w:bookmarkEnd w:id="20"/>
    <w:p w14:paraId="2C2D7838" w14:textId="37CFB145" w:rsidR="00CD1713" w:rsidRDefault="00CD1713" w:rsidP="00FB0A1E">
      <w:pPr>
        <w:pStyle w:val="Punktlista"/>
      </w:pPr>
      <w:r>
        <w:t>Rapportera till enhetschef/arbetsledare som ansvarar för fortsatt</w:t>
      </w:r>
      <w:r w:rsidR="00FB0A1E">
        <w:t xml:space="preserve"> handläggning.</w:t>
      </w:r>
    </w:p>
    <w:p w14:paraId="35172DEF" w14:textId="113F5C2B" w:rsidR="00FB0A1E" w:rsidRDefault="00FB0A1E" w:rsidP="000408A9">
      <w:pPr>
        <w:pStyle w:val="Rubrik3"/>
      </w:pPr>
      <w:bookmarkStart w:id="21" w:name="_Toc165628360"/>
      <w:r>
        <w:t>Patient med känd:</w:t>
      </w:r>
      <w:bookmarkEnd w:id="21"/>
    </w:p>
    <w:p w14:paraId="69FE58BF" w14:textId="5549F4C0" w:rsidR="00FB0A1E" w:rsidRDefault="00FB0A1E" w:rsidP="000408A9">
      <w:pPr>
        <w:pStyle w:val="Rubrik3"/>
      </w:pPr>
      <w:bookmarkStart w:id="22" w:name="_Toc165628361"/>
      <w:r>
        <w:t>HIV-smitta</w:t>
      </w:r>
      <w:bookmarkEnd w:id="22"/>
    </w:p>
    <w:p w14:paraId="64DA7186" w14:textId="1B6D2D06" w:rsidR="001A056D" w:rsidRDefault="001A056D" w:rsidP="001A056D">
      <w:pPr>
        <w:pStyle w:val="Punktlista"/>
      </w:pPr>
      <w:r>
        <w:t xml:space="preserve">Kontakta </w:t>
      </w:r>
      <w:r w:rsidRPr="006B526E">
        <w:rPr>
          <w:u w:val="single"/>
        </w:rPr>
        <w:t>omedelbart</w:t>
      </w:r>
      <w:r>
        <w:t xml:space="preserve">, utan dröjsmål Infektionskliniken SkaS: Dagtid: infektionsmottagningen, 0500 – 43 23 61. Jourtid: infektionsbakjour via sjukhusets växel 0500 – 43 10 00. </w:t>
      </w:r>
    </w:p>
    <w:p w14:paraId="0BC40A1E" w14:textId="0E0B5C23" w:rsidR="001A056D" w:rsidRDefault="001A056D" w:rsidP="001A056D">
      <w:pPr>
        <w:pStyle w:val="Punktlista"/>
      </w:pPr>
      <w:r>
        <w:t>Läkemedelsbehandling med antiviral verkan mot HIV kan bli aktuellt. HIV-profylax startas snarast möjligt, oberoende tid på dygnet.</w:t>
      </w:r>
    </w:p>
    <w:p w14:paraId="2C198D8C" w14:textId="1E23505D" w:rsidR="001A056D" w:rsidRDefault="001A056D" w:rsidP="000408A9">
      <w:pPr>
        <w:pStyle w:val="Rubrik3"/>
      </w:pPr>
      <w:bookmarkStart w:id="23" w:name="_Toc165628362"/>
      <w:r>
        <w:t>Hepatit B-smitta</w:t>
      </w:r>
      <w:bookmarkEnd w:id="23"/>
    </w:p>
    <w:p w14:paraId="464832EA" w14:textId="77777777" w:rsidR="001A056D" w:rsidRDefault="001A056D" w:rsidP="001A056D">
      <w:pPr>
        <w:pStyle w:val="Punktlista"/>
      </w:pPr>
      <w:r>
        <w:t xml:space="preserve">Kontakta </w:t>
      </w:r>
      <w:r w:rsidRPr="006B526E">
        <w:rPr>
          <w:u w:val="single"/>
        </w:rPr>
        <w:t>omedelbart</w:t>
      </w:r>
      <w:r>
        <w:t xml:space="preserve">, utan dröjsmål infektionskliniken SkaS: Dagtid: Infektionsmottagningen, 0500 – 43 23 61. Jourtid: Infektionsbakjour via sjukhusets växel 0500 – 43 10 00. </w:t>
      </w:r>
    </w:p>
    <w:p w14:paraId="09079070" w14:textId="77777777" w:rsidR="00BB1D11" w:rsidRDefault="001A056D" w:rsidP="001A056D">
      <w:pPr>
        <w:pStyle w:val="Punktlista"/>
      </w:pPr>
      <w:r>
        <w:t xml:space="preserve">Smittsamhetsbedömning/ postexpositionsprofylax/ behandling: </w:t>
      </w:r>
    </w:p>
    <w:p w14:paraId="0AD03058" w14:textId="77777777" w:rsidR="00BB1D11" w:rsidRDefault="009E4752" w:rsidP="00BB1D11">
      <w:pPr>
        <w:pStyle w:val="Punktlista"/>
        <w:numPr>
          <w:ilvl w:val="0"/>
          <w:numId w:val="0"/>
        </w:numPr>
        <w:ind w:left="1712"/>
      </w:pPr>
      <w:hyperlink r:id="rId12" w:history="1">
        <w:r w:rsidR="00BB1D11" w:rsidRPr="00A30529">
          <w:rPr>
            <w:rStyle w:val="Hyperlnk"/>
          </w:rPr>
          <w:t>Blodsmitta, stick- och skärskador hos personal - infektionssjukvård</w:t>
        </w:r>
      </w:hyperlink>
      <w:r w:rsidR="00BB1D11">
        <w:t xml:space="preserve"> </w:t>
      </w:r>
    </w:p>
    <w:p w14:paraId="6EF1A549" w14:textId="77777777" w:rsidR="001A056D" w:rsidRDefault="001A056D" w:rsidP="001A056D">
      <w:pPr>
        <w:pStyle w:val="Punktlista"/>
      </w:pPr>
      <w:r>
        <w:t xml:space="preserve">Vid känd hepatit B hos indexpatient kan man i sällsynta fall behöva överväga att ge immunglobulinbehandling som infektionsläkare tar ställning till. </w:t>
      </w:r>
    </w:p>
    <w:p w14:paraId="6D990576" w14:textId="01B3EF58" w:rsidR="001A056D" w:rsidRDefault="001A056D" w:rsidP="001A056D">
      <w:pPr>
        <w:pStyle w:val="Punktlista"/>
      </w:pPr>
      <w:r>
        <w:t>Om behov finns för fortsatt vaccination för hepatit B sker det på Hälsan &amp; Arbetslivet alternativt Infektionskliniken beroende på var personalen kommer att följas upp.</w:t>
      </w:r>
    </w:p>
    <w:p w14:paraId="0384ADF6" w14:textId="2DCB1D14" w:rsidR="001A056D" w:rsidRDefault="001A056D" w:rsidP="000408A9">
      <w:pPr>
        <w:pStyle w:val="Rubrik3"/>
      </w:pPr>
      <w:bookmarkStart w:id="24" w:name="_Toc165628363"/>
      <w:r>
        <w:t>Hepatit C-smitta</w:t>
      </w:r>
      <w:bookmarkEnd w:id="24"/>
    </w:p>
    <w:p w14:paraId="5534B95D" w14:textId="77777777" w:rsidR="001A056D" w:rsidRDefault="001A056D" w:rsidP="001A056D">
      <w:pPr>
        <w:pStyle w:val="Punktlista"/>
      </w:pPr>
      <w:r>
        <w:t xml:space="preserve">Kontakta infektionsmottagningen nästkommande vardag, 0500 – 43 23 61 för vidare handläggning. </w:t>
      </w:r>
    </w:p>
    <w:p w14:paraId="07213F4C" w14:textId="64B9FFD6" w:rsidR="001A056D" w:rsidRDefault="001A056D" w:rsidP="001A056D">
      <w:pPr>
        <w:pStyle w:val="Punktlista"/>
      </w:pPr>
      <w:r>
        <w:t>Ingen indikation till någon profylaktisk antiviral behandling eller specifikt immunoglobulin. Vaccin saknas.</w:t>
      </w:r>
    </w:p>
    <w:p w14:paraId="195C3BDF" w14:textId="7FE671CD" w:rsidR="001A056D" w:rsidRPr="001A056D" w:rsidRDefault="001A056D" w:rsidP="000408A9">
      <w:pPr>
        <w:pStyle w:val="Rubrik3"/>
      </w:pPr>
      <w:bookmarkStart w:id="25" w:name="_Toc165628364"/>
      <w:r>
        <w:lastRenderedPageBreak/>
        <w:t>Indexpatient utan känd smitta</w:t>
      </w:r>
      <w:bookmarkEnd w:id="25"/>
    </w:p>
    <w:p w14:paraId="0B8E0A98" w14:textId="77777777" w:rsidR="00BB1D11" w:rsidRDefault="001A056D" w:rsidP="00BB1D11">
      <w:pPr>
        <w:pStyle w:val="Punktlista"/>
      </w:pPr>
      <w:r>
        <w:t xml:space="preserve">Provta indexpatient </w:t>
      </w:r>
    </w:p>
    <w:p w14:paraId="0AEACECE" w14:textId="7BBED401" w:rsidR="001A056D" w:rsidRDefault="001A056D" w:rsidP="00BB1D11">
      <w:pPr>
        <w:pStyle w:val="Punktlista"/>
      </w:pPr>
      <w:r>
        <w:t xml:space="preserve">Ta ”nollprover” på personal </w:t>
      </w:r>
      <w:r w:rsidR="00BB1D11">
        <w:t xml:space="preserve"> </w:t>
      </w:r>
    </w:p>
    <w:p w14:paraId="66C90F3B" w14:textId="77777777" w:rsidR="005F1FC4" w:rsidRDefault="005F1FC4" w:rsidP="005F1FC4">
      <w:pPr>
        <w:pStyle w:val="Punktlista"/>
      </w:pPr>
      <w:r>
        <w:t xml:space="preserve">Ta ställning till hepatit B-vaccination, </w:t>
      </w:r>
      <w:hyperlink r:id="rId13" w:history="1">
        <w:r w:rsidRPr="00A30529">
          <w:rPr>
            <w:rStyle w:val="Hyperlnk"/>
          </w:rPr>
          <w:t>Blodsmitta, stick- och skärskador hos personal - infektionssjukvård</w:t>
        </w:r>
      </w:hyperlink>
      <w:r>
        <w:rPr>
          <w:rStyle w:val="Hyperlnk"/>
        </w:rPr>
        <w:t>.</w:t>
      </w:r>
      <w:r>
        <w:t xml:space="preserve"> Generellt gäller frikostighet med vaccination vid oklar immunitet. Kontakta vid behov infektionsläkare för råd. </w:t>
      </w:r>
    </w:p>
    <w:p w14:paraId="333EDC28" w14:textId="64E815AC" w:rsidR="001A056D" w:rsidRDefault="001A056D" w:rsidP="000408A9">
      <w:pPr>
        <w:pStyle w:val="Rubrik3"/>
      </w:pPr>
      <w:bookmarkStart w:id="26" w:name="_Toc165628365"/>
      <w:r>
        <w:t>Indexfall kan inte provtas ”Okänd kanyl”</w:t>
      </w:r>
      <w:bookmarkEnd w:id="26"/>
    </w:p>
    <w:p w14:paraId="7321ED99" w14:textId="77777777" w:rsidR="001A056D" w:rsidRDefault="001A056D" w:rsidP="001A056D">
      <w:pPr>
        <w:pStyle w:val="Punktlista"/>
      </w:pPr>
      <w:r>
        <w:t xml:space="preserve">Ta ”nollprover” på personal. </w:t>
      </w:r>
    </w:p>
    <w:p w14:paraId="602764BE" w14:textId="2633BF67" w:rsidR="001A056D" w:rsidRDefault="001A056D" w:rsidP="001A056D">
      <w:pPr>
        <w:pStyle w:val="Punktlista"/>
      </w:pPr>
      <w:r>
        <w:t xml:space="preserve">Kontakta </w:t>
      </w:r>
      <w:r w:rsidR="000C6201">
        <w:t>I</w:t>
      </w:r>
      <w:r>
        <w:t>nfektionsmottagningen nästföljande vardag 0500 – 43 23 61.</w:t>
      </w:r>
    </w:p>
    <w:p w14:paraId="315DA5F4" w14:textId="394C31E7" w:rsidR="001A056D" w:rsidRPr="00F65A90" w:rsidRDefault="001A056D" w:rsidP="001A056D">
      <w:pPr>
        <w:pStyle w:val="Punktlista"/>
        <w:rPr>
          <w:i/>
          <w:iCs/>
        </w:rPr>
      </w:pPr>
      <w:r>
        <w:t xml:space="preserve">Ta ställning till hepatit B-vaccination, se rubrik </w:t>
      </w:r>
      <w:r w:rsidRPr="00F65A90">
        <w:rPr>
          <w:i/>
          <w:iCs/>
        </w:rPr>
        <w:t>”Patient med känd hepatit B-smitta”.</w:t>
      </w:r>
    </w:p>
    <w:p w14:paraId="3513EDCC" w14:textId="71B1141E" w:rsidR="001A056D" w:rsidRDefault="001A056D" w:rsidP="001A056D">
      <w:pPr>
        <w:pStyle w:val="Punktlista"/>
      </w:pPr>
      <w:r>
        <w:t>Vid oklarheter eller frågor kontakta infektionsjouren via sjukhusets växel 0500 – 43 10 00.</w:t>
      </w:r>
    </w:p>
    <w:p w14:paraId="47A71D3D" w14:textId="7E011BE8" w:rsidR="00A2107E" w:rsidRDefault="00A2107E" w:rsidP="000408A9">
      <w:pPr>
        <w:pStyle w:val="Rubrik3"/>
      </w:pPr>
      <w:bookmarkStart w:id="27" w:name="_Toc165628366"/>
      <w:r>
        <w:t>Provtagning patient</w:t>
      </w:r>
      <w:bookmarkEnd w:id="27"/>
    </w:p>
    <w:p w14:paraId="7A83FF25" w14:textId="77777777" w:rsidR="00A2107E" w:rsidRDefault="00A2107E" w:rsidP="00A2107E">
      <w:pPr>
        <w:pStyle w:val="Punktlista"/>
      </w:pPr>
      <w:bookmarkStart w:id="28" w:name="_Hlk167191110"/>
      <w:r>
        <w:t xml:space="preserve">Prov tas på indexpatient. Detta kräver att ansvarig läkare informerats samt medgivande av patienten. </w:t>
      </w:r>
    </w:p>
    <w:bookmarkEnd w:id="28"/>
    <w:p w14:paraId="16335105" w14:textId="6BD4D9BE" w:rsidR="00A2107E" w:rsidRDefault="00A2107E" w:rsidP="00A2107E">
      <w:pPr>
        <w:pStyle w:val="Punktlista"/>
      </w:pPr>
      <w:r>
        <w:t xml:space="preserve">Fyll i Melior labmodul: Välj Lab. ord - Grupper- Stick/Skär </w:t>
      </w:r>
      <w:r w:rsidRPr="00785442">
        <w:rPr>
          <w:sz w:val="22"/>
          <w:szCs w:val="22"/>
        </w:rPr>
        <w:t>Patient</w:t>
      </w:r>
      <w:r w:rsidR="648F8E0F" w:rsidRPr="00785442">
        <w:rPr>
          <w:sz w:val="22"/>
          <w:szCs w:val="22"/>
        </w:rPr>
        <w:t xml:space="preserve"> </w:t>
      </w:r>
      <w:r w:rsidRPr="00785442">
        <w:rPr>
          <w:sz w:val="18"/>
          <w:szCs w:val="18"/>
        </w:rPr>
        <w:t>(</w:t>
      </w:r>
      <w:r w:rsidR="3229FE35" w:rsidRPr="00785442">
        <w:rPr>
          <w:rFonts w:eastAsia="Segoe UI"/>
          <w:color w:val="333333"/>
          <w:sz w:val="18"/>
          <w:szCs w:val="18"/>
        </w:rPr>
        <w:t>S-HBs-ag, S-HBc-ak, S-HCV-ak, S-HIV 1+2 ak+ag</w:t>
      </w:r>
      <w:r w:rsidR="21561166" w:rsidRPr="00785442">
        <w:rPr>
          <w:rFonts w:eastAsia="Segoe UI"/>
          <w:color w:val="333333"/>
          <w:sz w:val="18"/>
          <w:szCs w:val="18"/>
        </w:rPr>
        <w:t>)</w:t>
      </w:r>
      <w:r w:rsidR="43223710" w:rsidRPr="00785442">
        <w:rPr>
          <w:rFonts w:eastAsia="Segoe UI"/>
          <w:color w:val="333333"/>
          <w:sz w:val="18"/>
          <w:szCs w:val="18"/>
        </w:rPr>
        <w:t>.</w:t>
      </w:r>
      <w:r w:rsidR="3229FE35" w:rsidRPr="00785442">
        <w:rPr>
          <w:rFonts w:ascii="Segoe UI" w:eastAsia="Segoe UI" w:hAnsi="Segoe UI" w:cs="Segoe UI"/>
          <w:color w:val="333333"/>
          <w:sz w:val="16"/>
          <w:szCs w:val="16"/>
        </w:rPr>
        <w:t xml:space="preserve"> </w:t>
      </w:r>
      <w:r>
        <w:t xml:space="preserve">Skriv kommentar: ”Stickskada från denna patient till personal”. </w:t>
      </w:r>
    </w:p>
    <w:p w14:paraId="03F50068" w14:textId="77777777" w:rsidR="00A2107E" w:rsidRDefault="00A2107E" w:rsidP="00A2107E">
      <w:pPr>
        <w:pStyle w:val="Punktlista"/>
      </w:pPr>
      <w:r>
        <w:t xml:space="preserve">Markera akutsvar, skriv telefonnummer även för jour och helgtid. </w:t>
      </w:r>
    </w:p>
    <w:p w14:paraId="1DCB97DB" w14:textId="5DE5F0AD" w:rsidR="00486AA9" w:rsidRDefault="00A2107E" w:rsidP="00486AA9">
      <w:pPr>
        <w:pStyle w:val="Punktlista"/>
      </w:pPr>
      <w:r>
        <w:t>Lämna provet direkt, informera Unilabs om att provet ska analyseras akut</w:t>
      </w:r>
      <w:r w:rsidR="00486AA9">
        <w:t xml:space="preserve"> </w:t>
      </w:r>
      <w:r>
        <w:t>(Akutsvar innebär svar inom 24 timmar)</w:t>
      </w:r>
      <w:r w:rsidR="00486AA9">
        <w:t>.</w:t>
      </w:r>
    </w:p>
    <w:p w14:paraId="7200864F" w14:textId="2C974CAB" w:rsidR="00486AA9" w:rsidRDefault="00486AA9" w:rsidP="000408A9">
      <w:pPr>
        <w:pStyle w:val="Rubrik3"/>
      </w:pPr>
      <w:bookmarkStart w:id="29" w:name="_Toc165628367"/>
      <w:r>
        <w:t>Bevaka patientens provsvar</w:t>
      </w:r>
      <w:bookmarkEnd w:id="29"/>
    </w:p>
    <w:p w14:paraId="49C3DBB0" w14:textId="5931F9CC" w:rsidR="00486AA9" w:rsidRDefault="00486AA9" w:rsidP="00486AA9">
      <w:pPr>
        <w:pStyle w:val="Punktlista"/>
      </w:pPr>
      <w:r>
        <w:t xml:space="preserve">Provsvar telefonbesvaras om beställningen i Melior labmodul är tydligt markerad med akutsvar och telefonnummer. </w:t>
      </w:r>
    </w:p>
    <w:p w14:paraId="72676055" w14:textId="6D48E2E5" w:rsidR="00486AA9" w:rsidRDefault="00486AA9" w:rsidP="00486AA9">
      <w:pPr>
        <w:pStyle w:val="Punktlista"/>
      </w:pPr>
      <w:r>
        <w:t xml:space="preserve">Är beställningen inte är markerad enligt ovanstående kommer svaren endast till remitterande läkare i Melior labmodul. </w:t>
      </w:r>
    </w:p>
    <w:p w14:paraId="4523F211" w14:textId="593C1E68" w:rsidR="00486AA9" w:rsidRDefault="00486AA9" w:rsidP="00486AA9">
      <w:pPr>
        <w:pStyle w:val="Punktlista"/>
      </w:pPr>
      <w:r>
        <w:t>Dokumentera orsaken till provtagning i patientens journal.</w:t>
      </w:r>
    </w:p>
    <w:p w14:paraId="399453D3" w14:textId="720173DF" w:rsidR="00486AA9" w:rsidRDefault="00486AA9" w:rsidP="000408A9">
      <w:pPr>
        <w:pStyle w:val="Rubrik3"/>
      </w:pPr>
      <w:bookmarkStart w:id="30" w:name="_Toc165628368"/>
      <w:r>
        <w:t>Provtagning personal</w:t>
      </w:r>
      <w:bookmarkEnd w:id="30"/>
    </w:p>
    <w:p w14:paraId="3C400DDE" w14:textId="77777777" w:rsidR="006B526E" w:rsidRPr="00785442" w:rsidRDefault="00486AA9" w:rsidP="006B526E">
      <w:pPr>
        <w:pStyle w:val="Punktlista"/>
      </w:pPr>
      <w:r>
        <w:t xml:space="preserve">Provtagning på personal s.k. </w:t>
      </w:r>
      <w:r w:rsidR="00522A16">
        <w:t>”nollprov”</w:t>
      </w:r>
      <w:r>
        <w:t xml:space="preserve">. </w:t>
      </w:r>
      <w:r w:rsidR="006B526E">
        <w:t xml:space="preserve">Välj Lab. ord - Grupper- Stick/Skär Personal i Melior labmodul: </w:t>
      </w:r>
      <w:r w:rsidR="006B526E" w:rsidRPr="00785442">
        <w:rPr>
          <w:rStyle w:val="cf01"/>
          <w:rFonts w:ascii="Times New Roman" w:hAnsi="Times New Roman" w:cs="Times New Roman"/>
        </w:rPr>
        <w:t xml:space="preserve">(S-HBs-ag, S-HBs-ak, S-HCV-ak, S-HIV 1+2 ak+ag). </w:t>
      </w:r>
    </w:p>
    <w:p w14:paraId="0998046F" w14:textId="4654D44D" w:rsidR="00486AA9" w:rsidRDefault="00486AA9" w:rsidP="00486AA9">
      <w:pPr>
        <w:pStyle w:val="Punktlista"/>
      </w:pPr>
      <w:r>
        <w:t>Personalens prov sparas i kyl tills svar från patientens prov föreligger.</w:t>
      </w:r>
    </w:p>
    <w:p w14:paraId="126787DC" w14:textId="37D152F7" w:rsidR="00486AA9" w:rsidRDefault="00486AA9" w:rsidP="000408A9">
      <w:pPr>
        <w:pStyle w:val="Rubrik3"/>
      </w:pPr>
      <w:bookmarkStart w:id="31" w:name="_Toc165628369"/>
      <w:r>
        <w:lastRenderedPageBreak/>
        <w:t>Provsvar</w:t>
      </w:r>
      <w:bookmarkEnd w:id="31"/>
    </w:p>
    <w:p w14:paraId="548AE41E" w14:textId="328E006A" w:rsidR="00486AA9" w:rsidRDefault="00486AA9" w:rsidP="00486AA9">
      <w:pPr>
        <w:pStyle w:val="Punktlista"/>
      </w:pPr>
      <w:r>
        <w:t xml:space="preserve">Är patientens prov negativt avslutas utredningen, personalens </w:t>
      </w:r>
      <w:r w:rsidR="00522A16">
        <w:t>noll</w:t>
      </w:r>
      <w:r>
        <w:t>prov kasseras.</w:t>
      </w:r>
    </w:p>
    <w:p w14:paraId="430B39A5" w14:textId="5111EF2B" w:rsidR="00486AA9" w:rsidRDefault="00486AA9" w:rsidP="00486AA9">
      <w:pPr>
        <w:pStyle w:val="Punktlista"/>
      </w:pPr>
      <w:bookmarkStart w:id="32" w:name="_Hlk167191155"/>
      <w:r>
        <w:t>Är provet positivt för Hiv, Hepatit B eller C eller att provet inte kan analyseras:</w:t>
      </w:r>
    </w:p>
    <w:p w14:paraId="015F5D1F" w14:textId="046B5F4D" w:rsidR="00486AA9" w:rsidRDefault="00486AA9" w:rsidP="00486AA9">
      <w:pPr>
        <w:pStyle w:val="Punktlista"/>
        <w:numPr>
          <w:ilvl w:val="0"/>
          <w:numId w:val="0"/>
        </w:numPr>
        <w:ind w:left="1712"/>
      </w:pPr>
      <w:r>
        <w:t>- Kontakta infektionskliniken för medicinsk omhändertagande av personalen. Dagtid: Infektionsmottagningen, 0500 – 43 23 61. Jourtid: Infektionsbakjour via sjukhusets växel 0500 – 43 10 00. - Infektionsmottagningen övertar ansvaret för personalen, som nu blir patient.</w:t>
      </w:r>
    </w:p>
    <w:p w14:paraId="378F2ED1" w14:textId="2BABD3E6" w:rsidR="005F1FC4" w:rsidRPr="00785442" w:rsidRDefault="00486AA9" w:rsidP="002D5A49">
      <w:pPr>
        <w:pStyle w:val="Punktlista"/>
        <w:numPr>
          <w:ilvl w:val="0"/>
          <w:numId w:val="0"/>
        </w:numPr>
        <w:ind w:left="1712"/>
      </w:pPr>
      <w:r>
        <w:t xml:space="preserve">- Personalens prov sänds för analys: Provet märks med infektionsmottagningen som svarsmottagare och ansvarig infektionsläkare som ordinator av proverna. </w:t>
      </w:r>
      <w:bookmarkStart w:id="33" w:name="_Hlk168035789"/>
      <w:r>
        <w:t xml:space="preserve">Välj Lab. ord - Grupper- Stick/Skär Personal i Melior labmodul: </w:t>
      </w:r>
      <w:r w:rsidR="005F1FC4" w:rsidRPr="00785442">
        <w:rPr>
          <w:rStyle w:val="cf01"/>
          <w:rFonts w:ascii="Times New Roman" w:hAnsi="Times New Roman" w:cs="Times New Roman"/>
        </w:rPr>
        <w:t xml:space="preserve">(S-HBs-ag, S-HBs-ak, S-HCV-ak, S-HIV 1+2 ak+ag). </w:t>
      </w:r>
    </w:p>
    <w:p w14:paraId="65ED746C" w14:textId="01FB05FF" w:rsidR="00AA04EB" w:rsidRDefault="00AA04EB" w:rsidP="00AA04EB">
      <w:pPr>
        <w:pStyle w:val="Rubrik2"/>
      </w:pPr>
      <w:bookmarkStart w:id="34" w:name="_Toc165627117"/>
      <w:bookmarkStart w:id="35" w:name="_Toc165628370"/>
      <w:bookmarkEnd w:id="32"/>
      <w:bookmarkEnd w:id="33"/>
      <w:r>
        <w:t>Ansvar</w:t>
      </w:r>
      <w:r w:rsidR="00907FE7">
        <w:t xml:space="preserve"> och avsteg</w:t>
      </w:r>
      <w:bookmarkEnd w:id="34"/>
      <w:bookmarkEnd w:id="35"/>
    </w:p>
    <w:p w14:paraId="72AE8467" w14:textId="3438F2D6" w:rsidR="009A32ED" w:rsidRDefault="00A54E0A" w:rsidP="000408A9">
      <w:pPr>
        <w:pStyle w:val="Rubrik3"/>
      </w:pPr>
      <w:bookmarkStart w:id="36" w:name="_Toc165628371"/>
      <w:r>
        <w:t>U</w:t>
      </w:r>
      <w:r w:rsidR="009A32ED">
        <w:t>ppföljning</w:t>
      </w:r>
      <w:r w:rsidR="00AA04EB">
        <w:t xml:space="preserve"> för enhetschef</w:t>
      </w:r>
      <w:bookmarkEnd w:id="36"/>
    </w:p>
    <w:p w14:paraId="788A6D5E" w14:textId="3FCC1AF4" w:rsidR="00AA04EB" w:rsidRDefault="00AA04EB" w:rsidP="00AA04EB">
      <w:pPr>
        <w:pStyle w:val="Punktlista"/>
      </w:pPr>
      <w:r>
        <w:t xml:space="preserve">Ansvarar för att denna rutin är känd och följs av alla medarbetare. </w:t>
      </w:r>
    </w:p>
    <w:p w14:paraId="20C2FF73" w14:textId="3B23376C" w:rsidR="00AA04EB" w:rsidRDefault="00AA04EB" w:rsidP="00AA04EB">
      <w:pPr>
        <w:pStyle w:val="Punktlista"/>
      </w:pPr>
      <w:r>
        <w:t>Följ upp att exponerad medarbetare provtagits och fått avsedd postexpositionsprofylax/vaccination.</w:t>
      </w:r>
    </w:p>
    <w:p w14:paraId="64271241" w14:textId="0212C1DA" w:rsidR="00AA04EB" w:rsidRDefault="00AA04EB" w:rsidP="00AA04EB">
      <w:pPr>
        <w:pStyle w:val="Punktlista"/>
      </w:pPr>
      <w:r>
        <w:t xml:space="preserve">Erbjud stöd och rådgivning till exponerad personal och fortsatt omhändertagande via företagshälsovård Hälsan &amp; Arbetslivet. Arbetsskada/tillbud ska rapportera: </w:t>
      </w:r>
      <w:hyperlink r:id="rId14">
        <w:r w:rsidRPr="3EC42E36">
          <w:rPr>
            <w:rStyle w:val="Hyperlnk"/>
          </w:rPr>
          <w:t>Guide- Tillbud och arbetsskada</w:t>
        </w:r>
      </w:hyperlink>
    </w:p>
    <w:p w14:paraId="3BA80FDD" w14:textId="589568BA" w:rsidR="00AA04EB" w:rsidRDefault="00AA04EB" w:rsidP="00AA04EB">
      <w:pPr>
        <w:pStyle w:val="Punktlista"/>
      </w:pPr>
      <w:r>
        <w:t xml:space="preserve">Ansvarar för att händelsen följs upp med syfte att förhindra att den upprepas och att all personal har kunskap om </w:t>
      </w:r>
      <w:hyperlink r:id="rId15">
        <w:r w:rsidRPr="3EC42E36">
          <w:rPr>
            <w:rStyle w:val="Hyperlnk"/>
          </w:rPr>
          <w:t>förebyggande rutiner vid stick- och skärskada samt exponering för blod eller blodtillblandade kroppsvätskor.</w:t>
        </w:r>
      </w:hyperlink>
    </w:p>
    <w:p w14:paraId="4276D7D7" w14:textId="4E9EDE7D" w:rsidR="00907FE7" w:rsidRPr="005218AA" w:rsidRDefault="00907FE7" w:rsidP="00907FE7">
      <w:pPr>
        <w:pStyle w:val="Punktlista"/>
      </w:pPr>
      <w:r>
        <w:t xml:space="preserve">Avsteg från styrdokumentet rapporteras i </w:t>
      </w:r>
      <w:hyperlink r:id="rId16">
        <w:r w:rsidRPr="3EC42E36">
          <w:rPr>
            <w:rStyle w:val="Hyperlnk"/>
          </w:rPr>
          <w:t>MedControl PRO</w:t>
        </w:r>
      </w:hyperlink>
      <w:r>
        <w:t>.”</w:t>
      </w:r>
    </w:p>
    <w:p w14:paraId="67D7D867" w14:textId="31FCD8BD" w:rsidR="009A32ED" w:rsidRPr="00B77AE6" w:rsidRDefault="009A32ED" w:rsidP="00E75D0B">
      <w:pPr>
        <w:pStyle w:val="Rubrik2"/>
        <w:ind w:right="-143"/>
        <w:rPr>
          <w:color w:val="auto"/>
        </w:rPr>
      </w:pPr>
      <w:bookmarkStart w:id="37" w:name="_Toc100327194"/>
      <w:bookmarkStart w:id="38" w:name="_Toc165627118"/>
      <w:bookmarkStart w:id="39" w:name="_Toc165628372"/>
      <w:r w:rsidRPr="00B77AE6">
        <w:rPr>
          <w:color w:val="auto"/>
        </w:rPr>
        <w:t>Arbetsgrupp</w:t>
      </w:r>
      <w:bookmarkEnd w:id="37"/>
      <w:bookmarkEnd w:id="38"/>
      <w:bookmarkEnd w:id="39"/>
      <w:r w:rsidRPr="00B77AE6">
        <w:rPr>
          <w:color w:val="auto"/>
        </w:rPr>
        <w:t xml:space="preserve"> </w:t>
      </w:r>
    </w:p>
    <w:p w14:paraId="3C231ACE" w14:textId="77777777" w:rsidR="00E75D0B" w:rsidRPr="0044371E" w:rsidRDefault="00E75D0B" w:rsidP="00E75D0B">
      <w:pPr>
        <w:pStyle w:val="Brdtext"/>
        <w:ind w:left="567" w:right="-143"/>
      </w:pPr>
      <w:r w:rsidRPr="0044371E">
        <w:t xml:space="preserve">Annett Ekman Persson, hygiensjuksköterska, </w:t>
      </w:r>
      <w:r>
        <w:t>V</w:t>
      </w:r>
      <w:r w:rsidRPr="0044371E">
        <w:t>årdhygien, SkaS</w:t>
      </w:r>
    </w:p>
    <w:p w14:paraId="29C82189" w14:textId="77777777" w:rsidR="00E75D0B" w:rsidRPr="0044371E" w:rsidRDefault="00E75D0B" w:rsidP="00E75D0B">
      <w:pPr>
        <w:pStyle w:val="Brdtext"/>
        <w:ind w:left="567" w:right="-143"/>
      </w:pPr>
      <w:r w:rsidRPr="0044371E">
        <w:t xml:space="preserve">Pernilla Eriksson, infektionsläkare, </w:t>
      </w:r>
      <w:r>
        <w:t>V</w:t>
      </w:r>
      <w:r w:rsidRPr="0044371E">
        <w:t>årdhygien, SkaS</w:t>
      </w:r>
    </w:p>
    <w:p w14:paraId="17296973" w14:textId="77777777" w:rsidR="009A32ED" w:rsidRDefault="009A32ED" w:rsidP="009A32ED">
      <w:pPr>
        <w:pStyle w:val="Rubrik2"/>
        <w:ind w:right="-143"/>
      </w:pPr>
      <w:bookmarkStart w:id="40" w:name="_Toc100327195"/>
      <w:bookmarkStart w:id="41" w:name="_Toc165627119"/>
      <w:bookmarkStart w:id="42" w:name="_Toc165628373"/>
      <w:r w:rsidRPr="000D04ED">
        <w:t>Källförteckning</w:t>
      </w:r>
      <w:bookmarkEnd w:id="40"/>
      <w:bookmarkEnd w:id="41"/>
      <w:bookmarkEnd w:id="42"/>
    </w:p>
    <w:p w14:paraId="27F60884" w14:textId="648EF313" w:rsidR="002D5A49" w:rsidRPr="006B5D4A" w:rsidRDefault="006B5D4A" w:rsidP="00907FE7">
      <w:r w:rsidRPr="006B5D4A">
        <w:rPr>
          <w:i/>
          <w:iCs/>
        </w:rPr>
        <w:t>Arbetsmiljölagen.</w:t>
      </w:r>
      <w:r>
        <w:rPr>
          <w:i/>
          <w:iCs/>
        </w:rPr>
        <w:t xml:space="preserve"> </w:t>
      </w:r>
      <w:r>
        <w:t>(AFS 2018:</w:t>
      </w:r>
      <w:r w:rsidR="00E75D0B">
        <w:t xml:space="preserve"> </w:t>
      </w:r>
      <w:r>
        <w:t xml:space="preserve">kap.3-Allmänna skyldigheter). Arbetsmiljöverket. </w:t>
      </w:r>
      <w:hyperlink r:id="rId17" w:history="1">
        <w:r w:rsidRPr="006B5D4A">
          <w:rPr>
            <w:rStyle w:val="Hyperlnk"/>
          </w:rPr>
          <w:t>https://www.av.se/globalassets/filer/publikationer/bocker/arbetsmiljolagen-bok-h008.pdf</w:t>
        </w:r>
      </w:hyperlink>
    </w:p>
    <w:p w14:paraId="71569E8F" w14:textId="77DB9A95" w:rsidR="00907FE7" w:rsidRDefault="00907FE7" w:rsidP="00907FE7">
      <w:pPr>
        <w:rPr>
          <w:i/>
          <w:iCs/>
        </w:rPr>
      </w:pPr>
      <w:r>
        <w:lastRenderedPageBreak/>
        <w:t xml:space="preserve">Arbetsmiljöverket. (AFS 2018:4) </w:t>
      </w:r>
      <w:r w:rsidRPr="00907FE7">
        <w:rPr>
          <w:i/>
          <w:iCs/>
        </w:rPr>
        <w:t>Smittrisker</w:t>
      </w:r>
      <w:r>
        <w:rPr>
          <w:i/>
          <w:iCs/>
        </w:rPr>
        <w:t xml:space="preserve"> Arbetsmiljöverkets föreskrifter och allmänna råd om smittrisker.</w:t>
      </w:r>
      <w:r>
        <w:t xml:space="preserve"> </w:t>
      </w:r>
      <w:hyperlink r:id="rId18" w:history="1">
        <w:r w:rsidRPr="00907FE7">
          <w:rPr>
            <w:rStyle w:val="Hyperlnk"/>
          </w:rPr>
          <w:t>https://www.av.se/globalassets/filer/publikationer/foreskrifter/smittrisker_afs_2018_4.pdf</w:t>
        </w:r>
      </w:hyperlink>
      <w:r>
        <w:rPr>
          <w:i/>
          <w:iCs/>
        </w:rPr>
        <w:t xml:space="preserve"> </w:t>
      </w:r>
    </w:p>
    <w:p w14:paraId="4BB4D4AF" w14:textId="75A8CF02" w:rsidR="00907FE7" w:rsidRDefault="00907FE7" w:rsidP="00907FE7">
      <w:r>
        <w:t xml:space="preserve">Socialstyrelsen. (2006). </w:t>
      </w:r>
      <w:r w:rsidRPr="00907FE7">
        <w:rPr>
          <w:i/>
          <w:iCs/>
        </w:rPr>
        <w:t>Att förebygga vårdrelaterade infektioner. Ett kunskapsunderlag.</w:t>
      </w:r>
      <w:r>
        <w:rPr>
          <w:i/>
          <w:iCs/>
        </w:rPr>
        <w:t xml:space="preserve"> </w:t>
      </w:r>
      <w:r>
        <w:t xml:space="preserve"> </w:t>
      </w:r>
      <w:hyperlink r:id="rId19" w:history="1">
        <w:r w:rsidRPr="00907FE7">
          <w:rPr>
            <w:rStyle w:val="Hyperlnk"/>
          </w:rPr>
          <w:t>https://www.folkhalsomyndigheten.se/contentassets/3692c757601b40eda5e49f890c2d11ca/att-forebygga-vardrelaterade-infektioner-ett-kunskapsunderlag-2006-123-12.pdf</w:t>
        </w:r>
      </w:hyperlink>
    </w:p>
    <w:p w14:paraId="62F26B6D" w14:textId="54E3F33F" w:rsidR="00907FE7" w:rsidRDefault="00907FE7" w:rsidP="00907FE7">
      <w:r>
        <w:t xml:space="preserve">Vårdhandboken. </w:t>
      </w:r>
      <w:r w:rsidR="00B226DC" w:rsidRPr="00B226DC">
        <w:rPr>
          <w:i/>
          <w:iCs/>
        </w:rPr>
        <w:t>Blodburen smitta.</w:t>
      </w:r>
      <w:r>
        <w:t xml:space="preserve"> </w:t>
      </w:r>
      <w:hyperlink r:id="rId20" w:history="1">
        <w:r w:rsidR="00B226DC" w:rsidRPr="00B226DC">
          <w:rPr>
            <w:rStyle w:val="Hyperlnk"/>
          </w:rPr>
          <w:t>https://www.vardhandboken.se/vardhygien-infektioner-och-smittspridning/infektioner-och-smittspridning/blodburen-smitta/oversikt/</w:t>
        </w:r>
      </w:hyperlink>
    </w:p>
    <w:p w14:paraId="7B45C524" w14:textId="57E7BA2B" w:rsidR="00907FE7" w:rsidRPr="00907FE7" w:rsidRDefault="00907FE7" w:rsidP="000408A9">
      <w:r>
        <w:t>Vårdhandboken</w:t>
      </w:r>
      <w:r w:rsidR="00B226DC">
        <w:t xml:space="preserve">. </w:t>
      </w:r>
      <w:r w:rsidR="00B226DC" w:rsidRPr="00B226DC">
        <w:rPr>
          <w:i/>
          <w:iCs/>
        </w:rPr>
        <w:t>Vid s</w:t>
      </w:r>
      <w:r w:rsidRPr="00B226DC">
        <w:rPr>
          <w:i/>
          <w:iCs/>
        </w:rPr>
        <w:t>tick-</w:t>
      </w:r>
      <w:r w:rsidR="00B226DC" w:rsidRPr="00B226DC">
        <w:rPr>
          <w:i/>
          <w:iCs/>
        </w:rPr>
        <w:t>/</w:t>
      </w:r>
      <w:r w:rsidRPr="00B226DC">
        <w:rPr>
          <w:i/>
          <w:iCs/>
        </w:rPr>
        <w:t xml:space="preserve">skärskador samt exponering </w:t>
      </w:r>
      <w:r w:rsidR="00B226DC" w:rsidRPr="00B226DC">
        <w:rPr>
          <w:i/>
          <w:iCs/>
        </w:rPr>
        <w:t>av blod på slemhinna eller skadad hudbarriär</w:t>
      </w:r>
      <w:r w:rsidRPr="00B226DC">
        <w:rPr>
          <w:i/>
          <w:iCs/>
        </w:rPr>
        <w:t>.</w:t>
      </w:r>
      <w:r w:rsidR="00B226DC">
        <w:t xml:space="preserve"> </w:t>
      </w:r>
      <w:hyperlink r:id="rId21" w:history="1">
        <w:r w:rsidR="00B226DC" w:rsidRPr="00B226DC">
          <w:rPr>
            <w:rStyle w:val="Hyperlnk"/>
          </w:rPr>
          <w:t>https://www.vardhandboken.se/arbetssatt-och-ansvar/stick--och-skarskador-samt-exponering-med-risk-for-blodburen-smitta-hos-personal/atgarder-vid-exponering-av-blod/</w:t>
        </w:r>
      </w:hyperlink>
    </w:p>
    <w:sectPr w:rsidR="00907FE7" w:rsidRPr="00907FE7" w:rsidSect="0034374F">
      <w:footerReference w:type="default" r:id="rId22"/>
      <w:headerReference w:type="first" r:id="rId23"/>
      <w:footerReference w:type="first" r:id="rId24"/>
      <w:pgSz w:w="11900" w:h="16840"/>
      <w:pgMar w:top="1418" w:right="1979" w:bottom="1276" w:left="992" w:header="284" w:footer="737" w:gutter="0"/>
      <w:pgNumType w:start="1"/>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706E56" w14:textId="77777777" w:rsidR="00F64FCF" w:rsidRDefault="00F64FCF">
      <w:r>
        <w:separator/>
      </w:r>
    </w:p>
  </w:endnote>
  <w:endnote w:type="continuationSeparator" w:id="0">
    <w:p w14:paraId="2A258A25" w14:textId="77777777" w:rsidR="00F64FCF" w:rsidRDefault="00F64FCF">
      <w:r>
        <w:continuationSeparator/>
      </w:r>
    </w:p>
  </w:endnote>
  <w:endnote w:type="continuationNotice" w:id="1">
    <w:p w14:paraId="6CB2EE45" w14:textId="77777777" w:rsidR="00F64FCF" w:rsidRDefault="00F64FC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68640487"/>
      <w:docPartObj>
        <w:docPartGallery w:val="Page Numbers (Bottom of Page)"/>
        <w:docPartUnique/>
      </w:docPartObj>
    </w:sdtPr>
    <w:sdtEndPr/>
    <w:sdtContent>
      <w:p w14:paraId="3D89B214" w14:textId="1C5D89AC" w:rsidR="000408A9" w:rsidRDefault="000408A9">
        <w:pPr>
          <w:pStyle w:val="Sidfot"/>
        </w:pPr>
        <w:r>
          <w:fldChar w:fldCharType="begin"/>
        </w:r>
        <w:r>
          <w:instrText>PAGE   \* MERGEFORMAT</w:instrText>
        </w:r>
        <w:r>
          <w:fldChar w:fldCharType="separate"/>
        </w:r>
        <w:r>
          <w:t>2</w:t>
        </w:r>
        <w:r>
          <w:fldChar w:fldCharType="end"/>
        </w:r>
      </w:p>
    </w:sdtContent>
  </w:sdt>
  <w:p w14:paraId="71329BA3" w14:textId="77777777" w:rsidR="000408A9" w:rsidRDefault="000408A9">
    <w:pPr>
      <w:pStyle w:val="Sidfo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701BF3" w14:textId="77777777" w:rsidR="0034374F" w:rsidRDefault="0034374F" w:rsidP="00FB2F0F">
    <w:pPr>
      <w:pStyle w:val="Sidfot"/>
      <w:ind w:left="6237" w:hanging="141"/>
      <w:jc w:val="left"/>
    </w:pPr>
    <w:r>
      <w:rPr>
        <w:noProof/>
      </w:rPr>
      <w:drawing>
        <wp:anchor distT="0" distB="0" distL="114300" distR="114300" simplePos="0" relativeHeight="251658242" behindDoc="0" locked="0" layoutInCell="1" allowOverlap="1" wp14:anchorId="54942097" wp14:editId="51B3142D">
          <wp:simplePos x="0" y="0"/>
          <wp:positionH relativeFrom="column">
            <wp:posOffset>4388307</wp:posOffset>
          </wp:positionH>
          <wp:positionV relativeFrom="paragraph">
            <wp:posOffset>-27355</wp:posOffset>
          </wp:positionV>
          <wp:extent cx="1897920" cy="384860"/>
          <wp:effectExtent l="0" t="0" r="7620" b="0"/>
          <wp:wrapNone/>
          <wp:docPr id="3" name="Bildobjekt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74C52" w14:textId="77777777" w:rsidR="00F64FCF" w:rsidRDefault="00F64FCF"/>
  </w:footnote>
  <w:footnote w:type="continuationSeparator" w:id="0">
    <w:p w14:paraId="0CFFA1C8" w14:textId="77777777" w:rsidR="00F64FCF" w:rsidRDefault="00F64FCF">
      <w:r>
        <w:continuationSeparator/>
      </w:r>
    </w:p>
  </w:footnote>
  <w:footnote w:type="continuationNotice" w:id="1">
    <w:p w14:paraId="5CF4ABCA" w14:textId="77777777" w:rsidR="00F64FCF" w:rsidRDefault="00F64FC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9F8FC8" w14:textId="77777777" w:rsidR="0034374F" w:rsidRDefault="0034374F" w:rsidP="00413A60">
    <w:pPr>
      <w:pStyle w:val="Sidhuvud"/>
      <w:ind w:left="0" w:right="567"/>
    </w:pPr>
    <w:r w:rsidRPr="00762EE0">
      <w:rPr>
        <w:noProof/>
        <w:sz w:val="20"/>
        <w:szCs w:val="20"/>
      </w:rPr>
      <w:drawing>
        <wp:anchor distT="0" distB="0" distL="114300" distR="114300" simplePos="0" relativeHeight="251658240" behindDoc="0" locked="0" layoutInCell="1" allowOverlap="1" wp14:anchorId="00FE6785" wp14:editId="3AD60D18">
          <wp:simplePos x="0" y="0"/>
          <wp:positionH relativeFrom="page">
            <wp:posOffset>17145</wp:posOffset>
          </wp:positionH>
          <wp:positionV relativeFrom="paragraph">
            <wp:posOffset>198755</wp:posOffset>
          </wp:positionV>
          <wp:extent cx="7559040" cy="215900"/>
          <wp:effectExtent l="0" t="0" r="3810" b="0"/>
          <wp:wrapNone/>
          <wp:docPr id="2" name="Bildobjekt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0"/>
        <w:szCs w:val="20"/>
      </w:rPr>
      <mc:AlternateContent>
        <mc:Choice Requires="wps">
          <w:drawing>
            <wp:anchor distT="0" distB="0" distL="114300" distR="114300" simplePos="0" relativeHeight="251658241" behindDoc="0" locked="0" layoutInCell="1" allowOverlap="1" wp14:anchorId="40C118E7" wp14:editId="4AE52A49">
              <wp:simplePos x="0" y="0"/>
              <wp:positionH relativeFrom="column">
                <wp:posOffset>-172720</wp:posOffset>
              </wp:positionH>
              <wp:positionV relativeFrom="paragraph">
                <wp:posOffset>-65405</wp:posOffset>
              </wp:positionV>
              <wp:extent cx="4669200" cy="2160000"/>
              <wp:effectExtent l="0" t="0" r="0" b="0"/>
              <wp:wrapTopAndBottom/>
              <wp:docPr id="1" name="Textruta 1"/>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4401A6EF" w14:textId="77777777" w:rsidR="0034374F" w:rsidRDefault="0034374F">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0C118E7" id="_x0000_t202" coordsize="21600,21600" o:spt="202" path="m,l,21600r21600,l21600,xe">
              <v:stroke joinstyle="miter"/>
              <v:path gradientshapeok="t" o:connecttype="rect"/>
            </v:shapetype>
            <v:shape id="Textruta 1" o:spid="_x0000_s1026" type="#_x0000_t202" style="position:absolute;margin-left:-13.6pt;margin-top:-5.15pt;width:367.65pt;height:17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lm78FgIAAC0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" filled="f" stroked="f" strokeweight=".5pt">
              <v:textbox>
                <w:txbxContent>
                  <w:p w14:paraId="4401A6EF" w14:textId="77777777" w:rsidR="0034374F" w:rsidRDefault="0034374F">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75FA7A4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FFFFFFFF">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293169840">
    <w:abstractNumId w:val="17"/>
  </w:num>
  <w:num w:numId="2" w16cid:durableId="1301958130">
    <w:abstractNumId w:val="14"/>
  </w:num>
  <w:num w:numId="3" w16cid:durableId="429278920">
    <w:abstractNumId w:val="0"/>
  </w:num>
  <w:num w:numId="4" w16cid:durableId="39087956">
    <w:abstractNumId w:val="6"/>
  </w:num>
  <w:num w:numId="5" w16cid:durableId="1664622885">
    <w:abstractNumId w:val="15"/>
  </w:num>
  <w:num w:numId="6" w16cid:durableId="1127892528">
    <w:abstractNumId w:val="2"/>
  </w:num>
  <w:num w:numId="7" w16cid:durableId="612134179">
    <w:abstractNumId w:val="11"/>
  </w:num>
  <w:num w:numId="8" w16cid:durableId="80882614">
    <w:abstractNumId w:val="8"/>
  </w:num>
  <w:num w:numId="9" w16cid:durableId="509216565">
    <w:abstractNumId w:val="1"/>
  </w:num>
  <w:num w:numId="10" w16cid:durableId="1029338577">
    <w:abstractNumId w:val="1"/>
  </w:num>
  <w:num w:numId="11" w16cid:durableId="2091585346">
    <w:abstractNumId w:val="3"/>
  </w:num>
  <w:num w:numId="12" w16cid:durableId="1538003621">
    <w:abstractNumId w:val="4"/>
  </w:num>
  <w:num w:numId="13" w16cid:durableId="1273518204">
    <w:abstractNumId w:val="13"/>
  </w:num>
  <w:num w:numId="14" w16cid:durableId="1563060174">
    <w:abstractNumId w:val="9"/>
  </w:num>
  <w:num w:numId="15" w16cid:durableId="281767129">
    <w:abstractNumId w:val="7"/>
  </w:num>
  <w:num w:numId="16" w16cid:durableId="1535657891">
    <w:abstractNumId w:val="12"/>
  </w:num>
  <w:num w:numId="17" w16cid:durableId="854809629">
    <w:abstractNumId w:val="5"/>
  </w:num>
  <w:num w:numId="18" w16cid:durableId="1078206793">
    <w:abstractNumId w:val="10"/>
  </w:num>
  <w:num w:numId="19" w16cid:durableId="751779598">
    <w:abstractNumId w:val="16"/>
  </w:num>
  <w:num w:numId="20" w16cid:durableId="540284298">
    <w:abstractNumId w:val="1"/>
  </w:num>
  <w:num w:numId="21" w16cid:durableId="1802724168">
    <w:abstractNumId w:val="1"/>
  </w:num>
  <w:num w:numId="22" w16cid:durableId="902325535">
    <w:abstractNumId w:val="1"/>
  </w:num>
  <w:num w:numId="23" w16cid:durableId="315232742">
    <w:abstractNumId w:val="1"/>
  </w:num>
  <w:num w:numId="24" w16cid:durableId="422995608">
    <w:abstractNumId w:val="1"/>
  </w:num>
  <w:num w:numId="25" w16cid:durableId="48648465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408A9"/>
    <w:rsid w:val="00050500"/>
    <w:rsid w:val="0005691C"/>
    <w:rsid w:val="00056ECB"/>
    <w:rsid w:val="00056ED5"/>
    <w:rsid w:val="00061969"/>
    <w:rsid w:val="000655CC"/>
    <w:rsid w:val="000700AE"/>
    <w:rsid w:val="00070F8B"/>
    <w:rsid w:val="00084024"/>
    <w:rsid w:val="0009062C"/>
    <w:rsid w:val="00095368"/>
    <w:rsid w:val="000954C4"/>
    <w:rsid w:val="000A611A"/>
    <w:rsid w:val="000B12D9"/>
    <w:rsid w:val="000B4536"/>
    <w:rsid w:val="000B7715"/>
    <w:rsid w:val="000C008D"/>
    <w:rsid w:val="000C6201"/>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44D78"/>
    <w:rsid w:val="001522AE"/>
    <w:rsid w:val="00157D5B"/>
    <w:rsid w:val="00161FE6"/>
    <w:rsid w:val="00164C3D"/>
    <w:rsid w:val="00166D3A"/>
    <w:rsid w:val="0017508E"/>
    <w:rsid w:val="00181982"/>
    <w:rsid w:val="00181FDC"/>
    <w:rsid w:val="00184167"/>
    <w:rsid w:val="001860B9"/>
    <w:rsid w:val="00186F2B"/>
    <w:rsid w:val="001874D6"/>
    <w:rsid w:val="0019632A"/>
    <w:rsid w:val="00197EDB"/>
    <w:rsid w:val="001A056D"/>
    <w:rsid w:val="001A4E7C"/>
    <w:rsid w:val="001B762C"/>
    <w:rsid w:val="001C4D0A"/>
    <w:rsid w:val="001C5FEF"/>
    <w:rsid w:val="001E3789"/>
    <w:rsid w:val="0020759E"/>
    <w:rsid w:val="00211487"/>
    <w:rsid w:val="00211D91"/>
    <w:rsid w:val="00217DEC"/>
    <w:rsid w:val="002203CA"/>
    <w:rsid w:val="0023230E"/>
    <w:rsid w:val="00235B57"/>
    <w:rsid w:val="002376A8"/>
    <w:rsid w:val="00250F24"/>
    <w:rsid w:val="002523C5"/>
    <w:rsid w:val="0025380B"/>
    <w:rsid w:val="0025703A"/>
    <w:rsid w:val="00262F3D"/>
    <w:rsid w:val="00263281"/>
    <w:rsid w:val="002651D6"/>
    <w:rsid w:val="0026551F"/>
    <w:rsid w:val="00266DDE"/>
    <w:rsid w:val="00270FA8"/>
    <w:rsid w:val="00280A85"/>
    <w:rsid w:val="00284119"/>
    <w:rsid w:val="00290B5C"/>
    <w:rsid w:val="00294791"/>
    <w:rsid w:val="002A1C4F"/>
    <w:rsid w:val="002A7450"/>
    <w:rsid w:val="002B0B30"/>
    <w:rsid w:val="002B0C78"/>
    <w:rsid w:val="002C0C02"/>
    <w:rsid w:val="002C1277"/>
    <w:rsid w:val="002C60AD"/>
    <w:rsid w:val="002D0E0E"/>
    <w:rsid w:val="002D5A49"/>
    <w:rsid w:val="002D6023"/>
    <w:rsid w:val="002E1D62"/>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374F"/>
    <w:rsid w:val="00345EB1"/>
    <w:rsid w:val="00350CC4"/>
    <w:rsid w:val="00360E0D"/>
    <w:rsid w:val="0036357D"/>
    <w:rsid w:val="0036594C"/>
    <w:rsid w:val="00367D19"/>
    <w:rsid w:val="00371BED"/>
    <w:rsid w:val="00383D66"/>
    <w:rsid w:val="00384019"/>
    <w:rsid w:val="003854F1"/>
    <w:rsid w:val="0039118E"/>
    <w:rsid w:val="00397F54"/>
    <w:rsid w:val="003A0D43"/>
    <w:rsid w:val="003B2A4B"/>
    <w:rsid w:val="003D099E"/>
    <w:rsid w:val="003D21A2"/>
    <w:rsid w:val="003D29D2"/>
    <w:rsid w:val="003D4CCC"/>
    <w:rsid w:val="003D5735"/>
    <w:rsid w:val="003D6DF1"/>
    <w:rsid w:val="003E0705"/>
    <w:rsid w:val="003E2FF7"/>
    <w:rsid w:val="003F1013"/>
    <w:rsid w:val="003F1ACF"/>
    <w:rsid w:val="00404948"/>
    <w:rsid w:val="00406BEA"/>
    <w:rsid w:val="00413A60"/>
    <w:rsid w:val="004230F7"/>
    <w:rsid w:val="0043167E"/>
    <w:rsid w:val="0043409A"/>
    <w:rsid w:val="00444432"/>
    <w:rsid w:val="00446255"/>
    <w:rsid w:val="00446324"/>
    <w:rsid w:val="00451935"/>
    <w:rsid w:val="00452F56"/>
    <w:rsid w:val="00460ED0"/>
    <w:rsid w:val="00465651"/>
    <w:rsid w:val="00466606"/>
    <w:rsid w:val="00470CE7"/>
    <w:rsid w:val="00470F4F"/>
    <w:rsid w:val="00472482"/>
    <w:rsid w:val="00480DC7"/>
    <w:rsid w:val="00486AA9"/>
    <w:rsid w:val="004876F6"/>
    <w:rsid w:val="0049236A"/>
    <w:rsid w:val="00492718"/>
    <w:rsid w:val="004A355D"/>
    <w:rsid w:val="004A4970"/>
    <w:rsid w:val="004A6A43"/>
    <w:rsid w:val="004B2183"/>
    <w:rsid w:val="004B2A01"/>
    <w:rsid w:val="004B4F46"/>
    <w:rsid w:val="004C3536"/>
    <w:rsid w:val="004D7BA3"/>
    <w:rsid w:val="004F4518"/>
    <w:rsid w:val="004F4C62"/>
    <w:rsid w:val="00501433"/>
    <w:rsid w:val="00511CC4"/>
    <w:rsid w:val="005137FC"/>
    <w:rsid w:val="00522A16"/>
    <w:rsid w:val="00531E60"/>
    <w:rsid w:val="00541D07"/>
    <w:rsid w:val="00544BAB"/>
    <w:rsid w:val="00545F31"/>
    <w:rsid w:val="005578FA"/>
    <w:rsid w:val="00565129"/>
    <w:rsid w:val="00565CD0"/>
    <w:rsid w:val="00567820"/>
    <w:rsid w:val="00573CDF"/>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F1FC4"/>
    <w:rsid w:val="0060596B"/>
    <w:rsid w:val="00606D97"/>
    <w:rsid w:val="00614E64"/>
    <w:rsid w:val="00617710"/>
    <w:rsid w:val="00617EE6"/>
    <w:rsid w:val="0062184C"/>
    <w:rsid w:val="00623724"/>
    <w:rsid w:val="006272A8"/>
    <w:rsid w:val="00627BEA"/>
    <w:rsid w:val="006319DB"/>
    <w:rsid w:val="0065595B"/>
    <w:rsid w:val="00656DCD"/>
    <w:rsid w:val="00660269"/>
    <w:rsid w:val="00664E01"/>
    <w:rsid w:val="00665F89"/>
    <w:rsid w:val="00673C92"/>
    <w:rsid w:val="006753EC"/>
    <w:rsid w:val="00676A53"/>
    <w:rsid w:val="00685193"/>
    <w:rsid w:val="006A2789"/>
    <w:rsid w:val="006A4978"/>
    <w:rsid w:val="006A7261"/>
    <w:rsid w:val="006B0D29"/>
    <w:rsid w:val="006B1819"/>
    <w:rsid w:val="006B526E"/>
    <w:rsid w:val="006B5D4A"/>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54905"/>
    <w:rsid w:val="00760038"/>
    <w:rsid w:val="00762EE0"/>
    <w:rsid w:val="00765C41"/>
    <w:rsid w:val="00770B90"/>
    <w:rsid w:val="00771100"/>
    <w:rsid w:val="007759DD"/>
    <w:rsid w:val="00785442"/>
    <w:rsid w:val="0078609F"/>
    <w:rsid w:val="007917BA"/>
    <w:rsid w:val="007A334E"/>
    <w:rsid w:val="007A5C6F"/>
    <w:rsid w:val="007D4241"/>
    <w:rsid w:val="007D4317"/>
    <w:rsid w:val="007D4EA3"/>
    <w:rsid w:val="007F1CFF"/>
    <w:rsid w:val="007F5DD5"/>
    <w:rsid w:val="00803252"/>
    <w:rsid w:val="00821A1B"/>
    <w:rsid w:val="008262E9"/>
    <w:rsid w:val="00827E69"/>
    <w:rsid w:val="00835C4D"/>
    <w:rsid w:val="00843F48"/>
    <w:rsid w:val="00851423"/>
    <w:rsid w:val="008569C6"/>
    <w:rsid w:val="00857848"/>
    <w:rsid w:val="008654B6"/>
    <w:rsid w:val="0087139C"/>
    <w:rsid w:val="00873419"/>
    <w:rsid w:val="00880E83"/>
    <w:rsid w:val="00892F28"/>
    <w:rsid w:val="008937C4"/>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08BB"/>
    <w:rsid w:val="00906238"/>
    <w:rsid w:val="00907EF9"/>
    <w:rsid w:val="00907FE7"/>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EA7"/>
    <w:rsid w:val="009B1F6B"/>
    <w:rsid w:val="009B2879"/>
    <w:rsid w:val="009C0D12"/>
    <w:rsid w:val="009C192E"/>
    <w:rsid w:val="009C2E3E"/>
    <w:rsid w:val="009C6C0C"/>
    <w:rsid w:val="009D6819"/>
    <w:rsid w:val="009D6D1C"/>
    <w:rsid w:val="009E0CF9"/>
    <w:rsid w:val="009E4752"/>
    <w:rsid w:val="009E531B"/>
    <w:rsid w:val="009E6C56"/>
    <w:rsid w:val="009E7DCF"/>
    <w:rsid w:val="009F4A56"/>
    <w:rsid w:val="009F4E65"/>
    <w:rsid w:val="00A006A5"/>
    <w:rsid w:val="00A05942"/>
    <w:rsid w:val="00A07BEC"/>
    <w:rsid w:val="00A2107E"/>
    <w:rsid w:val="00A264BE"/>
    <w:rsid w:val="00A272CA"/>
    <w:rsid w:val="00A30529"/>
    <w:rsid w:val="00A33051"/>
    <w:rsid w:val="00A407AD"/>
    <w:rsid w:val="00A40923"/>
    <w:rsid w:val="00A41C05"/>
    <w:rsid w:val="00A42426"/>
    <w:rsid w:val="00A514B7"/>
    <w:rsid w:val="00A54A0B"/>
    <w:rsid w:val="00A54E0A"/>
    <w:rsid w:val="00A65FD4"/>
    <w:rsid w:val="00A81198"/>
    <w:rsid w:val="00A81E48"/>
    <w:rsid w:val="00A82035"/>
    <w:rsid w:val="00A90D77"/>
    <w:rsid w:val="00A92E07"/>
    <w:rsid w:val="00AA04EB"/>
    <w:rsid w:val="00AA0B3A"/>
    <w:rsid w:val="00AA4156"/>
    <w:rsid w:val="00AA6EB4"/>
    <w:rsid w:val="00AA767D"/>
    <w:rsid w:val="00AB0CC9"/>
    <w:rsid w:val="00AC3FF6"/>
    <w:rsid w:val="00AD73EC"/>
    <w:rsid w:val="00AD7AD5"/>
    <w:rsid w:val="00AD7D7E"/>
    <w:rsid w:val="00AE5BC7"/>
    <w:rsid w:val="00AF5AAF"/>
    <w:rsid w:val="00B046D8"/>
    <w:rsid w:val="00B05F4F"/>
    <w:rsid w:val="00B13F4C"/>
    <w:rsid w:val="00B16219"/>
    <w:rsid w:val="00B16C59"/>
    <w:rsid w:val="00B226DC"/>
    <w:rsid w:val="00B33FDD"/>
    <w:rsid w:val="00B359CC"/>
    <w:rsid w:val="00B36107"/>
    <w:rsid w:val="00B405A1"/>
    <w:rsid w:val="00B41789"/>
    <w:rsid w:val="00B46C03"/>
    <w:rsid w:val="00B526B8"/>
    <w:rsid w:val="00B60C6C"/>
    <w:rsid w:val="00B619A9"/>
    <w:rsid w:val="00B65A9D"/>
    <w:rsid w:val="00B66D60"/>
    <w:rsid w:val="00B75EDE"/>
    <w:rsid w:val="00B77AE6"/>
    <w:rsid w:val="00B77D88"/>
    <w:rsid w:val="00B77FAF"/>
    <w:rsid w:val="00B84336"/>
    <w:rsid w:val="00B851B9"/>
    <w:rsid w:val="00B86453"/>
    <w:rsid w:val="00B90054"/>
    <w:rsid w:val="00B92C14"/>
    <w:rsid w:val="00B96AFF"/>
    <w:rsid w:val="00BA0066"/>
    <w:rsid w:val="00BA6143"/>
    <w:rsid w:val="00BB1D11"/>
    <w:rsid w:val="00BB69DB"/>
    <w:rsid w:val="00BC322E"/>
    <w:rsid w:val="00BC44CD"/>
    <w:rsid w:val="00BC48A6"/>
    <w:rsid w:val="00BE7978"/>
    <w:rsid w:val="00C01F0D"/>
    <w:rsid w:val="00C057FC"/>
    <w:rsid w:val="00C07682"/>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3AD5"/>
    <w:rsid w:val="00C97BD3"/>
    <w:rsid w:val="00CA39EF"/>
    <w:rsid w:val="00CA521F"/>
    <w:rsid w:val="00CA756F"/>
    <w:rsid w:val="00CB0493"/>
    <w:rsid w:val="00CB17FF"/>
    <w:rsid w:val="00CB1ED7"/>
    <w:rsid w:val="00CC167C"/>
    <w:rsid w:val="00CC52D9"/>
    <w:rsid w:val="00CD1713"/>
    <w:rsid w:val="00CD6647"/>
    <w:rsid w:val="00CE4B73"/>
    <w:rsid w:val="00CF23CD"/>
    <w:rsid w:val="00CF6ED5"/>
    <w:rsid w:val="00CF70BB"/>
    <w:rsid w:val="00D074DB"/>
    <w:rsid w:val="00D139CF"/>
    <w:rsid w:val="00D20779"/>
    <w:rsid w:val="00D37E7F"/>
    <w:rsid w:val="00D47AD7"/>
    <w:rsid w:val="00D51529"/>
    <w:rsid w:val="00D5450A"/>
    <w:rsid w:val="00D6797D"/>
    <w:rsid w:val="00D67C88"/>
    <w:rsid w:val="00D85218"/>
    <w:rsid w:val="00D915B1"/>
    <w:rsid w:val="00D94D9F"/>
    <w:rsid w:val="00DA299D"/>
    <w:rsid w:val="00DA65C4"/>
    <w:rsid w:val="00DB08F4"/>
    <w:rsid w:val="00DB2616"/>
    <w:rsid w:val="00DD4D16"/>
    <w:rsid w:val="00DE4447"/>
    <w:rsid w:val="00DE5DA2"/>
    <w:rsid w:val="00DE63C6"/>
    <w:rsid w:val="00DF0033"/>
    <w:rsid w:val="00E026BF"/>
    <w:rsid w:val="00E07B1B"/>
    <w:rsid w:val="00E11853"/>
    <w:rsid w:val="00E5243F"/>
    <w:rsid w:val="00E52A86"/>
    <w:rsid w:val="00E54B47"/>
    <w:rsid w:val="00E553BF"/>
    <w:rsid w:val="00E55D93"/>
    <w:rsid w:val="00E61294"/>
    <w:rsid w:val="00E7237C"/>
    <w:rsid w:val="00E75D0B"/>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147A7"/>
    <w:rsid w:val="00F17A3B"/>
    <w:rsid w:val="00F22264"/>
    <w:rsid w:val="00F2564D"/>
    <w:rsid w:val="00F35B05"/>
    <w:rsid w:val="00F413D9"/>
    <w:rsid w:val="00F468FA"/>
    <w:rsid w:val="00F5135F"/>
    <w:rsid w:val="00F51F78"/>
    <w:rsid w:val="00F64FCF"/>
    <w:rsid w:val="00F65A90"/>
    <w:rsid w:val="00F86F47"/>
    <w:rsid w:val="00F90B64"/>
    <w:rsid w:val="00F91867"/>
    <w:rsid w:val="00FB0A1E"/>
    <w:rsid w:val="00FB2F0F"/>
    <w:rsid w:val="00FB5086"/>
    <w:rsid w:val="00FB5411"/>
    <w:rsid w:val="00FB6392"/>
    <w:rsid w:val="00FB6EDA"/>
    <w:rsid w:val="00FB79B9"/>
    <w:rsid w:val="00FC4F36"/>
    <w:rsid w:val="00FD3C70"/>
    <w:rsid w:val="00FD4437"/>
    <w:rsid w:val="00FD6820"/>
    <w:rsid w:val="00FE12D8"/>
    <w:rsid w:val="00FF7C02"/>
    <w:rsid w:val="024801E3"/>
    <w:rsid w:val="08F71F51"/>
    <w:rsid w:val="0FF5237D"/>
    <w:rsid w:val="13B85E92"/>
    <w:rsid w:val="1A993CCF"/>
    <w:rsid w:val="21561166"/>
    <w:rsid w:val="2432E684"/>
    <w:rsid w:val="2B5E3D6C"/>
    <w:rsid w:val="3229FE35"/>
    <w:rsid w:val="363141EE"/>
    <w:rsid w:val="3CA4134C"/>
    <w:rsid w:val="3EC42E36"/>
    <w:rsid w:val="43223710"/>
    <w:rsid w:val="446FE2AA"/>
    <w:rsid w:val="4E9B40B7"/>
    <w:rsid w:val="5BADF325"/>
    <w:rsid w:val="62BDD3A6"/>
    <w:rsid w:val="647B2B65"/>
    <w:rsid w:val="648F8E0F"/>
    <w:rsid w:val="6B2CF8ED"/>
    <w:rsid w:val="730DF309"/>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46508CAA"/>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664E01"/>
    <w:pPr>
      <w:tabs>
        <w:tab w:val="right" w:leader="dot" w:pos="8919"/>
      </w:tabs>
      <w:ind w:left="1134"/>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paragraph" w:styleId="Fotnotstext">
    <w:name w:val="footnote text"/>
    <w:basedOn w:val="Normal"/>
    <w:link w:val="FotnotstextChar"/>
    <w:uiPriority w:val="99"/>
    <w:semiHidden/>
    <w:unhideWhenUsed/>
    <w:rsid w:val="00F91867"/>
    <w:pPr>
      <w:spacing w:after="0" w:line="240" w:lineRule="auto"/>
    </w:pPr>
    <w:rPr>
      <w:sz w:val="20"/>
      <w:szCs w:val="20"/>
    </w:rPr>
  </w:style>
  <w:style w:type="character" w:customStyle="1" w:styleId="FotnotstextChar">
    <w:name w:val="Fotnotstext Char"/>
    <w:basedOn w:val="Standardstycketeckensnitt"/>
    <w:link w:val="Fotnotstext"/>
    <w:uiPriority w:val="99"/>
    <w:semiHidden/>
    <w:rsid w:val="00F91867"/>
  </w:style>
  <w:style w:type="character" w:styleId="Olstomnmnande">
    <w:name w:val="Unresolved Mention"/>
    <w:basedOn w:val="Standardstycketeckensnitt"/>
    <w:uiPriority w:val="99"/>
    <w:semiHidden/>
    <w:unhideWhenUsed/>
    <w:rsid w:val="00AA04EB"/>
    <w:rPr>
      <w:color w:val="605E5C"/>
      <w:shd w:val="clear" w:color="auto" w:fill="E1DFDD"/>
    </w:rPr>
  </w:style>
  <w:style w:type="paragraph" w:styleId="Innehllsfrteckningsrubrik">
    <w:name w:val="TOC Heading"/>
    <w:basedOn w:val="Rubrik1"/>
    <w:next w:val="Normal"/>
    <w:uiPriority w:val="39"/>
    <w:unhideWhenUsed/>
    <w:qFormat/>
    <w:rsid w:val="00664E01"/>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 w:type="character" w:styleId="Kommentarsreferens">
    <w:name w:val="annotation reference"/>
    <w:basedOn w:val="Standardstycketeckensnitt"/>
    <w:uiPriority w:val="99"/>
    <w:semiHidden/>
    <w:unhideWhenUsed/>
    <w:rsid w:val="00466606"/>
    <w:rPr>
      <w:sz w:val="16"/>
      <w:szCs w:val="16"/>
    </w:rPr>
  </w:style>
  <w:style w:type="paragraph" w:styleId="Kommentarer">
    <w:name w:val="annotation text"/>
    <w:basedOn w:val="Normal"/>
    <w:link w:val="KommentarerChar"/>
    <w:uiPriority w:val="99"/>
    <w:unhideWhenUsed/>
    <w:rsid w:val="00466606"/>
    <w:pPr>
      <w:spacing w:line="240" w:lineRule="auto"/>
    </w:pPr>
    <w:rPr>
      <w:sz w:val="20"/>
      <w:szCs w:val="20"/>
    </w:rPr>
  </w:style>
  <w:style w:type="character" w:customStyle="1" w:styleId="KommentarerChar">
    <w:name w:val="Kommentarer Char"/>
    <w:basedOn w:val="Standardstycketeckensnitt"/>
    <w:link w:val="Kommentarer"/>
    <w:uiPriority w:val="99"/>
    <w:rsid w:val="00466606"/>
  </w:style>
  <w:style w:type="paragraph" w:styleId="Kommentarsmne">
    <w:name w:val="annotation subject"/>
    <w:basedOn w:val="Kommentarer"/>
    <w:next w:val="Kommentarer"/>
    <w:link w:val="KommentarsmneChar"/>
    <w:uiPriority w:val="99"/>
    <w:semiHidden/>
    <w:unhideWhenUsed/>
    <w:rsid w:val="00466606"/>
    <w:rPr>
      <w:b/>
      <w:bCs/>
    </w:rPr>
  </w:style>
  <w:style w:type="character" w:customStyle="1" w:styleId="KommentarsmneChar">
    <w:name w:val="Kommentarsämne Char"/>
    <w:basedOn w:val="KommentarerChar"/>
    <w:link w:val="Kommentarsmne"/>
    <w:uiPriority w:val="99"/>
    <w:semiHidden/>
    <w:rsid w:val="00466606"/>
    <w:rPr>
      <w:b/>
      <w:bCs/>
    </w:rPr>
  </w:style>
  <w:style w:type="character" w:styleId="AnvndHyperlnk">
    <w:name w:val="FollowedHyperlink"/>
    <w:basedOn w:val="Standardstycketeckensnitt"/>
    <w:uiPriority w:val="99"/>
    <w:semiHidden/>
    <w:unhideWhenUsed/>
    <w:rsid w:val="00FD4437"/>
    <w:rPr>
      <w:color w:val="9EA2A2" w:themeColor="followedHyperlink"/>
      <w:u w:val="single"/>
    </w:rPr>
  </w:style>
  <w:style w:type="table" w:customStyle="1" w:styleId="Tabellrutnt1">
    <w:name w:val="Tabellrutnät1"/>
    <w:basedOn w:val="Normaltabell"/>
    <w:next w:val="Tabellrutnt"/>
    <w:uiPriority w:val="39"/>
    <w:rsid w:val="00F17A3B"/>
    <w:rPr>
      <w:rFonts w:ascii="Calibri" w:eastAsia="Calibri" w:hAnsi="Calibri"/>
      <w:kern w:val="2"/>
      <w:sz w:val="22"/>
      <w:szCs w:val="22"/>
      <w:lang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rutnt2">
    <w:name w:val="Tabellrutnät2"/>
    <w:basedOn w:val="Normaltabell"/>
    <w:next w:val="Tabellrutnt"/>
    <w:uiPriority w:val="39"/>
    <w:rsid w:val="00F17A3B"/>
    <w:rPr>
      <w:rFonts w:ascii="Calibri" w:eastAsia="Calibri" w:hAnsi="Calibri"/>
      <w:kern w:val="2"/>
      <w:sz w:val="22"/>
      <w:szCs w:val="22"/>
      <w:lang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f0">
    <w:name w:val="pf0"/>
    <w:basedOn w:val="Normal"/>
    <w:rsid w:val="00BB1D11"/>
    <w:pPr>
      <w:spacing w:before="100" w:beforeAutospacing="1" w:after="100" w:afterAutospacing="1" w:line="240" w:lineRule="auto"/>
      <w:ind w:left="560" w:right="0"/>
    </w:pPr>
  </w:style>
  <w:style w:type="character" w:customStyle="1" w:styleId="cf01">
    <w:name w:val="cf01"/>
    <w:basedOn w:val="Standardstycketeckensnitt"/>
    <w:rsid w:val="00BB1D11"/>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824247848">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79976369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KAS9706-602381042-23/SURROGATE/Blodsmitta%2c%20stick-%20och%20sk%c3%a4rskador%20hos%20personal%20-%20infektionssjukv%c3%a5rd.pdf" TargetMode="External" Id="rId13" /><Relationship Type="http://schemas.openxmlformats.org/officeDocument/2006/relationships/hyperlink" Target="https://www.av.se/globalassets/filer/publikationer/foreskrifter/smittrisker_afs_2018_4.pdf" TargetMode="External" Id="rId18" /><Relationship Type="http://schemas.openxmlformats.org/officeDocument/2006/relationships/theme" Target="theme/theme1.xml" Id="rId26" /><Relationship Type="http://schemas.openxmlformats.org/officeDocument/2006/relationships/hyperlink" Target="https://www.vardhandboken.se/arbetssatt-och-ansvar/stick--och-skarskador-samt-exponering-med-risk-for-blodburen-smitta-hos-personal/atgarder-vid-exponering-av-blod/" TargetMode="Externa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KAS9706-602381042-23/SURROGATE/Blodsmitta%2c%20stick-%20och%20sk%c3%a4rskador%20hos%20personal%20-%20infektionssjukv%c3%a5rd.pdf" TargetMode="External" Id="rId12" /><Relationship Type="http://schemas.openxmlformats.org/officeDocument/2006/relationships/hyperlink" Target="https://www.av.se/globalassets/filer/publikationer/bocker/arbetsmiljolagen-bok-h008.pdf" TargetMode="External" Id="rId17" /><Relationship Type="http://schemas.openxmlformats.org/officeDocument/2006/relationships/fontTable" Target="fontTable.xml" Id="rId25" /><Relationship Type="http://schemas.openxmlformats.org/officeDocument/2006/relationships/hyperlink" Target="https://medcontrol.vgregion.se/siteminderagent/forms/VGR_loginval.1.2.sfcc?TYPE=33554433&amp;REALMOID=06-6bd126c9-fa3d-411f-877d-007416042f54&amp;GUID=&amp;SMAUTHREASON=0&amp;METHOD=GET&amp;SMAGENTNAME=-SM-MedControl%20PRO%3ap%3aw%3ax&amp;TARGET=-SM-https%3a%2f%2fmedcontrol%2evgregion%2ese%2f" TargetMode="External" Id="rId16" /><Relationship Type="http://schemas.openxmlformats.org/officeDocument/2006/relationships/hyperlink" Target="https://www.vardhandboken.se/vardhygien-infektioner-och-smittspridning/infektioner-och-smittspridning/blodburen-smitta/oversikt/"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24" /><Relationship Type="http://schemas.openxmlformats.org/officeDocument/2006/relationships/hyperlink" Target="https://www.vardhandboken.se/arbetssatt-och-ansvar/stick--och-skarskador-samt-exponering-med-risk-for-blodburen-smitta-hos-personal/forebyggande-rutiner/" TargetMode="External" Id="rId15" /><Relationship Type="http://schemas.openxmlformats.org/officeDocument/2006/relationships/header" Target="header1.xml" Id="rId23" /><Relationship Type="http://schemas.openxmlformats.org/officeDocument/2006/relationships/footnotes" Target="footnotes.xml" Id="rId10" /><Relationship Type="http://schemas.openxmlformats.org/officeDocument/2006/relationships/hyperlink" Target="https://www.folkhalsomyndigheten.se/contentassets/3692c757601b40eda5e49f890c2d11ca/att-forebygga-vardrelaterade-infektioner-ett-kunskapsunderlag-2006-123-12.pdf" TargetMode="External" Id="rId19" /><Relationship Type="http://schemas.openxmlformats.org/officeDocument/2006/relationships/webSettings" Target="webSettings.xml" Id="rId9" /><Relationship Type="http://schemas.openxmlformats.org/officeDocument/2006/relationships/hyperlink" Target="https://www.vgregion.se/ov/guide-for-halso-och-arbetsmiljoarbete/guider/tillbud-och-arbetsskada/" TargetMode="External" Id="rId14" /><Relationship Type="http://schemas.openxmlformats.org/officeDocument/2006/relationships/footer" Target="footer1.xml" Id="rId22" /></Relationships>
</file>

<file path=word/_rels/footer2.xml.rels><?xml version="1.0" encoding="UTF-8" standalone="yes"?>
<Relationships xmlns="http://schemas.openxmlformats.org/package/2006/relationships"><Relationship Id="rId1" Type="http://schemas.openxmlformats.org/officeDocument/2006/relationships/image" Target="media/image2.wmf"/></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919</Words>
  <Characters>10224</Characters>
  <Application>Microsoft Office Word</Application>
  <DocSecurity>0</DocSecurity>
  <Lines>85</Lines>
  <Paragraphs>22</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11121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Stick- och skärskada samt exponering med risk för blodburen smitta</dc:title>
  <dc:subject/>
  <dc:creator/>
  <keywords/>
  <lastModifiedBy/>
  <revision>1</revision>
  <dcterms:created xsi:type="dcterms:W3CDTF">2024-06-03T07:38:00.0000000Z</dcterms:created>
  <dcterms:modified xsi:type="dcterms:W3CDTF">2024-06-07T12:52:00.0000000Z</dcterms:modified>
</coreProperties>
</file>