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4.xml" ContentType="application/vnd.openxmlformats-officedocument.customXml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glossary/document.xml" ContentType="application/vnd.openxmlformats-officedocument.wordprocessingml.document.glossary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404535" w:rsidP="00F35B05" w:rsidRDefault="00404535" w14:paraId="781055EC" w14:textId="77777777">
      <w:pPr>
        <w:pStyle w:val="Heading2"/>
        <w:sectPr w:rsidR="00404535" w:rsidSect="00404535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="68A11231" w:rsidP="487294F6" w:rsidRDefault="68A11231" w14:paraId="0FDF468F" w14:textId="642977B8">
      <w:pPr>
        <w:pStyle w:val="Heading1"/>
      </w:pPr>
      <w:r w:rsidRPr="487294F6" w:rsidR="68A11231">
        <w:rPr>
          <w:rFonts w:ascii="Calibri" w:hAnsi="Calibri" w:eastAsia="Calibri" w:cs="Calibri"/>
          <w:b w:val="0"/>
          <w:bCs w:val="0"/>
          <w:noProof w:val="0"/>
          <w:sz w:val="48"/>
          <w:szCs w:val="48"/>
          <w:lang w:val="sv-SE"/>
        </w:rPr>
        <w:t>Preseptal cellulit</w:t>
      </w:r>
    </w:p>
    <w:p w:rsidR="68A11231" w:rsidP="487294F6" w:rsidRDefault="68A11231" w14:paraId="14F5E28E" w14:textId="31236779">
      <w:pPr>
        <w:pStyle w:val="Heading2"/>
      </w:pPr>
      <w:r w:rsidRPr="487294F6" w:rsidR="68A11231">
        <w:rPr>
          <w:rFonts w:ascii="Calibri" w:hAnsi="Calibri" w:eastAsia="Calibri" w:cs="Calibri"/>
          <w:b w:val="0"/>
          <w:bCs w:val="0"/>
          <w:noProof w:val="0"/>
          <w:color w:val="000000" w:themeColor="text2" w:themeTint="FF" w:themeShade="FF"/>
          <w:sz w:val="40"/>
          <w:szCs w:val="40"/>
          <w:lang w:val="sv-SE"/>
        </w:rPr>
        <w:t>Förändringar sedan föregående version</w:t>
      </w:r>
    </w:p>
    <w:p w:rsidR="68A11231" w:rsidP="487294F6" w:rsidRDefault="68A11231" w14:paraId="1C1DC934" w14:textId="0F406303">
      <w:pPr>
        <w:pStyle w:val="Normal"/>
        <w:bidi w:val="0"/>
        <w:spacing w:before="0" w:beforeAutospacing="off" w:after="120" w:afterAutospacing="off" w:line="288" w:lineRule="auto"/>
        <w:ind w:left="992" w:right="868"/>
        <w:jc w:val="left"/>
      </w:pPr>
      <w:r w:rsidRPr="487294F6" w:rsidR="68A11231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>Förlängd giltighetstid.</w:t>
      </w:r>
    </w:p>
    <w:p w:rsidR="68A11231" w:rsidP="487294F6" w:rsidRDefault="68A11231" w14:paraId="038BADD1" w14:textId="2A1A232F">
      <w:pPr>
        <w:pStyle w:val="Heading2"/>
      </w:pPr>
      <w:r w:rsidRPr="487294F6" w:rsidR="68A11231">
        <w:rPr>
          <w:rFonts w:ascii="Calibri" w:hAnsi="Calibri" w:eastAsia="Calibri" w:cs="Calibri"/>
          <w:b w:val="0"/>
          <w:bCs w:val="0"/>
          <w:noProof w:val="0"/>
          <w:color w:val="000000" w:themeColor="text2" w:themeTint="FF" w:themeShade="FF"/>
          <w:sz w:val="40"/>
          <w:szCs w:val="40"/>
          <w:lang w:val="sv-SE"/>
        </w:rPr>
        <w:t>Bakgrund, syfte och mål</w:t>
      </w:r>
    </w:p>
    <w:p w:rsidR="68A11231" w:rsidP="487294F6" w:rsidRDefault="68A11231" w14:paraId="19DCDDDF" w14:textId="3D2F1866">
      <w:pPr>
        <w:pStyle w:val="Normal"/>
        <w:bidi w:val="0"/>
        <w:spacing w:before="0" w:beforeAutospacing="off" w:after="120" w:afterAutospacing="off" w:line="288" w:lineRule="auto"/>
        <w:ind w:left="992" w:right="868"/>
        <w:jc w:val="left"/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</w:pPr>
      <w:r w:rsidRPr="487294F6" w:rsidR="68A11231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 xml:space="preserve">Underlätta diagnostik och handläggning av patienter med </w:t>
      </w:r>
      <w:proofErr w:type="spellStart"/>
      <w:r w:rsidRPr="487294F6" w:rsidR="68A11231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>preseptal</w:t>
      </w:r>
      <w:proofErr w:type="spellEnd"/>
      <w:r w:rsidRPr="487294F6" w:rsidR="68A11231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 xml:space="preserve"> cellulit.</w:t>
      </w:r>
    </w:p>
    <w:p w:rsidR="68A11231" w:rsidP="487294F6" w:rsidRDefault="68A11231" w14:paraId="32D6A28D" w14:textId="77F65BF2">
      <w:pPr>
        <w:pStyle w:val="Normal"/>
        <w:bidi w:val="0"/>
        <w:rPr>
          <w:noProof w:val="0"/>
          <w:lang w:val="sv-SE"/>
        </w:rPr>
      </w:pPr>
      <w:proofErr w:type="spellStart"/>
      <w:r w:rsidRPr="487294F6" w:rsidR="68A11231">
        <w:rPr>
          <w:noProof w:val="0"/>
          <w:lang w:val="sv-SE"/>
        </w:rPr>
        <w:t>Preseptal</w:t>
      </w:r>
      <w:proofErr w:type="spellEnd"/>
      <w:r w:rsidRPr="487294F6" w:rsidR="68A11231">
        <w:rPr>
          <w:noProof w:val="0"/>
          <w:lang w:val="sv-SE"/>
        </w:rPr>
        <w:t xml:space="preserve"> cellulit är en inflammation i vävnaden framför </w:t>
      </w:r>
      <w:proofErr w:type="spellStart"/>
      <w:r w:rsidRPr="487294F6" w:rsidR="68A11231">
        <w:rPr>
          <w:noProof w:val="0"/>
          <w:lang w:val="sv-SE"/>
        </w:rPr>
        <w:t>orbitala</w:t>
      </w:r>
      <w:proofErr w:type="spellEnd"/>
      <w:r w:rsidRPr="487294F6" w:rsidR="68A11231">
        <w:rPr>
          <w:noProof w:val="0"/>
          <w:lang w:val="sv-SE"/>
        </w:rPr>
        <w:t xml:space="preserve"> </w:t>
      </w:r>
      <w:proofErr w:type="spellStart"/>
      <w:r w:rsidRPr="487294F6" w:rsidR="68A11231">
        <w:rPr>
          <w:noProof w:val="0"/>
          <w:lang w:val="sv-SE"/>
        </w:rPr>
        <w:t>septum</w:t>
      </w:r>
      <w:proofErr w:type="spellEnd"/>
      <w:r w:rsidRPr="487294F6" w:rsidR="68A11231">
        <w:rPr>
          <w:noProof w:val="0"/>
          <w:lang w:val="sv-SE"/>
        </w:rPr>
        <w:t xml:space="preserve">. </w:t>
      </w:r>
      <w:proofErr w:type="spellStart"/>
      <w:r w:rsidRPr="487294F6" w:rsidR="68A11231">
        <w:rPr>
          <w:noProof w:val="0"/>
          <w:lang w:val="sv-SE"/>
        </w:rPr>
        <w:t>Orbitala</w:t>
      </w:r>
      <w:proofErr w:type="spellEnd"/>
      <w:r w:rsidRPr="487294F6" w:rsidR="68A11231">
        <w:rPr>
          <w:noProof w:val="0"/>
          <w:lang w:val="sv-SE"/>
        </w:rPr>
        <w:t xml:space="preserve"> </w:t>
      </w:r>
      <w:proofErr w:type="spellStart"/>
      <w:r w:rsidRPr="487294F6" w:rsidR="68A11231">
        <w:rPr>
          <w:noProof w:val="0"/>
          <w:lang w:val="sv-SE"/>
        </w:rPr>
        <w:t>septum</w:t>
      </w:r>
      <w:proofErr w:type="spellEnd"/>
      <w:r w:rsidRPr="487294F6" w:rsidR="68A11231">
        <w:rPr>
          <w:noProof w:val="0"/>
          <w:lang w:val="sv-SE"/>
        </w:rPr>
        <w:t xml:space="preserve"> är en fibr</w:t>
      </w:r>
      <w:r w:rsidRPr="487294F6" w:rsidR="31DF5488">
        <w:rPr>
          <w:noProof w:val="0"/>
          <w:lang w:val="sv-SE"/>
        </w:rPr>
        <w:t>ö</w:t>
      </w:r>
      <w:r w:rsidRPr="487294F6" w:rsidR="3B9BCFEC">
        <w:rPr>
          <w:noProof w:val="0"/>
          <w:lang w:val="sv-SE"/>
        </w:rPr>
        <w:t>s</w:t>
      </w:r>
      <w:r w:rsidRPr="487294F6" w:rsidR="68A11231">
        <w:rPr>
          <w:noProof w:val="0"/>
          <w:lang w:val="sv-SE"/>
        </w:rPr>
        <w:t xml:space="preserve"> vävnad som delar upp ögonhålan i två delar, </w:t>
      </w:r>
      <w:proofErr w:type="spellStart"/>
      <w:r w:rsidRPr="487294F6" w:rsidR="68A11231">
        <w:rPr>
          <w:noProof w:val="0"/>
          <w:lang w:val="sv-SE"/>
        </w:rPr>
        <w:t>preseptal</w:t>
      </w:r>
      <w:proofErr w:type="spellEnd"/>
      <w:r w:rsidRPr="487294F6" w:rsidR="68A11231">
        <w:rPr>
          <w:noProof w:val="0"/>
          <w:lang w:val="sv-SE"/>
        </w:rPr>
        <w:t xml:space="preserve"> (framför </w:t>
      </w:r>
      <w:proofErr w:type="spellStart"/>
      <w:r w:rsidRPr="487294F6" w:rsidR="68A11231">
        <w:rPr>
          <w:noProof w:val="0"/>
          <w:lang w:val="sv-SE"/>
        </w:rPr>
        <w:t>septum</w:t>
      </w:r>
      <w:proofErr w:type="spellEnd"/>
      <w:r w:rsidRPr="487294F6" w:rsidR="68A11231">
        <w:rPr>
          <w:noProof w:val="0"/>
          <w:lang w:val="sv-SE"/>
        </w:rPr>
        <w:t xml:space="preserve">) och </w:t>
      </w:r>
      <w:proofErr w:type="spellStart"/>
      <w:r w:rsidRPr="487294F6" w:rsidR="68A11231">
        <w:rPr>
          <w:noProof w:val="0"/>
          <w:lang w:val="sv-SE"/>
        </w:rPr>
        <w:t>postseptal</w:t>
      </w:r>
      <w:proofErr w:type="spellEnd"/>
      <w:r w:rsidRPr="487294F6" w:rsidR="68A11231">
        <w:rPr>
          <w:noProof w:val="0"/>
          <w:lang w:val="sv-SE"/>
        </w:rPr>
        <w:t xml:space="preserve"> (bakom </w:t>
      </w:r>
      <w:proofErr w:type="spellStart"/>
      <w:r w:rsidRPr="487294F6" w:rsidR="68A11231">
        <w:rPr>
          <w:noProof w:val="0"/>
          <w:lang w:val="sv-SE"/>
        </w:rPr>
        <w:t>septum</w:t>
      </w:r>
      <w:proofErr w:type="spellEnd"/>
      <w:r w:rsidRPr="487294F6" w:rsidR="3F52593B">
        <w:rPr>
          <w:noProof w:val="0"/>
          <w:lang w:val="sv-SE"/>
        </w:rPr>
        <w:t xml:space="preserve">). Inflammationen som utvecklas bakom </w:t>
      </w:r>
      <w:proofErr w:type="spellStart"/>
      <w:r w:rsidRPr="487294F6" w:rsidR="3F52593B">
        <w:rPr>
          <w:noProof w:val="0"/>
          <w:lang w:val="sv-SE"/>
        </w:rPr>
        <w:t>septum</w:t>
      </w:r>
      <w:proofErr w:type="spellEnd"/>
      <w:r w:rsidRPr="487294F6" w:rsidR="3F52593B">
        <w:rPr>
          <w:noProof w:val="0"/>
          <w:lang w:val="sv-SE"/>
        </w:rPr>
        <w:t xml:space="preserve"> kallas </w:t>
      </w:r>
      <w:proofErr w:type="spellStart"/>
      <w:r w:rsidRPr="487294F6" w:rsidR="3F52593B">
        <w:rPr>
          <w:noProof w:val="0"/>
          <w:lang w:val="sv-SE"/>
        </w:rPr>
        <w:t>orbital</w:t>
      </w:r>
      <w:proofErr w:type="spellEnd"/>
      <w:r w:rsidRPr="487294F6" w:rsidR="3F52593B">
        <w:rPr>
          <w:noProof w:val="0"/>
          <w:lang w:val="sv-SE"/>
        </w:rPr>
        <w:t xml:space="preserve"> cellulit. </w:t>
      </w:r>
    </w:p>
    <w:p w:rsidR="3F52593B" w:rsidP="487294F6" w:rsidRDefault="3F52593B" w14:paraId="11B949BF" w14:textId="4C4EBDF9">
      <w:pPr>
        <w:pStyle w:val="Heading2"/>
        <w:bidi w:val="0"/>
        <w:spacing w:before="240" w:beforeAutospacing="off" w:after="40" w:afterAutospacing="off" w:line="240" w:lineRule="auto"/>
        <w:ind w:left="992" w:right="868"/>
        <w:jc w:val="left"/>
      </w:pPr>
      <w:r w:rsidRPr="487294F6" w:rsidR="3F52593B">
        <w:rPr>
          <w:rFonts w:ascii="Calibri" w:hAnsi="Calibri" w:eastAsia="Calibri" w:cs="Calibri"/>
          <w:b w:val="0"/>
          <w:bCs w:val="0"/>
          <w:noProof w:val="0"/>
          <w:color w:val="000000" w:themeColor="text2" w:themeTint="FF" w:themeShade="FF"/>
          <w:sz w:val="40"/>
          <w:szCs w:val="40"/>
          <w:lang w:val="sv-SE"/>
        </w:rPr>
        <w:t>Arbetsbeskrivning</w:t>
      </w:r>
    </w:p>
    <w:p w:rsidRPr="00404535" w:rsidR="00404535" w:rsidP="00404535" w:rsidRDefault="00404535" w14:paraId="5266DC89" w14:textId="77777777">
      <w:pPr>
        <w:spacing w:after="0" w:line="240" w:lineRule="auto"/>
        <w:ind w:left="0" w:right="0"/>
        <w:rPr>
          <w:rFonts w:ascii="Arial" w:hAnsi="Arial"/>
          <w:sz w:val="20"/>
        </w:rPr>
      </w:pPr>
    </w:p>
    <w:p w:rsidRPr="00404535" w:rsidR="00404535" w:rsidP="487294F6" w:rsidRDefault="00404535" w14:paraId="251A823F" w14:textId="02D8F52A">
      <w:pPr>
        <w:pStyle w:val="Normal"/>
        <w:rPr>
          <w:rFonts w:ascii="Arial" w:hAnsi="Arial"/>
          <w:sz w:val="20"/>
          <w:szCs w:val="20"/>
        </w:rPr>
      </w:pPr>
      <w:proofErr w:type="spellStart"/>
      <w:r w:rsidRPr="487294F6" w:rsidR="3F52593B">
        <w:rPr>
          <w:b w:val="1"/>
          <w:bCs w:val="1"/>
          <w:lang w:val="is-IS"/>
        </w:rPr>
        <w:t>S</w:t>
      </w:r>
      <w:r w:rsidRPr="487294F6" w:rsidR="00404535">
        <w:rPr>
          <w:b w:val="1"/>
          <w:bCs w:val="1"/>
          <w:lang w:val="is-IS"/>
        </w:rPr>
        <w:t>ymtom</w:t>
      </w:r>
      <w:proofErr w:type="spellEnd"/>
      <w:r>
        <w:br/>
      </w:r>
      <w:proofErr w:type="spellStart"/>
      <w:r w:rsidRPr="487294F6" w:rsidR="00404535">
        <w:rPr>
          <w:lang w:val="is-IS"/>
        </w:rPr>
        <w:t>Vid</w:t>
      </w:r>
      <w:proofErr w:type="spellEnd"/>
      <w:r w:rsidRPr="487294F6" w:rsidR="00404535">
        <w:rPr>
          <w:lang w:val="is-IS"/>
        </w:rPr>
        <w:t xml:space="preserve"> en </w:t>
      </w:r>
      <w:proofErr w:type="spellStart"/>
      <w:r w:rsidRPr="487294F6" w:rsidR="00404535">
        <w:rPr>
          <w:lang w:val="is-IS"/>
        </w:rPr>
        <w:t>preseptal</w:t>
      </w:r>
      <w:proofErr w:type="spellEnd"/>
      <w:r w:rsidRPr="487294F6" w:rsidR="00404535">
        <w:rPr>
          <w:lang w:val="is-IS"/>
        </w:rPr>
        <w:t xml:space="preserve"> </w:t>
      </w:r>
      <w:proofErr w:type="spellStart"/>
      <w:r w:rsidRPr="487294F6" w:rsidR="00404535">
        <w:rPr>
          <w:lang w:val="is-IS"/>
        </w:rPr>
        <w:t>cellulit</w:t>
      </w:r>
      <w:proofErr w:type="spellEnd"/>
      <w:r w:rsidRPr="487294F6" w:rsidR="00404535">
        <w:rPr>
          <w:lang w:val="is-IS"/>
        </w:rPr>
        <w:t xml:space="preserve"> </w:t>
      </w:r>
      <w:proofErr w:type="spellStart"/>
      <w:r w:rsidRPr="487294F6" w:rsidR="00404535">
        <w:rPr>
          <w:lang w:val="is-IS"/>
        </w:rPr>
        <w:t>ses</w:t>
      </w:r>
      <w:proofErr w:type="spellEnd"/>
      <w:r w:rsidRPr="487294F6" w:rsidR="00404535">
        <w:rPr>
          <w:lang w:val="is-IS"/>
        </w:rPr>
        <w:t xml:space="preserve"> en </w:t>
      </w:r>
      <w:proofErr w:type="spellStart"/>
      <w:r w:rsidRPr="487294F6" w:rsidR="00404535">
        <w:rPr>
          <w:lang w:val="is-IS"/>
        </w:rPr>
        <w:t>diffus</w:t>
      </w:r>
      <w:proofErr w:type="spellEnd"/>
      <w:r w:rsidRPr="487294F6" w:rsidR="00404535">
        <w:rPr>
          <w:lang w:val="is-IS"/>
        </w:rPr>
        <w:t xml:space="preserve"> </w:t>
      </w:r>
      <w:proofErr w:type="spellStart"/>
      <w:r w:rsidRPr="487294F6" w:rsidR="00404535">
        <w:rPr>
          <w:lang w:val="is-IS"/>
        </w:rPr>
        <w:t>inflammation</w:t>
      </w:r>
      <w:proofErr w:type="spellEnd"/>
      <w:r w:rsidRPr="487294F6" w:rsidR="00404535">
        <w:rPr>
          <w:lang w:val="is-IS"/>
        </w:rPr>
        <w:t xml:space="preserve"> i </w:t>
      </w:r>
      <w:r w:rsidR="00404535">
        <w:rPr/>
        <w:t xml:space="preserve">ögonlocken och omgivande vävnad med svullnad, rodnad och ömhet utan att det påverkar ögat eller dess funktion. Infektionen utgår vanligen från ett hudsår eller fokal hudinfektion. Ibland ses även celluliter i samband med konjunktivit, </w:t>
      </w:r>
      <w:proofErr w:type="spellStart"/>
      <w:r w:rsidR="00404535">
        <w:rPr/>
        <w:t>dakryocystit</w:t>
      </w:r>
      <w:proofErr w:type="spellEnd"/>
      <w:r w:rsidR="00404535">
        <w:rPr/>
        <w:t xml:space="preserve">, vagel, </w:t>
      </w:r>
      <w:proofErr w:type="gramStart"/>
      <w:r w:rsidR="00404535">
        <w:rPr/>
        <w:t>herpes simplex</w:t>
      </w:r>
      <w:proofErr w:type="gramEnd"/>
      <w:r w:rsidR="00404535">
        <w:rPr/>
        <w:t xml:space="preserve"> och herpes </w:t>
      </w:r>
      <w:proofErr w:type="spellStart"/>
      <w:r w:rsidR="00404535">
        <w:rPr/>
        <w:t>zoster</w:t>
      </w:r>
      <w:proofErr w:type="spellEnd"/>
      <w:r w:rsidR="00404535">
        <w:rPr/>
        <w:t xml:space="preserve"> (bältros).</w:t>
      </w:r>
      <w:r>
        <w:br/>
      </w:r>
      <w:r>
        <w:br/>
      </w:r>
      <w:r w:rsidRPr="487294F6" w:rsidR="00404535">
        <w:rPr>
          <w:b w:val="1"/>
          <w:bCs w:val="1"/>
        </w:rPr>
        <w:t>Etiologi</w:t>
      </w:r>
      <w:r>
        <w:br/>
      </w:r>
      <w:proofErr w:type="spellStart"/>
      <w:r w:rsidR="00404535">
        <w:rPr/>
        <w:t>Betahemolyserande</w:t>
      </w:r>
      <w:proofErr w:type="spellEnd"/>
      <w:r w:rsidR="00404535">
        <w:rPr/>
        <w:t xml:space="preserve"> streptokocker grupp A och </w:t>
      </w:r>
      <w:proofErr w:type="spellStart"/>
      <w:r w:rsidR="00404535">
        <w:rPr/>
        <w:t>Staphylococcus</w:t>
      </w:r>
      <w:proofErr w:type="spellEnd"/>
      <w:r w:rsidR="00404535">
        <w:rPr/>
        <w:t xml:space="preserve"> </w:t>
      </w:r>
      <w:proofErr w:type="spellStart"/>
      <w:r w:rsidR="00404535">
        <w:rPr/>
        <w:t>Aureus</w:t>
      </w:r>
      <w:proofErr w:type="spellEnd"/>
      <w:r w:rsidR="00404535">
        <w:rPr/>
        <w:t xml:space="preserve"> är de vanligaste bakterierna. Andra möjliga agens är pneumokocker och gonokocker. </w:t>
      </w:r>
      <w:r>
        <w:br/>
      </w:r>
      <w:r>
        <w:br/>
      </w:r>
      <w:r w:rsidRPr="487294F6" w:rsidR="00404535">
        <w:rPr>
          <w:b w:val="1"/>
          <w:bCs w:val="1"/>
        </w:rPr>
        <w:t>Diagnostik</w:t>
      </w:r>
      <w:r>
        <w:br/>
      </w:r>
      <w:proofErr w:type="spellStart"/>
      <w:r w:rsidR="00404535">
        <w:rPr/>
        <w:t>Preseptal</w:t>
      </w:r>
      <w:proofErr w:type="spellEnd"/>
      <w:r w:rsidR="00404535">
        <w:rPr/>
        <w:t xml:space="preserve"> cellulit är en klinisk diagnos. Vid ögonundersökning syns svullnad på ögonlock och omgivande vävnad men själva ögat är opåverkat, det vill säga att synskärpa, pupillreaktion, tryck, synfält och </w:t>
      </w:r>
      <w:proofErr w:type="spellStart"/>
      <w:r w:rsidR="00404535">
        <w:rPr/>
        <w:t>motilitet</w:t>
      </w:r>
      <w:proofErr w:type="spellEnd"/>
      <w:r w:rsidR="00404535">
        <w:rPr/>
        <w:t xml:space="preserve"> är normalt. Odling tas från eventuellt sår eller pus. Datortomografi av </w:t>
      </w:r>
      <w:proofErr w:type="spellStart"/>
      <w:r w:rsidR="00404535">
        <w:rPr/>
        <w:t>orbita</w:t>
      </w:r>
      <w:proofErr w:type="spellEnd"/>
      <w:r w:rsidR="00404535">
        <w:rPr/>
        <w:t xml:space="preserve"> är inte nödvändig. Markering med penna längst den rodnade vävnaden kan vara av värde, även fotodokumentering. </w:t>
      </w:r>
      <w:r>
        <w:br/>
      </w:r>
      <w:r>
        <w:br/>
      </w:r>
      <w:r w:rsidRPr="487294F6" w:rsidR="00404535">
        <w:rPr>
          <w:b w:val="1"/>
          <w:bCs w:val="1"/>
        </w:rPr>
        <w:t>Behandling</w:t>
      </w:r>
      <w:r>
        <w:br/>
      </w:r>
      <w:r w:rsidR="00404535">
        <w:rPr/>
        <w:t>Behandling ska täcka stafylokocker och streptokocker. Vid begränsad utbredning och gott allmäntillstånd kan man ge peroralt antibiotika till exempel:</w:t>
      </w:r>
      <w:r>
        <w:br/>
      </w:r>
      <w:proofErr w:type="spellStart"/>
      <w:r w:rsidR="00404535">
        <w:rPr/>
        <w:t>Fluklo</w:t>
      </w:r>
      <w:r w:rsidR="20D7D725">
        <w:rPr/>
        <w:t>x</w:t>
      </w:r>
      <w:r w:rsidR="00404535">
        <w:rPr/>
        <w:t>acillin</w:t>
      </w:r>
      <w:proofErr w:type="spellEnd"/>
      <w:r w:rsidR="00404535">
        <w:rPr/>
        <w:t xml:space="preserve"> (</w:t>
      </w:r>
      <w:r w:rsidR="00404535">
        <w:rPr/>
        <w:t>Heracillin</w:t>
      </w:r>
      <w:r w:rsidR="00404535">
        <w:rPr/>
        <w:t>) 1 g x 3 per os</w:t>
      </w:r>
      <w:r w:rsidR="63DEB19A">
        <w:rPr/>
        <w:t>.</w:t>
      </w:r>
    </w:p>
    <w:p w:rsidRPr="00404535" w:rsidR="00404535" w:rsidP="487294F6" w:rsidRDefault="00404535" w14:paraId="70F0FD4B" w14:textId="514B6B3C">
      <w:pPr>
        <w:pStyle w:val="Normal"/>
        <w:rPr>
          <w:rFonts w:ascii="Arial" w:hAnsi="Arial"/>
          <w:sz w:val="20"/>
          <w:szCs w:val="20"/>
        </w:rPr>
      </w:pPr>
      <w:r w:rsidR="00404535">
        <w:rPr/>
        <w:t>I övriga fall ges intravenöst antibiotika såsom:</w:t>
      </w:r>
      <w:r>
        <w:br/>
      </w:r>
      <w:proofErr w:type="spellStart"/>
      <w:r w:rsidR="00404535">
        <w:rPr/>
        <w:t>Kloxacillin</w:t>
      </w:r>
      <w:proofErr w:type="spellEnd"/>
      <w:r w:rsidR="00404535">
        <w:rPr/>
        <w:t xml:space="preserve"> (</w:t>
      </w:r>
      <w:proofErr w:type="spellStart"/>
      <w:r w:rsidR="00404535">
        <w:rPr/>
        <w:t>Ekvacillin</w:t>
      </w:r>
      <w:proofErr w:type="spellEnd"/>
      <w:r w:rsidR="00404535">
        <w:rPr/>
        <w:t>) 2 g x 3 i</w:t>
      </w:r>
      <w:r w:rsidR="51F07CB7">
        <w:rPr/>
        <w:t>ntravenöst.</w:t>
      </w:r>
    </w:p>
    <w:p w:rsidRPr="00404535" w:rsidR="00404535" w:rsidP="487294F6" w:rsidRDefault="00404535" w14:paraId="3600E5CA" w14:textId="1B45D956">
      <w:pPr>
        <w:pStyle w:val="Normal"/>
        <w:rPr>
          <w:rFonts w:ascii="Arial" w:hAnsi="Arial"/>
          <w:sz w:val="20"/>
          <w:szCs w:val="20"/>
        </w:rPr>
      </w:pPr>
      <w:r w:rsidR="00404535">
        <w:rPr/>
        <w:t>Vid typ I-allergi ges:</w:t>
      </w:r>
      <w:r>
        <w:br/>
      </w:r>
      <w:r w:rsidR="00404535">
        <w:rPr/>
        <w:t>Klindamycin (</w:t>
      </w:r>
      <w:proofErr w:type="spellStart"/>
      <w:r w:rsidR="00404535">
        <w:rPr/>
        <w:t>Dalacin</w:t>
      </w:r>
      <w:proofErr w:type="spellEnd"/>
      <w:r w:rsidR="00404535">
        <w:rPr/>
        <w:t>) 300 mg x 3 per os eller 600 mg x 3 intravenöst.</w:t>
      </w:r>
    </w:p>
    <w:p w:rsidRPr="00404535" w:rsidR="00404535" w:rsidP="00404535" w:rsidRDefault="00404535" w14:paraId="5B7C3A7E" w14:textId="77777777">
      <w:pPr>
        <w:spacing w:after="0" w:line="240" w:lineRule="auto"/>
        <w:ind w:left="0" w:right="0"/>
        <w:rPr>
          <w:rFonts w:ascii="Arial" w:hAnsi="Arial"/>
          <w:sz w:val="20"/>
        </w:rPr>
      </w:pPr>
    </w:p>
    <w:bookmarkEnd w:id="0"/>
    <w:p w:rsidRPr="00536A5A" w:rsidR="00536A5A" w:rsidP="487294F6" w:rsidRDefault="00536A5A" w14:paraId="76B9F95B" w14:textId="57849099">
      <w:pPr>
        <w:pStyle w:val="Normal"/>
      </w:pPr>
      <w:r w:rsidR="00404535">
        <w:rPr/>
        <w:t xml:space="preserve">Vid </w:t>
      </w:r>
      <w:proofErr w:type="spellStart"/>
      <w:r w:rsidR="00404535">
        <w:rPr/>
        <w:t>preseptal</w:t>
      </w:r>
      <w:proofErr w:type="spellEnd"/>
      <w:r w:rsidR="00404535">
        <w:rPr/>
        <w:t xml:space="preserve"> cellulit finns risk för direktspridning eller </w:t>
      </w:r>
      <w:proofErr w:type="spellStart"/>
      <w:r w:rsidR="00404535">
        <w:rPr/>
        <w:t>hematogen</w:t>
      </w:r>
      <w:proofErr w:type="spellEnd"/>
      <w:r w:rsidR="00404535">
        <w:rPr/>
        <w:t xml:space="preserve"> spridning till </w:t>
      </w:r>
      <w:proofErr w:type="spellStart"/>
      <w:r w:rsidR="00404535">
        <w:rPr/>
        <w:t>orbita</w:t>
      </w:r>
      <w:proofErr w:type="spellEnd"/>
      <w:r w:rsidR="00404535">
        <w:rPr/>
        <w:t xml:space="preserve"> eller </w:t>
      </w:r>
      <w:proofErr w:type="spellStart"/>
      <w:r w:rsidR="00404535">
        <w:rPr/>
        <w:t>intrakraniellt</w:t>
      </w:r>
      <w:proofErr w:type="spellEnd"/>
      <w:r w:rsidR="00404535">
        <w:rPr/>
        <w:t>. Detta bör has i åtanke vid försämring av al</w:t>
      </w:r>
      <w:r w:rsidR="18BC3F0A">
        <w:rPr/>
        <w:t>l</w:t>
      </w:r>
      <w:r w:rsidR="00404535">
        <w:rPr/>
        <w:t xml:space="preserve">mäntillståndet. Den lokala infektionen kan </w:t>
      </w:r>
      <w:r w:rsidR="00404535">
        <w:rPr/>
        <w:t xml:space="preserve">spridas och kan utvecklas till </w:t>
      </w:r>
      <w:proofErr w:type="spellStart"/>
      <w:r w:rsidR="00404535">
        <w:rPr/>
        <w:t>orbital</w:t>
      </w:r>
      <w:proofErr w:type="spellEnd"/>
      <w:r w:rsidR="00404535">
        <w:rPr/>
        <w:t xml:space="preserve"> cellulit, </w:t>
      </w:r>
      <w:proofErr w:type="spellStart"/>
      <w:r w:rsidR="00404535">
        <w:rPr/>
        <w:t>orbital</w:t>
      </w:r>
      <w:proofErr w:type="spellEnd"/>
      <w:r w:rsidR="00404535">
        <w:rPr/>
        <w:t xml:space="preserve"> abscess, </w:t>
      </w:r>
      <w:proofErr w:type="spellStart"/>
      <w:r w:rsidR="00404535">
        <w:rPr/>
        <w:t>cavernous</w:t>
      </w:r>
      <w:proofErr w:type="spellEnd"/>
      <w:r w:rsidR="00404535">
        <w:rPr/>
        <w:t xml:space="preserve"> sinustrombos. Huvudvärk och långdraget förlopp bör inge misstanke om </w:t>
      </w:r>
      <w:proofErr w:type="spellStart"/>
      <w:r w:rsidR="00404535">
        <w:rPr/>
        <w:t>intrakraniell</w:t>
      </w:r>
      <w:proofErr w:type="spellEnd"/>
      <w:r w:rsidR="00404535">
        <w:rPr/>
        <w:t xml:space="preserve"> spridning och MR ska utföras. </w:t>
      </w:r>
      <w:r>
        <w:br/>
      </w:r>
      <w:r>
        <w:br/>
      </w:r>
      <w:r w:rsidRPr="487294F6" w:rsidR="00404535">
        <w:rPr>
          <w:b w:val="1"/>
          <w:bCs w:val="1"/>
        </w:rPr>
        <w:t>Differentialdiagnoser:</w:t>
      </w:r>
      <w:r w:rsidR="00404535">
        <w:rPr/>
        <w:t xml:space="preserve"> </w:t>
      </w:r>
      <w:r>
        <w:br/>
      </w:r>
      <w:r w:rsidR="00404535">
        <w:rPr/>
        <w:t>Allergisk konjunktivit</w:t>
      </w:r>
      <w:r>
        <w:br/>
      </w:r>
      <w:proofErr w:type="spellStart"/>
      <w:r w:rsidR="00404535">
        <w:rPr/>
        <w:t>Etmoidit</w:t>
      </w:r>
      <w:proofErr w:type="spellEnd"/>
      <w:r w:rsidR="00404535">
        <w:rPr/>
        <w:t xml:space="preserve"> (barn) – Var god se styrdokument </w:t>
      </w:r>
      <w:hyperlink r:id="R61cc0fc5da9c4633">
        <w:r w:rsidR="00404535">
          <w:rPr/>
          <w:t>Etmoidit hos barn - bedömning</w:t>
        </w:r>
      </w:hyperlink>
      <w:r w:rsidR="00404535">
        <w:rPr/>
        <w:t xml:space="preserve"> </w:t>
      </w:r>
      <w:r>
        <w:br/>
      </w:r>
      <w:proofErr w:type="spellStart"/>
      <w:r w:rsidR="00404535">
        <w:rPr/>
        <w:t>Dakrocystit</w:t>
      </w:r>
      <w:proofErr w:type="spellEnd"/>
      <w:r w:rsidR="00404535">
        <w:rPr/>
        <w:t xml:space="preserve"> </w:t>
      </w:r>
      <w:r>
        <w:br/>
      </w:r>
      <w:proofErr w:type="spellStart"/>
      <w:r w:rsidR="00404535">
        <w:rPr/>
        <w:t>Dakroadenit</w:t>
      </w:r>
      <w:proofErr w:type="spellEnd"/>
      <w:r>
        <w:br/>
      </w:r>
      <w:r w:rsidR="00404535">
        <w:rPr/>
        <w:t xml:space="preserve">Idiopatisk </w:t>
      </w:r>
      <w:proofErr w:type="spellStart"/>
      <w:r w:rsidR="00404535">
        <w:rPr/>
        <w:t>orbital</w:t>
      </w:r>
      <w:proofErr w:type="spellEnd"/>
      <w:r w:rsidR="00404535">
        <w:rPr/>
        <w:t xml:space="preserve"> inflammation</w:t>
      </w:r>
      <w:r>
        <w:br/>
      </w:r>
      <w:proofErr w:type="spellStart"/>
      <w:r w:rsidR="00404535">
        <w:rPr/>
        <w:t>Kontaktdermatit</w:t>
      </w:r>
      <w:proofErr w:type="spellEnd"/>
      <w:r>
        <w:br/>
      </w:r>
      <w:r w:rsidR="00404535">
        <w:rPr/>
        <w:t>Kawasakis sjukdom (barn)</w:t>
      </w:r>
      <w:r>
        <w:br/>
      </w:r>
      <w:r w:rsidR="00404535">
        <w:rPr/>
        <w:t>TAO (</w:t>
      </w:r>
      <w:proofErr w:type="spellStart"/>
      <w:r w:rsidR="00404535">
        <w:rPr/>
        <w:t>tyreoideaassocierad</w:t>
      </w:r>
      <w:proofErr w:type="spellEnd"/>
      <w:r w:rsidR="00404535">
        <w:rPr/>
        <w:t xml:space="preserve"> </w:t>
      </w:r>
      <w:proofErr w:type="spellStart"/>
      <w:r w:rsidR="00404535">
        <w:rPr/>
        <w:t>oftalmopati</w:t>
      </w:r>
      <w:proofErr w:type="spellEnd"/>
      <w:r w:rsidR="00404535">
        <w:rPr/>
        <w:t>)</w:t>
      </w:r>
    </w:p>
    <w:sectPr w:rsidRPr="00536A5A" w:rsidR="00536A5A" w:rsidSect="00404535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63B23" w:rsidRDefault="00363B23" w14:paraId="496D9698" w14:textId="77777777">
      <w:r>
        <w:separator/>
      </w:r>
    </w:p>
  </w:endnote>
  <w:endnote w:type="continuationSeparator" w:id="0">
    <w:p w:rsidR="00363B23" w:rsidRDefault="00363B23" w14:paraId="38030764" w14:textId="77777777">
      <w:r>
        <w:continuationSeparator/>
      </w:r>
    </w:p>
  </w:endnote>
  <w:endnote w:type="continuationNotice" w:id="1">
    <w:p w:rsidR="00363B23" w:rsidRDefault="00363B23" w14:paraId="0576E0AF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Footer"/>
      <w:framePr w:wrap="around" w:hAnchor="margin" w:vAnchor="tex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60269" w:rsidP="00C43BDD" w:rsidRDefault="00660269" w14:paraId="1FE2B821" w14:textId="77777777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63B23" w:rsidRDefault="00363B23" w14:paraId="6E5526E6" w14:textId="77777777"/>
  </w:footnote>
  <w:footnote w:type="continuationSeparator" w:id="0">
    <w:p w:rsidR="00363B23" w:rsidRDefault="00363B23" w14:paraId="5C57738A" w14:textId="77777777">
      <w:r>
        <w:continuationSeparator/>
      </w:r>
    </w:p>
  </w:footnote>
  <w:footnote w:type="continuationNotice" w:id="1">
    <w:p w:rsidR="00363B23" w:rsidRDefault="00363B23" w14:paraId="4F5088BD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5C81034C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/tf0KwIAAFMEAAAOAAAAZHJzL2Uyb0RvYy54bWysVE2P2jAQvVfqf7B8L+Fr2W1EWNFdUVVC&#10;uytBtWfjOBAp8bi2IaG/vs8OsHTbU9WLGc883njezGR639YVOyjrStIZH/T6nCktKS/1NuPf14tP&#10;d5w5L3QuKtIq40fl+P3s44dpY1I1pB1VubIMJNqljcn4znuTJomTO1UL1yOjNIIF2Vp4XO02ya1o&#10;wF5XybDfnyQN2dxYkso5eB+7IJ9F/qJQ0j8XhVOeVRnH23w8bTw34UxmU5FurTC7Up6eIf7hFbUo&#10;NZJeqB6FF2xvyz+o6lJaclT4nqQ6oaIopYo1oJpB/101q50wKtYCcZy5yOT+H618OrxYVuboHeTR&#10;okaP1qr1do8C4II+jXEpYCsDoG+/UAvs2e/gDGW3ha3DLwpiiIPqeFEXbEzCOZ5Mboc3CEnERsPR&#10;HWzQJ2//Ntb5r4pqFoyMW3QviioOS+c76BkSkmlalFUVO1hp1mR8MgLlbxGQVxo5Qg3dW4Pl2017&#10;KmxD+RF1Weomwxm5KJF8KZx/ERajgPdivP0zjqIiJKGTxdmO7M+/+QMeHUKUswajlXH3Yy+s4qz6&#10;ptG7z4PxGLQ+XsY3t0Nc7HVkcx3R+/qBML0DLJKR0Qx4X53NwlL9ii2Yh6wICS2RO+P+bD74buCx&#10;RVLN5xGE6TPCL/XKyEAdRAvSrttXYc1Jf4/OPdF5CEX6rg0dtpN7vvdUlLFHQeBO1ZPumNzY5dOW&#10;hdW4vkfU27dg9gsAAP//AwBQSwMEFAAGAAgAAAAhACZFjZDdAAAABQEAAA8AAABkcnMvZG93bnJl&#10;di54bWxMj0FPwkAUhO8m/ofNM/EGWzBVKH0lpAkxMXoAuXjbdpe2cfdt7S5Q/fU+T3iczGTmm3w9&#10;OivOZgidJ4TZNAFhqPa6owbh8L6dLECEqEgr68kgfJsA6+L2JleZ9hfamfM+NoJLKGQKoY2xz6QM&#10;dWucClPfG2Lv6AenIsuhkXpQFy53Vs6T5FE61REvtKo3ZWvqz/3JIbyU2ze1q+Zu8WPL59fjpv86&#10;fKSI93fjZgUimjFew/CHz+hQMFPlT6SDsAh8JCJMZiDYfHpIWVcIabIEWeTyP33xCwAA//8DAFBL&#10;AQItABQABgAIAAAAIQC2gziS/gAAAOEBAAATAAAAAAAAAAAAAAAAAAAAAABbQ29udGVudF9UeXBl&#10;c10ueG1sUEsBAi0AFAAGAAgAAAAhADj9If/WAAAAlAEAAAsAAAAAAAAAAAAAAAAALwEAAF9yZWxz&#10;Ly5yZWxzUEsBAi0AFAAGAAgAAAAhAFL+1/QrAgAAUwQAAA4AAAAAAAAAAAAAAAAALgIAAGRycy9l&#10;Mm9Eb2MueG1sUEsBAi0AFAAGAAgAAAAhACZFjZDdAAAABQEAAA8AAAAAAAAAAAAAAAAAhQQAAGRy&#10;cy9kb3ducmV2LnhtbFBLBQYAAAAABAAEAPMAAACPBQAAAAA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570EB2D9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YP79LgIAAFgEAAAOAAAAZHJzL2Uyb0RvYy54bWysVE2P2jAQvVfqf7B8L+Fr2W1EWNFdUVVC&#10;uytBtWfjOBAp8bi2IaG/vs8OsHTbU9WLGXuGNzPvzWR639YVOyjrStIZH/T6nCktKS/1NuPf14tP&#10;d5w5L3QuKtIq40fl+P3s44dpY1I1pB1VubIMINqljcn4znuTJomTO1UL1yOjNJwF2Vp4XO02ya1o&#10;gF5XybDfnyQN2dxYkso5vD52Tj6L+EWhpH8uCqc8qzKO2nw8bTw34UxmU5FurTC7Up7KEP9QRS1K&#10;jaQXqEfhBdvb8g+oupSWHBW+J6lOqChKqWIP6GbQf9fNaieMir2AHGcuNLn/ByufDi+WlXnGJ5xp&#10;UUOitWq93aP+SWCnMS5F0MogzLdfqIXK53eHx9B0W9g6/KIdBj94Pl64BRiTeBxPJrfDG7gkfKPh&#10;6A424JO3fxvr/FdFNQtGxi20i5SKw9L5LvQcEpJpWpRVFfWrNGvQwAiQv3kAXmnkCD10tQbLt5s2&#10;dnzpY0P5Ee1Z6sbDGbkoUcNSOP8iLOYBZWPG/TOOoiLkopPF2Y7sz7+9h3jIBC9nDeYr4+7HXljF&#10;WfVNQ8DPg/E4DGS8jG9uh7jYa8/m2qP39QNhhAfYJiOjGeJ9dTYLS/UrVmEessIltETujPuz+eC7&#10;qccqSTWfxyCMoBF+qVdGBujAXWB43b4Ka04yeAj4ROdJFOk7NbrYjvX53lNRRqkCzx2rJ/oxvlHs&#10;06qF/bi+x6i3D8LsFwAAAP//AwBQSwMEFAAGAAgAAAAhAPKoD2PiAAAACgEAAA8AAABkcnMvZG93&#10;bnJldi54bWxMj01PwzAMhu9I/IfISNy2ZOWjU2k6TZUmJASHjV24uU3WVjROabKt8Osxp3Gz5Uev&#10;nzdfTa4XJzuGzpOGxVyBsFR701GjYf++mS1BhIhksPdkNXzbAKvi+irHzPgzbe1pFxvBIRQy1NDG&#10;OGRShrq1DsPcD5b4dvCjw8jr2Egz4pnDXS8TpR6lw474Q4uDLVtbf+6OTsNLuXnDbZW45U9fPr8e&#10;1sPX/uNB69ubaf0EItopXmD402d1KNip8kcyQfQaZkmaMMrDQt2BYCJVKZepNNyrFGSRy/8Vil8A&#10;AAD//wMAUEsBAi0AFAAGAAgAAAAhALaDOJL+AAAA4QEAABMAAAAAAAAAAAAAAAAAAAAAAFtDb250&#10;ZW50X1R5cGVzXS54bWxQSwECLQAUAAYACAAAACEAOP0h/9YAAACUAQAACwAAAAAAAAAAAAAAAAAv&#10;AQAAX3JlbHMvLnJlbHNQSwECLQAUAAYACAAAACEAz2D+/S4CAABYBAAADgAAAAAAAAAAAAAAAAAu&#10;AgAAZHJzL2Uyb0RvYy54bWxQSwECLQAUAAYACAAAACEA8qgPY+IAAAAKAQAADwAAAAAAAAAAAAAA&#10;AACIBAAAZHJzL2Rvd25yZXYueG1sUEsFBgAAAAAEAAQA8wAAAJcFAAAAAA=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>
    <w:abstractNumId w:val="17"/>
  </w:num>
  <w:num w:numId="2">
    <w:abstractNumId w:val="14"/>
  </w:num>
  <w:num w:numId="3">
    <w:abstractNumId w:val="0"/>
  </w:num>
  <w:num w:numId="4">
    <w:abstractNumId w:val="6"/>
  </w:num>
  <w:num w:numId="5">
    <w:abstractNumId w:val="15"/>
  </w:num>
  <w:num w:numId="6">
    <w:abstractNumId w:val="2"/>
  </w:num>
  <w:num w:numId="7">
    <w:abstractNumId w:val="11"/>
  </w:num>
  <w:num w:numId="8">
    <w:abstractNumId w:val="8"/>
  </w:num>
  <w:num w:numId="9">
    <w:abstractNumId w:val="1"/>
  </w:num>
  <w:num w:numId="10">
    <w:abstractNumId w:val="1"/>
  </w:num>
  <w:num w:numId="11">
    <w:abstractNumId w:val="3"/>
  </w:num>
  <w:num w:numId="12">
    <w:abstractNumId w:val="4"/>
  </w:num>
  <w:num w:numId="13">
    <w:abstractNumId w:val="13"/>
  </w:num>
  <w:num w:numId="14">
    <w:abstractNumId w:val="9"/>
  </w:num>
  <w:num w:numId="15">
    <w:abstractNumId w:val="7"/>
  </w:num>
  <w:num w:numId="16">
    <w:abstractNumId w:val="12"/>
  </w:num>
  <w:num w:numId="17">
    <w:abstractNumId w:val="5"/>
  </w:num>
  <w:num w:numId="18">
    <w:abstractNumId w:val="10"/>
  </w:num>
  <w:num w:numId="19">
    <w:abstractNumId w:val="16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145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535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15C0FD0"/>
    <w:rsid w:val="0171147F"/>
    <w:rsid w:val="024801E3"/>
    <w:rsid w:val="17203F53"/>
    <w:rsid w:val="18BC3F0A"/>
    <w:rsid w:val="1E710BD9"/>
    <w:rsid w:val="1E8343CA"/>
    <w:rsid w:val="20D7D725"/>
    <w:rsid w:val="31B7DFF9"/>
    <w:rsid w:val="31DF5488"/>
    <w:rsid w:val="34EF80BB"/>
    <w:rsid w:val="3B9BCFEC"/>
    <w:rsid w:val="3F52593B"/>
    <w:rsid w:val="487294F6"/>
    <w:rsid w:val="51F07CB7"/>
    <w:rsid w:val="63DEB19A"/>
    <w:rsid w:val="647B2B65"/>
    <w:rsid w:val="65FB4BD8"/>
    <w:rsid w:val="67971C39"/>
    <w:rsid w:val="68A11231"/>
    <w:rsid w:val="6B2CF8ED"/>
    <w:rsid w:val="6F850AAD"/>
    <w:rsid w:val="7950FDEA"/>
    <w:rsid w:val="79AAF8EE"/>
    <w:rsid w:val="7B46C9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Heading1Char" w:customStyle="1">
    <w:name w:val="Heading 1 Char"/>
    <w:aliases w:val="Rubrik VGR Char"/>
    <w:link w:val="Heading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FooterChar" w:customStyle="1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TitleChar" w:customStyle="1">
    <w:name w:val="Title Char"/>
    <w:link w:val="Title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Heading2Char" w:customStyle="1">
    <w:name w:val="Heading 2 Char"/>
    <w:aliases w:val="Rubrik 2 VGR Char"/>
    <w:basedOn w:val="DefaultParagraphFont"/>
    <w:link w:val="Heading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Heading3Char" w:customStyle="1">
    <w:name w:val="Heading 3 Char"/>
    <w:aliases w:val="Rubrik 3 VGR Char"/>
    <w:basedOn w:val="DefaultParagraphFont"/>
    <w:link w:val="Heading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Heading4Char" w:customStyle="1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HeaderChar" w:customStyle="1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footer" Target="footer2.xml" Id="rId14" /><Relationship Type="http://schemas.openxmlformats.org/officeDocument/2006/relationships/webSettings" Target="webSettings.xml" Id="rId9" /><Relationship Type="http://schemas.openxmlformats.org/officeDocument/2006/relationships/glossaryDocument" Target="glossary/document.xml" Id="R0cb1d11542f9471c" /><Relationship Type="http://schemas.openxmlformats.org/officeDocument/2006/relationships/hyperlink" Target="https://alfresco.vgregion.se/alfresco/service/vgr/storage/node/content/24805/Ethmoidit%20hos%20barn%20-%20bed%c3%b6mning.pdf?a=false&amp;guest=true" TargetMode="External" Id="R61cc0fc5da9c4633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glossary/document.xml><?xml version="1.0" encoding="utf-8"?>
<w:glossaryDocument xmlns:w14="http://schemas.microsoft.com/office/word/2010/wordml" xmlns:w="http://schemas.openxmlformats.org/wordprocessingml/2006/main">
  <w:docParts>
    <w:docPart>
      <w:docPartPr>
        <w:name w:val="DefaultPlaceholder_108186857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50a4f69-1038-471e-bac4-16f0c749c099}"/>
      </w:docPartPr>
      <w:docPartBody>
        <w:p w14:paraId="1A85423E">
          <w:r>
            <w:rPr>
              <w:rStyle w:val="PlaceholderText"/>
            </w:rPr>
            <w:t/>
          </w:r>
        </w:p>
      </w:docPartBody>
    </w:docPart>
  </w:docParts>
</w:glossaryDocument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dba27119-5f51-4c06-a4fd-2a3d4b9bdf89">RS3327-1180507643-372</_dlc_DocId>
    <_dlc_DocIdUrl xmlns="dba27119-5f51-4c06-a4fd-2a3d4b9bdf89">
      <Url>https://vgregion.sharepoint.com/sites/sy-rs-systemstod-for-styrande-dokument/_layouts/15/DocIdRedir.aspx?ID=RS3327-1180507643-372</Url>
      <Description>RS3327-1180507643-372</Description>
    </_dlc_DocIdUrl>
    <TaxCatchAll xmlns="dba27119-5f51-4c06-a4fd-2a3d4b9bdf89"/>
    <ec6953a5eee3424faece5c2353cf0721 xmlns="597d7713-8a3d-4bd2-ae30-edced55b2c1b">
      <Terms xmlns="http://schemas.microsoft.com/office/infopath/2007/PartnerControls"/>
    </ec6953a5eee3424faece5c2353cf0721>
    <VGR_DokBeskrivning xmlns="597d7713-8a3d-4bd2-ae30-edced55b2c1b" xsi:nil="true"/>
    <Kategori xmlns="b0413806-f9be-46b6-b428-930a1ac0a938" xsi:nil="true"/>
    <VGR_EgenAmnesindelning xmlns="597d7713-8a3d-4bd2-ae30-edced55b2c1b" xsi:nil="true"/>
    <iff0133ac3934f858b1ec890ab98b185 xmlns="4552c23f-a756-462f-8287-3ff35245ed68">
      <Terms xmlns="http://schemas.microsoft.com/office/infopath/2007/PartnerControls"/>
    </iff0133ac3934f858b1ec890ab98b185>
    <a7144f27c6ef407e8fb4465121afbe2b xmlns="597d7713-8a3d-4bd2-ae30-edced55b2c1b">
      <Terms xmlns="http://schemas.microsoft.com/office/infopath/2007/PartnerControls"/>
    </a7144f27c6ef407e8fb4465121afbe2b>
    <TaxKeywordTaxHTField xmlns="dba27119-5f51-4c06-a4fd-2a3d4b9bdf89">
      <Terms xmlns="http://schemas.microsoft.com/office/infopath/2007/PartnerControls"/>
    </TaxKeywordTaxHTField>
    <i1597c54c9084fe5ae9163fac681e86b xmlns="597d7713-8a3d-4bd2-ae30-edced55b2c1b">
      <Terms xmlns="http://schemas.microsoft.com/office/infopath/2007/PartnerControls"/>
    </i1597c54c9084fe5ae9163fac681e86b>
    <m534ae9efef34a1ab5a1291502fec5e5 xmlns="597d7713-8a3d-4bd2-ae30-edced55b2c1b">
      <Terms xmlns="http://schemas.microsoft.com/office/infopath/2007/PartnerControls"/>
    </m534ae9efef34a1ab5a1291502fec5e5>
    <M_x00f6_testyp xmlns="b0413806-f9be-46b6-b428-930a1ac0a938" xsi:nil="true"/>
    <M_x00f6_tesdatum xmlns="b0413806-f9be-46b6-b428-930a1ac0a938" xsi:nil="true"/>
    <Projektfas xmlns="b0413806-f9be-46b6-b428-930a1ac0a938" xsi:nil="true"/>
    <Inneh_x00e5_ll xmlns="b0413806-f9be-46b6-b428-930a1ac0a938" xsi:nil="true"/>
    <SharedWithUsers xmlns="4552c23f-a756-462f-8287-3ff35245ed68">
      <UserInfo>
        <DisplayName>Mikael Svahn</DisplayName>
        <AccountId>20</AccountId>
        <AccountType/>
      </UserInfo>
      <UserInfo>
        <DisplayName>Nina Brandström</DisplayName>
        <AccountId>32</AccountId>
        <AccountType/>
      </UserInfo>
    </SharedWithUsers>
    <VGR_Sekretess xmlns="597d7713-8a3d-4bd2-ae30-edced55b2c1b">Allmän handling - Offentlig</VGR_Sekretess>
    <VGR_AtkomstRatt xmlns="597d7713-8a3d-4bd2-ae30-edced55b2c1b">0</VGR_AtkomstRatt>
    <VGR_DokStatus xmlns="597d7713-8a3d-4bd2-ae30-edced55b2c1b">Arbetsmaterial</VGR_DokStatus>
  </documentManagement>
</p:properties>
</file>

<file path=customXml/itemProps4.xml><?xml version="1.0" encoding="utf-8"?>
<ds:datastoreItem xmlns:ds="http://schemas.openxmlformats.org/officeDocument/2006/customXml" ds:itemID="{B9BCBBAA-C15A-4E1E-BB81-335C529DEA04}">
  <ds:schemaRefs>
    <ds:schemaRef ds:uri="http://schemas.microsoft.com/office/2006/metadata/properties"/>
    <ds:schemaRef ds:uri="http://schemas.microsoft.com/office/infopath/2007/PartnerControls"/>
    <ds:schemaRef ds:uri="95eec3e8-8c51-412a-a35f-8702dc640d3f"/>
    <ds:schemaRef ds:uri="597d7713-8a3d-4bd2-ae30-edced55b2c1b"/>
    <ds:schemaRef ds:uri="3f0875cd-62ae-4aee-a214-da3e9ecc9dde"/>
    <ds:schemaRef ds:uri="dba27119-5f51-4c06-a4fd-2a3d4b9bdf89"/>
    <ds:schemaRef ds:uri="b0413806-f9be-46b6-b428-930a1ac0a938"/>
    <ds:schemaRef ds:uri="4552c23f-a756-462f-8287-3ff35245ed68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Preseptal cellulit</dc:title>
  <dc:subject/>
  <dc:creator>patrik.jens.johansson@vgregion.se</dc:creator>
  <keywords/>
  <lastModifiedBy>Anna Sjöström</lastModifiedBy>
  <revision>3</revision>
  <lastPrinted>2016-03-31T10:56:00.0000000Z</lastPrinted>
  <dcterms:created xsi:type="dcterms:W3CDTF">2022-03-09T06:57:00.0000000Z</dcterms:created>
  <dcterms:modified xsi:type="dcterms:W3CDTF">2022-10-17T11:24:07.0000000Z</dcterms:modified>
</coreProperties>
</file>