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6FF87" w14:textId="77777777" w:rsidR="00CB2491" w:rsidRDefault="00CB2491" w:rsidP="00624E24">
      <w:pPr>
        <w:pStyle w:val="Rubrik2"/>
        <w:ind w:left="0"/>
        <w:sectPr w:rsidR="00CB2491" w:rsidSect="00CB249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883D99" w14:textId="6E16C6E5" w:rsidR="00172DB5" w:rsidRDefault="00172DB5" w:rsidP="00624E24">
      <w:pPr>
        <w:pStyle w:val="Rubrik1"/>
      </w:pPr>
      <w:r>
        <w:t>Basutredning - Psykiatri</w:t>
      </w:r>
    </w:p>
    <w:p w14:paraId="68E84531" w14:textId="77777777" w:rsidR="00E169B5" w:rsidRDefault="00CB2491" w:rsidP="00E169B5">
      <w:pPr>
        <w:pStyle w:val="Rubrik2"/>
      </w:pPr>
      <w:r w:rsidRPr="00172DB5">
        <w:rPr>
          <w:rStyle w:val="Rubrik2Char"/>
        </w:rPr>
        <w:t>Revideringar i denna version</w:t>
      </w:r>
    </w:p>
    <w:p w14:paraId="3714C184" w14:textId="77777777" w:rsidR="00E169B5" w:rsidRDefault="00E169B5" w:rsidP="5F75EA26">
      <w:pPr>
        <w:keepNext/>
        <w:spacing w:line="240" w:lineRule="auto"/>
        <w:ind w:left="0" w:right="0"/>
        <w:outlineLvl w:val="0"/>
      </w:pPr>
    </w:p>
    <w:p w14:paraId="23B37329" w14:textId="58949720" w:rsidR="748293D5" w:rsidRDefault="748293D5" w:rsidP="628E11D9">
      <w:r w:rsidRPr="628E11D9">
        <w:t>Mindre justering under rubrik förutsättningar</w:t>
      </w:r>
      <w:r w:rsidR="002360B8">
        <w:t xml:space="preserve"> och basutredning del 1. </w:t>
      </w:r>
    </w:p>
    <w:p w14:paraId="1E4331B2" w14:textId="77777777" w:rsidR="00283B02" w:rsidRDefault="00CB2491" w:rsidP="00283B02">
      <w:pPr>
        <w:pStyle w:val="Rubrik2"/>
      </w:pPr>
      <w:r w:rsidRPr="00172DB5">
        <w:rPr>
          <w:rStyle w:val="Rubrik2Char"/>
        </w:rPr>
        <w:t>Bakgrund, syfte och mål</w:t>
      </w:r>
    </w:p>
    <w:p w14:paraId="37F78ED1" w14:textId="4DE33A9D" w:rsidR="00283B02" w:rsidRDefault="50554F6F" w:rsidP="00283B02">
      <w:r w:rsidRPr="00283B02">
        <w:t xml:space="preserve">Syftet med basutredningen är att på ett </w:t>
      </w:r>
      <w:r w:rsidR="6EEDB428" w:rsidRPr="00283B02">
        <w:t>strukturerat</w:t>
      </w:r>
      <w:r w:rsidRPr="00283B02">
        <w:t xml:space="preserve"> sätt</w:t>
      </w:r>
      <w:r w:rsidR="31036603" w:rsidRPr="00283B02">
        <w:t xml:space="preserve"> </w:t>
      </w:r>
      <w:r w:rsidRPr="00283B02">
        <w:t xml:space="preserve">bedöma </w:t>
      </w:r>
      <w:r w:rsidR="1463C207" w:rsidRPr="00283B02">
        <w:t>patienter</w:t>
      </w:r>
      <w:r w:rsidR="03DC0E73" w:rsidRPr="00283B02">
        <w:t xml:space="preserve"> som är kända eller okända för psykiatrin</w:t>
      </w:r>
      <w:r w:rsidR="08F22F15" w:rsidRPr="00283B02">
        <w:t xml:space="preserve"> och utifrån resultatet</w:t>
      </w:r>
    </w:p>
    <w:p w14:paraId="1A4CDDF2" w14:textId="247E3EE9" w:rsidR="00CB2491" w:rsidRPr="00283B02" w:rsidRDefault="00CB2491" w:rsidP="00283B02">
      <w:pPr>
        <w:rPr>
          <w:rFonts w:ascii="Arial" w:hAnsi="Arial" w:cs="Arial"/>
          <w:color w:val="000000"/>
          <w:sz w:val="20"/>
          <w:szCs w:val="20"/>
        </w:rPr>
      </w:pPr>
      <w:r w:rsidRPr="00F11D50">
        <w:t>Den arbetsgång som beskrivs nedan kommer kontinuerligt att utvärderas och kan komma att revideras där så bedöms lämpligt. Tills vidare gäller dock detta dokument som anvisning gällande handläggning av patient i psykiatrisk öppenvård.</w:t>
      </w:r>
    </w:p>
    <w:p w14:paraId="07E8AD18" w14:textId="77777777" w:rsidR="00F11D50" w:rsidRDefault="00CB2491" w:rsidP="00F11D50">
      <w:pPr>
        <w:pStyle w:val="Rubrik2"/>
      </w:pPr>
      <w:r w:rsidRPr="00172DB5">
        <w:rPr>
          <w:rStyle w:val="Rubrik2Char"/>
        </w:rPr>
        <w:t>Förutsättningar</w:t>
      </w:r>
    </w:p>
    <w:p w14:paraId="0A81FD73" w14:textId="1F4E2E4E" w:rsidR="00CB2491" w:rsidRPr="00283B02" w:rsidRDefault="00CB2491" w:rsidP="00283B02">
      <w:r w:rsidRPr="00F11D50">
        <w:t>All vårdbegäran hanteras vid remissbedömnin</w:t>
      </w:r>
      <w:r w:rsidR="2FBB7C0A" w:rsidRPr="00F11D50">
        <w:t>gen</w:t>
      </w:r>
      <w:r w:rsidRPr="00F11D50">
        <w:t xml:space="preserve"> som hålls </w:t>
      </w:r>
      <w:r w:rsidR="04B703D5" w:rsidRPr="00F11D50">
        <w:t>två ggr</w:t>
      </w:r>
      <w:r w:rsidRPr="00F11D50">
        <w:t xml:space="preserve"> per vecka</w:t>
      </w:r>
      <w:r w:rsidR="3DF37094" w:rsidRPr="00F11D50">
        <w:t>.</w:t>
      </w:r>
      <w:r w:rsidRPr="00F11D50">
        <w:t xml:space="preserve"> </w:t>
      </w:r>
      <w:r w:rsidR="1DC1FD21" w:rsidRPr="00F11D50">
        <w:t>E</w:t>
      </w:r>
      <w:r w:rsidRPr="00F11D50">
        <w:t>n bedömning</w:t>
      </w:r>
      <w:r w:rsidR="4AE89EF2" w:rsidRPr="00F11D50">
        <w:t xml:space="preserve"> görs</w:t>
      </w:r>
      <w:r w:rsidRPr="00F11D50">
        <w:t xml:space="preserve"> utifrån ansvarsfördelning</w:t>
      </w:r>
      <w:r w:rsidR="1E6176AF" w:rsidRPr="00F11D50">
        <w:t>en och därefter beslutas om patienten</w:t>
      </w:r>
      <w:r w:rsidRPr="00F11D50">
        <w:t xml:space="preserve"> skall återremitteras, hänvisas till annan vårdnivå eller bli föremål för bedömning inom specialistpsykiatrin.</w:t>
      </w:r>
      <w:r w:rsidR="57C07BC7" w:rsidRPr="00F11D50">
        <w:t xml:space="preserve"> </w:t>
      </w:r>
      <w:r w:rsidR="57C07BC7" w:rsidRPr="628E11D9">
        <w:rPr>
          <w:i/>
          <w:iCs/>
        </w:rPr>
        <w:t>Se länk nedan:</w:t>
      </w:r>
      <w:r w:rsidR="44CED4C9" w:rsidRPr="628E11D9">
        <w:rPr>
          <w:i/>
          <w:iCs/>
        </w:rPr>
        <w:t xml:space="preserve"> </w:t>
      </w:r>
      <w:hyperlink r:id="rId17">
        <w:r w:rsidR="44CED4C9" w:rsidRPr="628E11D9">
          <w:rPr>
            <w:rStyle w:val="Hyperlnk"/>
            <w:i/>
            <w:iCs/>
          </w:rPr>
          <w:t>RMR</w:t>
        </w:r>
        <w:r w:rsidR="57C07BC7" w:rsidRPr="628E11D9">
          <w:rPr>
            <w:rStyle w:val="Hyperlnk"/>
            <w:i/>
            <w:iCs/>
          </w:rPr>
          <w:t xml:space="preserve"> "Ansvarsfördelning och konsultationer mellan primärvård och specialistpsykiatri</w:t>
        </w:r>
        <w:r w:rsidR="4D1DAEAD" w:rsidRPr="628E11D9">
          <w:rPr>
            <w:rStyle w:val="Hyperlnk"/>
            <w:i/>
            <w:iCs/>
          </w:rPr>
          <w:t xml:space="preserve"> (vuxna</w:t>
        </w:r>
        <w:r w:rsidR="57C07BC7" w:rsidRPr="628E11D9">
          <w:rPr>
            <w:rStyle w:val="Hyperlnk"/>
            <w:i/>
            <w:iCs/>
          </w:rPr>
          <w:t>)</w:t>
        </w:r>
      </w:hyperlink>
      <w:r w:rsidR="57C07BC7" w:rsidRPr="628E11D9">
        <w:rPr>
          <w:i/>
          <w:iCs/>
        </w:rPr>
        <w:t>.</w:t>
      </w:r>
      <w:r w:rsidR="19EFF61E" w:rsidRPr="628E11D9">
        <w:rPr>
          <w:i/>
          <w:iCs/>
        </w:rPr>
        <w:t xml:space="preserve"> </w:t>
      </w:r>
      <w:r w:rsidR="19EFF61E" w:rsidRPr="628E11D9">
        <w:t>Inremitterande ska ha gjort en basal somatisk</w:t>
      </w:r>
      <w:r w:rsidR="32191953" w:rsidRPr="628E11D9">
        <w:t xml:space="preserve"> bedömning innan remiss skrivs för att utesluta som</w:t>
      </w:r>
      <w:r w:rsidR="33B4E9B4" w:rsidRPr="628E11D9">
        <w:t>a</w:t>
      </w:r>
      <w:r w:rsidR="32191953" w:rsidRPr="628E11D9">
        <w:t>tisk orsak till patientens besvär. Där kan drogscreeni</w:t>
      </w:r>
      <w:r w:rsidR="67485A9F" w:rsidRPr="628E11D9">
        <w:t>n</w:t>
      </w:r>
      <w:r w:rsidR="32191953" w:rsidRPr="628E11D9">
        <w:t>g och blodprov</w:t>
      </w:r>
      <w:r w:rsidR="6F1D3157" w:rsidRPr="628E11D9">
        <w:t>s</w:t>
      </w:r>
      <w:r w:rsidR="32191953" w:rsidRPr="628E11D9">
        <w:t>tagni</w:t>
      </w:r>
      <w:r w:rsidR="381C4279" w:rsidRPr="628E11D9">
        <w:t>n</w:t>
      </w:r>
      <w:r w:rsidR="32191953" w:rsidRPr="628E11D9">
        <w:t>g ingå</w:t>
      </w:r>
      <w:r w:rsidR="1F816952" w:rsidRPr="628E11D9">
        <w:t xml:space="preserve"> efter indivi</w:t>
      </w:r>
      <w:r w:rsidR="7A6FD0FF" w:rsidRPr="628E11D9">
        <w:t>d</w:t>
      </w:r>
      <w:r w:rsidR="1F816952" w:rsidRPr="628E11D9">
        <w:t xml:space="preserve">uell bedömning. </w:t>
      </w:r>
    </w:p>
    <w:p w14:paraId="18EF9809" w14:textId="06E17AB7" w:rsidR="00CB2491" w:rsidRDefault="00CB2491" w:rsidP="00F11D50">
      <w:r w:rsidRPr="00172DB5">
        <w:rPr>
          <w:rStyle w:val="Rubrik2Char"/>
        </w:rPr>
        <w:t>Arbetsbeskrivning</w:t>
      </w:r>
      <w:r>
        <w:br/>
      </w:r>
      <w:r w:rsidR="6735A512" w:rsidRPr="5F75EA26">
        <w:t>De patienter som bedöms vara</w:t>
      </w:r>
      <w:r w:rsidR="7EC66678" w:rsidRPr="5F75EA26">
        <w:t xml:space="preserve"> i behov av basutredning</w:t>
      </w:r>
      <w:r w:rsidR="6735A512" w:rsidRPr="5F75EA26">
        <w:t xml:space="preserve">, </w:t>
      </w:r>
      <w:r w:rsidR="4F96AA92" w:rsidRPr="5F75EA26">
        <w:t>kallas inom vårdgarantin till s</w:t>
      </w:r>
      <w:r w:rsidR="55FD40F6" w:rsidRPr="5F75EA26">
        <w:t>pecialistpsykiatrin</w:t>
      </w:r>
      <w:r w:rsidR="3EE40305" w:rsidRPr="127F1030">
        <w:t xml:space="preserve"> enligt prioriteringsordning.</w:t>
      </w:r>
      <w:r w:rsidR="6735A512" w:rsidRPr="5F75EA26">
        <w:t xml:space="preserve"> </w:t>
      </w:r>
    </w:p>
    <w:p w14:paraId="3E71A5C8" w14:textId="0C4879EC" w:rsidR="00CB2491" w:rsidRPr="002360B8" w:rsidRDefault="00CB2491" w:rsidP="002360B8">
      <w:pPr>
        <w:rPr>
          <w:color w:val="000000"/>
        </w:rPr>
      </w:pPr>
      <w:r w:rsidRPr="5F75EA26">
        <w:t xml:space="preserve">Patient som kommer på remiss från mödravårdscentral skall kallas till bedömning inom två veckor. Andra brådskande fall erbjuds tid snarast möjligt eller hänvisas om så är nödvändigt till Psykiatriska akutmottagningen, Skaraborgs Sjukhus </w:t>
      </w:r>
      <w:r w:rsidR="558C035B" w:rsidRPr="5F75EA26">
        <w:t>Skövde</w:t>
      </w:r>
      <w:r w:rsidRPr="5F75EA26">
        <w:t>.</w:t>
      </w:r>
    </w:p>
    <w:p w14:paraId="3C52D9DD" w14:textId="77777777" w:rsidR="00E169B5" w:rsidRDefault="00CB2491" w:rsidP="00E169B5">
      <w:pPr>
        <w:pStyle w:val="Rubrik3"/>
      </w:pPr>
      <w:r w:rsidRPr="00F11D50">
        <w:rPr>
          <w:rStyle w:val="Rubrik3Char"/>
        </w:rPr>
        <w:t>Basutredning</w:t>
      </w:r>
    </w:p>
    <w:p w14:paraId="28F1C7C5" w14:textId="3C7AB104" w:rsidR="00CB2491" w:rsidRPr="002360B8" w:rsidRDefault="673A607F" w:rsidP="002360B8">
      <w:r w:rsidRPr="5F75EA26">
        <w:t>Basutredning</w:t>
      </w:r>
      <w:r w:rsidR="00D21A38">
        <w:t>en</w:t>
      </w:r>
      <w:r w:rsidRPr="5F75EA26">
        <w:t xml:space="preserve"> består av två olika</w:t>
      </w:r>
      <w:r w:rsidR="00D21A38">
        <w:t xml:space="preserve"> delar</w:t>
      </w:r>
      <w:r w:rsidR="00014960">
        <w:t xml:space="preserve">. Målsättningen är att varje del ska ta ett besök i anspråk. </w:t>
      </w:r>
    </w:p>
    <w:p w14:paraId="39763740" w14:textId="77777777" w:rsidR="00D21A38" w:rsidRDefault="00D21A38" w:rsidP="00E169B5">
      <w:pPr>
        <w:pStyle w:val="MellanrubrikVGR"/>
      </w:pPr>
      <w:r>
        <w:t>Del 1</w:t>
      </w:r>
    </w:p>
    <w:p w14:paraId="3D71E324" w14:textId="77777777" w:rsidR="00E169B5" w:rsidRDefault="00CB2491" w:rsidP="00E169B5">
      <w:r>
        <w:t>Sjukskötersk</w:t>
      </w:r>
      <w:r w:rsidR="4EF5EF7A">
        <w:t>a</w:t>
      </w:r>
      <w:r w:rsidR="26CBF88F">
        <w:t xml:space="preserve"> alt</w:t>
      </w:r>
      <w:r w:rsidR="003E1C0F">
        <w:t>ernativt</w:t>
      </w:r>
      <w:r w:rsidR="26CBF88F">
        <w:t xml:space="preserve"> a</w:t>
      </w:r>
      <w:r w:rsidR="4192A532">
        <w:t>nnan</w:t>
      </w:r>
      <w:r w:rsidR="26CBF88F">
        <w:t xml:space="preserve"> behandlare med reell kompetens för </w:t>
      </w:r>
      <w:r w:rsidR="003E1C0F">
        <w:t xml:space="preserve">uppgiften. </w:t>
      </w:r>
    </w:p>
    <w:p w14:paraId="19B7CACC" w14:textId="266E3B68" w:rsidR="00624E24" w:rsidRDefault="00D21A38" w:rsidP="00624E24">
      <w:pPr>
        <w:pStyle w:val="MellanrubrikVGR"/>
      </w:pPr>
      <w:r>
        <w:t>Del 2</w:t>
      </w:r>
    </w:p>
    <w:p w14:paraId="52D1D18D" w14:textId="489D30F8" w:rsidR="00EF0CEC" w:rsidRPr="002360B8" w:rsidRDefault="63FFF8C0" w:rsidP="002360B8">
      <w:r>
        <w:t>S</w:t>
      </w:r>
      <w:r w:rsidR="00CB2491">
        <w:t>pecialistläkare</w:t>
      </w:r>
      <w:r w:rsidR="30755A2B">
        <w:t xml:space="preserve"> i psykiatri</w:t>
      </w:r>
      <w:r w:rsidR="00CB2491">
        <w:t>.</w:t>
      </w:r>
    </w:p>
    <w:p w14:paraId="70D50593" w14:textId="77777777" w:rsidR="002360B8" w:rsidRPr="00CB2491" w:rsidRDefault="002360B8" w:rsidP="00624E24">
      <w:pPr>
        <w:rPr>
          <w:rFonts w:ascii="Arial" w:hAnsi="Arial" w:cs="Arial"/>
          <w:color w:val="000000"/>
          <w:sz w:val="20"/>
          <w:szCs w:val="20"/>
        </w:rPr>
      </w:pPr>
    </w:p>
    <w:p w14:paraId="01379777" w14:textId="77777777" w:rsidR="00AD5493" w:rsidRDefault="00AF2D04" w:rsidP="002360B8">
      <w:pPr>
        <w:pStyle w:val="Punktlista"/>
        <w:numPr>
          <w:ilvl w:val="0"/>
          <w:numId w:val="0"/>
        </w:numPr>
        <w:ind w:left="1077" w:hanging="85"/>
      </w:pPr>
      <w:r w:rsidRPr="127F1030">
        <w:rPr>
          <w:b/>
          <w:bCs/>
        </w:rPr>
        <w:t>Basutredning del 1</w:t>
      </w:r>
    </w:p>
    <w:p w14:paraId="259A0EB5" w14:textId="5F4550BF" w:rsidR="003C33B5" w:rsidRDefault="00CB2491" w:rsidP="002360B8">
      <w:pPr>
        <w:pStyle w:val="Punktlista"/>
        <w:numPr>
          <w:ilvl w:val="0"/>
          <w:numId w:val="0"/>
        </w:numPr>
        <w:ind w:left="1077" w:hanging="360"/>
      </w:pPr>
      <w:r w:rsidRPr="127F1030">
        <w:t>Anamnes – Mall i Melior ”VUP Bedömningssamtal”</w:t>
      </w:r>
    </w:p>
    <w:p w14:paraId="7B8C5ED3" w14:textId="70A25126" w:rsidR="00624E24" w:rsidRPr="00704D48" w:rsidRDefault="002360B8" w:rsidP="00704D48">
      <w:pPr>
        <w:pStyle w:val="Punktlista"/>
      </w:pPr>
      <w:hyperlink r:id="rId18">
        <w:r w:rsidR="00CB2491" w:rsidRPr="00704D48">
          <w:t>M.I.N.I - 7.0.1</w:t>
        </w:r>
      </w:hyperlink>
      <w:r w:rsidR="00CB2491" w:rsidRPr="00704D48">
        <w:t xml:space="preserve"> </w:t>
      </w:r>
    </w:p>
    <w:p w14:paraId="615352DB" w14:textId="6729F372" w:rsidR="00624E24" w:rsidRPr="00704D48" w:rsidRDefault="002360B8" w:rsidP="00704D48">
      <w:pPr>
        <w:pStyle w:val="Punktlista"/>
      </w:pPr>
      <w:hyperlink r:id="rId19">
        <w:r w:rsidR="00CB2491" w:rsidRPr="00704D48">
          <w:t>AUDIT</w:t>
        </w:r>
      </w:hyperlink>
      <w:r w:rsidR="00CB2491" w:rsidRPr="00704D48">
        <w:t xml:space="preserve">, </w:t>
      </w:r>
      <w:hyperlink r:id="rId20">
        <w:r w:rsidR="00CB2491" w:rsidRPr="00704D48">
          <w:t>DUDIT</w:t>
        </w:r>
      </w:hyperlink>
      <w:r w:rsidR="00CB2491" w:rsidRPr="00704D48">
        <w:t xml:space="preserve"> </w:t>
      </w:r>
    </w:p>
    <w:p w14:paraId="1BFFFD43" w14:textId="0067CF7C" w:rsidR="00CB2491" w:rsidRPr="00704D48" w:rsidRDefault="00704D48" w:rsidP="00704D48">
      <w:pPr>
        <w:pStyle w:val="Punktlista"/>
      </w:pPr>
      <w:hyperlink r:id="rId21" w:anchor="anchor_24cd0432-a086" w:history="1">
        <w:r w:rsidRPr="00704D48">
          <w:rPr>
            <w:rStyle w:val="Hyperlnk"/>
          </w:rPr>
          <w:t>WHODAS</w:t>
        </w:r>
      </w:hyperlink>
    </w:p>
    <w:p w14:paraId="10F40C94" w14:textId="77777777" w:rsidR="00624E24" w:rsidRPr="00CB2491" w:rsidRDefault="00624E24" w:rsidP="00CB2491">
      <w:pPr>
        <w:spacing w:after="0" w:line="240" w:lineRule="auto"/>
        <w:ind w:left="0" w:right="0"/>
        <w:rPr>
          <w:rFonts w:ascii="Arial" w:hAnsi="Arial" w:cs="Arial"/>
          <w:color w:val="FF0000"/>
          <w:sz w:val="20"/>
          <w:szCs w:val="20"/>
        </w:rPr>
      </w:pPr>
    </w:p>
    <w:p w14:paraId="0ED61B40" w14:textId="77777777" w:rsidR="00CB2491" w:rsidRPr="00CB2491" w:rsidRDefault="00CB2491" w:rsidP="00CB2491">
      <w:pPr>
        <w:spacing w:after="0" w:line="240" w:lineRule="auto"/>
        <w:ind w:left="0" w:right="0"/>
        <w:rPr>
          <w:rFonts w:ascii="Arial" w:hAnsi="Arial" w:cs="Arial"/>
          <w:color w:val="000000"/>
          <w:sz w:val="20"/>
          <w:szCs w:val="20"/>
        </w:rPr>
      </w:pPr>
      <w:r w:rsidRPr="00CB2491">
        <w:rPr>
          <w:rFonts w:ascii="Arial" w:hAnsi="Arial" w:cs="Arial"/>
          <w:color w:val="000000"/>
          <w:sz w:val="20"/>
          <w:szCs w:val="20"/>
        </w:rPr>
        <w:t> </w:t>
      </w:r>
    </w:p>
    <w:p w14:paraId="4FDA631D" w14:textId="4C7F0B28" w:rsidR="00A9388F" w:rsidRPr="002360B8" w:rsidRDefault="00AF2D04" w:rsidP="002360B8">
      <w:pPr>
        <w:rPr>
          <w:b/>
          <w:bCs/>
        </w:rPr>
      </w:pPr>
      <w:r w:rsidRPr="00AF2D04">
        <w:rPr>
          <w:b/>
          <w:bCs/>
        </w:rPr>
        <w:t>Basutr</w:t>
      </w:r>
      <w:r>
        <w:rPr>
          <w:b/>
          <w:bCs/>
        </w:rPr>
        <w:t>e</w:t>
      </w:r>
      <w:r w:rsidRPr="00AF2D04">
        <w:rPr>
          <w:b/>
          <w:bCs/>
        </w:rPr>
        <w:t>dning del 2</w:t>
      </w:r>
      <w:r w:rsidR="00957686">
        <w:rPr>
          <w:b/>
          <w:bCs/>
        </w:rPr>
        <w:t xml:space="preserve"> </w:t>
      </w:r>
      <w:r w:rsidR="00957686" w:rsidRPr="00957686">
        <w:t xml:space="preserve">- </w:t>
      </w:r>
      <w:r w:rsidR="00CB2491" w:rsidRPr="00CB2491">
        <w:t>Specialistläkarbedömning</w:t>
      </w:r>
      <w:r w:rsidR="00CB2491">
        <w:br/>
      </w:r>
      <w:r w:rsidR="00A9388F" w:rsidRPr="127F1030">
        <w:t>Efter besöket beslutas om patienten skall återremitteras eller tillhöra specialistpsykiatri</w:t>
      </w:r>
      <w:r w:rsidR="009D0235" w:rsidRPr="127F1030">
        <w:t xml:space="preserve">n. Utifrån </w:t>
      </w:r>
      <w:r w:rsidR="00505548" w:rsidRPr="127F1030">
        <w:t>diagnosmisstanke</w:t>
      </w:r>
      <w:r w:rsidR="0021488B" w:rsidRPr="127F1030">
        <w:t xml:space="preserve"> </w:t>
      </w:r>
      <w:r w:rsidR="002A7833" w:rsidRPr="127F1030">
        <w:t xml:space="preserve">beslutas om vilken vårdprocess </w:t>
      </w:r>
      <w:r w:rsidR="22125BF4" w:rsidRPr="127F1030">
        <w:t>(team)</w:t>
      </w:r>
      <w:r w:rsidR="002A7833" w:rsidRPr="127F1030">
        <w:t xml:space="preserve"> patienten gynnas mest av</w:t>
      </w:r>
      <w:r w:rsidR="757C0D5F" w:rsidRPr="127F1030">
        <w:t xml:space="preserve"> att följa</w:t>
      </w:r>
      <w:r w:rsidR="002A7833" w:rsidRPr="127F1030">
        <w:t xml:space="preserve">. </w:t>
      </w:r>
    </w:p>
    <w:p w14:paraId="00E3B8CA" w14:textId="77777777" w:rsidR="00CB2491" w:rsidRPr="00CB2491" w:rsidRDefault="00CB2491" w:rsidP="00CB2491">
      <w:pPr>
        <w:spacing w:after="0" w:line="240" w:lineRule="auto"/>
        <w:ind w:left="0" w:right="0"/>
        <w:rPr>
          <w:rFonts w:ascii="Arial" w:hAnsi="Arial" w:cs="Arial"/>
          <w:color w:val="000000"/>
          <w:sz w:val="20"/>
          <w:szCs w:val="20"/>
        </w:rPr>
      </w:pPr>
    </w:p>
    <w:p w14:paraId="53AAE37C" w14:textId="2887CF5A" w:rsidR="00CB2491" w:rsidRPr="00CB2491" w:rsidRDefault="00CB2491" w:rsidP="00CB2491">
      <w:pPr>
        <w:spacing w:after="0" w:line="240" w:lineRule="auto"/>
        <w:ind w:left="0" w:right="0"/>
        <w:rPr>
          <w:rFonts w:ascii="Arial" w:hAnsi="Arial" w:cs="Arial"/>
          <w:color w:val="000000" w:themeColor="text2"/>
          <w:sz w:val="20"/>
          <w:szCs w:val="20"/>
        </w:rPr>
      </w:pPr>
    </w:p>
    <w:bookmarkEnd w:id="0"/>
    <w:p w14:paraId="76B9F95B" w14:textId="290F8C8D" w:rsidR="00536A5A" w:rsidRPr="00624E24" w:rsidRDefault="00536A5A" w:rsidP="00624E24">
      <w:pPr>
        <w:keepNext/>
        <w:spacing w:line="240" w:lineRule="auto"/>
        <w:ind w:left="0" w:right="0"/>
        <w:outlineLvl w:val="0"/>
        <w:rPr>
          <w:rFonts w:ascii="Arial" w:hAnsi="Arial"/>
          <w:b/>
          <w:sz w:val="20"/>
          <w:szCs w:val="20"/>
        </w:rPr>
      </w:pPr>
    </w:p>
    <w:sectPr w:rsidR="00536A5A" w:rsidRPr="00624E24" w:rsidSect="00CB249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FB2325" w14:textId="77777777" w:rsidR="005A5AE4" w:rsidRDefault="005A5AE4">
      <w:r>
        <w:separator/>
      </w:r>
    </w:p>
  </w:endnote>
  <w:endnote w:type="continuationSeparator" w:id="0">
    <w:p w14:paraId="35CE2B91" w14:textId="77777777" w:rsidR="005A5AE4" w:rsidRDefault="005A5AE4">
      <w:r>
        <w:continuationSeparator/>
      </w:r>
    </w:p>
  </w:endnote>
  <w:endnote w:type="continuationNotice" w:id="1">
    <w:p w14:paraId="1F3C23AD" w14:textId="77777777" w:rsidR="005A5AE4" w:rsidRDefault="005A5AE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FBBFBB" w14:textId="77777777" w:rsidR="005A5AE4" w:rsidRDefault="005A5AE4"/>
  </w:footnote>
  <w:footnote w:type="continuationSeparator" w:id="0">
    <w:p w14:paraId="0EC40EE2" w14:textId="77777777" w:rsidR="005A5AE4" w:rsidRDefault="005A5AE4">
      <w:r>
        <w:continuationSeparator/>
      </w:r>
    </w:p>
  </w:footnote>
  <w:footnote w:type="continuationNotice" w:id="1">
    <w:p w14:paraId="2EB5D4F9" w14:textId="77777777" w:rsidR="005A5AE4" w:rsidRDefault="005A5AE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C5A00A92"/>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5FD77BE"/>
    <w:multiLevelType w:val="hybridMultilevel"/>
    <w:tmpl w:val="0A76CB6A"/>
    <w:lvl w:ilvl="0" w:tplc="309AED20">
      <w:start w:val="1"/>
      <w:numFmt w:val="decimal"/>
      <w:lvlText w:val="%1."/>
      <w:lvlJc w:val="left"/>
      <w:pPr>
        <w:ind w:left="720" w:hanging="360"/>
      </w:pPr>
    </w:lvl>
    <w:lvl w:ilvl="1" w:tplc="A2FAE614">
      <w:start w:val="1"/>
      <w:numFmt w:val="lowerLetter"/>
      <w:lvlText w:val="%2."/>
      <w:lvlJc w:val="left"/>
      <w:pPr>
        <w:ind w:left="1440" w:hanging="360"/>
      </w:pPr>
    </w:lvl>
    <w:lvl w:ilvl="2" w:tplc="0F3CBC9E">
      <w:start w:val="1"/>
      <w:numFmt w:val="lowerRoman"/>
      <w:lvlText w:val="%3."/>
      <w:lvlJc w:val="right"/>
      <w:pPr>
        <w:ind w:left="2160" w:hanging="180"/>
      </w:pPr>
    </w:lvl>
    <w:lvl w:ilvl="3" w:tplc="AAF4DAB8">
      <w:start w:val="1"/>
      <w:numFmt w:val="decimal"/>
      <w:lvlText w:val="%4."/>
      <w:lvlJc w:val="left"/>
      <w:pPr>
        <w:ind w:left="2880" w:hanging="360"/>
      </w:pPr>
    </w:lvl>
    <w:lvl w:ilvl="4" w:tplc="7E90DFAA">
      <w:start w:val="1"/>
      <w:numFmt w:val="lowerLetter"/>
      <w:lvlText w:val="%5."/>
      <w:lvlJc w:val="left"/>
      <w:pPr>
        <w:ind w:left="3600" w:hanging="360"/>
      </w:pPr>
    </w:lvl>
    <w:lvl w:ilvl="5" w:tplc="41B2C50C">
      <w:start w:val="1"/>
      <w:numFmt w:val="lowerRoman"/>
      <w:lvlText w:val="%6."/>
      <w:lvlJc w:val="right"/>
      <w:pPr>
        <w:ind w:left="4320" w:hanging="180"/>
      </w:pPr>
    </w:lvl>
    <w:lvl w:ilvl="6" w:tplc="F7C2884C">
      <w:start w:val="1"/>
      <w:numFmt w:val="decimal"/>
      <w:lvlText w:val="%7."/>
      <w:lvlJc w:val="left"/>
      <w:pPr>
        <w:ind w:left="5040" w:hanging="360"/>
      </w:pPr>
    </w:lvl>
    <w:lvl w:ilvl="7" w:tplc="6EFAFEB8">
      <w:start w:val="1"/>
      <w:numFmt w:val="lowerLetter"/>
      <w:lvlText w:val="%8."/>
      <w:lvlJc w:val="left"/>
      <w:pPr>
        <w:ind w:left="5760" w:hanging="360"/>
      </w:pPr>
    </w:lvl>
    <w:lvl w:ilvl="8" w:tplc="841CA1DE">
      <w:start w:val="1"/>
      <w:numFmt w:val="lowerRoman"/>
      <w:lvlText w:val="%9."/>
      <w:lvlJc w:val="right"/>
      <w:pPr>
        <w:ind w:left="6480" w:hanging="180"/>
      </w:p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4932324">
    <w:abstractNumId w:val="16"/>
  </w:num>
  <w:num w:numId="2" w16cid:durableId="196822430">
    <w:abstractNumId w:val="18"/>
  </w:num>
  <w:num w:numId="3" w16cid:durableId="617685651">
    <w:abstractNumId w:val="14"/>
  </w:num>
  <w:num w:numId="4" w16cid:durableId="748188354">
    <w:abstractNumId w:val="0"/>
  </w:num>
  <w:num w:numId="5" w16cid:durableId="892427773">
    <w:abstractNumId w:val="6"/>
  </w:num>
  <w:num w:numId="6" w16cid:durableId="1574045275">
    <w:abstractNumId w:val="15"/>
  </w:num>
  <w:num w:numId="7" w16cid:durableId="313998329">
    <w:abstractNumId w:val="2"/>
  </w:num>
  <w:num w:numId="8" w16cid:durableId="1506285508">
    <w:abstractNumId w:val="11"/>
  </w:num>
  <w:num w:numId="9" w16cid:durableId="895775157">
    <w:abstractNumId w:val="8"/>
  </w:num>
  <w:num w:numId="10" w16cid:durableId="2014256891">
    <w:abstractNumId w:val="1"/>
  </w:num>
  <w:num w:numId="11" w16cid:durableId="1118522913">
    <w:abstractNumId w:val="1"/>
  </w:num>
  <w:num w:numId="12" w16cid:durableId="599725117">
    <w:abstractNumId w:val="3"/>
  </w:num>
  <w:num w:numId="13" w16cid:durableId="493693012">
    <w:abstractNumId w:val="4"/>
  </w:num>
  <w:num w:numId="14" w16cid:durableId="2138058753">
    <w:abstractNumId w:val="13"/>
  </w:num>
  <w:num w:numId="15" w16cid:durableId="912275480">
    <w:abstractNumId w:val="9"/>
  </w:num>
  <w:num w:numId="16" w16cid:durableId="747848778">
    <w:abstractNumId w:val="7"/>
  </w:num>
  <w:num w:numId="17" w16cid:durableId="372729407">
    <w:abstractNumId w:val="12"/>
  </w:num>
  <w:num w:numId="18" w16cid:durableId="72315099">
    <w:abstractNumId w:val="5"/>
  </w:num>
  <w:num w:numId="19" w16cid:durableId="965352708">
    <w:abstractNumId w:val="10"/>
  </w:num>
  <w:num w:numId="20" w16cid:durableId="127089455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960"/>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093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DB5"/>
    <w:rsid w:val="00181FDC"/>
    <w:rsid w:val="001860B9"/>
    <w:rsid w:val="00186F2B"/>
    <w:rsid w:val="001874D6"/>
    <w:rsid w:val="0019632A"/>
    <w:rsid w:val="001A1C92"/>
    <w:rsid w:val="001A21E5"/>
    <w:rsid w:val="001A4E7C"/>
    <w:rsid w:val="001B762C"/>
    <w:rsid w:val="001C4D0A"/>
    <w:rsid w:val="001C5FEF"/>
    <w:rsid w:val="00211487"/>
    <w:rsid w:val="00211D91"/>
    <w:rsid w:val="0021488B"/>
    <w:rsid w:val="00217DEC"/>
    <w:rsid w:val="00235B57"/>
    <w:rsid w:val="002360B8"/>
    <w:rsid w:val="00250F24"/>
    <w:rsid w:val="002523C5"/>
    <w:rsid w:val="0025380B"/>
    <w:rsid w:val="0025703A"/>
    <w:rsid w:val="00262F3D"/>
    <w:rsid w:val="00263281"/>
    <w:rsid w:val="002651D6"/>
    <w:rsid w:val="0026551F"/>
    <w:rsid w:val="00280A85"/>
    <w:rsid w:val="00283B02"/>
    <w:rsid w:val="00284119"/>
    <w:rsid w:val="00290B5C"/>
    <w:rsid w:val="00294791"/>
    <w:rsid w:val="002A7833"/>
    <w:rsid w:val="002B0B30"/>
    <w:rsid w:val="002B0C78"/>
    <w:rsid w:val="002C0C02"/>
    <w:rsid w:val="002C1277"/>
    <w:rsid w:val="002C60AD"/>
    <w:rsid w:val="002D0CB1"/>
    <w:rsid w:val="002D0E0E"/>
    <w:rsid w:val="002D6023"/>
    <w:rsid w:val="002E263F"/>
    <w:rsid w:val="002E6F81"/>
    <w:rsid w:val="002F08BA"/>
    <w:rsid w:val="002F2CFF"/>
    <w:rsid w:val="002F568B"/>
    <w:rsid w:val="002F7818"/>
    <w:rsid w:val="003066D0"/>
    <w:rsid w:val="00311401"/>
    <w:rsid w:val="003203D7"/>
    <w:rsid w:val="00320F86"/>
    <w:rsid w:val="00324171"/>
    <w:rsid w:val="00326ABC"/>
    <w:rsid w:val="00326C24"/>
    <w:rsid w:val="00337F99"/>
    <w:rsid w:val="0034307B"/>
    <w:rsid w:val="00345EB1"/>
    <w:rsid w:val="00350CC4"/>
    <w:rsid w:val="00360E0D"/>
    <w:rsid w:val="00361D5B"/>
    <w:rsid w:val="0036357D"/>
    <w:rsid w:val="00363B23"/>
    <w:rsid w:val="0036594C"/>
    <w:rsid w:val="00367D19"/>
    <w:rsid w:val="00370FB2"/>
    <w:rsid w:val="00371BED"/>
    <w:rsid w:val="00384019"/>
    <w:rsid w:val="003854F1"/>
    <w:rsid w:val="0039118E"/>
    <w:rsid w:val="00397F54"/>
    <w:rsid w:val="003A0D43"/>
    <w:rsid w:val="003B2A4B"/>
    <w:rsid w:val="003C33B5"/>
    <w:rsid w:val="003D099E"/>
    <w:rsid w:val="003D21A2"/>
    <w:rsid w:val="003D29D2"/>
    <w:rsid w:val="003E0705"/>
    <w:rsid w:val="003E15C1"/>
    <w:rsid w:val="003E1C0F"/>
    <w:rsid w:val="003E2FF7"/>
    <w:rsid w:val="003F1013"/>
    <w:rsid w:val="003F1ACF"/>
    <w:rsid w:val="003F6592"/>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3271"/>
    <w:rsid w:val="00480DC7"/>
    <w:rsid w:val="004876F6"/>
    <w:rsid w:val="0049236A"/>
    <w:rsid w:val="00492718"/>
    <w:rsid w:val="004A355D"/>
    <w:rsid w:val="004A4970"/>
    <w:rsid w:val="004B2183"/>
    <w:rsid w:val="004B2A01"/>
    <w:rsid w:val="004C2559"/>
    <w:rsid w:val="004D44A3"/>
    <w:rsid w:val="004D7BA3"/>
    <w:rsid w:val="004F4518"/>
    <w:rsid w:val="004F4C62"/>
    <w:rsid w:val="00501433"/>
    <w:rsid w:val="00505548"/>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1620"/>
    <w:rsid w:val="00597E28"/>
    <w:rsid w:val="005A2E3B"/>
    <w:rsid w:val="005A54ED"/>
    <w:rsid w:val="005A5AE4"/>
    <w:rsid w:val="005A5D5B"/>
    <w:rsid w:val="005A6081"/>
    <w:rsid w:val="005A627D"/>
    <w:rsid w:val="005C0045"/>
    <w:rsid w:val="005C084E"/>
    <w:rsid w:val="005C4606"/>
    <w:rsid w:val="005D0B0C"/>
    <w:rsid w:val="005E02B3"/>
    <w:rsid w:val="005E1E24"/>
    <w:rsid w:val="005E7B9B"/>
    <w:rsid w:val="0060596B"/>
    <w:rsid w:val="00606D97"/>
    <w:rsid w:val="00609DF2"/>
    <w:rsid w:val="00614E64"/>
    <w:rsid w:val="00617710"/>
    <w:rsid w:val="00617EE6"/>
    <w:rsid w:val="0062184C"/>
    <w:rsid w:val="00623724"/>
    <w:rsid w:val="00624E24"/>
    <w:rsid w:val="00627BEA"/>
    <w:rsid w:val="006319DB"/>
    <w:rsid w:val="00655924"/>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D48"/>
    <w:rsid w:val="00710B77"/>
    <w:rsid w:val="0072075B"/>
    <w:rsid w:val="007221C2"/>
    <w:rsid w:val="00725816"/>
    <w:rsid w:val="00730955"/>
    <w:rsid w:val="00733A9C"/>
    <w:rsid w:val="00736574"/>
    <w:rsid w:val="007367E0"/>
    <w:rsid w:val="00737215"/>
    <w:rsid w:val="0074728D"/>
    <w:rsid w:val="00754905"/>
    <w:rsid w:val="00760038"/>
    <w:rsid w:val="00762EE0"/>
    <w:rsid w:val="00765C41"/>
    <w:rsid w:val="00766279"/>
    <w:rsid w:val="00771100"/>
    <w:rsid w:val="007759DD"/>
    <w:rsid w:val="0078609F"/>
    <w:rsid w:val="007917BA"/>
    <w:rsid w:val="007A5C6F"/>
    <w:rsid w:val="007C2CDB"/>
    <w:rsid w:val="007D4241"/>
    <w:rsid w:val="007D4317"/>
    <w:rsid w:val="007D4EA3"/>
    <w:rsid w:val="007F1CFF"/>
    <w:rsid w:val="007F5DD5"/>
    <w:rsid w:val="00821A1B"/>
    <w:rsid w:val="008262E9"/>
    <w:rsid w:val="00827E69"/>
    <w:rsid w:val="00835C4D"/>
    <w:rsid w:val="00843F48"/>
    <w:rsid w:val="00851423"/>
    <w:rsid w:val="00857848"/>
    <w:rsid w:val="00863C30"/>
    <w:rsid w:val="008654B6"/>
    <w:rsid w:val="0087139C"/>
    <w:rsid w:val="00880E83"/>
    <w:rsid w:val="00892F28"/>
    <w:rsid w:val="008A095F"/>
    <w:rsid w:val="008A0C5F"/>
    <w:rsid w:val="008A3DEA"/>
    <w:rsid w:val="008A4EB9"/>
    <w:rsid w:val="008A73AF"/>
    <w:rsid w:val="008A74C0"/>
    <w:rsid w:val="008B1694"/>
    <w:rsid w:val="008C4B27"/>
    <w:rsid w:val="008C7F2A"/>
    <w:rsid w:val="008E0316"/>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1EF6"/>
    <w:rsid w:val="00942257"/>
    <w:rsid w:val="009471BF"/>
    <w:rsid w:val="00950E4E"/>
    <w:rsid w:val="009529BD"/>
    <w:rsid w:val="009533B4"/>
    <w:rsid w:val="00957686"/>
    <w:rsid w:val="00971D93"/>
    <w:rsid w:val="0097643C"/>
    <w:rsid w:val="009B1F6B"/>
    <w:rsid w:val="009C0D12"/>
    <w:rsid w:val="009C192E"/>
    <w:rsid w:val="009D023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388F"/>
    <w:rsid w:val="00AA0B3A"/>
    <w:rsid w:val="00AA6EB4"/>
    <w:rsid w:val="00AA767D"/>
    <w:rsid w:val="00AB0CC9"/>
    <w:rsid w:val="00AC3FF6"/>
    <w:rsid w:val="00AD5493"/>
    <w:rsid w:val="00AD73EC"/>
    <w:rsid w:val="00AE5BC7"/>
    <w:rsid w:val="00AF2D04"/>
    <w:rsid w:val="00AF5AAF"/>
    <w:rsid w:val="00B046D8"/>
    <w:rsid w:val="00B13F4C"/>
    <w:rsid w:val="00B16219"/>
    <w:rsid w:val="00B16C59"/>
    <w:rsid w:val="00B25E7E"/>
    <w:rsid w:val="00B33FDD"/>
    <w:rsid w:val="00B359CC"/>
    <w:rsid w:val="00B36107"/>
    <w:rsid w:val="00B41789"/>
    <w:rsid w:val="00B46C03"/>
    <w:rsid w:val="00B526BF"/>
    <w:rsid w:val="00B556BB"/>
    <w:rsid w:val="00B60C6C"/>
    <w:rsid w:val="00B619A9"/>
    <w:rsid w:val="00B65A9D"/>
    <w:rsid w:val="00B66D60"/>
    <w:rsid w:val="00B75EDE"/>
    <w:rsid w:val="00B77D88"/>
    <w:rsid w:val="00B77FAF"/>
    <w:rsid w:val="00B84336"/>
    <w:rsid w:val="00B851B9"/>
    <w:rsid w:val="00B86453"/>
    <w:rsid w:val="00B90054"/>
    <w:rsid w:val="00B92C14"/>
    <w:rsid w:val="00BA0066"/>
    <w:rsid w:val="00BA1DDA"/>
    <w:rsid w:val="00BB1D8D"/>
    <w:rsid w:val="00BB69DB"/>
    <w:rsid w:val="00BC322E"/>
    <w:rsid w:val="00BC44CD"/>
    <w:rsid w:val="00BC48A6"/>
    <w:rsid w:val="00BD3B7C"/>
    <w:rsid w:val="00BE7978"/>
    <w:rsid w:val="00BF02DC"/>
    <w:rsid w:val="00C07DDB"/>
    <w:rsid w:val="00C4115D"/>
    <w:rsid w:val="00C43BDD"/>
    <w:rsid w:val="00C47778"/>
    <w:rsid w:val="00C5011E"/>
    <w:rsid w:val="00C50EE5"/>
    <w:rsid w:val="00C5240A"/>
    <w:rsid w:val="00C5398F"/>
    <w:rsid w:val="00C556F5"/>
    <w:rsid w:val="00C70E19"/>
    <w:rsid w:val="00C72574"/>
    <w:rsid w:val="00C7430C"/>
    <w:rsid w:val="00C82BCC"/>
    <w:rsid w:val="00C85DA1"/>
    <w:rsid w:val="00C9071C"/>
    <w:rsid w:val="00C908FF"/>
    <w:rsid w:val="00C97BD3"/>
    <w:rsid w:val="00CA39EF"/>
    <w:rsid w:val="00CA521F"/>
    <w:rsid w:val="00CB0493"/>
    <w:rsid w:val="00CB17FF"/>
    <w:rsid w:val="00CB1ED7"/>
    <w:rsid w:val="00CB2491"/>
    <w:rsid w:val="00CC167C"/>
    <w:rsid w:val="00CC52D9"/>
    <w:rsid w:val="00CD6647"/>
    <w:rsid w:val="00CE4B73"/>
    <w:rsid w:val="00CF70BB"/>
    <w:rsid w:val="00D074DB"/>
    <w:rsid w:val="00D139CF"/>
    <w:rsid w:val="00D21A38"/>
    <w:rsid w:val="00D37E7F"/>
    <w:rsid w:val="00D47AD7"/>
    <w:rsid w:val="00D51529"/>
    <w:rsid w:val="00D67FA5"/>
    <w:rsid w:val="00D85218"/>
    <w:rsid w:val="00D915B1"/>
    <w:rsid w:val="00D9727F"/>
    <w:rsid w:val="00DA1071"/>
    <w:rsid w:val="00DA299D"/>
    <w:rsid w:val="00DA5084"/>
    <w:rsid w:val="00DA65C4"/>
    <w:rsid w:val="00DD2BE0"/>
    <w:rsid w:val="00DE4447"/>
    <w:rsid w:val="00DE5DA2"/>
    <w:rsid w:val="00DF0033"/>
    <w:rsid w:val="00E026BF"/>
    <w:rsid w:val="00E07B1B"/>
    <w:rsid w:val="00E11853"/>
    <w:rsid w:val="00E169B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0CEC"/>
    <w:rsid w:val="00F11D50"/>
    <w:rsid w:val="00F22264"/>
    <w:rsid w:val="00F2564D"/>
    <w:rsid w:val="00F35B05"/>
    <w:rsid w:val="00F413D9"/>
    <w:rsid w:val="00F5135F"/>
    <w:rsid w:val="00F51F78"/>
    <w:rsid w:val="00F74A36"/>
    <w:rsid w:val="00F86F47"/>
    <w:rsid w:val="00F90B64"/>
    <w:rsid w:val="00FB2F0F"/>
    <w:rsid w:val="00FB5086"/>
    <w:rsid w:val="00FB5411"/>
    <w:rsid w:val="00FB6392"/>
    <w:rsid w:val="00FD3C70"/>
    <w:rsid w:val="00FD6820"/>
    <w:rsid w:val="00FE12D8"/>
    <w:rsid w:val="00FF7C02"/>
    <w:rsid w:val="01FF7455"/>
    <w:rsid w:val="024801E3"/>
    <w:rsid w:val="02C59869"/>
    <w:rsid w:val="03DC0E73"/>
    <w:rsid w:val="04B703D5"/>
    <w:rsid w:val="05D94B0E"/>
    <w:rsid w:val="067791F0"/>
    <w:rsid w:val="08F22F15"/>
    <w:rsid w:val="0B04021A"/>
    <w:rsid w:val="0C9E901A"/>
    <w:rsid w:val="1102EC4E"/>
    <w:rsid w:val="127F1030"/>
    <w:rsid w:val="12859452"/>
    <w:rsid w:val="1463C207"/>
    <w:rsid w:val="17590575"/>
    <w:rsid w:val="17E656DA"/>
    <w:rsid w:val="19EFF61E"/>
    <w:rsid w:val="1A38CC4B"/>
    <w:rsid w:val="1C47C53B"/>
    <w:rsid w:val="1D470FEF"/>
    <w:rsid w:val="1DC1FD21"/>
    <w:rsid w:val="1E6176AF"/>
    <w:rsid w:val="1F498452"/>
    <w:rsid w:val="1F816952"/>
    <w:rsid w:val="2064C6A9"/>
    <w:rsid w:val="22125BF4"/>
    <w:rsid w:val="22AE5B9F"/>
    <w:rsid w:val="26CBF88F"/>
    <w:rsid w:val="2D65213F"/>
    <w:rsid w:val="2F00F1A0"/>
    <w:rsid w:val="2FBB7C0A"/>
    <w:rsid w:val="30755A2B"/>
    <w:rsid w:val="307D48F2"/>
    <w:rsid w:val="31036603"/>
    <w:rsid w:val="32191953"/>
    <w:rsid w:val="33B4E9B4"/>
    <w:rsid w:val="36EC8A76"/>
    <w:rsid w:val="37B1560F"/>
    <w:rsid w:val="381C4279"/>
    <w:rsid w:val="3A242B38"/>
    <w:rsid w:val="3A911FEC"/>
    <w:rsid w:val="3C444508"/>
    <w:rsid w:val="3DF37094"/>
    <w:rsid w:val="3DFE0A0C"/>
    <w:rsid w:val="3EE40305"/>
    <w:rsid w:val="4192A532"/>
    <w:rsid w:val="41BBB8C0"/>
    <w:rsid w:val="4360A473"/>
    <w:rsid w:val="43AA87CC"/>
    <w:rsid w:val="44CED4C9"/>
    <w:rsid w:val="46322D9A"/>
    <w:rsid w:val="487DF8EF"/>
    <w:rsid w:val="4AE89EF2"/>
    <w:rsid w:val="4B391451"/>
    <w:rsid w:val="4CC3F707"/>
    <w:rsid w:val="4D1DAEAD"/>
    <w:rsid w:val="4EF5EF7A"/>
    <w:rsid w:val="4F96AA92"/>
    <w:rsid w:val="502FAE25"/>
    <w:rsid w:val="50554F6F"/>
    <w:rsid w:val="506E77CC"/>
    <w:rsid w:val="558C035B"/>
    <w:rsid w:val="55FD40F6"/>
    <w:rsid w:val="57C07BC7"/>
    <w:rsid w:val="5AC2A30C"/>
    <w:rsid w:val="5BEF9F82"/>
    <w:rsid w:val="5EEB37F0"/>
    <w:rsid w:val="5F75EA26"/>
    <w:rsid w:val="5FDDF8D3"/>
    <w:rsid w:val="628E11D9"/>
    <w:rsid w:val="6336C52F"/>
    <w:rsid w:val="63AB0181"/>
    <w:rsid w:val="63FFF8C0"/>
    <w:rsid w:val="647B2B65"/>
    <w:rsid w:val="6735A512"/>
    <w:rsid w:val="673A607F"/>
    <w:rsid w:val="67485A9F"/>
    <w:rsid w:val="6767D3AE"/>
    <w:rsid w:val="6B2CF8ED"/>
    <w:rsid w:val="6EEDB428"/>
    <w:rsid w:val="6F1D3157"/>
    <w:rsid w:val="7283AFF1"/>
    <w:rsid w:val="748293D5"/>
    <w:rsid w:val="757C0D5F"/>
    <w:rsid w:val="7738C972"/>
    <w:rsid w:val="79F36DF3"/>
    <w:rsid w:val="7A6EDBDE"/>
    <w:rsid w:val="7A6FD0FF"/>
    <w:rsid w:val="7ABD85C0"/>
    <w:rsid w:val="7B25946D"/>
    <w:rsid w:val="7B9032D0"/>
    <w:rsid w:val="7E25AB60"/>
    <w:rsid w:val="7EC6667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A977B31-8532-4AB1-8859-A889B4017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tabs>
        <w:tab w:val="num" w:pos="36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74728D"/>
    <w:rPr>
      <w:color w:val="605E5C"/>
      <w:shd w:val="clear" w:color="auto" w:fill="E1DFDD"/>
    </w:rPr>
  </w:style>
  <w:style w:type="character" w:styleId="AnvndHyperlnk">
    <w:name w:val="FollowedHyperlink"/>
    <w:basedOn w:val="Standardstycketeckensnitt"/>
    <w:uiPriority w:val="99"/>
    <w:semiHidden/>
    <w:unhideWhenUsed/>
    <w:rsid w:val="00704D4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vgregion.se/share/page/dp/ws/rl/archive/stream/auth/v1/source/sofia/skas5605-471356541-52/native" TargetMode="External" Id="rId18" /><Relationship Type="http://schemas.openxmlformats.org/officeDocument/2006/relationships/hyperlink" Target="https://www.socialstyrelsen.se/statistik-och-data/klassifikationer-och-koder/icf/whodas-2.0/"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5605-471356541-36/native/DUDIT.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vgregion.se/share/page/dp/ws/rl/archive/stream/auth/v1/source/sofia/skas5605-471356541-48/nativ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2</Pages>
  <Words>276</Words>
  <Characters>2671</Characters>
  <Application>Microsoft Office Word</Application>
  <DocSecurity>0</DocSecurity>
  <Lines>22</Lines>
  <Paragraphs>5</Paragraphs>
  <ScaleCrop>false</ScaleCrop>
  <Manager/>
  <Company/>
  <LinksUpToDate>false</LinksUpToDate>
  <CharactersWithSpaces>2942</CharactersWithSpaces>
  <SharedDoc>false</SharedDoc>
  <HyperlinkBase/>
  <HLinks>
    <vt:vector size="36" baseType="variant">
      <vt:variant>
        <vt:i4>4390918</vt:i4>
      </vt:variant>
      <vt:variant>
        <vt:i4>15</vt:i4>
      </vt:variant>
      <vt:variant>
        <vt:i4>0</vt:i4>
      </vt:variant>
      <vt:variant>
        <vt:i4>5</vt:i4>
      </vt:variant>
      <vt:variant>
        <vt:lpwstr>https://mellanarkiv-offentlig.vgregion.se/alfresco/s/archive/stream/public/v1/source/available/sofia/hs9766-305841775-387/surrogate/Ansvarsf%C3%B6rdelning och konsultationer mellan prim%C3%A4rv%C3%A5rd och specialistpsykiatri (vuxna).pdf</vt:lpwstr>
      </vt:variant>
      <vt:variant>
        <vt:lpwstr/>
      </vt:variant>
      <vt:variant>
        <vt:i4>4784211</vt:i4>
      </vt:variant>
      <vt:variant>
        <vt:i4>12</vt:i4>
      </vt:variant>
      <vt:variant>
        <vt:i4>0</vt:i4>
      </vt:variant>
      <vt:variant>
        <vt:i4>5</vt:i4>
      </vt:variant>
      <vt:variant>
        <vt:lpwstr>https://mellanarkiv-offentlig.vgregion.se/alfresco/s/archive/stream/public/v1/source/available/SOFIA/HS9766-305841775-223/SURROGATE/Basutrednig inom vuxenpsykiatrin.pdf</vt:lpwstr>
      </vt:variant>
      <vt:variant>
        <vt:lpwstr/>
      </vt:variant>
      <vt:variant>
        <vt:i4>7274536</vt:i4>
      </vt:variant>
      <vt:variant>
        <vt:i4>9</vt:i4>
      </vt:variant>
      <vt:variant>
        <vt:i4>0</vt:i4>
      </vt:variant>
      <vt:variant>
        <vt:i4>5</vt:i4>
      </vt:variant>
      <vt:variant>
        <vt:lpwstr>https://mellanarkiv-offentlig.vgregion.se/alfresco/s/archive/stream/public/v1/source/available/sofia/skas5605-471356541-36/native/DUDIT.pdf</vt:lpwstr>
      </vt:variant>
      <vt:variant>
        <vt:lpwstr/>
      </vt:variant>
      <vt:variant>
        <vt:i4>4194396</vt:i4>
      </vt:variant>
      <vt:variant>
        <vt:i4>6</vt:i4>
      </vt:variant>
      <vt:variant>
        <vt:i4>0</vt:i4>
      </vt:variant>
      <vt:variant>
        <vt:i4>5</vt:i4>
      </vt:variant>
      <vt:variant>
        <vt:lpwstr>https://mellanarkiv.vgregion.se/share/page/dp/ws/rl/archive/stream/auth/v1/source/sofia/skas5605-471356541-48/native</vt:lpwstr>
      </vt:variant>
      <vt:variant>
        <vt:lpwstr/>
      </vt:variant>
      <vt:variant>
        <vt:i4>4259926</vt:i4>
      </vt:variant>
      <vt:variant>
        <vt:i4>3</vt:i4>
      </vt:variant>
      <vt:variant>
        <vt:i4>0</vt:i4>
      </vt:variant>
      <vt:variant>
        <vt:i4>5</vt:i4>
      </vt:variant>
      <vt:variant>
        <vt:lpwstr>https://mellanarkiv.vgregion.se/share/page/dp/ws/rl/archive/stream/auth/v1/source/sofia/skas5605-471356541-52/native</vt:lpwstr>
      </vt:variant>
      <vt:variant>
        <vt:lpwstr/>
      </vt:variant>
      <vt:variant>
        <vt:i4>524370</vt:i4>
      </vt:variant>
      <vt:variant>
        <vt:i4>0</vt:i4>
      </vt:variant>
      <vt:variant>
        <vt:i4>0</vt:i4>
      </vt:variant>
      <vt:variant>
        <vt:i4>5</vt:i4>
      </vt:variant>
      <vt:variant>
        <vt:lpwstr>https://mellanarkiv-offentlig.vgregion.se/alfresco/s/archive/stream/public/v1/source/available/sofia/ssn11800-2140136717-280/surrogate/Ansvarsf%c3%b6rdelning och konsultationer mellan prim%c3%a4rv%c3%a5rd och specialistpsykiatri (vuxna).pdf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Basutredning - Psykiatri</dc:title>
  <dc:subject/>
  <dc:creator>patrik.jens.johansson@vgregion.se</dc:creator>
  <keywords/>
  <lastModifiedBy>Liselotte Österberg</lastModifiedBy>
  <revision>48</revision>
  <lastPrinted>2016-03-31T19:56:00.0000000Z</lastPrinted>
  <dcterms:created xsi:type="dcterms:W3CDTF">2022-03-08T16:26:00.0000000Z</dcterms:created>
  <dcterms:modified xsi:type="dcterms:W3CDTF">2023-12-22T11:32:00.0000000Z</dcterms:modified>
</coreProperties>
</file>