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BAEEF1" w14:textId="77777777" w:rsidR="00E22912" w:rsidRDefault="00E22912" w:rsidP="00F35B05">
      <w:pPr>
        <w:pStyle w:val="Rubrik2"/>
        <w:sectPr w:rsidR="00E22912" w:rsidSect="00E2291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CF23E60" w14:textId="03B56649" w:rsidR="0055441C" w:rsidRDefault="0055441C" w:rsidP="0055441C">
      <w:pPr>
        <w:pStyle w:val="Rubrik1"/>
      </w:pPr>
      <w:r>
        <w:t>Trombosprofylax under graviditet</w:t>
      </w:r>
    </w:p>
    <w:p w14:paraId="5827439D" w14:textId="130AE110" w:rsidR="004E09C3" w:rsidRDefault="00AA016C" w:rsidP="004E09C3">
      <w:r w:rsidRPr="0043682C">
        <w:rPr>
          <w:b/>
          <w:bCs/>
          <w:i/>
          <w:iCs/>
        </w:rPr>
        <w:t>Gäller även för</w:t>
      </w:r>
      <w:r>
        <w:t xml:space="preserve"> barnmorskemottagningar</w:t>
      </w:r>
      <w:r w:rsidR="00B027AB">
        <w:t xml:space="preserve"> i M5 Regionhälsan, VGR.</w:t>
      </w:r>
    </w:p>
    <w:p w14:paraId="0A250D36" w14:textId="4B6B9993" w:rsidR="00B027AB" w:rsidRDefault="00B027AB" w:rsidP="004E09C3">
      <w:r w:rsidRPr="0043682C">
        <w:rPr>
          <w:b/>
          <w:bCs/>
          <w:i/>
          <w:iCs/>
        </w:rPr>
        <w:t>Godkänt av</w:t>
      </w:r>
      <w:r>
        <w:t xml:space="preserve"> </w:t>
      </w:r>
      <w:r w:rsidR="00396B77" w:rsidRPr="00396B77">
        <w:rPr>
          <w:highlight w:val="yellow"/>
        </w:rPr>
        <w:t>Åsa Prebensen</w:t>
      </w:r>
      <w:r>
        <w:t>, områdeschef</w:t>
      </w:r>
      <w:r w:rsidR="0043682C">
        <w:t>, Regionhälsan VGR.</w:t>
      </w:r>
    </w:p>
    <w:p w14:paraId="39C27757" w14:textId="77777777" w:rsidR="0043682C" w:rsidRPr="004E09C3" w:rsidRDefault="0043682C" w:rsidP="004E09C3"/>
    <w:p w14:paraId="09EC3680" w14:textId="662678B9" w:rsidR="00E22912" w:rsidRPr="00E22912" w:rsidRDefault="00E22912" w:rsidP="0055441C">
      <w:pPr>
        <w:pStyle w:val="Rubrik2"/>
      </w:pPr>
      <w:r w:rsidRPr="00E22912">
        <w:t>Revideringar i denna version</w:t>
      </w:r>
    </w:p>
    <w:p w14:paraId="2CA92727" w14:textId="0A1CB0A9" w:rsidR="00E22912" w:rsidRPr="00E22912" w:rsidRDefault="00E22912" w:rsidP="004C0AD0">
      <w:pPr>
        <w:rPr>
          <w:rFonts w:ascii="Arial" w:hAnsi="Arial" w:cs="Arial"/>
          <w:sz w:val="20"/>
          <w:szCs w:val="20"/>
        </w:rPr>
      </w:pPr>
      <w:r w:rsidRPr="00E22912">
        <w:rPr>
          <w:highlight w:val="yellow"/>
        </w:rPr>
        <w:t>Revidering markerad med gult</w:t>
      </w:r>
      <w:r w:rsidRPr="00E22912">
        <w:t>.</w:t>
      </w:r>
    </w:p>
    <w:p w14:paraId="704FD570" w14:textId="77777777" w:rsidR="00E22912" w:rsidRPr="00E22912" w:rsidRDefault="00E22912" w:rsidP="0055441C">
      <w:pPr>
        <w:pStyle w:val="Rubrik2"/>
      </w:pPr>
      <w:r w:rsidRPr="00E22912">
        <w:t>Bakgrund, syfte och mål</w:t>
      </w:r>
    </w:p>
    <w:p w14:paraId="6769C68F" w14:textId="39C45224" w:rsidR="00E22912" w:rsidRPr="00E22912" w:rsidRDefault="00E22912" w:rsidP="004C0AD0">
      <w:pPr>
        <w:rPr>
          <w:rFonts w:ascii="Arial" w:hAnsi="Arial" w:cs="Arial"/>
          <w:sz w:val="20"/>
          <w:szCs w:val="20"/>
        </w:rPr>
      </w:pPr>
      <w:r w:rsidRPr="00B02D7D">
        <w:t xml:space="preserve">Västra Götalands Regionens vårdprogram </w:t>
      </w:r>
      <w:hyperlink r:id="rId17" w:history="1">
        <w:r w:rsidR="00570597" w:rsidRPr="00B02D7D">
          <w:rPr>
            <w:rStyle w:val="Hyperlnk"/>
          </w:rPr>
          <w:t>Venös tromboembolism och anti</w:t>
        </w:r>
        <w:r w:rsidR="00570597" w:rsidRPr="00B02D7D">
          <w:rPr>
            <w:rStyle w:val="Hyperlnk"/>
          </w:rPr>
          <w:softHyphen/>
          <w:t>koagulantiabehandling hos vuxna och vid graviditet</w:t>
        </w:r>
      </w:hyperlink>
      <w:r w:rsidRPr="00B02D7D">
        <w:t xml:space="preserve"> gäller som un</w:t>
      </w:r>
      <w:r w:rsidR="006135ED" w:rsidRPr="00B02D7D">
        <w:softHyphen/>
      </w:r>
      <w:r w:rsidRPr="00E22912">
        <w:t>derlag för detta styr</w:t>
      </w:r>
      <w:r w:rsidR="00EC2375">
        <w:softHyphen/>
      </w:r>
      <w:r w:rsidRPr="00E22912">
        <w:t>dokument. Detta styrdokument tillhandahåller snabb tabell för riskbe</w:t>
      </w:r>
      <w:r w:rsidR="00EC2375">
        <w:softHyphen/>
      </w:r>
      <w:r w:rsidRPr="00E22912">
        <w:t>dömning, åtgärdsmodeller, doseringar, kontroller och handläggning intrapartalt. För fördjupad information hänvisas till vård</w:t>
      </w:r>
      <w:r w:rsidR="006135ED">
        <w:softHyphen/>
      </w:r>
      <w:r w:rsidRPr="00E22912">
        <w:t>programmet i sin helhet. Jämfört med tidigare styrdokumen</w:t>
      </w:r>
      <w:r w:rsidR="00886798">
        <w:t>t</w:t>
      </w:r>
      <w:r w:rsidRPr="00E22912">
        <w:t xml:space="preserve"> ska nu en mer differentierad riskbedömning ske där varje riskfaktor poängsätts och summan av alla riskpoäng leder till differentierade åtgärder med normal- eller högdospro</w:t>
      </w:r>
      <w:r w:rsidR="00EC2375">
        <w:softHyphen/>
      </w:r>
      <w:r w:rsidRPr="00E22912">
        <w:t>fylax och olika behandlings</w:t>
      </w:r>
      <w:r w:rsidRPr="00E22912">
        <w:softHyphen/>
        <w:t xml:space="preserve">durationer. </w:t>
      </w:r>
    </w:p>
    <w:p w14:paraId="5FF35807" w14:textId="77777777" w:rsidR="00E22912" w:rsidRPr="00E22912" w:rsidRDefault="00E22912" w:rsidP="0055441C">
      <w:pPr>
        <w:pStyle w:val="Rubrik2"/>
      </w:pPr>
      <w:r w:rsidRPr="00E22912">
        <w:t>Arbetsbeskrivning</w:t>
      </w:r>
    </w:p>
    <w:p w14:paraId="29E8F283" w14:textId="042464CA" w:rsidR="00E22912" w:rsidRPr="00B02D7D" w:rsidRDefault="00E22912" w:rsidP="00E12438">
      <w:r w:rsidRPr="00B02D7D">
        <w:t xml:space="preserve">Trombofiliutredning resulterar i positiva fynd hos </w:t>
      </w:r>
      <w:r w:rsidR="00485A8F" w:rsidRPr="00B02D7D">
        <w:t>kvinnor</w:t>
      </w:r>
      <w:r w:rsidRPr="00B02D7D">
        <w:t xml:space="preserve"> i</w:t>
      </w:r>
      <w:r w:rsidR="00485A8F" w:rsidRPr="00B02D7D">
        <w:t xml:space="preserve"> cirka</w:t>
      </w:r>
      <w:r w:rsidRPr="00B02D7D">
        <w:t xml:space="preserve"> 50 % med VTE vid graviditet och hos minst 30–40 % av patienter med VTE vid p-piller. Positiva fynd, trombofili, ökar risken for VTE under gravidi</w:t>
      </w:r>
      <w:r w:rsidR="00EC2375" w:rsidRPr="00B02D7D">
        <w:softHyphen/>
      </w:r>
      <w:r w:rsidRPr="00B02D7D">
        <w:t>tet och kan medföra ökad risk för obstetriska komplikationer. Utredning görs vid</w:t>
      </w:r>
      <w:r w:rsidR="00C00292" w:rsidRPr="00B02D7D">
        <w:t xml:space="preserve"> VTE under graviditet och vid</w:t>
      </w:r>
      <w:r w:rsidRPr="00B02D7D">
        <w:t xml:space="preserve"> tidi</w:t>
      </w:r>
      <w:r w:rsidRPr="00B02D7D">
        <w:softHyphen/>
        <w:t>gare VTE eller vid hereditet för VTE (en förstagrads släk</w:t>
      </w:r>
      <w:r w:rsidR="00EC2375" w:rsidRPr="00B02D7D">
        <w:softHyphen/>
      </w:r>
      <w:r w:rsidRPr="00B02D7D">
        <w:t xml:space="preserve">ting, det vill säga mor, far eller syskon med VTE före </w:t>
      </w:r>
      <w:r w:rsidR="000C19D1" w:rsidRPr="000C19D1">
        <w:rPr>
          <w:highlight w:val="yellow"/>
        </w:rPr>
        <w:t>5</w:t>
      </w:r>
      <w:r w:rsidRPr="000C19D1">
        <w:rPr>
          <w:highlight w:val="yellow"/>
        </w:rPr>
        <w:t>0</w:t>
      </w:r>
      <w:r w:rsidRPr="00B02D7D">
        <w:t xml:space="preserve"> års ålder). </w:t>
      </w:r>
    </w:p>
    <w:p w14:paraId="33E7F63E" w14:textId="1FF7EDF1" w:rsidR="00E22912" w:rsidRPr="00E22912" w:rsidRDefault="00E22912" w:rsidP="00E12438">
      <w:r w:rsidRPr="00B02D7D">
        <w:t>Trombofiliutredning</w:t>
      </w:r>
      <w:r w:rsidR="005D4B6D" w:rsidRPr="00B02D7D">
        <w:t xml:space="preserve">, se </w:t>
      </w:r>
      <w:r w:rsidR="00C4022C" w:rsidRPr="00B02D7D">
        <w:t>VGRs terapiråd</w:t>
      </w:r>
      <w:r w:rsidR="005D4B6D" w:rsidRPr="00B02D7D">
        <w:t xml:space="preserve"> </w:t>
      </w:r>
      <w:hyperlink r:id="rId18" w:history="1">
        <w:r w:rsidR="005D4B6D" w:rsidRPr="00B02D7D">
          <w:rPr>
            <w:rStyle w:val="Hyperlnk"/>
          </w:rPr>
          <w:t>Venös tromboembolism och anti</w:t>
        </w:r>
        <w:r w:rsidR="00EC2375" w:rsidRPr="00B02D7D">
          <w:rPr>
            <w:rStyle w:val="Hyperlnk"/>
          </w:rPr>
          <w:softHyphen/>
        </w:r>
        <w:r w:rsidR="005D4B6D" w:rsidRPr="00B02D7D">
          <w:rPr>
            <w:rStyle w:val="Hyperlnk"/>
          </w:rPr>
          <w:t xml:space="preserve">koagulantiabehandling hos vuxna och </w:t>
        </w:r>
        <w:r w:rsidR="00C4022C" w:rsidRPr="00B02D7D">
          <w:rPr>
            <w:rStyle w:val="Hyperlnk"/>
          </w:rPr>
          <w:t>vid graviditet</w:t>
        </w:r>
      </w:hyperlink>
      <w:r w:rsidR="00452D87">
        <w:t xml:space="preserve"> (</w:t>
      </w:r>
      <w:r w:rsidRPr="00E22912">
        <w:t>se sid 68).</w:t>
      </w:r>
    </w:p>
    <w:p w14:paraId="22724213" w14:textId="62176F81" w:rsidR="00E22912" w:rsidRPr="00E22912" w:rsidRDefault="00E22912" w:rsidP="00E12438">
      <w:r w:rsidRPr="00E12438">
        <w:lastRenderedPageBreak/>
        <w:t>Om trombofiliutredning redan gjorts vid tidigare graviditet eller av annan orsak behöver detta inte göras igen. Provsvaret ska ses av PAB och journalföras i MHV3.</w:t>
      </w:r>
      <w:r w:rsidRPr="00E22912">
        <w:t xml:space="preserve"> </w:t>
      </w:r>
    </w:p>
    <w:p w14:paraId="640CFC7E" w14:textId="7A71DA96" w:rsidR="00E22912" w:rsidRPr="00B02D7D" w:rsidRDefault="00E22912" w:rsidP="004C0AD0">
      <w:r w:rsidRPr="00E22912">
        <w:t xml:space="preserve">Riskbedömning, åtgärder, normal-/högdos och kontroller, handläggning </w:t>
      </w:r>
      <w:r w:rsidRPr="00B02D7D">
        <w:t>vid förlossning.</w:t>
      </w:r>
      <w:r w:rsidR="00F61D66" w:rsidRPr="00B02D7D">
        <w:t xml:space="preserve"> Handläggs </w:t>
      </w:r>
      <w:r w:rsidR="00B47DA3" w:rsidRPr="00B02D7D">
        <w:t>på specialist-MVC.</w:t>
      </w:r>
    </w:p>
    <w:p w14:paraId="73B7DDBC" w14:textId="6254DEE3" w:rsidR="002A566D" w:rsidRPr="00E22912" w:rsidRDefault="00916089" w:rsidP="004C0AD0">
      <w:pPr>
        <w:rPr>
          <w:rFonts w:ascii="Arial" w:hAnsi="Arial" w:cs="Arial"/>
          <w:sz w:val="20"/>
          <w:szCs w:val="20"/>
        </w:rPr>
      </w:pPr>
      <w:r w:rsidRPr="00B02D7D">
        <w:t xml:space="preserve">Respektive barnmorskemottagning beställer </w:t>
      </w:r>
      <w:r w:rsidR="00B47DA3" w:rsidRPr="00B02D7D">
        <w:t>koagulationsutredningspro</w:t>
      </w:r>
      <w:r w:rsidR="006135ED" w:rsidRPr="00B02D7D">
        <w:softHyphen/>
      </w:r>
      <w:r w:rsidR="00B47DA3" w:rsidRPr="00B02D7D">
        <w:t>ver</w:t>
      </w:r>
      <w:r w:rsidRPr="00B02D7D">
        <w:t xml:space="preserve"> om indi</w:t>
      </w:r>
      <w:r w:rsidR="00EC2375" w:rsidRPr="00B02D7D">
        <w:softHyphen/>
      </w:r>
      <w:r w:rsidRPr="00B02D7D">
        <w:t>kation föreligger, kostnaden debiteras respektive</w:t>
      </w:r>
      <w:r w:rsidR="007F7CF8" w:rsidRPr="00B02D7D">
        <w:t xml:space="preserve"> barnmorske</w:t>
      </w:r>
      <w:r w:rsidR="006135ED" w:rsidRPr="00B02D7D">
        <w:softHyphen/>
      </w:r>
      <w:r w:rsidR="007F7CF8" w:rsidRPr="00B02D7D">
        <w:t>mottagning. Sätt kryss i rutan ”Svarskopia till Spec MVC Skövde” på re</w:t>
      </w:r>
      <w:r w:rsidR="006135ED" w:rsidRPr="00B02D7D">
        <w:softHyphen/>
      </w:r>
      <w:r w:rsidR="007F7CF8" w:rsidRPr="00B02D7D">
        <w:t>missen</w:t>
      </w:r>
      <w:r w:rsidR="00364300" w:rsidRPr="00B02D7D">
        <w:t xml:space="preserve">. Detta medför ingen extra kostnad. Svaret på provtagningen ses + signeras av läkare på specialist-MVC och journalförs i F-mappen. BB-sekreterare scannar papperskopian till </w:t>
      </w:r>
      <w:r w:rsidR="00FF4F71" w:rsidRPr="00B02D7D">
        <w:t>E-arkiv.</w:t>
      </w:r>
    </w:p>
    <w:p w14:paraId="301E8C49" w14:textId="77777777" w:rsidR="003A2CC2" w:rsidRDefault="003A2CC2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613F6189" w14:textId="3CFF7B00" w:rsidR="00E22912" w:rsidRDefault="00E22912" w:rsidP="0055441C">
      <w:pPr>
        <w:pStyle w:val="Rubrik2"/>
      </w:pPr>
      <w:r w:rsidRPr="00E22912">
        <w:lastRenderedPageBreak/>
        <w:t>Riskbedömning</w:t>
      </w:r>
    </w:p>
    <w:p w14:paraId="45E75693" w14:textId="3D8E1963" w:rsidR="00BC40B5" w:rsidRPr="00BC40B5" w:rsidRDefault="00BC40B5" w:rsidP="00BC40B5">
      <w:r w:rsidRPr="00B02D7D">
        <w:t>Se checklista/remiss från BMM till specialist-MVC</w:t>
      </w:r>
      <w:r w:rsidR="004E6DAD" w:rsidRPr="00B02D7D">
        <w:t xml:space="preserve"> </w:t>
      </w:r>
      <w:hyperlink r:id="rId19" w:history="1">
        <w:r w:rsidR="004E6DAD" w:rsidRPr="00B02D7D">
          <w:rPr>
            <w:rStyle w:val="Hyperlnk"/>
          </w:rPr>
          <w:t>Ställningstagande till trombosprofylax under graviditet/postpartum</w:t>
        </w:r>
      </w:hyperlink>
      <w:r w:rsidR="004E6DAD" w:rsidRPr="00BF377E">
        <w:t>.</w:t>
      </w:r>
    </w:p>
    <w:p w14:paraId="09761237" w14:textId="07D63099" w:rsidR="005E3E74" w:rsidRPr="005E3E74" w:rsidRDefault="005E3E74" w:rsidP="005E3E74">
      <w:pPr>
        <w:pStyle w:val="MellanrubrikVGR"/>
      </w:pPr>
      <w:r>
        <w:t>Riskbedömning av VTE-risk under graviditet och puerperium</w:t>
      </w:r>
    </w:p>
    <w:tbl>
      <w:tblPr>
        <w:tblStyle w:val="Tabellrutnt"/>
        <w:tblW w:w="0" w:type="auto"/>
        <w:tblInd w:w="992" w:type="dxa"/>
        <w:tblLayout w:type="fixed"/>
        <w:tblLook w:val="04A0" w:firstRow="1" w:lastRow="0" w:firstColumn="1" w:lastColumn="0" w:noHBand="0" w:noVBand="1"/>
      </w:tblPr>
      <w:tblGrid>
        <w:gridCol w:w="1701"/>
        <w:gridCol w:w="1701"/>
        <w:gridCol w:w="1701"/>
        <w:gridCol w:w="1701"/>
        <w:gridCol w:w="1701"/>
      </w:tblGrid>
      <w:tr w:rsidR="0043304C" w:rsidRPr="00223B8C" w14:paraId="23CB3597" w14:textId="77777777" w:rsidTr="009D6E2C">
        <w:tc>
          <w:tcPr>
            <w:tcW w:w="1701" w:type="dxa"/>
          </w:tcPr>
          <w:p w14:paraId="082AD6E7" w14:textId="3AC94ED7" w:rsidR="00402B49" w:rsidRPr="00B02D7D" w:rsidRDefault="00A554FB" w:rsidP="00402B49">
            <w:pPr>
              <w:ind w:left="0" w:right="-77"/>
              <w:rPr>
                <w:b/>
                <w:bCs/>
                <w:i/>
                <w:iCs/>
              </w:rPr>
            </w:pPr>
            <w:r w:rsidRPr="00B02D7D">
              <w:rPr>
                <w:b/>
                <w:bCs/>
                <w:i/>
                <w:iCs/>
              </w:rPr>
              <w:t>1 poäng</w:t>
            </w:r>
          </w:p>
        </w:tc>
        <w:tc>
          <w:tcPr>
            <w:tcW w:w="1701" w:type="dxa"/>
          </w:tcPr>
          <w:p w14:paraId="6E8303ED" w14:textId="7C4FF978" w:rsidR="00402B49" w:rsidRPr="00223B8C" w:rsidRDefault="00F336DE" w:rsidP="00F336DE">
            <w:pPr>
              <w:ind w:left="0" w:right="-143"/>
              <w:rPr>
                <w:b/>
                <w:bCs/>
                <w:i/>
                <w:iCs/>
              </w:rPr>
            </w:pPr>
            <w:r w:rsidRPr="00223B8C">
              <w:rPr>
                <w:b/>
                <w:bCs/>
                <w:i/>
                <w:iCs/>
              </w:rPr>
              <w:t>2 poäng</w:t>
            </w:r>
          </w:p>
        </w:tc>
        <w:tc>
          <w:tcPr>
            <w:tcW w:w="1701" w:type="dxa"/>
          </w:tcPr>
          <w:p w14:paraId="333A9B27" w14:textId="78B927F8" w:rsidR="00402B49" w:rsidRPr="00223B8C" w:rsidRDefault="00F336DE" w:rsidP="00F336DE">
            <w:pPr>
              <w:ind w:left="0" w:right="-97"/>
              <w:rPr>
                <w:b/>
                <w:bCs/>
                <w:i/>
                <w:iCs/>
              </w:rPr>
            </w:pPr>
            <w:r w:rsidRPr="00223B8C">
              <w:rPr>
                <w:b/>
                <w:bCs/>
                <w:i/>
                <w:iCs/>
              </w:rPr>
              <w:t>3 poäng</w:t>
            </w:r>
          </w:p>
        </w:tc>
        <w:tc>
          <w:tcPr>
            <w:tcW w:w="1701" w:type="dxa"/>
          </w:tcPr>
          <w:p w14:paraId="6A5EEAFA" w14:textId="4FD51DEF" w:rsidR="00402B49" w:rsidRPr="00B02D7D" w:rsidRDefault="00223B8C" w:rsidP="00F336DE">
            <w:pPr>
              <w:ind w:left="0" w:right="60"/>
              <w:rPr>
                <w:b/>
                <w:bCs/>
                <w:i/>
                <w:iCs/>
              </w:rPr>
            </w:pPr>
            <w:r w:rsidRPr="00B02D7D">
              <w:rPr>
                <w:b/>
                <w:bCs/>
                <w:i/>
                <w:iCs/>
                <w:u w:val="single"/>
              </w:rPr>
              <w:t>&gt;</w:t>
            </w:r>
            <w:r w:rsidRPr="00B02D7D">
              <w:rPr>
                <w:b/>
                <w:bCs/>
                <w:i/>
                <w:iCs/>
              </w:rPr>
              <w:t xml:space="preserve"> 4 poäng</w:t>
            </w:r>
          </w:p>
        </w:tc>
        <w:tc>
          <w:tcPr>
            <w:tcW w:w="1701" w:type="dxa"/>
          </w:tcPr>
          <w:p w14:paraId="5669616B" w14:textId="7C41B2AD" w:rsidR="00402B49" w:rsidRPr="00223B8C" w:rsidRDefault="00223B8C" w:rsidP="00223B8C">
            <w:pPr>
              <w:ind w:left="0" w:right="-110"/>
              <w:rPr>
                <w:b/>
                <w:bCs/>
                <w:i/>
                <w:iCs/>
              </w:rPr>
            </w:pPr>
            <w:r w:rsidRPr="00223B8C">
              <w:rPr>
                <w:b/>
                <w:bCs/>
                <w:i/>
                <w:iCs/>
              </w:rPr>
              <w:t>Mycket hög risk</w:t>
            </w:r>
          </w:p>
        </w:tc>
      </w:tr>
      <w:tr w:rsidR="0043304C" w14:paraId="501015A5" w14:textId="77777777" w:rsidTr="009D6E2C">
        <w:tc>
          <w:tcPr>
            <w:tcW w:w="1701" w:type="dxa"/>
          </w:tcPr>
          <w:p w14:paraId="2D430247" w14:textId="71A520D0" w:rsidR="00223B8C" w:rsidRPr="00B02D7D" w:rsidRDefault="00223B8C" w:rsidP="00402B49">
            <w:pPr>
              <w:ind w:left="0" w:right="-77"/>
            </w:pPr>
            <w:r w:rsidRPr="00B02D7D">
              <w:t>Heterocygot</w:t>
            </w:r>
            <w:r w:rsidR="00764D1D" w:rsidRPr="00B02D7D">
              <w:t xml:space="preserve"> F V-mutation (= APC-resistens) utan VTE</w:t>
            </w:r>
            <w:r w:rsidR="002B4501" w:rsidRPr="00B02D7D">
              <w:t>.</w:t>
            </w:r>
          </w:p>
          <w:p w14:paraId="0C9B8DE0" w14:textId="66E8AF24" w:rsidR="00764D1D" w:rsidRPr="00B02D7D" w:rsidRDefault="00764D1D" w:rsidP="00402B49">
            <w:pPr>
              <w:ind w:left="0" w:right="-77"/>
            </w:pPr>
            <w:r w:rsidRPr="00B02D7D">
              <w:t>Heterocygot</w:t>
            </w:r>
            <w:r w:rsidR="00663636" w:rsidRPr="00B02D7D">
              <w:t xml:space="preserve"> F II-mutation utan VTE</w:t>
            </w:r>
            <w:r w:rsidR="002B4501" w:rsidRPr="00B02D7D">
              <w:t>.</w:t>
            </w:r>
          </w:p>
          <w:p w14:paraId="3EBA9C49" w14:textId="0793E15B" w:rsidR="00663636" w:rsidRPr="00B02D7D" w:rsidRDefault="00663636" w:rsidP="00402B49">
            <w:pPr>
              <w:ind w:left="0" w:right="-77"/>
            </w:pPr>
            <w:r w:rsidRPr="00B02D7D">
              <w:t>Hereditet för VTE: def enl ovan</w:t>
            </w:r>
            <w:r w:rsidR="002B4501" w:rsidRPr="00B02D7D">
              <w:t>.</w:t>
            </w:r>
          </w:p>
          <w:p w14:paraId="7E9438FD" w14:textId="4F391B67" w:rsidR="00663636" w:rsidRPr="00B02D7D" w:rsidRDefault="00663636" w:rsidP="00402B49">
            <w:pPr>
              <w:ind w:left="0" w:right="-77"/>
            </w:pPr>
            <w:r w:rsidRPr="00B02D7D">
              <w:t>BMI &gt; 30 vid inskrivning</w:t>
            </w:r>
            <w:r w:rsidR="002B4501" w:rsidRPr="00B02D7D">
              <w:t>.</w:t>
            </w:r>
          </w:p>
          <w:p w14:paraId="1BD4FB8F" w14:textId="5CDD12DC" w:rsidR="00414E6B" w:rsidRPr="00B02D7D" w:rsidRDefault="00414E6B" w:rsidP="00402B49">
            <w:pPr>
              <w:ind w:left="0" w:right="-77"/>
            </w:pPr>
            <w:r w:rsidRPr="00B02D7D">
              <w:t>Ålder &gt; 40 år</w:t>
            </w:r>
            <w:r w:rsidR="002B4501" w:rsidRPr="00B02D7D">
              <w:t>.</w:t>
            </w:r>
          </w:p>
          <w:p w14:paraId="4743425A" w14:textId="0C38D333" w:rsidR="00414E6B" w:rsidRPr="00B02D7D" w:rsidRDefault="00414E6B" w:rsidP="00402B49">
            <w:pPr>
              <w:ind w:left="0" w:right="-77"/>
            </w:pPr>
            <w:r w:rsidRPr="00B02D7D">
              <w:t>Hyperhomo</w:t>
            </w:r>
            <w:r w:rsidR="002B4501" w:rsidRPr="00B02D7D">
              <w:t>-</w:t>
            </w:r>
            <w:r w:rsidRPr="00B02D7D">
              <w:t xml:space="preserve">cysteinemi </w:t>
            </w:r>
            <w:r w:rsidR="002B4501" w:rsidRPr="00B02D7D">
              <w:br/>
            </w:r>
            <w:r w:rsidRPr="00B02D7D">
              <w:t>(&gt; 8)</w:t>
            </w:r>
            <w:r w:rsidR="002B4501" w:rsidRPr="00B02D7D">
              <w:t>.</w:t>
            </w:r>
          </w:p>
          <w:p w14:paraId="26F5B574" w14:textId="7267AB71" w:rsidR="00414E6B" w:rsidRPr="00B02D7D" w:rsidRDefault="00414E6B" w:rsidP="00402B49">
            <w:pPr>
              <w:ind w:left="0" w:right="-77"/>
            </w:pPr>
            <w:r w:rsidRPr="00B02D7D">
              <w:t xml:space="preserve">Svår </w:t>
            </w:r>
            <w:r w:rsidR="000278FB" w:rsidRPr="00B02D7D">
              <w:t xml:space="preserve">tidigare </w:t>
            </w:r>
            <w:r w:rsidRPr="00B02D7D">
              <w:t>preeklampsi/ eklampsi</w:t>
            </w:r>
            <w:r w:rsidR="002B4501" w:rsidRPr="00B02D7D">
              <w:t>.</w:t>
            </w:r>
          </w:p>
          <w:p w14:paraId="3BE99A12" w14:textId="0E28FD66" w:rsidR="00665D85" w:rsidRPr="00B02D7D" w:rsidRDefault="001C3741" w:rsidP="00402B49">
            <w:pPr>
              <w:ind w:left="0" w:right="-77"/>
            </w:pPr>
            <w:r w:rsidRPr="00B02D7D">
              <w:t>Tidigare a</w:t>
            </w:r>
            <w:r w:rsidR="00665D85" w:rsidRPr="00B02D7D">
              <w:t>blatio placentae.</w:t>
            </w:r>
          </w:p>
          <w:p w14:paraId="3D7C3622" w14:textId="0A61B64B" w:rsidR="00414E6B" w:rsidRPr="00B02D7D" w:rsidRDefault="00414E6B" w:rsidP="00402B49">
            <w:pPr>
              <w:ind w:left="0" w:right="-77"/>
            </w:pPr>
            <w:r w:rsidRPr="00B02D7D">
              <w:t>Inflammatorisk tarmsjukdom</w:t>
            </w:r>
            <w:r w:rsidR="002B4501" w:rsidRPr="00B02D7D">
              <w:t>.</w:t>
            </w:r>
          </w:p>
          <w:p w14:paraId="412EF9BF" w14:textId="453DB236" w:rsidR="00665D85" w:rsidRPr="00B02D7D" w:rsidRDefault="000278FB" w:rsidP="00402B49">
            <w:pPr>
              <w:ind w:left="0" w:right="-77"/>
            </w:pPr>
            <w:r w:rsidRPr="00B02D7D">
              <w:t>Nuvarande t</w:t>
            </w:r>
            <w:r w:rsidR="00665D85" w:rsidRPr="00B02D7D">
              <w:t>ransfusions-krävande blödning.</w:t>
            </w:r>
          </w:p>
          <w:p w14:paraId="455A85C6" w14:textId="478C3C37" w:rsidR="00414E6B" w:rsidRPr="00B02D7D" w:rsidRDefault="00414E6B" w:rsidP="00402B49">
            <w:pPr>
              <w:ind w:left="0" w:right="-77"/>
            </w:pPr>
            <w:r w:rsidRPr="00B02D7D">
              <w:t>Annan riskfak</w:t>
            </w:r>
            <w:r w:rsidR="00EC2375" w:rsidRPr="00B02D7D">
              <w:softHyphen/>
            </w:r>
            <w:r w:rsidRPr="00B02D7D">
              <w:t>tor*</w:t>
            </w:r>
          </w:p>
        </w:tc>
        <w:tc>
          <w:tcPr>
            <w:tcW w:w="1701" w:type="dxa"/>
          </w:tcPr>
          <w:p w14:paraId="6EDFA515" w14:textId="619B1803" w:rsidR="00223B8C" w:rsidRDefault="004C5B10" w:rsidP="00F336DE">
            <w:pPr>
              <w:ind w:left="0" w:right="-143"/>
            </w:pPr>
            <w:r>
              <w:t>Protein S-brist utan VTE</w:t>
            </w:r>
            <w:r w:rsidR="002B4501">
              <w:t>.</w:t>
            </w:r>
          </w:p>
          <w:p w14:paraId="1760B06E" w14:textId="15F510D8" w:rsidR="004C5B10" w:rsidRDefault="004C5B10" w:rsidP="00F336DE">
            <w:pPr>
              <w:ind w:left="0" w:right="-143"/>
            </w:pPr>
            <w:r>
              <w:t>Protein C-brist utan VTE</w:t>
            </w:r>
            <w:r w:rsidR="002B4501">
              <w:t>.</w:t>
            </w:r>
          </w:p>
          <w:p w14:paraId="5B713FAC" w14:textId="3F130A2A" w:rsidR="004C5B10" w:rsidRDefault="004C5B10" w:rsidP="00F336DE">
            <w:pPr>
              <w:ind w:left="0" w:right="-143"/>
            </w:pPr>
            <w:r>
              <w:t>Immobili</w:t>
            </w:r>
            <w:r w:rsidR="005E3E74">
              <w:t>-</w:t>
            </w:r>
            <w:r>
              <w:t>sering**</w:t>
            </w:r>
          </w:p>
          <w:p w14:paraId="43EA95C9" w14:textId="411EB59A" w:rsidR="004C5B10" w:rsidRDefault="004C5B10" w:rsidP="00F336DE">
            <w:pPr>
              <w:ind w:left="0" w:right="-143"/>
            </w:pPr>
            <w:r>
              <w:t>Förvärvad an</w:t>
            </w:r>
            <w:r w:rsidR="00EC2375">
              <w:softHyphen/>
            </w:r>
            <w:r>
              <w:t xml:space="preserve">titrombinbrist </w:t>
            </w:r>
            <w:r w:rsidR="00634E3F">
              <w:t>&lt; 0,8 kIE/L ****</w:t>
            </w:r>
          </w:p>
          <w:p w14:paraId="3CCADEB6" w14:textId="32819996" w:rsidR="00634E3F" w:rsidRDefault="00634E3F" w:rsidP="00927869">
            <w:pPr>
              <w:ind w:left="0" w:right="-143"/>
            </w:pPr>
          </w:p>
        </w:tc>
        <w:tc>
          <w:tcPr>
            <w:tcW w:w="1701" w:type="dxa"/>
          </w:tcPr>
          <w:p w14:paraId="40F86A8C" w14:textId="4926E65B" w:rsidR="00223B8C" w:rsidRDefault="00634E3F" w:rsidP="00F336DE">
            <w:pPr>
              <w:ind w:left="0" w:right="-97"/>
            </w:pPr>
            <w:r>
              <w:t>Homocygot APC-resistens utan VTE</w:t>
            </w:r>
            <w:r w:rsidR="002B4501">
              <w:t>.</w:t>
            </w:r>
          </w:p>
          <w:p w14:paraId="664EF7C0" w14:textId="07C72EBD" w:rsidR="00634E3F" w:rsidRDefault="00634E3F" w:rsidP="00F336DE">
            <w:pPr>
              <w:ind w:left="0" w:right="-97"/>
            </w:pPr>
            <w:r>
              <w:t>Homozygot protrombingen</w:t>
            </w:r>
            <w:r w:rsidR="002B4501">
              <w:t>-m</w:t>
            </w:r>
            <w:r>
              <w:t>utation</w:t>
            </w:r>
            <w:r w:rsidR="00731F20">
              <w:t xml:space="preserve"> utan VTE</w:t>
            </w:r>
            <w:r w:rsidR="002B4501">
              <w:t>.</w:t>
            </w:r>
          </w:p>
          <w:p w14:paraId="27222A10" w14:textId="77777777" w:rsidR="00771C7A" w:rsidRDefault="0043304C" w:rsidP="00F336DE">
            <w:pPr>
              <w:ind w:left="0" w:right="-97"/>
            </w:pPr>
            <w:r>
              <w:t>D</w:t>
            </w:r>
            <w:r w:rsidR="00771C7A">
              <w:t>ubbeltrombo</w:t>
            </w:r>
            <w:r w:rsidR="002B4501">
              <w:t>-</w:t>
            </w:r>
            <w:r>
              <w:t>fili utan VTE</w:t>
            </w:r>
            <w:r w:rsidR="002B4501">
              <w:t>.</w:t>
            </w:r>
          </w:p>
          <w:p w14:paraId="64B46AA6" w14:textId="77777777" w:rsidR="00927869" w:rsidRDefault="00927869" w:rsidP="00927869">
            <w:pPr>
              <w:ind w:left="0" w:right="-143"/>
            </w:pPr>
            <w:r>
              <w:t>BMI &gt; 40 vid inskrivning.</w:t>
            </w:r>
          </w:p>
          <w:p w14:paraId="4DCEC787" w14:textId="7F58BD42" w:rsidR="00927869" w:rsidRDefault="00927869" w:rsidP="00F336DE">
            <w:pPr>
              <w:ind w:left="0" w:right="-97"/>
            </w:pPr>
          </w:p>
        </w:tc>
        <w:tc>
          <w:tcPr>
            <w:tcW w:w="1701" w:type="dxa"/>
          </w:tcPr>
          <w:p w14:paraId="5876F162" w14:textId="6017DB9D" w:rsidR="00223B8C" w:rsidRPr="00B02D7D" w:rsidRDefault="0043304C" w:rsidP="00F336DE">
            <w:pPr>
              <w:ind w:left="0" w:right="60"/>
            </w:pPr>
            <w:r w:rsidRPr="00B02D7D">
              <w:t>Tidigare VTE</w:t>
            </w:r>
            <w:r w:rsidR="002B4501" w:rsidRPr="00B02D7D">
              <w:t>.</w:t>
            </w:r>
          </w:p>
          <w:p w14:paraId="1FEF9E6B" w14:textId="77777777" w:rsidR="0043304C" w:rsidRPr="00B02D7D" w:rsidRDefault="0043304C" w:rsidP="00F336DE">
            <w:pPr>
              <w:ind w:left="0" w:right="60"/>
            </w:pPr>
            <w:r w:rsidRPr="00B02D7D">
              <w:t>Lupus anti</w:t>
            </w:r>
            <w:r w:rsidR="007F59B8" w:rsidRPr="00B02D7D">
              <w:t>-</w:t>
            </w:r>
            <w:r w:rsidRPr="00B02D7D">
              <w:t>koagulans utan VTE</w:t>
            </w:r>
            <w:r w:rsidR="002B4501" w:rsidRPr="00B02D7D">
              <w:t>.</w:t>
            </w:r>
          </w:p>
          <w:p w14:paraId="290BE6A0" w14:textId="77777777" w:rsidR="00665D85" w:rsidRPr="00B02D7D" w:rsidRDefault="00665D85" w:rsidP="00F336DE">
            <w:pPr>
              <w:ind w:left="0" w:right="60"/>
            </w:pPr>
            <w:r w:rsidRPr="00B02D7D">
              <w:t>Kardiolipin</w:t>
            </w:r>
            <w:r w:rsidR="00E57963" w:rsidRPr="00B02D7D">
              <w:t>/</w:t>
            </w:r>
            <w:r w:rsidR="00A02BC1" w:rsidRPr="00B02D7D">
              <w:br/>
              <w:t>β</w:t>
            </w:r>
            <w:r w:rsidR="00E57963" w:rsidRPr="00B02D7D">
              <w:t>2GP</w:t>
            </w:r>
            <w:r w:rsidR="00A02BC1" w:rsidRPr="00B02D7D">
              <w:t>1-anti-kroppar utan VTE.</w:t>
            </w:r>
          </w:p>
          <w:p w14:paraId="10C976F7" w14:textId="23848ADA" w:rsidR="00A02BC1" w:rsidRPr="00B02D7D" w:rsidRDefault="00A02BC1" w:rsidP="00F336DE">
            <w:pPr>
              <w:ind w:left="0" w:right="60"/>
            </w:pPr>
            <w:r w:rsidRPr="00B02D7D">
              <w:t>OHS</w:t>
            </w:r>
            <w:r w:rsidR="00127E29" w:rsidRPr="00B02D7D">
              <w:t>S *****</w:t>
            </w:r>
          </w:p>
        </w:tc>
        <w:tc>
          <w:tcPr>
            <w:tcW w:w="1701" w:type="dxa"/>
          </w:tcPr>
          <w:p w14:paraId="7632945A" w14:textId="189D4089" w:rsidR="00223B8C" w:rsidRDefault="0043304C" w:rsidP="00223B8C">
            <w:pPr>
              <w:ind w:left="0" w:right="-110"/>
            </w:pPr>
            <w:r>
              <w:t>Antikoagulan</w:t>
            </w:r>
            <w:r w:rsidR="00877699">
              <w:t>-</w:t>
            </w:r>
            <w:r>
              <w:t>tiabehandling omedelbart före aktuell gravidi</w:t>
            </w:r>
            <w:r w:rsidR="00877699">
              <w:t>-</w:t>
            </w:r>
            <w:r>
              <w:t>tet</w:t>
            </w:r>
            <w:r w:rsidR="002B4501">
              <w:t>.</w:t>
            </w:r>
          </w:p>
          <w:p w14:paraId="7CEC15CF" w14:textId="63C17E51" w:rsidR="00C71FF0" w:rsidRDefault="00C71FF0" w:rsidP="00223B8C">
            <w:pPr>
              <w:ind w:left="0" w:right="-110"/>
            </w:pPr>
            <w:r>
              <w:t>Lupus anti</w:t>
            </w:r>
            <w:r w:rsidR="00877699">
              <w:t>-</w:t>
            </w:r>
            <w:r>
              <w:t>koagulans med VTE</w:t>
            </w:r>
            <w:r w:rsidR="002B4501">
              <w:t>.</w:t>
            </w:r>
          </w:p>
          <w:p w14:paraId="7A8134A6" w14:textId="1117CC42" w:rsidR="00C71FF0" w:rsidRDefault="00C71FF0" w:rsidP="00223B8C">
            <w:pPr>
              <w:ind w:left="0" w:right="-110"/>
            </w:pPr>
            <w:r>
              <w:t xml:space="preserve">Kardiolipin </w:t>
            </w:r>
            <w:r w:rsidR="009D42DD">
              <w:t>β</w:t>
            </w:r>
            <w:r w:rsidR="00A7778D" w:rsidRPr="00A7778D">
              <w:rPr>
                <w:vertAlign w:val="subscript"/>
              </w:rPr>
              <w:t>2</w:t>
            </w:r>
            <w:r w:rsidR="00A7778D">
              <w:t>GP</w:t>
            </w:r>
            <w:r w:rsidR="00A7778D" w:rsidRPr="00A7778D">
              <w:rPr>
                <w:vertAlign w:val="subscript"/>
              </w:rPr>
              <w:t>1</w:t>
            </w:r>
            <w:r w:rsidR="00A7778D">
              <w:t>-antikrop</w:t>
            </w:r>
            <w:r w:rsidR="00877699">
              <w:t>-</w:t>
            </w:r>
            <w:r w:rsidR="00A7778D">
              <w:t>par utan VTE***</w:t>
            </w:r>
          </w:p>
          <w:p w14:paraId="612B6F69" w14:textId="0163B426" w:rsidR="00A7778D" w:rsidRDefault="00A7778D" w:rsidP="00223B8C">
            <w:pPr>
              <w:ind w:left="0" w:right="-110"/>
            </w:pPr>
            <w:r>
              <w:t>Ärftlig anti</w:t>
            </w:r>
            <w:r w:rsidR="00877699">
              <w:t>-</w:t>
            </w:r>
            <w:r>
              <w:t>tro</w:t>
            </w:r>
            <w:r w:rsidR="00B82F97">
              <w:t>mbinbrist med och utan VTE</w:t>
            </w:r>
            <w:r w:rsidR="002B4501">
              <w:t>.</w:t>
            </w:r>
          </w:p>
          <w:p w14:paraId="33201440" w14:textId="6902C442" w:rsidR="00B82F97" w:rsidRDefault="00B82F97" w:rsidP="00223B8C">
            <w:pPr>
              <w:ind w:left="0" w:right="-110"/>
            </w:pPr>
            <w:r>
              <w:t>Dubbeltrombo</w:t>
            </w:r>
            <w:r w:rsidR="00877699">
              <w:t>-</w:t>
            </w:r>
            <w:r>
              <w:t>fili med VTE</w:t>
            </w:r>
            <w:r w:rsidR="002B4501">
              <w:t>.</w:t>
            </w:r>
          </w:p>
          <w:p w14:paraId="1BE58AF2" w14:textId="70361580" w:rsidR="00B82F97" w:rsidRDefault="00B82F97" w:rsidP="00223B8C">
            <w:pPr>
              <w:ind w:left="0" w:right="-110"/>
            </w:pPr>
            <w:r>
              <w:t>Upprepade VTE</w:t>
            </w:r>
            <w:r w:rsidR="002B4501">
              <w:t>.</w:t>
            </w:r>
          </w:p>
        </w:tc>
      </w:tr>
    </w:tbl>
    <w:p w14:paraId="4BE05196" w14:textId="77777777" w:rsidR="00E22912" w:rsidRDefault="00E22912" w:rsidP="00E22912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76377162" w14:textId="77777777" w:rsidR="00C137C5" w:rsidRPr="00E22912" w:rsidRDefault="00C137C5" w:rsidP="00E22912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5919CB26" w14:textId="36730D92" w:rsidR="00E22912" w:rsidRDefault="00E22912" w:rsidP="000152C5">
      <w:pPr>
        <w:ind w:right="-427"/>
      </w:pPr>
      <w:r w:rsidRPr="00E22912">
        <w:lastRenderedPageBreak/>
        <w:t>*</w:t>
      </w:r>
      <w:r w:rsidR="004C0AD0">
        <w:tab/>
      </w:r>
      <w:r w:rsidR="004C0AD0">
        <w:tab/>
      </w:r>
      <w:r w:rsidRPr="00E22912">
        <w:t xml:space="preserve">Annan riskfaktor som inte anges här men som kan </w:t>
      </w:r>
      <w:r w:rsidR="00313BEC">
        <w:t>på-</w:t>
      </w:r>
      <w:r w:rsidR="004C0AD0">
        <w:tab/>
      </w:r>
      <w:r w:rsidR="004C0AD0">
        <w:tab/>
      </w:r>
      <w:r w:rsidR="004C0AD0">
        <w:tab/>
      </w:r>
      <w:r w:rsidR="000152C5">
        <w:tab/>
      </w:r>
      <w:r w:rsidRPr="00B02D7D">
        <w:t>verka indikation</w:t>
      </w:r>
      <w:r w:rsidR="001263FA" w:rsidRPr="00B02D7D">
        <w:t xml:space="preserve">, till exempel covidinfektion, se </w:t>
      </w:r>
      <w:r w:rsidR="000152C5" w:rsidRPr="00B02D7D">
        <w:tab/>
      </w:r>
      <w:r w:rsidR="000152C5" w:rsidRPr="00B02D7D">
        <w:tab/>
      </w:r>
      <w:r w:rsidR="000152C5" w:rsidRPr="00B02D7D">
        <w:tab/>
      </w:r>
      <w:r w:rsidR="000152C5" w:rsidRPr="00B02D7D">
        <w:tab/>
        <w:t xml:space="preserve">regionalt </w:t>
      </w:r>
      <w:r w:rsidR="001263FA" w:rsidRPr="00B02D7D">
        <w:t>styrdokume</w:t>
      </w:r>
      <w:r w:rsidR="00453DD6" w:rsidRPr="00B02D7D">
        <w:t xml:space="preserve">nt </w:t>
      </w:r>
      <w:hyperlink r:id="rId20" w:history="1">
        <w:r w:rsidR="001263FA" w:rsidRPr="00B02D7D">
          <w:rPr>
            <w:rStyle w:val="Hyperlnk"/>
          </w:rPr>
          <w:t>Trombosprofylax</w:t>
        </w:r>
        <w:r w:rsidR="00453DD6" w:rsidRPr="00B02D7D">
          <w:rPr>
            <w:rStyle w:val="Hyperlnk"/>
          </w:rPr>
          <w:t xml:space="preserve"> vid Covid-19</w:t>
        </w:r>
      </w:hyperlink>
      <w:r w:rsidR="00453DD6" w:rsidRPr="00B02D7D">
        <w:t xml:space="preserve"> </w:t>
      </w:r>
      <w:r w:rsidR="000152C5" w:rsidRPr="00B02D7D">
        <w:tab/>
      </w:r>
      <w:r w:rsidR="000152C5" w:rsidRPr="00B02D7D">
        <w:tab/>
      </w:r>
      <w:r w:rsidR="000152C5" w:rsidRPr="00B02D7D">
        <w:tab/>
      </w:r>
      <w:hyperlink r:id="rId21" w:history="1">
        <w:r w:rsidR="00453DD6" w:rsidRPr="00B02D7D">
          <w:rPr>
            <w:rStyle w:val="Hyperlnk"/>
          </w:rPr>
          <w:t>infektion för gravida och nyförlösta (6 veckor postpartum)</w:t>
        </w:r>
      </w:hyperlink>
      <w:r w:rsidRPr="00B02D7D">
        <w:t>.</w:t>
      </w:r>
      <w:r w:rsidRPr="00E22912">
        <w:t xml:space="preserve"> </w:t>
      </w:r>
      <w:r w:rsidR="00313BEC">
        <w:br/>
      </w:r>
      <w:r w:rsidRPr="00E22912">
        <w:t xml:space="preserve">** </w:t>
      </w:r>
      <w:r w:rsidRPr="00E22912">
        <w:tab/>
      </w:r>
      <w:r w:rsidR="004C0AD0">
        <w:tab/>
      </w:r>
      <w:r w:rsidRPr="00E22912">
        <w:t xml:space="preserve">Strängt sängläge, gipsning eller annan total </w:t>
      </w:r>
      <w:r w:rsidR="00313BEC">
        <w:t>immobili-</w:t>
      </w:r>
      <w:r w:rsidR="004C0AD0">
        <w:tab/>
      </w:r>
      <w:r w:rsidR="004C0AD0">
        <w:tab/>
      </w:r>
      <w:r w:rsidR="004C0AD0">
        <w:tab/>
      </w:r>
      <w:r w:rsidR="0079552C">
        <w:tab/>
      </w:r>
      <w:r w:rsidRPr="00E22912">
        <w:t xml:space="preserve">sering av extremitet. </w:t>
      </w:r>
      <w:r w:rsidR="00313BEC">
        <w:br/>
      </w:r>
      <w:r w:rsidRPr="00B02D7D">
        <w:t xml:space="preserve">*** </w:t>
      </w:r>
      <w:r w:rsidRPr="00B02D7D">
        <w:tab/>
        <w:t>Signifikant hög titer</w:t>
      </w:r>
      <w:r w:rsidR="001C271D" w:rsidRPr="00B02D7D">
        <w:t xml:space="preserve"> av kardiolipin AK</w:t>
      </w:r>
      <w:r w:rsidRPr="00B02D7D">
        <w:t xml:space="preserve"> efter verifiering.</w:t>
      </w:r>
      <w:r w:rsidRPr="00E22912">
        <w:t xml:space="preserve"> </w:t>
      </w:r>
      <w:r w:rsidR="00313BEC">
        <w:br/>
      </w:r>
      <w:r w:rsidRPr="00E22912">
        <w:t xml:space="preserve">**** </w:t>
      </w:r>
      <w:r w:rsidRPr="00E22912">
        <w:tab/>
        <w:t xml:space="preserve">Överväg och åtgärda om möjligt orsaken till sänkt </w:t>
      </w:r>
      <w:r w:rsidR="00313BEC">
        <w:t>anti-</w:t>
      </w:r>
      <w:r w:rsidR="004C0AD0">
        <w:tab/>
      </w:r>
      <w:r w:rsidR="004C0AD0">
        <w:tab/>
      </w:r>
      <w:r w:rsidR="0079552C">
        <w:tab/>
      </w:r>
      <w:r w:rsidRPr="00E22912">
        <w:t xml:space="preserve">trombinnivå (AT). Ta hänsyn till balansen i </w:t>
      </w:r>
      <w:r w:rsidR="00313BEC">
        <w:t>hemostasen.</w:t>
      </w:r>
      <w:r w:rsidR="004C0AD0">
        <w:tab/>
      </w:r>
      <w:r w:rsidR="0079552C">
        <w:tab/>
      </w:r>
      <w:r w:rsidR="004C0AD0">
        <w:tab/>
      </w:r>
      <w:r w:rsidRPr="00E22912">
        <w:t>Profylax ges alltid med kompressionsstrumpor och om</w:t>
      </w:r>
      <w:r w:rsidR="00313BEC">
        <w:t xml:space="preserve"> </w:t>
      </w:r>
      <w:r w:rsidRPr="00E22912">
        <w:tab/>
      </w:r>
      <w:r w:rsidR="0079552C">
        <w:tab/>
      </w:r>
      <w:r w:rsidR="00313BEC">
        <w:tab/>
      </w:r>
      <w:r w:rsidRPr="00E22912">
        <w:t xml:space="preserve">AT &lt; 0,7 kIE/L bör oftast trombosprofylax med LMH </w:t>
      </w:r>
      <w:r w:rsidR="00313BEC">
        <w:tab/>
      </w:r>
      <w:r w:rsidR="0079552C">
        <w:tab/>
      </w:r>
      <w:r w:rsidR="00313BEC">
        <w:tab/>
      </w:r>
      <w:r w:rsidRPr="00B02D7D">
        <w:t>ges.</w:t>
      </w:r>
      <w:r w:rsidR="0070382F" w:rsidRPr="00B02D7D">
        <w:t xml:space="preserve"> Substitution övervägs om &lt; 0</w:t>
      </w:r>
      <w:r w:rsidR="00445050" w:rsidRPr="00B02D7D">
        <w:t>,5.</w:t>
      </w:r>
      <w:r w:rsidRPr="00B02D7D">
        <w:t xml:space="preserve"> Behandling med</w:t>
      </w:r>
      <w:r w:rsidRPr="00E22912">
        <w:t xml:space="preserve"> </w:t>
      </w:r>
      <w:r w:rsidR="00445050">
        <w:tab/>
      </w:r>
      <w:r w:rsidR="00445050">
        <w:tab/>
      </w:r>
      <w:r w:rsidR="0079552C">
        <w:tab/>
      </w:r>
      <w:r w:rsidR="00445050">
        <w:tab/>
      </w:r>
      <w:r w:rsidRPr="00E22912">
        <w:t xml:space="preserve">plasma eller AT-koncentrat kan vara aktuellt. Diskutera </w:t>
      </w:r>
      <w:r w:rsidR="00445050">
        <w:tab/>
      </w:r>
      <w:r w:rsidR="0079552C">
        <w:tab/>
      </w:r>
      <w:r w:rsidR="00445050">
        <w:tab/>
      </w:r>
      <w:r w:rsidRPr="00E22912">
        <w:t>med koagulationsspecialist.</w:t>
      </w:r>
      <w:r w:rsidR="00127E29">
        <w:tab/>
      </w:r>
    </w:p>
    <w:p w14:paraId="32F4D9C3" w14:textId="0145EA81" w:rsidR="00127E29" w:rsidRPr="00B02D7D" w:rsidRDefault="00127E29" w:rsidP="00E12438">
      <w:r w:rsidRPr="00B02D7D">
        <w:t>*****</w:t>
      </w:r>
      <w:r w:rsidRPr="00B02D7D">
        <w:tab/>
      </w:r>
      <w:r w:rsidR="00EE3C81" w:rsidRPr="00B02D7D">
        <w:t xml:space="preserve">Ovariellt hypertimuleringssyndrom, trombosprofylax </w:t>
      </w:r>
      <w:r w:rsidR="00EE3C81" w:rsidRPr="00B02D7D">
        <w:tab/>
      </w:r>
      <w:r w:rsidR="00EE3C81" w:rsidRPr="00B02D7D">
        <w:tab/>
      </w:r>
      <w:r w:rsidR="00EE3C81" w:rsidRPr="00B02D7D">
        <w:tab/>
        <w:t xml:space="preserve">omedelbart till och med graviditetsvecka 12, därefter </w:t>
      </w:r>
      <w:r w:rsidR="00EE3C81" w:rsidRPr="00B02D7D">
        <w:tab/>
      </w:r>
      <w:r w:rsidR="00EE3C81" w:rsidRPr="00B02D7D">
        <w:tab/>
      </w:r>
      <w:r w:rsidR="00EE3C81" w:rsidRPr="00B02D7D">
        <w:tab/>
        <w:t>enligt score för trombosprofylax.</w:t>
      </w:r>
    </w:p>
    <w:p w14:paraId="7DCACE59" w14:textId="6209666A" w:rsidR="00E746B2" w:rsidRDefault="00E746B2" w:rsidP="00E12438">
      <w:r w:rsidRPr="00B02D7D">
        <w:t xml:space="preserve">Alla gravida som har </w:t>
      </w:r>
      <w:r w:rsidRPr="00B02D7D">
        <w:rPr>
          <w:u w:val="single"/>
        </w:rPr>
        <w:t>&gt;</w:t>
      </w:r>
      <w:r w:rsidRPr="00B02D7D">
        <w:t xml:space="preserve"> 2 p remitteras till specialist-MVC, SkaS där läkare utför planering/ordination och eventuell</w:t>
      </w:r>
      <w:r w:rsidR="006C4834" w:rsidRPr="00B02D7D">
        <w:t>t besök/recept.</w:t>
      </w:r>
    </w:p>
    <w:p w14:paraId="529926AD" w14:textId="288532F2" w:rsidR="00967095" w:rsidRPr="00E22912" w:rsidRDefault="00967095" w:rsidP="00E12438">
      <w:r w:rsidRPr="00967095">
        <w:rPr>
          <w:highlight w:val="yellow"/>
        </w:rPr>
        <w:t>Patient som haft en eller flera VTE innan ska däremot kontakta specialist-MVC så snart graviditeten är känd</w:t>
      </w:r>
      <w:r>
        <w:rPr>
          <w:highlight w:val="yellow"/>
        </w:rPr>
        <w:t>,</w:t>
      </w:r>
      <w:r w:rsidRPr="00967095">
        <w:rPr>
          <w:highlight w:val="yellow"/>
        </w:rPr>
        <w:t xml:space="preserve"> för förskrivning av trombosprofylax.</w:t>
      </w:r>
    </w:p>
    <w:p w14:paraId="49119681" w14:textId="77777777" w:rsidR="00E22912" w:rsidRPr="00E22912" w:rsidRDefault="00E22912" w:rsidP="00E22AE7">
      <w:pPr>
        <w:pStyle w:val="MellanrubrikVGR"/>
      </w:pPr>
      <w:r w:rsidRPr="00E22912">
        <w:t>Trombosprofylax ges enligt tabell nedan</w:t>
      </w:r>
    </w:p>
    <w:p w14:paraId="02027E04" w14:textId="4613E4C0" w:rsidR="00E22912" w:rsidRDefault="00E22912" w:rsidP="00431057">
      <w:r w:rsidRPr="00E22912">
        <w:t>Vid enbart flera riskpoäng på 1 p som ger totalt &gt; 4 poäng görs individu</w:t>
      </w:r>
      <w:r w:rsidR="00EC2375">
        <w:softHyphen/>
      </w:r>
      <w:r w:rsidRPr="00E22912">
        <w:t>ell bedömning och ställ</w:t>
      </w:r>
      <w:r w:rsidRPr="00E22912">
        <w:softHyphen/>
        <w:t>ningstagande till åtgärd i samråd med van obs</w:t>
      </w:r>
      <w:r w:rsidR="00EC2375">
        <w:softHyphen/>
      </w:r>
      <w:r w:rsidRPr="00E22912">
        <w:t>tetriker eller koagulationsexpert.</w:t>
      </w:r>
    </w:p>
    <w:p w14:paraId="6EB34044" w14:textId="6DB56B22" w:rsidR="00D51175" w:rsidRDefault="00D51175">
      <w:pPr>
        <w:spacing w:after="0" w:line="240" w:lineRule="auto"/>
        <w:ind w:left="0" w:right="0"/>
      </w:pPr>
      <w:r>
        <w:br w:type="page"/>
      </w:r>
    </w:p>
    <w:p w14:paraId="1CBBBAEF" w14:textId="7ACA23FC" w:rsidR="00D51175" w:rsidRDefault="00E22912" w:rsidP="00E22AE7">
      <w:pPr>
        <w:pStyle w:val="Rubrik2"/>
      </w:pPr>
      <w:r w:rsidRPr="00E22912">
        <w:lastRenderedPageBreak/>
        <w:t>Åtgärder</w:t>
      </w:r>
      <w:r w:rsidR="00515B26">
        <w:t>: läkare på specialist-MVC hand</w:t>
      </w:r>
      <w:r w:rsidR="006135ED">
        <w:softHyphen/>
      </w:r>
      <w:r w:rsidR="00515B26">
        <w:t xml:space="preserve">lägger alla med </w:t>
      </w:r>
      <w:r w:rsidR="00515B26" w:rsidRPr="00515B26">
        <w:rPr>
          <w:u w:val="single"/>
        </w:rPr>
        <w:t>&gt;</w:t>
      </w:r>
      <w:r w:rsidR="00515B26">
        <w:t xml:space="preserve"> 2 p</w:t>
      </w:r>
    </w:p>
    <w:p w14:paraId="6AA9C984" w14:textId="59AA12A3" w:rsidR="00171568" w:rsidRPr="00171568" w:rsidRDefault="008965C7" w:rsidP="00171568">
      <w:r>
        <w:t xml:space="preserve">* </w:t>
      </w:r>
      <w:r w:rsidR="00171568">
        <w:t xml:space="preserve">Barnmorska på BMM remitterar alla gravida med </w:t>
      </w:r>
      <w:r w:rsidR="00171568" w:rsidRPr="00171568">
        <w:rPr>
          <w:u w:val="single"/>
        </w:rPr>
        <w:t>&gt;</w:t>
      </w:r>
      <w:r w:rsidR="00171568">
        <w:t xml:space="preserve"> 2 p.</w:t>
      </w:r>
    </w:p>
    <w:p w14:paraId="66374D62" w14:textId="27F2FC44" w:rsidR="00D51175" w:rsidRPr="00D51175" w:rsidRDefault="0093127C" w:rsidP="00D51175">
      <w:pPr>
        <w:pStyle w:val="MellanrubrikVGR"/>
      </w:pPr>
      <w:r>
        <w:t>Åtgärder med utgångspunkt från summan av kvinnans riskpoäng</w:t>
      </w:r>
    </w:p>
    <w:tbl>
      <w:tblPr>
        <w:tblStyle w:val="Tabellrutnt"/>
        <w:tblW w:w="0" w:type="auto"/>
        <w:tblInd w:w="992" w:type="dxa"/>
        <w:tblLook w:val="04A0" w:firstRow="1" w:lastRow="0" w:firstColumn="1" w:lastColumn="0" w:noHBand="0" w:noVBand="1"/>
      </w:tblPr>
      <w:tblGrid>
        <w:gridCol w:w="3976"/>
        <w:gridCol w:w="3951"/>
      </w:tblGrid>
      <w:tr w:rsidR="00BB4B38" w14:paraId="2794C8EC" w14:textId="77777777" w:rsidTr="00D51175">
        <w:tc>
          <w:tcPr>
            <w:tcW w:w="4459" w:type="dxa"/>
          </w:tcPr>
          <w:p w14:paraId="5E53EEA5" w14:textId="0AF4FC19" w:rsidR="00D51175" w:rsidRPr="001E7F03" w:rsidRDefault="0093127C" w:rsidP="001E7F03">
            <w:pPr>
              <w:ind w:left="0" w:right="-117"/>
              <w:jc w:val="center"/>
              <w:rPr>
                <w:b/>
                <w:bCs/>
              </w:rPr>
            </w:pPr>
            <w:r w:rsidRPr="001E7F03">
              <w:rPr>
                <w:b/>
                <w:bCs/>
              </w:rPr>
              <w:t>Poängsumma</w:t>
            </w:r>
          </w:p>
        </w:tc>
        <w:tc>
          <w:tcPr>
            <w:tcW w:w="4460" w:type="dxa"/>
          </w:tcPr>
          <w:p w14:paraId="54F72008" w14:textId="6DFABB36" w:rsidR="00D51175" w:rsidRPr="001E7F03" w:rsidRDefault="0093127C" w:rsidP="001E7F03">
            <w:pPr>
              <w:ind w:left="0" w:right="-110"/>
              <w:jc w:val="center"/>
              <w:rPr>
                <w:b/>
                <w:bCs/>
              </w:rPr>
            </w:pPr>
            <w:r w:rsidRPr="001E7F03">
              <w:rPr>
                <w:b/>
                <w:bCs/>
              </w:rPr>
              <w:t>Åtgärder</w:t>
            </w:r>
          </w:p>
        </w:tc>
      </w:tr>
      <w:tr w:rsidR="0093127C" w14:paraId="138543AC" w14:textId="77777777" w:rsidTr="00D51175">
        <w:tc>
          <w:tcPr>
            <w:tcW w:w="4459" w:type="dxa"/>
          </w:tcPr>
          <w:p w14:paraId="58987246" w14:textId="7A81DB72" w:rsidR="0093127C" w:rsidRDefault="0093127C" w:rsidP="001E7F03">
            <w:pPr>
              <w:ind w:left="0" w:right="-117"/>
              <w:jc w:val="center"/>
            </w:pPr>
            <w:r>
              <w:t>1</w:t>
            </w:r>
          </w:p>
        </w:tc>
        <w:tc>
          <w:tcPr>
            <w:tcW w:w="4460" w:type="dxa"/>
          </w:tcPr>
          <w:p w14:paraId="6B64C277" w14:textId="0E74181C" w:rsidR="0093127C" w:rsidRDefault="0093127C" w:rsidP="0093127C">
            <w:pPr>
              <w:ind w:left="0" w:right="-110"/>
            </w:pPr>
            <w:r>
              <w:t>Ingen åtgärd annat än kompressions-strumpor och skärpt observans.</w:t>
            </w:r>
            <w:r w:rsidR="00171568">
              <w:t xml:space="preserve"> Barn-morska på BMM ger dessa råd.</w:t>
            </w:r>
          </w:p>
        </w:tc>
      </w:tr>
      <w:tr w:rsidR="0093127C" w14:paraId="1F7C7BC9" w14:textId="77777777" w:rsidTr="00D51175">
        <w:tc>
          <w:tcPr>
            <w:tcW w:w="4459" w:type="dxa"/>
          </w:tcPr>
          <w:p w14:paraId="25744930" w14:textId="53D70A69" w:rsidR="0093127C" w:rsidRDefault="0093127C" w:rsidP="001E7F03">
            <w:pPr>
              <w:ind w:left="0" w:right="-117"/>
              <w:jc w:val="center"/>
            </w:pPr>
            <w:r>
              <w:t>2</w:t>
            </w:r>
            <w:r w:rsidR="008965C7">
              <w:t>*</w:t>
            </w:r>
          </w:p>
        </w:tc>
        <w:tc>
          <w:tcPr>
            <w:tcW w:w="4460" w:type="dxa"/>
          </w:tcPr>
          <w:p w14:paraId="792870CE" w14:textId="4FF5CDBB" w:rsidR="0093127C" w:rsidRDefault="0093127C" w:rsidP="0093127C">
            <w:pPr>
              <w:ind w:left="0" w:right="-110"/>
            </w:pPr>
            <w:r>
              <w:t>Normalprofylax LMH postpartum (minst 7 dagar), samt i övrigt vid till</w:t>
            </w:r>
            <w:r w:rsidR="004E0617">
              <w:t>-</w:t>
            </w:r>
            <w:r>
              <w:t>fälliga riskfaktorer under graviditet så</w:t>
            </w:r>
            <w:r w:rsidR="004E0617">
              <w:t>-</w:t>
            </w:r>
            <w:r>
              <w:t>som immobilisering, dehydrering, läng</w:t>
            </w:r>
            <w:r w:rsidR="004E0617">
              <w:t>-</w:t>
            </w:r>
            <w:r>
              <w:t>re resa, allvarlig infektion eller kirurgi.</w:t>
            </w:r>
          </w:p>
        </w:tc>
      </w:tr>
      <w:tr w:rsidR="0093127C" w14:paraId="58BC7CE8" w14:textId="77777777" w:rsidTr="00D51175">
        <w:tc>
          <w:tcPr>
            <w:tcW w:w="4459" w:type="dxa"/>
          </w:tcPr>
          <w:p w14:paraId="4A37A3E1" w14:textId="7BB74970" w:rsidR="0093127C" w:rsidRDefault="0093127C" w:rsidP="001E7F03">
            <w:pPr>
              <w:ind w:left="0" w:right="-117"/>
              <w:jc w:val="center"/>
            </w:pPr>
            <w:r>
              <w:t>3</w:t>
            </w:r>
            <w:r w:rsidR="008965C7">
              <w:t>*</w:t>
            </w:r>
          </w:p>
        </w:tc>
        <w:tc>
          <w:tcPr>
            <w:tcW w:w="4460" w:type="dxa"/>
          </w:tcPr>
          <w:p w14:paraId="5396BC23" w14:textId="3ED8E591" w:rsidR="0093127C" w:rsidRDefault="0093127C" w:rsidP="0093127C">
            <w:pPr>
              <w:ind w:left="0" w:right="-110"/>
            </w:pPr>
            <w:r>
              <w:t>Normaldos</w:t>
            </w:r>
            <w:r w:rsidR="00BB4B38">
              <w:t>profylax LMH. Start 4–6 timmar efter partus och minst 6 veckor postpartum.</w:t>
            </w:r>
          </w:p>
        </w:tc>
      </w:tr>
      <w:tr w:rsidR="00BB4B38" w14:paraId="246B539B" w14:textId="77777777" w:rsidTr="00D51175">
        <w:tc>
          <w:tcPr>
            <w:tcW w:w="4459" w:type="dxa"/>
          </w:tcPr>
          <w:p w14:paraId="2F4C177E" w14:textId="41895216" w:rsidR="00BB4B38" w:rsidRDefault="00BB4B38" w:rsidP="001E7F03">
            <w:pPr>
              <w:ind w:left="0" w:right="-117"/>
              <w:jc w:val="center"/>
            </w:pPr>
            <w:r w:rsidRPr="00BB4B38">
              <w:rPr>
                <w:u w:val="single"/>
              </w:rPr>
              <w:t>&gt;</w:t>
            </w:r>
            <w:r>
              <w:t xml:space="preserve"> 4</w:t>
            </w:r>
            <w:r w:rsidR="008965C7">
              <w:t>*</w:t>
            </w:r>
          </w:p>
        </w:tc>
        <w:tc>
          <w:tcPr>
            <w:tcW w:w="4460" w:type="dxa"/>
          </w:tcPr>
          <w:p w14:paraId="152E186A" w14:textId="65C42367" w:rsidR="00BB4B38" w:rsidRDefault="00BB4B38" w:rsidP="0093127C">
            <w:pPr>
              <w:ind w:left="0" w:right="-110"/>
            </w:pPr>
            <w:r>
              <w:t>Vanligtvis normaldosprofylax LMH. Start direkt graviditet är känd och minst 6 veckor postpartum.</w:t>
            </w:r>
          </w:p>
        </w:tc>
      </w:tr>
      <w:tr w:rsidR="00F64F74" w14:paraId="7923ED60" w14:textId="77777777" w:rsidTr="00D51175">
        <w:tc>
          <w:tcPr>
            <w:tcW w:w="4459" w:type="dxa"/>
          </w:tcPr>
          <w:p w14:paraId="5E6B32B4" w14:textId="44265551" w:rsidR="00F64F74" w:rsidRPr="004E2314" w:rsidRDefault="00D7687D" w:rsidP="00F64F74">
            <w:pPr>
              <w:ind w:left="0" w:right="-117"/>
              <w:rPr>
                <w:highlight w:val="yellow"/>
              </w:rPr>
            </w:pPr>
            <w:r w:rsidRPr="004E2314">
              <w:rPr>
                <w:highlight w:val="yellow"/>
              </w:rPr>
              <w:t>Flygresa (trombosprofylax rekommen</w:t>
            </w:r>
            <w:r w:rsidR="006135ED">
              <w:rPr>
                <w:highlight w:val="yellow"/>
              </w:rPr>
              <w:softHyphen/>
            </w:r>
            <w:r w:rsidRPr="004E2314">
              <w:rPr>
                <w:highlight w:val="yellow"/>
              </w:rPr>
              <w:t>deras alltid till långflygningar</w:t>
            </w:r>
            <w:r w:rsidR="00227A1E" w:rsidRPr="004E2314">
              <w:rPr>
                <w:highlight w:val="yellow"/>
              </w:rPr>
              <w:t xml:space="preserve"> </w:t>
            </w:r>
            <w:r w:rsidR="00227A1E" w:rsidRPr="004E2314">
              <w:rPr>
                <w:highlight w:val="yellow"/>
                <w:u w:val="single"/>
              </w:rPr>
              <w:t>&gt;</w:t>
            </w:r>
            <w:r w:rsidR="00227A1E" w:rsidRPr="004E2314">
              <w:rPr>
                <w:highlight w:val="yellow"/>
              </w:rPr>
              <w:t xml:space="preserve"> </w:t>
            </w:r>
            <w:r w:rsidR="00897856">
              <w:rPr>
                <w:highlight w:val="yellow"/>
              </w:rPr>
              <w:t>4–</w:t>
            </w:r>
            <w:r w:rsidR="00227A1E" w:rsidRPr="004E2314">
              <w:rPr>
                <w:highlight w:val="yellow"/>
              </w:rPr>
              <w:t>6 tim</w:t>
            </w:r>
            <w:r w:rsidR="006135ED">
              <w:rPr>
                <w:highlight w:val="yellow"/>
              </w:rPr>
              <w:softHyphen/>
            </w:r>
            <w:r w:rsidR="00227A1E" w:rsidRPr="004E2314">
              <w:rPr>
                <w:highlight w:val="yellow"/>
              </w:rPr>
              <w:t>mar)</w:t>
            </w:r>
            <w:r w:rsidR="00E62E22" w:rsidRPr="004E2314">
              <w:rPr>
                <w:highlight w:val="yellow"/>
              </w:rPr>
              <w:t>.</w:t>
            </w:r>
          </w:p>
        </w:tc>
        <w:tc>
          <w:tcPr>
            <w:tcW w:w="4460" w:type="dxa"/>
          </w:tcPr>
          <w:p w14:paraId="51851282" w14:textId="4AD667F1" w:rsidR="00F64F74" w:rsidRPr="004E2314" w:rsidRDefault="00E62E22" w:rsidP="0093127C">
            <w:pPr>
              <w:ind w:left="0" w:right="-110"/>
              <w:rPr>
                <w:highlight w:val="yellow"/>
              </w:rPr>
            </w:pPr>
            <w:r w:rsidRPr="00D8687D">
              <w:t>Normaldosprofylax</w:t>
            </w:r>
            <w:r w:rsidR="004E2314" w:rsidRPr="00D8687D">
              <w:t xml:space="preserve"> 3 timmar före av-resa och första dygnet efter ankomst, samma förfarande vid hemresa.</w:t>
            </w:r>
            <w:r w:rsidR="003877FB" w:rsidRPr="00D8687D">
              <w:t xml:space="preserve"> Kontakta specialist-MVC för handläg-gning/recept.</w:t>
            </w:r>
          </w:p>
        </w:tc>
      </w:tr>
      <w:tr w:rsidR="00BB4B38" w14:paraId="1AA00F1E" w14:textId="77777777" w:rsidTr="00D51175">
        <w:tc>
          <w:tcPr>
            <w:tcW w:w="4459" w:type="dxa"/>
          </w:tcPr>
          <w:p w14:paraId="23F1A493" w14:textId="17C221FF" w:rsidR="00BB4B38" w:rsidRPr="00BB4B38" w:rsidRDefault="00BB4B38" w:rsidP="0093127C">
            <w:pPr>
              <w:ind w:left="0" w:right="-117"/>
            </w:pPr>
            <w:r>
              <w:t>Individuell bedömning görs vid tidigare massiv VTE och vid resttillstånd</w:t>
            </w:r>
          </w:p>
        </w:tc>
        <w:tc>
          <w:tcPr>
            <w:tcW w:w="4460" w:type="dxa"/>
          </w:tcPr>
          <w:p w14:paraId="08435853" w14:textId="74317DE9" w:rsidR="00BB4B38" w:rsidRDefault="00BB4B38" w:rsidP="0093127C">
            <w:pPr>
              <w:ind w:left="0" w:right="-110"/>
            </w:pPr>
            <w:r>
              <w:t>Högdosprofylax LMH. Start direkt gra</w:t>
            </w:r>
            <w:r w:rsidR="00EC2375">
              <w:softHyphen/>
            </w:r>
            <w:r>
              <w:t>viditet är känd och minst 6 veckor post</w:t>
            </w:r>
            <w:r w:rsidR="00EC2375">
              <w:softHyphen/>
            </w:r>
            <w:r>
              <w:t>partum.</w:t>
            </w:r>
          </w:p>
        </w:tc>
      </w:tr>
      <w:tr w:rsidR="00BB4B38" w14:paraId="60D7F625" w14:textId="77777777" w:rsidTr="00D51175">
        <w:tc>
          <w:tcPr>
            <w:tcW w:w="4459" w:type="dxa"/>
          </w:tcPr>
          <w:p w14:paraId="667EF59D" w14:textId="2F21F6F5" w:rsidR="00BB4B38" w:rsidRPr="001E7F03" w:rsidRDefault="00BB4B38" w:rsidP="0093127C">
            <w:pPr>
              <w:ind w:left="0" w:right="-117"/>
              <w:rPr>
                <w:b/>
                <w:bCs/>
                <w:i/>
                <w:iCs/>
              </w:rPr>
            </w:pPr>
            <w:r w:rsidRPr="001E7F03">
              <w:rPr>
                <w:b/>
                <w:bCs/>
                <w:i/>
                <w:iCs/>
              </w:rPr>
              <w:t>Specialtillstånd</w:t>
            </w:r>
          </w:p>
        </w:tc>
        <w:tc>
          <w:tcPr>
            <w:tcW w:w="4460" w:type="dxa"/>
          </w:tcPr>
          <w:p w14:paraId="2FA17A27" w14:textId="77777777" w:rsidR="00BB4B38" w:rsidRDefault="00BB4B38" w:rsidP="0093127C">
            <w:pPr>
              <w:ind w:left="0" w:right="-110"/>
            </w:pPr>
          </w:p>
        </w:tc>
      </w:tr>
      <w:tr w:rsidR="0005133F" w14:paraId="1CC4F358" w14:textId="77777777" w:rsidTr="00D51175">
        <w:tc>
          <w:tcPr>
            <w:tcW w:w="4459" w:type="dxa"/>
          </w:tcPr>
          <w:p w14:paraId="37C2044F" w14:textId="61824DC4" w:rsidR="0005133F" w:rsidRDefault="0005133F" w:rsidP="0093127C">
            <w:pPr>
              <w:ind w:left="0" w:right="-117"/>
            </w:pPr>
            <w:r>
              <w:t>Hereditär antitrombinbrist</w:t>
            </w:r>
          </w:p>
        </w:tc>
        <w:tc>
          <w:tcPr>
            <w:tcW w:w="4460" w:type="dxa"/>
          </w:tcPr>
          <w:p w14:paraId="292C1F99" w14:textId="78B5355E" w:rsidR="0005133F" w:rsidRDefault="0005133F" w:rsidP="0093127C">
            <w:pPr>
              <w:ind w:left="0" w:right="-110"/>
            </w:pPr>
            <w:r>
              <w:t>Högdosprofylax LMH + antitrombin</w:t>
            </w:r>
            <w:r w:rsidR="00221320">
              <w:t>-</w:t>
            </w:r>
            <w:r>
              <w:t xml:space="preserve">koncentrat* vid komplikationer och partus, individuell behandlingsplan. Start före eller direkt graviditet är känd och </w:t>
            </w:r>
            <w:r w:rsidR="001E7F03">
              <w:t>minst 12 veckor före postpartum.</w:t>
            </w:r>
          </w:p>
        </w:tc>
      </w:tr>
      <w:tr w:rsidR="001E7F03" w14:paraId="1806B53A" w14:textId="77777777" w:rsidTr="00D51175">
        <w:tc>
          <w:tcPr>
            <w:tcW w:w="4459" w:type="dxa"/>
          </w:tcPr>
          <w:p w14:paraId="099A5BC3" w14:textId="6863270C" w:rsidR="001E7F03" w:rsidRDefault="001E7F03" w:rsidP="0093127C">
            <w:pPr>
              <w:ind w:left="0" w:right="-117"/>
            </w:pPr>
            <w:r>
              <w:t>Lupus antikoagulans</w:t>
            </w:r>
            <w:r w:rsidR="00145041">
              <w:t xml:space="preserve">, </w:t>
            </w:r>
            <w:r w:rsidR="00145041">
              <w:br/>
              <w:t>Kardiolipin β</w:t>
            </w:r>
            <w:r w:rsidR="00145041" w:rsidRPr="00A7778D">
              <w:rPr>
                <w:vertAlign w:val="subscript"/>
              </w:rPr>
              <w:t>2</w:t>
            </w:r>
            <w:r w:rsidR="00145041">
              <w:t>Gp, antikroppar med VTE</w:t>
            </w:r>
          </w:p>
        </w:tc>
        <w:tc>
          <w:tcPr>
            <w:tcW w:w="4460" w:type="dxa"/>
          </w:tcPr>
          <w:p w14:paraId="01BF03F0" w14:textId="31EC5E8E" w:rsidR="001E7F03" w:rsidRDefault="00145041" w:rsidP="0093127C">
            <w:pPr>
              <w:ind w:left="0" w:right="-110"/>
            </w:pPr>
            <w:r>
              <w:t>Högdosprofylax LMH + ASA 75 mg x 1. Start före eller direkt graviditet är känd och minst 12 veckor postpartum.</w:t>
            </w:r>
          </w:p>
        </w:tc>
      </w:tr>
      <w:tr w:rsidR="00213FE7" w14:paraId="5275A0E5" w14:textId="77777777" w:rsidTr="00D51175">
        <w:tc>
          <w:tcPr>
            <w:tcW w:w="4459" w:type="dxa"/>
          </w:tcPr>
          <w:p w14:paraId="1DC2CB3D" w14:textId="155F4C43" w:rsidR="00213FE7" w:rsidRPr="00D8687D" w:rsidRDefault="00213FE7" w:rsidP="0093127C">
            <w:pPr>
              <w:ind w:left="0" w:right="-117"/>
            </w:pPr>
            <w:r w:rsidRPr="00D8687D">
              <w:lastRenderedPageBreak/>
              <w:t xml:space="preserve">Lupus antikoagulans, </w:t>
            </w:r>
            <w:r w:rsidRPr="00D8687D">
              <w:br/>
              <w:t>Kardiolipin β</w:t>
            </w:r>
            <w:r w:rsidRPr="00D8687D">
              <w:rPr>
                <w:vertAlign w:val="subscript"/>
              </w:rPr>
              <w:t>2</w:t>
            </w:r>
            <w:r w:rsidRPr="00D8687D">
              <w:t xml:space="preserve">Gp, antikroppar </w:t>
            </w:r>
            <w:r w:rsidR="00A2383D" w:rsidRPr="00D8687D">
              <w:t>utan</w:t>
            </w:r>
            <w:r w:rsidRPr="00D8687D">
              <w:t xml:space="preserve"> VTE</w:t>
            </w:r>
          </w:p>
        </w:tc>
        <w:tc>
          <w:tcPr>
            <w:tcW w:w="4460" w:type="dxa"/>
          </w:tcPr>
          <w:p w14:paraId="54FB9450" w14:textId="1DBE3CCB" w:rsidR="00213FE7" w:rsidRPr="00D8687D" w:rsidRDefault="00A2383D" w:rsidP="0093127C">
            <w:pPr>
              <w:ind w:left="0" w:right="-110"/>
            </w:pPr>
            <w:r w:rsidRPr="00D8687D">
              <w:t>Norma</w:t>
            </w:r>
            <w:r w:rsidR="00C75CDC" w:rsidRPr="00D8687D">
              <w:t>l</w:t>
            </w:r>
            <w:r w:rsidRPr="00D8687D">
              <w:t>dosprofylax LMH + ASA 75 mg x 1. Start före eller direkt graviditet är känd och minst 12 veckor post-partum.</w:t>
            </w:r>
          </w:p>
        </w:tc>
      </w:tr>
      <w:tr w:rsidR="004C4495" w14:paraId="66180CE8" w14:textId="77777777" w:rsidTr="00D51175">
        <w:tc>
          <w:tcPr>
            <w:tcW w:w="4459" w:type="dxa"/>
          </w:tcPr>
          <w:p w14:paraId="713E22DA" w14:textId="4C2AB868" w:rsidR="004C4495" w:rsidRDefault="004C4495" w:rsidP="0093127C">
            <w:pPr>
              <w:ind w:left="0" w:right="-117"/>
            </w:pPr>
            <w:r>
              <w:t>Pågående Waran-/Warfarinbehandling före graviditet</w:t>
            </w:r>
          </w:p>
        </w:tc>
        <w:tc>
          <w:tcPr>
            <w:tcW w:w="4460" w:type="dxa"/>
          </w:tcPr>
          <w:p w14:paraId="77CBF237" w14:textId="4057E963" w:rsidR="004C4495" w:rsidRDefault="00704F50" w:rsidP="0093127C">
            <w:pPr>
              <w:ind w:left="0" w:right="-110"/>
            </w:pPr>
            <w:r>
              <w:t>Högdosprofylax LMH. Övergång till LMH med eller utan ASA före gravidi</w:t>
            </w:r>
            <w:r w:rsidR="00EC2375">
              <w:softHyphen/>
            </w:r>
            <w:r>
              <w:t xml:space="preserve">tetsvecka 6. </w:t>
            </w:r>
            <w:r w:rsidR="006B0E82">
              <w:t>Övergång till Waran-/War</w:t>
            </w:r>
            <w:r w:rsidR="00EC2375">
              <w:softHyphen/>
            </w:r>
            <w:r w:rsidR="006B0E82">
              <w:t>farinbehandling efter initial LMH-pro</w:t>
            </w:r>
            <w:r w:rsidR="00EC2375">
              <w:softHyphen/>
            </w:r>
            <w:r w:rsidR="006B0E82">
              <w:t>fylax i puerperiet. Behåll LMH vid ökad blödningsrisk.</w:t>
            </w:r>
          </w:p>
        </w:tc>
      </w:tr>
    </w:tbl>
    <w:p w14:paraId="304C3A8C" w14:textId="77777777" w:rsidR="003270F8" w:rsidRDefault="00E22912" w:rsidP="00431057">
      <w:r w:rsidRPr="00E22912">
        <w:rPr>
          <w:noProof/>
        </w:rPr>
        <mc:AlternateContent>
          <mc:Choice Requires="wps">
            <w:drawing>
              <wp:anchor distT="36576" distB="36576" distL="36576" distR="36576" simplePos="0" relativeHeight="251658240" behindDoc="0" locked="0" layoutInCell="1" allowOverlap="1" wp14:anchorId="684DC0D9" wp14:editId="77C31D6C">
                <wp:simplePos x="0" y="0"/>
                <wp:positionH relativeFrom="column">
                  <wp:posOffset>720090</wp:posOffset>
                </wp:positionH>
                <wp:positionV relativeFrom="paragraph">
                  <wp:posOffset>1727835</wp:posOffset>
                </wp:positionV>
                <wp:extent cx="6120130" cy="6147435"/>
                <wp:effectExtent l="0" t="3810" r="0" b="1905"/>
                <wp:wrapNone/>
                <wp:docPr id="8" name="Rectangle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6120130" cy="6147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4BB87A" id="Rectangle 8" o:spid="_x0000_s1026" style="position:absolute;margin-left:56.7pt;margin-top:136.05pt;width:481.9pt;height:484.05pt;z-index:25166131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" filled="f" stroked="f" insetpen="t">
                <o:lock v:ext="edit" aspectratio="t"/>
                <v:textbox inset="0,0,0,0"/>
              </v:rect>
            </w:pict>
          </mc:Fallback>
        </mc:AlternateContent>
      </w:r>
    </w:p>
    <w:p w14:paraId="49503E72" w14:textId="222CEB51" w:rsidR="00E22912" w:rsidRPr="00E22912" w:rsidRDefault="00E22912" w:rsidP="00431057">
      <w:pPr>
        <w:rPr>
          <w:rFonts w:ascii="Arial" w:hAnsi="Arial" w:cs="Arial"/>
          <w:sz w:val="20"/>
          <w:szCs w:val="20"/>
        </w:rPr>
      </w:pPr>
      <w:r w:rsidRPr="00E22912">
        <w:t>OBS! Vid tidigt missfall/legal abort fortsätter trombosprofylax minst 2 veckor, och vid sent missfall (&gt; 16 veckor) minst 4 veckor.</w:t>
      </w:r>
    </w:p>
    <w:p w14:paraId="44E4BFA7" w14:textId="77777777" w:rsidR="003A2CC2" w:rsidRDefault="003A2CC2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26787541" w14:textId="2E9536A5" w:rsidR="00E22912" w:rsidRPr="00E22912" w:rsidRDefault="00E22912" w:rsidP="00E22AE7">
      <w:pPr>
        <w:pStyle w:val="Rubrik2"/>
      </w:pPr>
      <w:r w:rsidRPr="00E22912">
        <w:lastRenderedPageBreak/>
        <w:t xml:space="preserve">Trombosprofylax med LMH vid graviditet </w:t>
      </w:r>
    </w:p>
    <w:p w14:paraId="76371048" w14:textId="3C360A85" w:rsidR="00E22912" w:rsidRDefault="00E22912" w:rsidP="00E12438">
      <w:r w:rsidRPr="00E22912">
        <w:t xml:space="preserve">TPK, APTT och PK(INR) tas </w:t>
      </w:r>
      <w:r w:rsidR="00E0666E">
        <w:t>vid</w:t>
      </w:r>
      <w:r w:rsidRPr="00E22912">
        <w:t xml:space="preserve"> start av all trombosprofylax. TPK </w:t>
      </w:r>
      <w:r w:rsidR="00E0666E">
        <w:t>tas</w:t>
      </w:r>
      <w:r w:rsidRPr="00E22912">
        <w:t xml:space="preserve"> i graviditetsvecka 34. </w:t>
      </w:r>
    </w:p>
    <w:p w14:paraId="62A0BA10" w14:textId="7F48DD30" w:rsidR="003B2E5E" w:rsidRPr="00E22912" w:rsidRDefault="003B2E5E" w:rsidP="00E12438">
      <w:r w:rsidRPr="00B02D7D">
        <w:t>Profylaxen ska startas så tidigt som möjligt i graviditeten. Provsvar behö</w:t>
      </w:r>
      <w:r w:rsidR="006135ED" w:rsidRPr="00B02D7D">
        <w:softHyphen/>
      </w:r>
      <w:r w:rsidRPr="00B02D7D">
        <w:t>ver inte inväntas.</w:t>
      </w:r>
    </w:p>
    <w:p w14:paraId="397899E9" w14:textId="0F5CBA4B" w:rsidR="00E22912" w:rsidRPr="00B02D7D" w:rsidRDefault="00E22912" w:rsidP="00E12438">
      <w:r w:rsidRPr="00E22912">
        <w:t xml:space="preserve">Trombosprofylaxen journalförs och dosering anges vid varje tillfälle på </w:t>
      </w:r>
      <w:r w:rsidR="003270F8" w:rsidRPr="00B02D7D">
        <w:t xml:space="preserve">Obstetrix </w:t>
      </w:r>
      <w:r w:rsidRPr="00B02D7D">
        <w:t>MHV2.</w:t>
      </w:r>
    </w:p>
    <w:p w14:paraId="56AA0D52" w14:textId="32B19E5F" w:rsidR="00906AC8" w:rsidRDefault="00E22912" w:rsidP="00FE3CD2">
      <w:r w:rsidRPr="00B02D7D">
        <w:t>Patienten får ett telefonsamtal</w:t>
      </w:r>
      <w:r w:rsidR="008830BF" w:rsidRPr="00B02D7D">
        <w:t xml:space="preserve"> eller digitalt besök</w:t>
      </w:r>
      <w:r w:rsidRPr="00B02D7D">
        <w:t xml:space="preserve"> i graviditetsvecka 34 i stället för ett </w:t>
      </w:r>
      <w:r w:rsidR="008830BF" w:rsidRPr="00B02D7D">
        <w:t xml:space="preserve">fysiskt </w:t>
      </w:r>
      <w:r w:rsidRPr="00B02D7D">
        <w:t>besök på specialist-MVC</w:t>
      </w:r>
      <w:r w:rsidR="000C663D" w:rsidRPr="00B02D7D">
        <w:t>, som skickar</w:t>
      </w:r>
      <w:r w:rsidRPr="00B02D7D">
        <w:t xml:space="preserve"> ut remissen</w:t>
      </w:r>
      <w:r w:rsidR="000C663D" w:rsidRPr="00B02D7D">
        <w:t xml:space="preserve"> </w:t>
      </w:r>
      <w:r w:rsidRPr="00B02D7D">
        <w:t>för TPK</w:t>
      </w:r>
      <w:r w:rsidR="00A37053" w:rsidRPr="00B02D7D">
        <w:t xml:space="preserve"> till patienten</w:t>
      </w:r>
      <w:r w:rsidRPr="00B02D7D">
        <w:t>.</w:t>
      </w:r>
    </w:p>
    <w:p w14:paraId="36A7F10E" w14:textId="258F4719" w:rsidR="005256E8" w:rsidRDefault="000C663D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1" behindDoc="0" locked="0" layoutInCell="1" allowOverlap="1" wp14:anchorId="17FD075D" wp14:editId="04A75E01">
                <wp:simplePos x="0" y="0"/>
                <wp:positionH relativeFrom="page">
                  <wp:align>center</wp:align>
                </wp:positionH>
                <wp:positionV relativeFrom="paragraph">
                  <wp:posOffset>6350</wp:posOffset>
                </wp:positionV>
                <wp:extent cx="5019675" cy="1404620"/>
                <wp:effectExtent l="0" t="0" r="28575" b="16510"/>
                <wp:wrapSquare wrapText="bothSides"/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1967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242134" w14:textId="77777777" w:rsidR="005256E8" w:rsidRDefault="005256E8" w:rsidP="005256E8">
                            <w:pPr>
                              <w:pStyle w:val="MellanrubrikVGR"/>
                              <w:ind w:left="142"/>
                            </w:pPr>
                            <w:r>
                              <w:t>Normaldos LMH trombosprofylax vid graviditet</w:t>
                            </w:r>
                            <w:r>
                              <w:br/>
                              <w:t>Dosering</w:t>
                            </w:r>
                          </w:p>
                          <w:tbl>
                            <w:tblPr>
                              <w:tblStyle w:val="Tabellrutnt"/>
                              <w:tblW w:w="0" w:type="auto"/>
                              <w:tblLook w:val="04A0" w:firstRow="1" w:lastRow="0" w:firstColumn="1" w:lastColumn="0" w:noHBand="0" w:noVBand="1"/>
                            </w:tblPr>
                            <w:tblGrid>
                              <w:gridCol w:w="2534"/>
                              <w:gridCol w:w="2534"/>
                              <w:gridCol w:w="2534"/>
                            </w:tblGrid>
                            <w:tr w:rsidR="005256E8" w14:paraId="6D6305F2" w14:textId="77777777" w:rsidTr="0057279F">
                              <w:tc>
                                <w:tcPr>
                                  <w:tcW w:w="2536" w:type="dxa"/>
                                </w:tcPr>
                                <w:p w14:paraId="3A1A997D" w14:textId="77777777" w:rsidR="005256E8" w:rsidRPr="002809CB" w:rsidRDefault="005256E8" w:rsidP="00687BA2">
                                  <w:pPr>
                                    <w:ind w:left="0" w:right="-50"/>
                                    <w:rPr>
                                      <w:b/>
                                      <w:bCs/>
                                      <w:i/>
                                      <w:iCs/>
                                    </w:rPr>
                                  </w:pPr>
                                  <w:r w:rsidRPr="002809CB">
                                    <w:rPr>
                                      <w:b/>
                                      <w:bCs/>
                                      <w:i/>
                                      <w:iCs/>
                                    </w:rPr>
                                    <w:t>Kroppsvikt, kg (inskrivningsvikt)</w:t>
                                  </w:r>
                                </w:p>
                              </w:tc>
                              <w:tc>
                                <w:tcPr>
                                  <w:tcW w:w="2536" w:type="dxa"/>
                                </w:tcPr>
                                <w:p w14:paraId="297F22D5" w14:textId="77777777" w:rsidR="005256E8" w:rsidRPr="002809CB" w:rsidRDefault="005256E8" w:rsidP="00687BA2">
                                  <w:pPr>
                                    <w:ind w:left="0" w:right="-50"/>
                                    <w:rPr>
                                      <w:b/>
                                      <w:bCs/>
                                      <w:i/>
                                      <w:iCs/>
                                    </w:rPr>
                                  </w:pPr>
                                  <w:r w:rsidRPr="002809CB">
                                    <w:rPr>
                                      <w:b/>
                                      <w:bCs/>
                                      <w:i/>
                                      <w:iCs/>
                                    </w:rPr>
                                    <w:t>Fragmin s.c. enheter/24 tim</w:t>
                                  </w:r>
                                </w:p>
                              </w:tc>
                              <w:tc>
                                <w:tcPr>
                                  <w:tcW w:w="2536" w:type="dxa"/>
                                </w:tcPr>
                                <w:p w14:paraId="0D6817BA" w14:textId="77777777" w:rsidR="005256E8" w:rsidRPr="00B02D7D" w:rsidRDefault="005256E8" w:rsidP="00687BA2">
                                  <w:pPr>
                                    <w:ind w:left="0" w:right="-50"/>
                                    <w:rPr>
                                      <w:b/>
                                      <w:bCs/>
                                      <w:i/>
                                      <w:iCs/>
                                    </w:rPr>
                                  </w:pPr>
                                  <w:r w:rsidRPr="00B02D7D">
                                    <w:rPr>
                                      <w:b/>
                                      <w:bCs/>
                                      <w:i/>
                                      <w:iCs/>
                                    </w:rPr>
                                    <w:t>Innohep s.c. enheter/24 tim</w:t>
                                  </w:r>
                                </w:p>
                              </w:tc>
                            </w:tr>
                            <w:tr w:rsidR="005256E8" w14:paraId="54124319" w14:textId="77777777" w:rsidTr="0057279F">
                              <w:tc>
                                <w:tcPr>
                                  <w:tcW w:w="2536" w:type="dxa"/>
                                </w:tcPr>
                                <w:p w14:paraId="0AE80AC8" w14:textId="77777777" w:rsidR="005256E8" w:rsidRDefault="005256E8" w:rsidP="00687BA2">
                                  <w:pPr>
                                    <w:ind w:left="0" w:right="-50"/>
                                  </w:pPr>
                                  <w:r>
                                    <w:t>&lt; 50</w:t>
                                  </w:r>
                                </w:p>
                              </w:tc>
                              <w:tc>
                                <w:tcPr>
                                  <w:tcW w:w="2536" w:type="dxa"/>
                                </w:tcPr>
                                <w:p w14:paraId="02F2437F" w14:textId="77777777" w:rsidR="005256E8" w:rsidRDefault="005256E8" w:rsidP="00687BA2">
                                  <w:pPr>
                                    <w:ind w:left="0" w:right="-50"/>
                                  </w:pPr>
                                  <w:r>
                                    <w:t>2500</w:t>
                                  </w:r>
                                </w:p>
                              </w:tc>
                              <w:tc>
                                <w:tcPr>
                                  <w:tcW w:w="2536" w:type="dxa"/>
                                </w:tcPr>
                                <w:p w14:paraId="23141264" w14:textId="77777777" w:rsidR="005256E8" w:rsidRPr="00B02D7D" w:rsidRDefault="005256E8" w:rsidP="00687BA2">
                                  <w:pPr>
                                    <w:ind w:left="0" w:right="-50"/>
                                  </w:pPr>
                                  <w:r w:rsidRPr="00B02D7D">
                                    <w:t>2500</w:t>
                                  </w:r>
                                </w:p>
                              </w:tc>
                            </w:tr>
                            <w:tr w:rsidR="005256E8" w14:paraId="33A3E1E2" w14:textId="77777777" w:rsidTr="0057279F">
                              <w:tc>
                                <w:tcPr>
                                  <w:tcW w:w="2536" w:type="dxa"/>
                                </w:tcPr>
                                <w:p w14:paraId="5BA4EC79" w14:textId="77777777" w:rsidR="005256E8" w:rsidRDefault="005256E8" w:rsidP="00687BA2">
                                  <w:pPr>
                                    <w:ind w:left="0" w:right="-50"/>
                                  </w:pPr>
                                  <w:r>
                                    <w:t>50–90</w:t>
                                  </w:r>
                                </w:p>
                              </w:tc>
                              <w:tc>
                                <w:tcPr>
                                  <w:tcW w:w="2536" w:type="dxa"/>
                                </w:tcPr>
                                <w:p w14:paraId="6110C85A" w14:textId="77777777" w:rsidR="005256E8" w:rsidRDefault="005256E8" w:rsidP="00687BA2">
                                  <w:pPr>
                                    <w:ind w:left="0" w:right="-50"/>
                                  </w:pPr>
                                  <w:r>
                                    <w:t>5000</w:t>
                                  </w:r>
                                </w:p>
                              </w:tc>
                              <w:tc>
                                <w:tcPr>
                                  <w:tcW w:w="2536" w:type="dxa"/>
                                </w:tcPr>
                                <w:p w14:paraId="5BE32233" w14:textId="77777777" w:rsidR="005256E8" w:rsidRPr="00B02D7D" w:rsidRDefault="005256E8" w:rsidP="00687BA2">
                                  <w:pPr>
                                    <w:ind w:left="0" w:right="-50"/>
                                  </w:pPr>
                                  <w:r w:rsidRPr="00B02D7D">
                                    <w:t>4500</w:t>
                                  </w:r>
                                </w:p>
                              </w:tc>
                            </w:tr>
                            <w:tr w:rsidR="005256E8" w14:paraId="09B09D4E" w14:textId="77777777" w:rsidTr="0057279F">
                              <w:tc>
                                <w:tcPr>
                                  <w:tcW w:w="2536" w:type="dxa"/>
                                </w:tcPr>
                                <w:p w14:paraId="311D6F66" w14:textId="77777777" w:rsidR="005256E8" w:rsidRDefault="005256E8" w:rsidP="006B590B">
                                  <w:pPr>
                                    <w:ind w:left="0" w:right="-50"/>
                                  </w:pPr>
                                  <w:r>
                                    <w:t>&gt; 90</w:t>
                                  </w:r>
                                </w:p>
                              </w:tc>
                              <w:tc>
                                <w:tcPr>
                                  <w:tcW w:w="2536" w:type="dxa"/>
                                </w:tcPr>
                                <w:p w14:paraId="51475CCB" w14:textId="77777777" w:rsidR="005256E8" w:rsidRDefault="005256E8" w:rsidP="00687BA2">
                                  <w:pPr>
                                    <w:ind w:left="0" w:right="-50"/>
                                  </w:pPr>
                                  <w:r>
                                    <w:t>7500</w:t>
                                  </w:r>
                                </w:p>
                              </w:tc>
                              <w:tc>
                                <w:tcPr>
                                  <w:tcW w:w="2536" w:type="dxa"/>
                                </w:tcPr>
                                <w:p w14:paraId="39BFAF30" w14:textId="77777777" w:rsidR="005256E8" w:rsidRPr="00B02D7D" w:rsidRDefault="005256E8" w:rsidP="00687BA2">
                                  <w:pPr>
                                    <w:ind w:left="0" w:right="-50"/>
                                  </w:pPr>
                                  <w:r w:rsidRPr="00B02D7D">
                                    <w:t>2500–4500</w:t>
                                  </w:r>
                                </w:p>
                              </w:tc>
                            </w:tr>
                          </w:tbl>
                          <w:p w14:paraId="578F7D25" w14:textId="77777777" w:rsidR="005256E8" w:rsidRDefault="005256E8" w:rsidP="005256E8">
                            <w:pPr>
                              <w:ind w:left="0" w:right="-50"/>
                            </w:pPr>
                            <w:r>
                              <w:br/>
                              <w:t>Trombosprofylax ges till kvinnor med vikt 50–90 kg enligt ovan. Antikoagulantiaeffekt kontrolleras inte. Kvällsdos rekommenderas efter upplärning.</w:t>
                            </w:r>
                          </w:p>
                          <w:p w14:paraId="36C0DD0B" w14:textId="77777777" w:rsidR="005256E8" w:rsidRDefault="005256E8" w:rsidP="005256E8">
                            <w:pPr>
                              <w:ind w:left="0" w:right="-50"/>
                            </w:pPr>
                            <w:r>
                              <w:t>Vid kroppsvikt mindre än 50 eller mer än 90 kg ges injektion enligt ovan initialt på morgonen för att underlätta kontroll av anti-Xa-aktivitet. Ackumulering av LMH kan förekomma första veckorna av behandling.</w:t>
                            </w:r>
                          </w:p>
                          <w:tbl>
                            <w:tblPr>
                              <w:tblStyle w:val="Tabellrutnt"/>
                              <w:tblW w:w="0" w:type="auto"/>
                              <w:tblLook w:val="04A0" w:firstRow="1" w:lastRow="0" w:firstColumn="1" w:lastColumn="0" w:noHBand="0" w:noVBand="1"/>
                            </w:tblPr>
                            <w:tblGrid>
                              <w:gridCol w:w="3801"/>
                              <w:gridCol w:w="3801"/>
                            </w:tblGrid>
                            <w:tr w:rsidR="005256E8" w14:paraId="782B3AF3" w14:textId="77777777" w:rsidTr="00BF000C">
                              <w:tc>
                                <w:tcPr>
                                  <w:tcW w:w="3804" w:type="dxa"/>
                                </w:tcPr>
                                <w:p w14:paraId="1FECB85A" w14:textId="77777777" w:rsidR="005256E8" w:rsidRPr="002809CB" w:rsidRDefault="005256E8" w:rsidP="00687BA2">
                                  <w:pPr>
                                    <w:ind w:left="0" w:right="-50"/>
                                    <w:rPr>
                                      <w:b/>
                                      <w:bCs/>
                                      <w:i/>
                                      <w:iCs/>
                                    </w:rPr>
                                  </w:pPr>
                                  <w:r w:rsidRPr="002809CB">
                                    <w:rPr>
                                      <w:b/>
                                      <w:bCs/>
                                      <w:i/>
                                      <w:iCs/>
                                    </w:rPr>
                                    <w:t>Tidpunkt för kontroll</w:t>
                                  </w:r>
                                </w:p>
                              </w:tc>
                              <w:tc>
                                <w:tcPr>
                                  <w:tcW w:w="3804" w:type="dxa"/>
                                </w:tcPr>
                                <w:p w14:paraId="576927DD" w14:textId="77777777" w:rsidR="005256E8" w:rsidRPr="002809CB" w:rsidRDefault="005256E8" w:rsidP="00687BA2">
                                  <w:pPr>
                                    <w:ind w:left="0" w:right="-50"/>
                                    <w:rPr>
                                      <w:b/>
                                      <w:bCs/>
                                      <w:i/>
                                      <w:iCs/>
                                    </w:rPr>
                                  </w:pPr>
                                  <w:r w:rsidRPr="002809CB">
                                    <w:rPr>
                                      <w:b/>
                                      <w:bCs/>
                                      <w:i/>
                                      <w:iCs/>
                                    </w:rPr>
                                    <w:t>Önskad anti-Xa-aktivitet, kIE/L</w:t>
                                  </w:r>
                                </w:p>
                              </w:tc>
                            </w:tr>
                            <w:tr w:rsidR="005256E8" w14:paraId="6EA18BB4" w14:textId="77777777" w:rsidTr="00BF000C">
                              <w:tc>
                                <w:tcPr>
                                  <w:tcW w:w="3804" w:type="dxa"/>
                                </w:tcPr>
                                <w:p w14:paraId="2D816B2C" w14:textId="77777777" w:rsidR="005256E8" w:rsidRDefault="005256E8" w:rsidP="00687BA2">
                                  <w:pPr>
                                    <w:ind w:left="0" w:right="-50"/>
                                  </w:pPr>
                                  <w:r>
                                    <w:t>2 veckor efter start av trombosprofy-lax 3 timmar efter injektion</w:t>
                                  </w:r>
                                </w:p>
                              </w:tc>
                              <w:tc>
                                <w:tcPr>
                                  <w:tcW w:w="3804" w:type="dxa"/>
                                </w:tcPr>
                                <w:p w14:paraId="58F94A3A" w14:textId="77777777" w:rsidR="005256E8" w:rsidRDefault="005256E8" w:rsidP="00687BA2">
                                  <w:pPr>
                                    <w:ind w:left="0" w:right="-50"/>
                                  </w:pPr>
                                  <w:r>
                                    <w:t>0,20–0,45</w:t>
                                  </w:r>
                                </w:p>
                              </w:tc>
                            </w:tr>
                          </w:tbl>
                          <w:p w14:paraId="4679632A" w14:textId="77777777" w:rsidR="005256E8" w:rsidRDefault="005256E8" w:rsidP="005256E8">
                            <w:pPr>
                              <w:ind w:left="0" w:right="-5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7FD075D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margin-left:0;margin-top:.5pt;width:395.25pt;height:110.6pt;z-index:251658241;visibility:visible;mso-wrap-style:square;mso-width-percent:0;mso-height-percent:200;mso-wrap-distance-left:9pt;mso-wrap-distance-top:3.6pt;mso-wrap-distance-right:9pt;mso-wrap-distance-bottom:3.6pt;mso-position-horizontal:center;mso-position-horizontal-relative:page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" strokeweight="1pt">
                <v:textbox style="mso-fit-shape-to-text:t">
                  <w:txbxContent>
                    <w:p w14:paraId="39242134" w14:textId="77777777" w:rsidR="005256E8" w:rsidRDefault="005256E8" w:rsidP="005256E8">
                      <w:pPr>
                        <w:pStyle w:val="MellanrubrikVGR"/>
                        <w:ind w:left="142"/>
                      </w:pPr>
                      <w:r>
                        <w:t>Normaldos LMH trombosprofylax vid graviditet</w:t>
                      </w:r>
                      <w:r>
                        <w:br/>
                        <w:t>Dosering</w:t>
                      </w:r>
                    </w:p>
                    <w:tbl>
                      <w:tblPr>
                        <w:tblStyle w:val="Tabellrutnt"/>
                        <w:tblW w:w="0" w:type="auto"/>
                        <w:tblLook w:val="04A0" w:firstRow="1" w:lastRow="0" w:firstColumn="1" w:lastColumn="0" w:noHBand="0" w:noVBand="1"/>
                      </w:tblPr>
                      <w:tblGrid>
                        <w:gridCol w:w="2534"/>
                        <w:gridCol w:w="2534"/>
                        <w:gridCol w:w="2534"/>
                      </w:tblGrid>
                      <w:tr w:rsidR="005256E8" w14:paraId="6D6305F2" w14:textId="77777777" w:rsidTr="0057279F">
                        <w:tc>
                          <w:tcPr>
                            <w:tcW w:w="2536" w:type="dxa"/>
                          </w:tcPr>
                          <w:p w14:paraId="3A1A997D" w14:textId="77777777" w:rsidR="005256E8" w:rsidRPr="002809CB" w:rsidRDefault="005256E8" w:rsidP="00687BA2">
                            <w:pPr>
                              <w:ind w:left="0" w:right="-50"/>
                              <w:rPr>
                                <w:b/>
                                <w:bCs/>
                                <w:i/>
                                <w:iCs/>
                              </w:rPr>
                            </w:pPr>
                            <w:r w:rsidRPr="002809CB">
                              <w:rPr>
                                <w:b/>
                                <w:bCs/>
                                <w:i/>
                                <w:iCs/>
                              </w:rPr>
                              <w:t>Kroppsvikt, kg (inskrivningsvikt)</w:t>
                            </w:r>
                          </w:p>
                        </w:tc>
                        <w:tc>
                          <w:tcPr>
                            <w:tcW w:w="2536" w:type="dxa"/>
                          </w:tcPr>
                          <w:p w14:paraId="297F22D5" w14:textId="77777777" w:rsidR="005256E8" w:rsidRPr="002809CB" w:rsidRDefault="005256E8" w:rsidP="00687BA2">
                            <w:pPr>
                              <w:ind w:left="0" w:right="-50"/>
                              <w:rPr>
                                <w:b/>
                                <w:bCs/>
                                <w:i/>
                                <w:iCs/>
                              </w:rPr>
                            </w:pPr>
                            <w:r w:rsidRPr="002809CB">
                              <w:rPr>
                                <w:b/>
                                <w:bCs/>
                                <w:i/>
                                <w:iCs/>
                              </w:rPr>
                              <w:t>Fragmin s.c. enheter/24 tim</w:t>
                            </w:r>
                          </w:p>
                        </w:tc>
                        <w:tc>
                          <w:tcPr>
                            <w:tcW w:w="2536" w:type="dxa"/>
                          </w:tcPr>
                          <w:p w14:paraId="0D6817BA" w14:textId="77777777" w:rsidR="005256E8" w:rsidRPr="00B02D7D" w:rsidRDefault="005256E8" w:rsidP="00687BA2">
                            <w:pPr>
                              <w:ind w:left="0" w:right="-50"/>
                              <w:rPr>
                                <w:b/>
                                <w:bCs/>
                                <w:i/>
                                <w:iCs/>
                              </w:rPr>
                            </w:pPr>
                            <w:r w:rsidRPr="00B02D7D">
                              <w:rPr>
                                <w:b/>
                                <w:bCs/>
                                <w:i/>
                                <w:iCs/>
                              </w:rPr>
                              <w:t>Innohep s.c. enheter/24 tim</w:t>
                            </w:r>
                          </w:p>
                        </w:tc>
                      </w:tr>
                      <w:tr w:rsidR="005256E8" w14:paraId="54124319" w14:textId="77777777" w:rsidTr="0057279F">
                        <w:tc>
                          <w:tcPr>
                            <w:tcW w:w="2536" w:type="dxa"/>
                          </w:tcPr>
                          <w:p w14:paraId="0AE80AC8" w14:textId="77777777" w:rsidR="005256E8" w:rsidRDefault="005256E8" w:rsidP="00687BA2">
                            <w:pPr>
                              <w:ind w:left="0" w:right="-50"/>
                            </w:pPr>
                            <w:r>
                              <w:t>&lt; 50</w:t>
                            </w:r>
                          </w:p>
                        </w:tc>
                        <w:tc>
                          <w:tcPr>
                            <w:tcW w:w="2536" w:type="dxa"/>
                          </w:tcPr>
                          <w:p w14:paraId="02F2437F" w14:textId="77777777" w:rsidR="005256E8" w:rsidRDefault="005256E8" w:rsidP="00687BA2">
                            <w:pPr>
                              <w:ind w:left="0" w:right="-50"/>
                            </w:pPr>
                            <w:r>
                              <w:t>2500</w:t>
                            </w:r>
                          </w:p>
                        </w:tc>
                        <w:tc>
                          <w:tcPr>
                            <w:tcW w:w="2536" w:type="dxa"/>
                          </w:tcPr>
                          <w:p w14:paraId="23141264" w14:textId="77777777" w:rsidR="005256E8" w:rsidRPr="00B02D7D" w:rsidRDefault="005256E8" w:rsidP="00687BA2">
                            <w:pPr>
                              <w:ind w:left="0" w:right="-50"/>
                            </w:pPr>
                            <w:r w:rsidRPr="00B02D7D">
                              <w:t>2500</w:t>
                            </w:r>
                          </w:p>
                        </w:tc>
                      </w:tr>
                      <w:tr w:rsidR="005256E8" w14:paraId="33A3E1E2" w14:textId="77777777" w:rsidTr="0057279F">
                        <w:tc>
                          <w:tcPr>
                            <w:tcW w:w="2536" w:type="dxa"/>
                          </w:tcPr>
                          <w:p w14:paraId="5BA4EC79" w14:textId="77777777" w:rsidR="005256E8" w:rsidRDefault="005256E8" w:rsidP="00687BA2">
                            <w:pPr>
                              <w:ind w:left="0" w:right="-50"/>
                            </w:pPr>
                            <w:r>
                              <w:t>50–90</w:t>
                            </w:r>
                          </w:p>
                        </w:tc>
                        <w:tc>
                          <w:tcPr>
                            <w:tcW w:w="2536" w:type="dxa"/>
                          </w:tcPr>
                          <w:p w14:paraId="6110C85A" w14:textId="77777777" w:rsidR="005256E8" w:rsidRDefault="005256E8" w:rsidP="00687BA2">
                            <w:pPr>
                              <w:ind w:left="0" w:right="-50"/>
                            </w:pPr>
                            <w:r>
                              <w:t>5000</w:t>
                            </w:r>
                          </w:p>
                        </w:tc>
                        <w:tc>
                          <w:tcPr>
                            <w:tcW w:w="2536" w:type="dxa"/>
                          </w:tcPr>
                          <w:p w14:paraId="5BE32233" w14:textId="77777777" w:rsidR="005256E8" w:rsidRPr="00B02D7D" w:rsidRDefault="005256E8" w:rsidP="00687BA2">
                            <w:pPr>
                              <w:ind w:left="0" w:right="-50"/>
                            </w:pPr>
                            <w:r w:rsidRPr="00B02D7D">
                              <w:t>4500</w:t>
                            </w:r>
                          </w:p>
                        </w:tc>
                      </w:tr>
                      <w:tr w:rsidR="005256E8" w14:paraId="09B09D4E" w14:textId="77777777" w:rsidTr="0057279F">
                        <w:tc>
                          <w:tcPr>
                            <w:tcW w:w="2536" w:type="dxa"/>
                          </w:tcPr>
                          <w:p w14:paraId="311D6F66" w14:textId="77777777" w:rsidR="005256E8" w:rsidRDefault="005256E8" w:rsidP="006B590B">
                            <w:pPr>
                              <w:ind w:left="0" w:right="-50"/>
                            </w:pPr>
                            <w:r>
                              <w:t>&gt; 90</w:t>
                            </w:r>
                          </w:p>
                        </w:tc>
                        <w:tc>
                          <w:tcPr>
                            <w:tcW w:w="2536" w:type="dxa"/>
                          </w:tcPr>
                          <w:p w14:paraId="51475CCB" w14:textId="77777777" w:rsidR="005256E8" w:rsidRDefault="005256E8" w:rsidP="00687BA2">
                            <w:pPr>
                              <w:ind w:left="0" w:right="-50"/>
                            </w:pPr>
                            <w:r>
                              <w:t>7500</w:t>
                            </w:r>
                          </w:p>
                        </w:tc>
                        <w:tc>
                          <w:tcPr>
                            <w:tcW w:w="2536" w:type="dxa"/>
                          </w:tcPr>
                          <w:p w14:paraId="39BFAF30" w14:textId="77777777" w:rsidR="005256E8" w:rsidRPr="00B02D7D" w:rsidRDefault="005256E8" w:rsidP="00687BA2">
                            <w:pPr>
                              <w:ind w:left="0" w:right="-50"/>
                            </w:pPr>
                            <w:r w:rsidRPr="00B02D7D">
                              <w:t>2500–4500</w:t>
                            </w:r>
                          </w:p>
                        </w:tc>
                      </w:tr>
                    </w:tbl>
                    <w:p w14:paraId="578F7D25" w14:textId="77777777" w:rsidR="005256E8" w:rsidRDefault="005256E8" w:rsidP="005256E8">
                      <w:pPr>
                        <w:ind w:left="0" w:right="-50"/>
                      </w:pPr>
                      <w:r>
                        <w:br/>
                        <w:t>Trombosprofylax ges till kvinnor med vikt 50–90 kg enligt ovan. Antikoagulantiaeffekt kontrolleras inte. Kvällsdos rekommenderas efter upplärning.</w:t>
                      </w:r>
                    </w:p>
                    <w:p w14:paraId="36C0DD0B" w14:textId="77777777" w:rsidR="005256E8" w:rsidRDefault="005256E8" w:rsidP="005256E8">
                      <w:pPr>
                        <w:ind w:left="0" w:right="-50"/>
                      </w:pPr>
                      <w:r>
                        <w:t>Vid kroppsvikt mindre än 50 eller mer än 90 kg ges injektion enligt ovan initialt på morgonen för att underlätta kontroll av anti-Xa-aktivitet. Ackumulering av LMH kan förekomma första veckorna av behandling.</w:t>
                      </w:r>
                    </w:p>
                    <w:tbl>
                      <w:tblPr>
                        <w:tblStyle w:val="Tabellrutnt"/>
                        <w:tblW w:w="0" w:type="auto"/>
                        <w:tblLook w:val="04A0" w:firstRow="1" w:lastRow="0" w:firstColumn="1" w:lastColumn="0" w:noHBand="0" w:noVBand="1"/>
                      </w:tblPr>
                      <w:tblGrid>
                        <w:gridCol w:w="3801"/>
                        <w:gridCol w:w="3801"/>
                      </w:tblGrid>
                      <w:tr w:rsidR="005256E8" w14:paraId="782B3AF3" w14:textId="77777777" w:rsidTr="00BF000C">
                        <w:tc>
                          <w:tcPr>
                            <w:tcW w:w="3804" w:type="dxa"/>
                          </w:tcPr>
                          <w:p w14:paraId="1FECB85A" w14:textId="77777777" w:rsidR="005256E8" w:rsidRPr="002809CB" w:rsidRDefault="005256E8" w:rsidP="00687BA2">
                            <w:pPr>
                              <w:ind w:left="0" w:right="-50"/>
                              <w:rPr>
                                <w:b/>
                                <w:bCs/>
                                <w:i/>
                                <w:iCs/>
                              </w:rPr>
                            </w:pPr>
                            <w:r w:rsidRPr="002809CB">
                              <w:rPr>
                                <w:b/>
                                <w:bCs/>
                                <w:i/>
                                <w:iCs/>
                              </w:rPr>
                              <w:t>Tidpunkt för kontroll</w:t>
                            </w:r>
                          </w:p>
                        </w:tc>
                        <w:tc>
                          <w:tcPr>
                            <w:tcW w:w="3804" w:type="dxa"/>
                          </w:tcPr>
                          <w:p w14:paraId="576927DD" w14:textId="77777777" w:rsidR="005256E8" w:rsidRPr="002809CB" w:rsidRDefault="005256E8" w:rsidP="00687BA2">
                            <w:pPr>
                              <w:ind w:left="0" w:right="-50"/>
                              <w:rPr>
                                <w:b/>
                                <w:bCs/>
                                <w:i/>
                                <w:iCs/>
                              </w:rPr>
                            </w:pPr>
                            <w:r w:rsidRPr="002809CB">
                              <w:rPr>
                                <w:b/>
                                <w:bCs/>
                                <w:i/>
                                <w:iCs/>
                              </w:rPr>
                              <w:t>Önskad anti-Xa-aktivitet, kIE/L</w:t>
                            </w:r>
                          </w:p>
                        </w:tc>
                      </w:tr>
                      <w:tr w:rsidR="005256E8" w14:paraId="6EA18BB4" w14:textId="77777777" w:rsidTr="00BF000C">
                        <w:tc>
                          <w:tcPr>
                            <w:tcW w:w="3804" w:type="dxa"/>
                          </w:tcPr>
                          <w:p w14:paraId="2D816B2C" w14:textId="77777777" w:rsidR="005256E8" w:rsidRDefault="005256E8" w:rsidP="00687BA2">
                            <w:pPr>
                              <w:ind w:left="0" w:right="-50"/>
                            </w:pPr>
                            <w:r>
                              <w:t>2 veckor efter start av trombosprofy-lax 3 timmar efter injektion</w:t>
                            </w:r>
                          </w:p>
                        </w:tc>
                        <w:tc>
                          <w:tcPr>
                            <w:tcW w:w="3804" w:type="dxa"/>
                          </w:tcPr>
                          <w:p w14:paraId="58F94A3A" w14:textId="77777777" w:rsidR="005256E8" w:rsidRDefault="005256E8" w:rsidP="00687BA2">
                            <w:pPr>
                              <w:ind w:left="0" w:right="-50"/>
                            </w:pPr>
                            <w:r>
                              <w:t>0,20–0,45</w:t>
                            </w:r>
                          </w:p>
                        </w:tc>
                      </w:tr>
                    </w:tbl>
                    <w:p w14:paraId="4679632A" w14:textId="77777777" w:rsidR="005256E8" w:rsidRDefault="005256E8" w:rsidP="005256E8">
                      <w:pPr>
                        <w:ind w:left="0" w:right="-50"/>
                      </w:pP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5256E8">
        <w:rPr>
          <w:rFonts w:ascii="Arial" w:hAnsi="Arial" w:cs="Arial"/>
          <w:sz w:val="20"/>
          <w:szCs w:val="20"/>
        </w:rPr>
        <w:br w:type="page"/>
      </w:r>
    </w:p>
    <w:p w14:paraId="6F043AF6" w14:textId="4BFB5B29" w:rsidR="00D24986" w:rsidRDefault="005256E8" w:rsidP="00FE3CD2">
      <w:pPr>
        <w:rPr>
          <w:rFonts w:ascii="Arial" w:hAnsi="Arial" w:cs="Arial"/>
          <w:sz w:val="20"/>
          <w:szCs w:val="20"/>
        </w:rPr>
      </w:pPr>
      <w:r w:rsidRPr="00B958D0">
        <w:rPr>
          <w:rFonts w:ascii="Arial" w:hAnsi="Arial" w:cs="Arial"/>
          <w:noProof/>
          <w:sz w:val="20"/>
          <w:szCs w:val="20"/>
        </w:rPr>
        <w:lastRenderedPageBreak/>
        <mc:AlternateContent>
          <mc:Choice Requires="wps">
            <w:drawing>
              <wp:anchor distT="45720" distB="45720" distL="114300" distR="114300" simplePos="0" relativeHeight="251658242" behindDoc="0" locked="0" layoutInCell="1" allowOverlap="1" wp14:anchorId="04E5166E" wp14:editId="71D1E48C">
                <wp:simplePos x="0" y="0"/>
                <wp:positionH relativeFrom="page">
                  <wp:align>center</wp:align>
                </wp:positionH>
                <wp:positionV relativeFrom="paragraph">
                  <wp:posOffset>273685</wp:posOffset>
                </wp:positionV>
                <wp:extent cx="4991100" cy="1404620"/>
                <wp:effectExtent l="0" t="0" r="19050" b="15875"/>
                <wp:wrapSquare wrapText="bothSides"/>
                <wp:docPr id="3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911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A51E68C" w14:textId="77777777" w:rsidR="005256E8" w:rsidRDefault="005256E8" w:rsidP="005256E8">
                            <w:pPr>
                              <w:pStyle w:val="MellanrubrikVGR"/>
                              <w:ind w:left="142"/>
                            </w:pPr>
                            <w:r>
                              <w:t>Högdos LMH trombosprofylax vid graviditet</w:t>
                            </w:r>
                            <w:r>
                              <w:br/>
                              <w:t>Initial dosering</w:t>
                            </w:r>
                          </w:p>
                          <w:tbl>
                            <w:tblPr>
                              <w:tblStyle w:val="Tabellrutnt"/>
                              <w:tblW w:w="0" w:type="auto"/>
                              <w:tblLook w:val="04A0" w:firstRow="1" w:lastRow="0" w:firstColumn="1" w:lastColumn="0" w:noHBand="0" w:noVBand="1"/>
                            </w:tblPr>
                            <w:tblGrid>
                              <w:gridCol w:w="2521"/>
                              <w:gridCol w:w="2521"/>
                              <w:gridCol w:w="2521"/>
                            </w:tblGrid>
                            <w:tr w:rsidR="005256E8" w:rsidRPr="00B02D7D" w14:paraId="64EF8B3C" w14:textId="77777777" w:rsidTr="00662CBC">
                              <w:tc>
                                <w:tcPr>
                                  <w:tcW w:w="2521" w:type="dxa"/>
                                </w:tcPr>
                                <w:p w14:paraId="33067CB3" w14:textId="77777777" w:rsidR="005256E8" w:rsidRPr="00B02D7D" w:rsidRDefault="005256E8" w:rsidP="00B958D0">
                                  <w:pPr>
                                    <w:ind w:left="0" w:right="-95"/>
                                    <w:rPr>
                                      <w:b/>
                                      <w:bCs/>
                                      <w:i/>
                                      <w:iCs/>
                                    </w:rPr>
                                  </w:pPr>
                                  <w:r w:rsidRPr="00B02D7D">
                                    <w:rPr>
                                      <w:b/>
                                      <w:bCs/>
                                      <w:i/>
                                      <w:iCs/>
                                    </w:rPr>
                                    <w:t>Aktuell kroppsvikt</w:t>
                                  </w:r>
                                </w:p>
                              </w:tc>
                              <w:tc>
                                <w:tcPr>
                                  <w:tcW w:w="2521" w:type="dxa"/>
                                </w:tcPr>
                                <w:p w14:paraId="1AEAB1FA" w14:textId="77777777" w:rsidR="005256E8" w:rsidRPr="00B02D7D" w:rsidRDefault="005256E8" w:rsidP="00B958D0">
                                  <w:pPr>
                                    <w:ind w:left="0" w:right="-95"/>
                                    <w:rPr>
                                      <w:b/>
                                      <w:bCs/>
                                      <w:i/>
                                      <w:iCs/>
                                    </w:rPr>
                                  </w:pPr>
                                  <w:r w:rsidRPr="00B02D7D">
                                    <w:rPr>
                                      <w:b/>
                                      <w:bCs/>
                                      <w:i/>
                                      <w:iCs/>
                                    </w:rPr>
                                    <w:t>Fragmin enheter</w:t>
                                  </w:r>
                                </w:p>
                              </w:tc>
                              <w:tc>
                                <w:tcPr>
                                  <w:tcW w:w="2521" w:type="dxa"/>
                                </w:tcPr>
                                <w:p w14:paraId="38BA7A38" w14:textId="77777777" w:rsidR="005256E8" w:rsidRPr="00B02D7D" w:rsidRDefault="005256E8" w:rsidP="00B958D0">
                                  <w:pPr>
                                    <w:ind w:left="0" w:right="-95"/>
                                    <w:rPr>
                                      <w:b/>
                                      <w:bCs/>
                                      <w:i/>
                                      <w:iCs/>
                                    </w:rPr>
                                  </w:pPr>
                                  <w:r w:rsidRPr="00B02D7D">
                                    <w:rPr>
                                      <w:b/>
                                      <w:bCs/>
                                      <w:i/>
                                      <w:iCs/>
                                    </w:rPr>
                                    <w:t>Innohep enheter</w:t>
                                  </w:r>
                                </w:p>
                              </w:tc>
                            </w:tr>
                            <w:tr w:rsidR="005256E8" w:rsidRPr="00B02D7D" w14:paraId="3AD467B8" w14:textId="77777777" w:rsidTr="00662CBC">
                              <w:tc>
                                <w:tcPr>
                                  <w:tcW w:w="2521" w:type="dxa"/>
                                </w:tcPr>
                                <w:p w14:paraId="54BD7548" w14:textId="77777777" w:rsidR="005256E8" w:rsidRPr="00B02D7D" w:rsidRDefault="005256E8" w:rsidP="00B958D0">
                                  <w:pPr>
                                    <w:ind w:left="0" w:right="-95"/>
                                  </w:pPr>
                                  <w:r w:rsidRPr="00B02D7D">
                                    <w:t>&lt; 50 kg</w:t>
                                  </w:r>
                                </w:p>
                              </w:tc>
                              <w:tc>
                                <w:tcPr>
                                  <w:tcW w:w="2521" w:type="dxa"/>
                                </w:tcPr>
                                <w:p w14:paraId="034927FF" w14:textId="77777777" w:rsidR="005256E8" w:rsidRPr="00B02D7D" w:rsidRDefault="005256E8" w:rsidP="00B958D0">
                                  <w:pPr>
                                    <w:ind w:left="0" w:right="-95"/>
                                  </w:pPr>
                                  <w:r w:rsidRPr="00B02D7D">
                                    <w:t>2500 + 2500</w:t>
                                  </w:r>
                                </w:p>
                              </w:tc>
                              <w:tc>
                                <w:tcPr>
                                  <w:tcW w:w="2521" w:type="dxa"/>
                                </w:tcPr>
                                <w:p w14:paraId="28901723" w14:textId="77777777" w:rsidR="005256E8" w:rsidRPr="00B02D7D" w:rsidRDefault="005256E8" w:rsidP="00B958D0">
                                  <w:pPr>
                                    <w:ind w:left="0" w:right="-95"/>
                                  </w:pPr>
                                  <w:r w:rsidRPr="00B02D7D">
                                    <w:t>175 enheter/kg</w:t>
                                  </w:r>
                                </w:p>
                              </w:tc>
                            </w:tr>
                            <w:tr w:rsidR="005256E8" w:rsidRPr="00B02D7D" w14:paraId="0844150B" w14:textId="77777777" w:rsidTr="00662CBC">
                              <w:tc>
                                <w:tcPr>
                                  <w:tcW w:w="2521" w:type="dxa"/>
                                </w:tcPr>
                                <w:p w14:paraId="019BCBB3" w14:textId="77777777" w:rsidR="005256E8" w:rsidRPr="00B02D7D" w:rsidRDefault="005256E8" w:rsidP="00B958D0">
                                  <w:pPr>
                                    <w:ind w:left="0" w:right="-95"/>
                                  </w:pPr>
                                  <w:r w:rsidRPr="00B02D7D">
                                    <w:t>50–90 kg</w:t>
                                  </w:r>
                                </w:p>
                              </w:tc>
                              <w:tc>
                                <w:tcPr>
                                  <w:tcW w:w="2521" w:type="dxa"/>
                                </w:tcPr>
                                <w:p w14:paraId="50E23AF0" w14:textId="77777777" w:rsidR="005256E8" w:rsidRPr="00B02D7D" w:rsidRDefault="005256E8" w:rsidP="00B958D0">
                                  <w:pPr>
                                    <w:ind w:left="0" w:right="-95"/>
                                  </w:pPr>
                                  <w:r w:rsidRPr="00B02D7D">
                                    <w:t>2500 + 5000</w:t>
                                  </w:r>
                                </w:p>
                              </w:tc>
                              <w:tc>
                                <w:tcPr>
                                  <w:tcW w:w="2521" w:type="dxa"/>
                                </w:tcPr>
                                <w:p w14:paraId="11FBE9C6" w14:textId="77777777" w:rsidR="005256E8" w:rsidRPr="00B02D7D" w:rsidRDefault="005256E8" w:rsidP="00B958D0">
                                  <w:pPr>
                                    <w:ind w:left="0" w:right="-95"/>
                                  </w:pPr>
                                  <w:r w:rsidRPr="00B02D7D">
                                    <w:t>175 enheter/kg</w:t>
                                  </w:r>
                                </w:p>
                              </w:tc>
                            </w:tr>
                            <w:tr w:rsidR="005256E8" w14:paraId="7E1C83AB" w14:textId="77777777" w:rsidTr="00662CBC">
                              <w:tc>
                                <w:tcPr>
                                  <w:tcW w:w="2521" w:type="dxa"/>
                                </w:tcPr>
                                <w:p w14:paraId="36E7FEBE" w14:textId="77777777" w:rsidR="005256E8" w:rsidRPr="00B02D7D" w:rsidRDefault="005256E8" w:rsidP="00B958D0">
                                  <w:pPr>
                                    <w:ind w:left="0" w:right="-95"/>
                                  </w:pPr>
                                  <w:r w:rsidRPr="00B02D7D">
                                    <w:t>&gt; 90 kg</w:t>
                                  </w:r>
                                </w:p>
                              </w:tc>
                              <w:tc>
                                <w:tcPr>
                                  <w:tcW w:w="2521" w:type="dxa"/>
                                </w:tcPr>
                                <w:p w14:paraId="7D249E41" w14:textId="77777777" w:rsidR="005256E8" w:rsidRPr="00B02D7D" w:rsidRDefault="005256E8" w:rsidP="00B958D0">
                                  <w:pPr>
                                    <w:ind w:left="0" w:right="-95"/>
                                  </w:pPr>
                                  <w:r w:rsidRPr="00B02D7D">
                                    <w:t>5000 x 2</w:t>
                                  </w:r>
                                </w:p>
                              </w:tc>
                              <w:tc>
                                <w:tcPr>
                                  <w:tcW w:w="2521" w:type="dxa"/>
                                </w:tcPr>
                                <w:p w14:paraId="00D81EA6" w14:textId="77777777" w:rsidR="005256E8" w:rsidRPr="00B02D7D" w:rsidRDefault="005256E8" w:rsidP="00B958D0">
                                  <w:pPr>
                                    <w:ind w:left="0" w:right="-95"/>
                                  </w:pPr>
                                  <w:r w:rsidRPr="00B02D7D">
                                    <w:t>175 enheter/kg</w:t>
                                  </w:r>
                                </w:p>
                              </w:tc>
                            </w:tr>
                          </w:tbl>
                          <w:p w14:paraId="26F42E43" w14:textId="77777777" w:rsidR="005256E8" w:rsidRDefault="005256E8" w:rsidP="005256E8">
                            <w:pPr>
                              <w:ind w:left="0" w:right="-95"/>
                            </w:pPr>
                          </w:p>
                          <w:tbl>
                            <w:tblPr>
                              <w:tblStyle w:val="Tabellrutnt"/>
                              <w:tblW w:w="0" w:type="auto"/>
                              <w:tblLook w:val="04A0" w:firstRow="1" w:lastRow="0" w:firstColumn="1" w:lastColumn="0" w:noHBand="0" w:noVBand="1"/>
                            </w:tblPr>
                            <w:tblGrid>
                              <w:gridCol w:w="3773"/>
                              <w:gridCol w:w="3775"/>
                            </w:tblGrid>
                            <w:tr w:rsidR="005256E8" w14:paraId="28DDF2DA" w14:textId="77777777" w:rsidTr="007F7C01">
                              <w:tc>
                                <w:tcPr>
                                  <w:tcW w:w="3773" w:type="dxa"/>
                                </w:tcPr>
                                <w:p w14:paraId="009F7804" w14:textId="77777777" w:rsidR="005256E8" w:rsidRPr="007F7C01" w:rsidRDefault="005256E8" w:rsidP="00B958D0">
                                  <w:pPr>
                                    <w:ind w:left="0" w:right="-95"/>
                                    <w:rPr>
                                      <w:b/>
                                      <w:bCs/>
                                      <w:i/>
                                      <w:iCs/>
                                    </w:rPr>
                                  </w:pPr>
                                  <w:r w:rsidRPr="007F7C01">
                                    <w:rPr>
                                      <w:b/>
                                      <w:bCs/>
                                      <w:i/>
                                      <w:iCs/>
                                    </w:rPr>
                                    <w:t>Tidpunkt för kontroll</w:t>
                                  </w:r>
                                </w:p>
                              </w:tc>
                              <w:tc>
                                <w:tcPr>
                                  <w:tcW w:w="3775" w:type="dxa"/>
                                </w:tcPr>
                                <w:p w14:paraId="00CBE35C" w14:textId="77777777" w:rsidR="005256E8" w:rsidRPr="007F7C01" w:rsidRDefault="005256E8" w:rsidP="00B958D0">
                                  <w:pPr>
                                    <w:ind w:left="0" w:right="-95"/>
                                    <w:rPr>
                                      <w:b/>
                                      <w:bCs/>
                                      <w:i/>
                                      <w:iCs/>
                                    </w:rPr>
                                  </w:pPr>
                                  <w:r w:rsidRPr="007F7C01">
                                    <w:rPr>
                                      <w:b/>
                                      <w:bCs/>
                                      <w:i/>
                                      <w:iCs/>
                                    </w:rPr>
                                    <w:t>Önskad anti-Xa-aktivitet, enheter/ml</w:t>
                                  </w:r>
                                </w:p>
                              </w:tc>
                            </w:tr>
                            <w:tr w:rsidR="005256E8" w14:paraId="453A5223" w14:textId="77777777" w:rsidTr="007F7C01">
                              <w:tc>
                                <w:tcPr>
                                  <w:tcW w:w="3773" w:type="dxa"/>
                                </w:tcPr>
                                <w:p w14:paraId="65BA5D89" w14:textId="77777777" w:rsidR="005256E8" w:rsidRDefault="005256E8" w:rsidP="00B958D0">
                                  <w:pPr>
                                    <w:ind w:left="0" w:right="-95"/>
                                  </w:pPr>
                                </w:p>
                              </w:tc>
                              <w:tc>
                                <w:tcPr>
                                  <w:tcW w:w="3775" w:type="dxa"/>
                                </w:tcPr>
                                <w:p w14:paraId="39A33523" w14:textId="77777777" w:rsidR="005256E8" w:rsidRDefault="005256E8" w:rsidP="00B958D0">
                                  <w:pPr>
                                    <w:ind w:left="0" w:right="-95"/>
                                  </w:pPr>
                                  <w:r>
                                    <w:t>En vecka efter start av profylax</w:t>
                                  </w:r>
                                </w:p>
                              </w:tc>
                            </w:tr>
                            <w:tr w:rsidR="005256E8" w14:paraId="77CEE74C" w14:textId="77777777" w:rsidTr="007F7C01">
                              <w:tc>
                                <w:tcPr>
                                  <w:tcW w:w="3773" w:type="dxa"/>
                                </w:tcPr>
                                <w:p w14:paraId="696DDB0F" w14:textId="77777777" w:rsidR="005256E8" w:rsidRDefault="005256E8" w:rsidP="00B958D0">
                                  <w:pPr>
                                    <w:ind w:left="0" w:right="-95"/>
                                  </w:pPr>
                                  <w:r>
                                    <w:t>Före injektion på morgonen</w:t>
                                  </w:r>
                                </w:p>
                              </w:tc>
                              <w:tc>
                                <w:tcPr>
                                  <w:tcW w:w="3775" w:type="dxa"/>
                                </w:tcPr>
                                <w:p w14:paraId="3679C031" w14:textId="77777777" w:rsidR="005256E8" w:rsidRDefault="005256E8" w:rsidP="00B958D0">
                                  <w:pPr>
                                    <w:ind w:left="0" w:right="-95"/>
                                  </w:pPr>
                                  <w:r>
                                    <w:t>0,1–0,2</w:t>
                                  </w:r>
                                </w:p>
                              </w:tc>
                            </w:tr>
                            <w:tr w:rsidR="005256E8" w14:paraId="6D08D7D2" w14:textId="77777777" w:rsidTr="007F7C01">
                              <w:tc>
                                <w:tcPr>
                                  <w:tcW w:w="3773" w:type="dxa"/>
                                </w:tcPr>
                                <w:p w14:paraId="578C4419" w14:textId="77777777" w:rsidR="005256E8" w:rsidRDefault="005256E8" w:rsidP="00B958D0">
                                  <w:pPr>
                                    <w:ind w:left="0" w:right="-95"/>
                                  </w:pPr>
                                  <w:r>
                                    <w:t>3 timmar efter injektion</w:t>
                                  </w:r>
                                </w:p>
                              </w:tc>
                              <w:tc>
                                <w:tcPr>
                                  <w:tcW w:w="3775" w:type="dxa"/>
                                </w:tcPr>
                                <w:p w14:paraId="3B1D45BB" w14:textId="77777777" w:rsidR="005256E8" w:rsidRDefault="005256E8" w:rsidP="00B958D0">
                                  <w:pPr>
                                    <w:ind w:left="0" w:right="-95"/>
                                  </w:pPr>
                                  <w:r>
                                    <w:t>0,2–0,45</w:t>
                                  </w:r>
                                </w:p>
                              </w:tc>
                            </w:tr>
                            <w:tr w:rsidR="005256E8" w14:paraId="1BBE08D2" w14:textId="77777777" w:rsidTr="00AD1EE4">
                              <w:tc>
                                <w:tcPr>
                                  <w:tcW w:w="7548" w:type="dxa"/>
                                  <w:gridSpan w:val="2"/>
                                </w:tcPr>
                                <w:p w14:paraId="074C78AC" w14:textId="77777777" w:rsidR="005256E8" w:rsidRDefault="005256E8" w:rsidP="00B958D0">
                                  <w:pPr>
                                    <w:ind w:left="0" w:right="-95"/>
                                  </w:pPr>
                                  <w:r>
                                    <w:t>Fortsatta kontroller (om adekvat dos, varannan månad fram till vecka 32 och därefter varannan vecka fram till partus).</w:t>
                                  </w:r>
                                </w:p>
                              </w:tc>
                            </w:tr>
                            <w:tr w:rsidR="005256E8" w14:paraId="224F8CAB" w14:textId="77777777" w:rsidTr="007F7C01">
                              <w:tc>
                                <w:tcPr>
                                  <w:tcW w:w="3773" w:type="dxa"/>
                                </w:tcPr>
                                <w:p w14:paraId="64652BD1" w14:textId="77777777" w:rsidR="005256E8" w:rsidRDefault="005256E8" w:rsidP="00B958D0">
                                  <w:pPr>
                                    <w:ind w:left="0" w:right="-95"/>
                                  </w:pPr>
                                  <w:r>
                                    <w:t>Endast före injektion på morgonen</w:t>
                                  </w:r>
                                </w:p>
                              </w:tc>
                              <w:tc>
                                <w:tcPr>
                                  <w:tcW w:w="3775" w:type="dxa"/>
                                </w:tcPr>
                                <w:p w14:paraId="184ECE5D" w14:textId="77777777" w:rsidR="005256E8" w:rsidRDefault="005256E8" w:rsidP="00B958D0">
                                  <w:pPr>
                                    <w:ind w:left="0" w:right="-95"/>
                                  </w:pPr>
                                  <w:r>
                                    <w:t>0,1–0,2</w:t>
                                  </w:r>
                                </w:p>
                              </w:tc>
                            </w:tr>
                          </w:tbl>
                          <w:p w14:paraId="60D44F84" w14:textId="77777777" w:rsidR="005256E8" w:rsidRDefault="005256E8" w:rsidP="005256E8">
                            <w:pPr>
                              <w:ind w:left="0" w:right="-95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4E5166E" id="_x0000_s1027" type="#_x0000_t202" style="position:absolute;left:0;text-align:left;margin-left:0;margin-top:21.55pt;width:393pt;height:110.6pt;z-index:251658242;visibility:visible;mso-wrap-style:square;mso-width-percent:0;mso-height-percent:200;mso-wrap-distance-left:9pt;mso-wrap-distance-top:3.6pt;mso-wrap-distance-right:9pt;mso-wrap-distance-bottom:3.6pt;mso-position-horizontal:center;mso-position-horizontal-relative:page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">
                <v:textbox style="mso-fit-shape-to-text:t">
                  <w:txbxContent>
                    <w:p w14:paraId="7A51E68C" w14:textId="77777777" w:rsidR="005256E8" w:rsidRDefault="005256E8" w:rsidP="005256E8">
                      <w:pPr>
                        <w:pStyle w:val="MellanrubrikVGR"/>
                        <w:ind w:left="142"/>
                      </w:pPr>
                      <w:r>
                        <w:t>Högdos LMH trombosprofylax vid graviditet</w:t>
                      </w:r>
                      <w:r>
                        <w:br/>
                        <w:t>Initial dosering</w:t>
                      </w:r>
                    </w:p>
                    <w:tbl>
                      <w:tblPr>
                        <w:tblStyle w:val="Tabellrutnt"/>
                        <w:tblW w:w="0" w:type="auto"/>
                        <w:tblLook w:val="04A0" w:firstRow="1" w:lastRow="0" w:firstColumn="1" w:lastColumn="0" w:noHBand="0" w:noVBand="1"/>
                      </w:tblPr>
                      <w:tblGrid>
                        <w:gridCol w:w="2521"/>
                        <w:gridCol w:w="2521"/>
                        <w:gridCol w:w="2521"/>
                      </w:tblGrid>
                      <w:tr w:rsidR="005256E8" w:rsidRPr="00B02D7D" w14:paraId="64EF8B3C" w14:textId="77777777" w:rsidTr="00662CBC">
                        <w:tc>
                          <w:tcPr>
                            <w:tcW w:w="2521" w:type="dxa"/>
                          </w:tcPr>
                          <w:p w14:paraId="33067CB3" w14:textId="77777777" w:rsidR="005256E8" w:rsidRPr="00B02D7D" w:rsidRDefault="005256E8" w:rsidP="00B958D0">
                            <w:pPr>
                              <w:ind w:left="0" w:right="-95"/>
                              <w:rPr>
                                <w:b/>
                                <w:bCs/>
                                <w:i/>
                                <w:iCs/>
                              </w:rPr>
                            </w:pPr>
                            <w:r w:rsidRPr="00B02D7D">
                              <w:rPr>
                                <w:b/>
                                <w:bCs/>
                                <w:i/>
                                <w:iCs/>
                              </w:rPr>
                              <w:t>Aktuell kroppsvikt</w:t>
                            </w:r>
                          </w:p>
                        </w:tc>
                        <w:tc>
                          <w:tcPr>
                            <w:tcW w:w="2521" w:type="dxa"/>
                          </w:tcPr>
                          <w:p w14:paraId="1AEAB1FA" w14:textId="77777777" w:rsidR="005256E8" w:rsidRPr="00B02D7D" w:rsidRDefault="005256E8" w:rsidP="00B958D0">
                            <w:pPr>
                              <w:ind w:left="0" w:right="-95"/>
                              <w:rPr>
                                <w:b/>
                                <w:bCs/>
                                <w:i/>
                                <w:iCs/>
                              </w:rPr>
                            </w:pPr>
                            <w:r w:rsidRPr="00B02D7D">
                              <w:rPr>
                                <w:b/>
                                <w:bCs/>
                                <w:i/>
                                <w:iCs/>
                              </w:rPr>
                              <w:t>Fragmin enheter</w:t>
                            </w:r>
                          </w:p>
                        </w:tc>
                        <w:tc>
                          <w:tcPr>
                            <w:tcW w:w="2521" w:type="dxa"/>
                          </w:tcPr>
                          <w:p w14:paraId="38BA7A38" w14:textId="77777777" w:rsidR="005256E8" w:rsidRPr="00B02D7D" w:rsidRDefault="005256E8" w:rsidP="00B958D0">
                            <w:pPr>
                              <w:ind w:left="0" w:right="-95"/>
                              <w:rPr>
                                <w:b/>
                                <w:bCs/>
                                <w:i/>
                                <w:iCs/>
                              </w:rPr>
                            </w:pPr>
                            <w:r w:rsidRPr="00B02D7D">
                              <w:rPr>
                                <w:b/>
                                <w:bCs/>
                                <w:i/>
                                <w:iCs/>
                              </w:rPr>
                              <w:t>Innohep enheter</w:t>
                            </w:r>
                          </w:p>
                        </w:tc>
                      </w:tr>
                      <w:tr w:rsidR="005256E8" w:rsidRPr="00B02D7D" w14:paraId="3AD467B8" w14:textId="77777777" w:rsidTr="00662CBC">
                        <w:tc>
                          <w:tcPr>
                            <w:tcW w:w="2521" w:type="dxa"/>
                          </w:tcPr>
                          <w:p w14:paraId="54BD7548" w14:textId="77777777" w:rsidR="005256E8" w:rsidRPr="00B02D7D" w:rsidRDefault="005256E8" w:rsidP="00B958D0">
                            <w:pPr>
                              <w:ind w:left="0" w:right="-95"/>
                            </w:pPr>
                            <w:r w:rsidRPr="00B02D7D">
                              <w:t>&lt; 50 kg</w:t>
                            </w:r>
                          </w:p>
                        </w:tc>
                        <w:tc>
                          <w:tcPr>
                            <w:tcW w:w="2521" w:type="dxa"/>
                          </w:tcPr>
                          <w:p w14:paraId="034927FF" w14:textId="77777777" w:rsidR="005256E8" w:rsidRPr="00B02D7D" w:rsidRDefault="005256E8" w:rsidP="00B958D0">
                            <w:pPr>
                              <w:ind w:left="0" w:right="-95"/>
                            </w:pPr>
                            <w:r w:rsidRPr="00B02D7D">
                              <w:t>2500 + 2500</w:t>
                            </w:r>
                          </w:p>
                        </w:tc>
                        <w:tc>
                          <w:tcPr>
                            <w:tcW w:w="2521" w:type="dxa"/>
                          </w:tcPr>
                          <w:p w14:paraId="28901723" w14:textId="77777777" w:rsidR="005256E8" w:rsidRPr="00B02D7D" w:rsidRDefault="005256E8" w:rsidP="00B958D0">
                            <w:pPr>
                              <w:ind w:left="0" w:right="-95"/>
                            </w:pPr>
                            <w:r w:rsidRPr="00B02D7D">
                              <w:t>175 enheter/kg</w:t>
                            </w:r>
                          </w:p>
                        </w:tc>
                      </w:tr>
                      <w:tr w:rsidR="005256E8" w:rsidRPr="00B02D7D" w14:paraId="0844150B" w14:textId="77777777" w:rsidTr="00662CBC">
                        <w:tc>
                          <w:tcPr>
                            <w:tcW w:w="2521" w:type="dxa"/>
                          </w:tcPr>
                          <w:p w14:paraId="019BCBB3" w14:textId="77777777" w:rsidR="005256E8" w:rsidRPr="00B02D7D" w:rsidRDefault="005256E8" w:rsidP="00B958D0">
                            <w:pPr>
                              <w:ind w:left="0" w:right="-95"/>
                            </w:pPr>
                            <w:r w:rsidRPr="00B02D7D">
                              <w:t>50–90 kg</w:t>
                            </w:r>
                          </w:p>
                        </w:tc>
                        <w:tc>
                          <w:tcPr>
                            <w:tcW w:w="2521" w:type="dxa"/>
                          </w:tcPr>
                          <w:p w14:paraId="50E23AF0" w14:textId="77777777" w:rsidR="005256E8" w:rsidRPr="00B02D7D" w:rsidRDefault="005256E8" w:rsidP="00B958D0">
                            <w:pPr>
                              <w:ind w:left="0" w:right="-95"/>
                            </w:pPr>
                            <w:r w:rsidRPr="00B02D7D">
                              <w:t>2500 + 5000</w:t>
                            </w:r>
                          </w:p>
                        </w:tc>
                        <w:tc>
                          <w:tcPr>
                            <w:tcW w:w="2521" w:type="dxa"/>
                          </w:tcPr>
                          <w:p w14:paraId="11FBE9C6" w14:textId="77777777" w:rsidR="005256E8" w:rsidRPr="00B02D7D" w:rsidRDefault="005256E8" w:rsidP="00B958D0">
                            <w:pPr>
                              <w:ind w:left="0" w:right="-95"/>
                            </w:pPr>
                            <w:r w:rsidRPr="00B02D7D">
                              <w:t>175 enheter/kg</w:t>
                            </w:r>
                          </w:p>
                        </w:tc>
                      </w:tr>
                      <w:tr w:rsidR="005256E8" w14:paraId="7E1C83AB" w14:textId="77777777" w:rsidTr="00662CBC">
                        <w:tc>
                          <w:tcPr>
                            <w:tcW w:w="2521" w:type="dxa"/>
                          </w:tcPr>
                          <w:p w14:paraId="36E7FEBE" w14:textId="77777777" w:rsidR="005256E8" w:rsidRPr="00B02D7D" w:rsidRDefault="005256E8" w:rsidP="00B958D0">
                            <w:pPr>
                              <w:ind w:left="0" w:right="-95"/>
                            </w:pPr>
                            <w:r w:rsidRPr="00B02D7D">
                              <w:t>&gt; 90 kg</w:t>
                            </w:r>
                          </w:p>
                        </w:tc>
                        <w:tc>
                          <w:tcPr>
                            <w:tcW w:w="2521" w:type="dxa"/>
                          </w:tcPr>
                          <w:p w14:paraId="7D249E41" w14:textId="77777777" w:rsidR="005256E8" w:rsidRPr="00B02D7D" w:rsidRDefault="005256E8" w:rsidP="00B958D0">
                            <w:pPr>
                              <w:ind w:left="0" w:right="-95"/>
                            </w:pPr>
                            <w:r w:rsidRPr="00B02D7D">
                              <w:t>5000 x 2</w:t>
                            </w:r>
                          </w:p>
                        </w:tc>
                        <w:tc>
                          <w:tcPr>
                            <w:tcW w:w="2521" w:type="dxa"/>
                          </w:tcPr>
                          <w:p w14:paraId="00D81EA6" w14:textId="77777777" w:rsidR="005256E8" w:rsidRPr="00B02D7D" w:rsidRDefault="005256E8" w:rsidP="00B958D0">
                            <w:pPr>
                              <w:ind w:left="0" w:right="-95"/>
                            </w:pPr>
                            <w:r w:rsidRPr="00B02D7D">
                              <w:t>175 enheter/kg</w:t>
                            </w:r>
                          </w:p>
                        </w:tc>
                      </w:tr>
                    </w:tbl>
                    <w:p w14:paraId="26F42E43" w14:textId="77777777" w:rsidR="005256E8" w:rsidRDefault="005256E8" w:rsidP="005256E8">
                      <w:pPr>
                        <w:ind w:left="0" w:right="-95"/>
                      </w:pPr>
                    </w:p>
                    <w:tbl>
                      <w:tblPr>
                        <w:tblStyle w:val="Tabellrutnt"/>
                        <w:tblW w:w="0" w:type="auto"/>
                        <w:tblLook w:val="04A0" w:firstRow="1" w:lastRow="0" w:firstColumn="1" w:lastColumn="0" w:noHBand="0" w:noVBand="1"/>
                      </w:tblPr>
                      <w:tblGrid>
                        <w:gridCol w:w="3773"/>
                        <w:gridCol w:w="3775"/>
                      </w:tblGrid>
                      <w:tr w:rsidR="005256E8" w14:paraId="28DDF2DA" w14:textId="77777777" w:rsidTr="007F7C01">
                        <w:tc>
                          <w:tcPr>
                            <w:tcW w:w="3773" w:type="dxa"/>
                          </w:tcPr>
                          <w:p w14:paraId="009F7804" w14:textId="77777777" w:rsidR="005256E8" w:rsidRPr="007F7C01" w:rsidRDefault="005256E8" w:rsidP="00B958D0">
                            <w:pPr>
                              <w:ind w:left="0" w:right="-95"/>
                              <w:rPr>
                                <w:b/>
                                <w:bCs/>
                                <w:i/>
                                <w:iCs/>
                              </w:rPr>
                            </w:pPr>
                            <w:r w:rsidRPr="007F7C01">
                              <w:rPr>
                                <w:b/>
                                <w:bCs/>
                                <w:i/>
                                <w:iCs/>
                              </w:rPr>
                              <w:t>Tidpunkt för kontroll</w:t>
                            </w:r>
                          </w:p>
                        </w:tc>
                        <w:tc>
                          <w:tcPr>
                            <w:tcW w:w="3775" w:type="dxa"/>
                          </w:tcPr>
                          <w:p w14:paraId="00CBE35C" w14:textId="77777777" w:rsidR="005256E8" w:rsidRPr="007F7C01" w:rsidRDefault="005256E8" w:rsidP="00B958D0">
                            <w:pPr>
                              <w:ind w:left="0" w:right="-95"/>
                              <w:rPr>
                                <w:b/>
                                <w:bCs/>
                                <w:i/>
                                <w:iCs/>
                              </w:rPr>
                            </w:pPr>
                            <w:r w:rsidRPr="007F7C01">
                              <w:rPr>
                                <w:b/>
                                <w:bCs/>
                                <w:i/>
                                <w:iCs/>
                              </w:rPr>
                              <w:t>Önskad anti-Xa-aktivitet, enheter/ml</w:t>
                            </w:r>
                          </w:p>
                        </w:tc>
                      </w:tr>
                      <w:tr w:rsidR="005256E8" w14:paraId="453A5223" w14:textId="77777777" w:rsidTr="007F7C01">
                        <w:tc>
                          <w:tcPr>
                            <w:tcW w:w="3773" w:type="dxa"/>
                          </w:tcPr>
                          <w:p w14:paraId="65BA5D89" w14:textId="77777777" w:rsidR="005256E8" w:rsidRDefault="005256E8" w:rsidP="00B958D0">
                            <w:pPr>
                              <w:ind w:left="0" w:right="-95"/>
                            </w:pPr>
                          </w:p>
                        </w:tc>
                        <w:tc>
                          <w:tcPr>
                            <w:tcW w:w="3775" w:type="dxa"/>
                          </w:tcPr>
                          <w:p w14:paraId="39A33523" w14:textId="77777777" w:rsidR="005256E8" w:rsidRDefault="005256E8" w:rsidP="00B958D0">
                            <w:pPr>
                              <w:ind w:left="0" w:right="-95"/>
                            </w:pPr>
                            <w:r>
                              <w:t>En vecka efter start av profylax</w:t>
                            </w:r>
                          </w:p>
                        </w:tc>
                      </w:tr>
                      <w:tr w:rsidR="005256E8" w14:paraId="77CEE74C" w14:textId="77777777" w:rsidTr="007F7C01">
                        <w:tc>
                          <w:tcPr>
                            <w:tcW w:w="3773" w:type="dxa"/>
                          </w:tcPr>
                          <w:p w14:paraId="696DDB0F" w14:textId="77777777" w:rsidR="005256E8" w:rsidRDefault="005256E8" w:rsidP="00B958D0">
                            <w:pPr>
                              <w:ind w:left="0" w:right="-95"/>
                            </w:pPr>
                            <w:r>
                              <w:t>Före injektion på morgonen</w:t>
                            </w:r>
                          </w:p>
                        </w:tc>
                        <w:tc>
                          <w:tcPr>
                            <w:tcW w:w="3775" w:type="dxa"/>
                          </w:tcPr>
                          <w:p w14:paraId="3679C031" w14:textId="77777777" w:rsidR="005256E8" w:rsidRDefault="005256E8" w:rsidP="00B958D0">
                            <w:pPr>
                              <w:ind w:left="0" w:right="-95"/>
                            </w:pPr>
                            <w:r>
                              <w:t>0,1–0,2</w:t>
                            </w:r>
                          </w:p>
                        </w:tc>
                      </w:tr>
                      <w:tr w:rsidR="005256E8" w14:paraId="6D08D7D2" w14:textId="77777777" w:rsidTr="007F7C01">
                        <w:tc>
                          <w:tcPr>
                            <w:tcW w:w="3773" w:type="dxa"/>
                          </w:tcPr>
                          <w:p w14:paraId="578C4419" w14:textId="77777777" w:rsidR="005256E8" w:rsidRDefault="005256E8" w:rsidP="00B958D0">
                            <w:pPr>
                              <w:ind w:left="0" w:right="-95"/>
                            </w:pPr>
                            <w:r>
                              <w:t>3 timmar efter injektion</w:t>
                            </w:r>
                          </w:p>
                        </w:tc>
                        <w:tc>
                          <w:tcPr>
                            <w:tcW w:w="3775" w:type="dxa"/>
                          </w:tcPr>
                          <w:p w14:paraId="3B1D45BB" w14:textId="77777777" w:rsidR="005256E8" w:rsidRDefault="005256E8" w:rsidP="00B958D0">
                            <w:pPr>
                              <w:ind w:left="0" w:right="-95"/>
                            </w:pPr>
                            <w:r>
                              <w:t>0,2–0,45</w:t>
                            </w:r>
                          </w:p>
                        </w:tc>
                      </w:tr>
                      <w:tr w:rsidR="005256E8" w14:paraId="1BBE08D2" w14:textId="77777777" w:rsidTr="00AD1EE4">
                        <w:tc>
                          <w:tcPr>
                            <w:tcW w:w="7548" w:type="dxa"/>
                            <w:gridSpan w:val="2"/>
                          </w:tcPr>
                          <w:p w14:paraId="074C78AC" w14:textId="77777777" w:rsidR="005256E8" w:rsidRDefault="005256E8" w:rsidP="00B958D0">
                            <w:pPr>
                              <w:ind w:left="0" w:right="-95"/>
                            </w:pPr>
                            <w:r>
                              <w:t>Fortsatta kontroller (om adekvat dos, varannan månad fram till vecka 32 och därefter varannan vecka fram till partus).</w:t>
                            </w:r>
                          </w:p>
                        </w:tc>
                      </w:tr>
                      <w:tr w:rsidR="005256E8" w14:paraId="224F8CAB" w14:textId="77777777" w:rsidTr="007F7C01">
                        <w:tc>
                          <w:tcPr>
                            <w:tcW w:w="3773" w:type="dxa"/>
                          </w:tcPr>
                          <w:p w14:paraId="64652BD1" w14:textId="77777777" w:rsidR="005256E8" w:rsidRDefault="005256E8" w:rsidP="00B958D0">
                            <w:pPr>
                              <w:ind w:left="0" w:right="-95"/>
                            </w:pPr>
                            <w:r>
                              <w:t>Endast före injektion på morgonen</w:t>
                            </w:r>
                          </w:p>
                        </w:tc>
                        <w:tc>
                          <w:tcPr>
                            <w:tcW w:w="3775" w:type="dxa"/>
                          </w:tcPr>
                          <w:p w14:paraId="184ECE5D" w14:textId="77777777" w:rsidR="005256E8" w:rsidRDefault="005256E8" w:rsidP="00B958D0">
                            <w:pPr>
                              <w:ind w:left="0" w:right="-95"/>
                            </w:pPr>
                            <w:r>
                              <w:t>0,1–0,2</w:t>
                            </w:r>
                          </w:p>
                        </w:tc>
                      </w:tr>
                    </w:tbl>
                    <w:p w14:paraId="60D44F84" w14:textId="77777777" w:rsidR="005256E8" w:rsidRDefault="005256E8" w:rsidP="005256E8">
                      <w:pPr>
                        <w:ind w:left="0" w:right="-95"/>
                      </w:pP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5BFFC26B" w14:textId="3521C0C7" w:rsidR="00E22912" w:rsidRPr="00E22912" w:rsidRDefault="00E22912" w:rsidP="00E22912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1AD477A2" w14:textId="791ED520" w:rsidR="003270F8" w:rsidRPr="003270F8" w:rsidRDefault="00CB05A9" w:rsidP="00431057">
      <w:pPr>
        <w:rPr>
          <w:bCs/>
          <w:iCs/>
        </w:rPr>
      </w:pPr>
      <w:r w:rsidRPr="00B02D7D">
        <w:rPr>
          <w:bCs/>
          <w:iCs/>
        </w:rPr>
        <w:t>Vid behov av dosjustering minskas eller ökas dosen med 2500 E/dygn, ny kontroll efter en vecka.</w:t>
      </w:r>
    </w:p>
    <w:p w14:paraId="0CED64C1" w14:textId="0B7C1C2C" w:rsidR="00E22912" w:rsidRPr="00E22912" w:rsidRDefault="00E22912" w:rsidP="00431057">
      <w:pPr>
        <w:rPr>
          <w:rFonts w:ascii="Arial" w:hAnsi="Arial" w:cs="Arial"/>
          <w:sz w:val="20"/>
          <w:szCs w:val="20"/>
        </w:rPr>
      </w:pPr>
      <w:r w:rsidRPr="00E22912">
        <w:rPr>
          <w:b/>
          <w:i/>
        </w:rPr>
        <w:t>Behandlingsplan</w:t>
      </w:r>
      <w:r w:rsidRPr="00E22912">
        <w:t xml:space="preserve"> som inkluderar önskvärda anti-Xa-aktivitetsnivåer skrivs vid första besök och dosering anges vid varje tillfälle på MHV2. Vid behov av dosjustering minskas eller ökas dosen med 2500 enheter/</w:t>
      </w:r>
      <w:r w:rsidR="00EC2375">
        <w:t xml:space="preserve"> </w:t>
      </w:r>
      <w:r w:rsidRPr="00E22912">
        <w:t>dygn, ny kontroll efter en vecka.</w:t>
      </w:r>
    </w:p>
    <w:p w14:paraId="1175F5A1" w14:textId="4E102FCF" w:rsidR="00E22912" w:rsidRPr="00E22912" w:rsidRDefault="00E22912" w:rsidP="00E22AE7">
      <w:pPr>
        <w:pStyle w:val="Rubrik2"/>
      </w:pPr>
      <w:r w:rsidRPr="00E22912">
        <w:t>Handläggning av trombosprofylax vid par</w:t>
      </w:r>
      <w:r w:rsidR="00EC2375">
        <w:softHyphen/>
      </w:r>
      <w:r w:rsidRPr="00E22912">
        <w:t>tus under normal- och högdospro</w:t>
      </w:r>
      <w:r w:rsidRPr="00E22912">
        <w:softHyphen/>
        <w:t xml:space="preserve">fylax </w:t>
      </w:r>
    </w:p>
    <w:p w14:paraId="755CCB72" w14:textId="77777777" w:rsidR="00E22912" w:rsidRPr="00E22912" w:rsidRDefault="00E22912" w:rsidP="00E22AE7">
      <w:pPr>
        <w:pStyle w:val="MellanrubrikVGR"/>
      </w:pPr>
      <w:r w:rsidRPr="00E22912">
        <w:t xml:space="preserve">Kvinnor som har normaldosprofylax </w:t>
      </w:r>
    </w:p>
    <w:p w14:paraId="03F5C9D5" w14:textId="545C1963" w:rsidR="00E22912" w:rsidRPr="00B02D7D" w:rsidRDefault="00E22912" w:rsidP="00E12438">
      <w:r w:rsidRPr="00B02D7D">
        <w:t>(Högst 5 000 enheter Fragmin</w:t>
      </w:r>
      <w:r w:rsidR="00377244" w:rsidRPr="00B02D7D">
        <w:t xml:space="preserve"> alternativt Inno</w:t>
      </w:r>
      <w:r w:rsidR="005C1F03" w:rsidRPr="00B02D7D">
        <w:t>hep 4500</w:t>
      </w:r>
      <w:r w:rsidRPr="00B02D7D">
        <w:t xml:space="preserve"> per dygn.) </w:t>
      </w:r>
    </w:p>
    <w:p w14:paraId="201A728C" w14:textId="1FAE0CB2" w:rsidR="00E22912" w:rsidRPr="00E22912" w:rsidRDefault="00E22912" w:rsidP="00E12438">
      <w:r w:rsidRPr="00B02D7D">
        <w:t>Vid ankomst till förlossningsavdelningen kontrolleras APTT, PK(INR) och TPK. Tidpunkt för senaste Fragmininjektion</w:t>
      </w:r>
      <w:r w:rsidR="005C1F03" w:rsidRPr="00B02D7D">
        <w:t>, alternativt Innohep,</w:t>
      </w:r>
      <w:r w:rsidRPr="00B02D7D">
        <w:t xml:space="preserve"> an</w:t>
      </w:r>
      <w:r w:rsidR="006135ED" w:rsidRPr="00B02D7D">
        <w:softHyphen/>
      </w:r>
      <w:r w:rsidRPr="00E22912">
        <w:t>tecknas.</w:t>
      </w:r>
    </w:p>
    <w:p w14:paraId="4025A0C2" w14:textId="5CBAD20F" w:rsidR="00E22912" w:rsidRPr="00B02D7D" w:rsidRDefault="00E22912" w:rsidP="00E12438">
      <w:r w:rsidRPr="00B02D7D">
        <w:rPr>
          <w:b/>
          <w:i/>
        </w:rPr>
        <w:lastRenderedPageBreak/>
        <w:t>Vid spontant värkarbete</w:t>
      </w:r>
      <w:r w:rsidRPr="00B02D7D">
        <w:t xml:space="preserve"> reduceras Fragmin</w:t>
      </w:r>
      <w:r w:rsidR="00E65E67" w:rsidRPr="00B02D7D">
        <w:t xml:space="preserve"> eller Innohep</w:t>
      </w:r>
      <w:r w:rsidRPr="00B02D7D">
        <w:t xml:space="preserve"> till 2 500 en</w:t>
      </w:r>
      <w:r w:rsidR="006135ED" w:rsidRPr="00B02D7D">
        <w:softHyphen/>
      </w:r>
      <w:r w:rsidRPr="00B02D7D">
        <w:t>heter subkutant</w:t>
      </w:r>
      <w:r w:rsidR="00E65E67" w:rsidRPr="00B02D7D">
        <w:t xml:space="preserve"> var </w:t>
      </w:r>
      <w:r w:rsidR="00825DFC" w:rsidRPr="00B02D7D">
        <w:t>12:e</w:t>
      </w:r>
      <w:r w:rsidR="00E65E67" w:rsidRPr="00B02D7D">
        <w:t xml:space="preserve"> timme med start 24 timmar efter senaste dos. 2500</w:t>
      </w:r>
      <w:r w:rsidR="00825DFC" w:rsidRPr="00B02D7D">
        <w:t xml:space="preserve"> enheter ges 2 timmar efter partus vid normalt förlopp</w:t>
      </w:r>
      <w:r w:rsidRPr="00B02D7D">
        <w:t xml:space="preserve">. </w:t>
      </w:r>
    </w:p>
    <w:p w14:paraId="36655857" w14:textId="13048B79" w:rsidR="00E22912" w:rsidRPr="00B02D7D" w:rsidRDefault="00E22912" w:rsidP="00431057">
      <w:pPr>
        <w:rPr>
          <w:rFonts w:ascii="Arial" w:hAnsi="Arial" w:cs="Arial"/>
          <w:sz w:val="20"/>
          <w:szCs w:val="20"/>
        </w:rPr>
      </w:pPr>
      <w:r w:rsidRPr="00B02D7D">
        <w:rPr>
          <w:b/>
          <w:i/>
        </w:rPr>
        <w:t>Vid induktion</w:t>
      </w:r>
      <w:r w:rsidRPr="00B02D7D">
        <w:t xml:space="preserve"> av förlossningen ges sista Fragmindos 5 000 enheter</w:t>
      </w:r>
      <w:r w:rsidR="00825DFC" w:rsidRPr="00B02D7D">
        <w:t xml:space="preserve">, eller 4500 </w:t>
      </w:r>
      <w:r w:rsidR="00AF630F" w:rsidRPr="00B02D7D">
        <w:t>enheter Innohep,</w:t>
      </w:r>
      <w:r w:rsidRPr="00B02D7D">
        <w:t xml:space="preserve"> 24 timmar före induktion och därefter 2 500 en</w:t>
      </w:r>
      <w:r w:rsidR="006135ED" w:rsidRPr="00B02D7D">
        <w:softHyphen/>
      </w:r>
      <w:r w:rsidRPr="00B02D7D">
        <w:t>heter subkutant var 12:e timma med uppehåll vid etablerat värkarbete och start 2</w:t>
      </w:r>
      <w:r w:rsidR="00AF630F" w:rsidRPr="00B02D7D">
        <w:t>–4</w:t>
      </w:r>
      <w:r w:rsidRPr="00B02D7D">
        <w:t xml:space="preserve"> timmar post partum vid okomplicerad förlossning.</w:t>
      </w:r>
    </w:p>
    <w:p w14:paraId="23F5AAF2" w14:textId="77777777" w:rsidR="00E22912" w:rsidRPr="00B02D7D" w:rsidRDefault="00E22912" w:rsidP="00E22AE7">
      <w:pPr>
        <w:pStyle w:val="MellanrubrikVGR"/>
      </w:pPr>
      <w:r w:rsidRPr="00B02D7D">
        <w:t xml:space="preserve">Epidural-/spinalanestesi (EDA) vid normaldosprofylax </w:t>
      </w:r>
    </w:p>
    <w:p w14:paraId="701C4B0F" w14:textId="43259194" w:rsidR="00E22912" w:rsidRPr="00E22912" w:rsidRDefault="00E22912" w:rsidP="00E62F3F">
      <w:pPr>
        <w:rPr>
          <w:rFonts w:ascii="Arial" w:hAnsi="Arial" w:cs="Arial"/>
          <w:sz w:val="20"/>
          <w:szCs w:val="20"/>
        </w:rPr>
      </w:pPr>
      <w:r w:rsidRPr="00B02D7D">
        <w:t>APTT och PK(INR) normala</w:t>
      </w:r>
      <w:r w:rsidR="00690FC4" w:rsidRPr="00B02D7D">
        <w:t xml:space="preserve">. </w:t>
      </w:r>
      <w:r w:rsidR="00786AB3" w:rsidRPr="00B02D7D">
        <w:t xml:space="preserve">Se även styrdokumentet </w:t>
      </w:r>
      <w:hyperlink r:id="rId22" w:history="1">
        <w:r w:rsidR="00786AB3" w:rsidRPr="00B02D7D">
          <w:rPr>
            <w:rStyle w:val="Hyperlnk"/>
          </w:rPr>
          <w:t>Ryggbedövning vid obstetrisk anestesi – provtagning</w:t>
        </w:r>
      </w:hyperlink>
      <w:r w:rsidR="00786AB3" w:rsidRPr="00B02D7D">
        <w:t>.</w:t>
      </w:r>
    </w:p>
    <w:p w14:paraId="08786734" w14:textId="77777777" w:rsidR="00E22912" w:rsidRPr="00E22912" w:rsidRDefault="00E22912" w:rsidP="00E22AE7">
      <w:pPr>
        <w:pStyle w:val="MellanrubrikVGR"/>
      </w:pPr>
      <w:r w:rsidRPr="00E22912">
        <w:t xml:space="preserve">TPK </w:t>
      </w:r>
    </w:p>
    <w:p w14:paraId="0E1BE6F9" w14:textId="77777777" w:rsidR="00E22912" w:rsidRPr="00E22912" w:rsidRDefault="00E22912" w:rsidP="00E12438">
      <w:r w:rsidRPr="00E22912">
        <w:rPr>
          <w:b/>
          <w:i/>
        </w:rPr>
        <w:t>&gt; 100 x 109/L,</w:t>
      </w:r>
      <w:r w:rsidRPr="00E22912">
        <w:t xml:space="preserve"> ingen kontraindikation på grund av blödningsrisk.</w:t>
      </w:r>
    </w:p>
    <w:p w14:paraId="5F7890F5" w14:textId="27DBEA1D" w:rsidR="00E22912" w:rsidRPr="00B02D7D" w:rsidRDefault="00593CEE" w:rsidP="00E12438">
      <w:r w:rsidRPr="00B02D7D">
        <w:rPr>
          <w:b/>
          <w:i/>
        </w:rPr>
        <w:t>75–</w:t>
      </w:r>
      <w:r w:rsidR="00E22912" w:rsidRPr="00B02D7D">
        <w:rPr>
          <w:b/>
          <w:i/>
        </w:rPr>
        <w:t>100 x 109/L</w:t>
      </w:r>
      <w:r w:rsidR="00E22912" w:rsidRPr="00B02D7D">
        <w:t>, noggrann anamnes, upprepad provtagning inklusive APTT och PK(INR). Ingen ökad risk utan ytterligare riskfaktorer.</w:t>
      </w:r>
    </w:p>
    <w:p w14:paraId="41FA33F3" w14:textId="1CD94B1F" w:rsidR="00E22912" w:rsidRPr="00B02D7D" w:rsidRDefault="00E22912" w:rsidP="00E12438">
      <w:r w:rsidRPr="00B02D7D">
        <w:rPr>
          <w:b/>
          <w:i/>
        </w:rPr>
        <w:t xml:space="preserve">&lt; </w:t>
      </w:r>
      <w:r w:rsidR="00593CEE" w:rsidRPr="00B02D7D">
        <w:rPr>
          <w:b/>
          <w:i/>
        </w:rPr>
        <w:t>75</w:t>
      </w:r>
      <w:r w:rsidRPr="00B02D7D">
        <w:rPr>
          <w:b/>
          <w:i/>
        </w:rPr>
        <w:t xml:space="preserve"> x 109/L, EDA är kontraindicerat.</w:t>
      </w:r>
      <w:r w:rsidRPr="00B02D7D">
        <w:t xml:space="preserve"> </w:t>
      </w:r>
    </w:p>
    <w:p w14:paraId="5BAFAC05" w14:textId="37C1178F" w:rsidR="00E22912" w:rsidRDefault="00E22912" w:rsidP="00E62F3F">
      <w:r w:rsidRPr="00B02D7D">
        <w:t>Anläggning av EDA/spinal kan ske tidigast 10 timmar efter högst 5 000 enheter Fragmin</w:t>
      </w:r>
      <w:r w:rsidR="002F7EE9" w:rsidRPr="00B02D7D">
        <w:t>, eller 4500 enheter Innohep,</w:t>
      </w:r>
      <w:r w:rsidRPr="00B02D7D">
        <w:t xml:space="preserve"> subkutant. Tidigast 6 tim</w:t>
      </w:r>
      <w:r w:rsidR="006135ED" w:rsidRPr="00B02D7D">
        <w:softHyphen/>
      </w:r>
      <w:r w:rsidRPr="00B02D7D">
        <w:t>mar efter 2 500 enheter Frag</w:t>
      </w:r>
      <w:r w:rsidR="00EC2375" w:rsidRPr="00B02D7D">
        <w:softHyphen/>
      </w:r>
      <w:r w:rsidRPr="00B02D7D">
        <w:t>min</w:t>
      </w:r>
      <w:r w:rsidR="002F7EE9" w:rsidRPr="00B02D7D">
        <w:t xml:space="preserve"> eller Innohep</w:t>
      </w:r>
      <w:r w:rsidRPr="00B02D7D">
        <w:t xml:space="preserve"> subkutant. Samma tidsin</w:t>
      </w:r>
      <w:r w:rsidR="006135ED" w:rsidRPr="00B02D7D">
        <w:softHyphen/>
      </w:r>
      <w:r w:rsidRPr="00B02D7D">
        <w:t>tervall gäller vid borttagande av kateter. Ny injektion av Fragmin</w:t>
      </w:r>
      <w:r w:rsidR="00AD5BB1" w:rsidRPr="00B02D7D">
        <w:t xml:space="preserve"> eller Innohep</w:t>
      </w:r>
      <w:r w:rsidRPr="00B02D7D">
        <w:t xml:space="preserve"> ges tidigast 2 timmar efter anläggning av EDA vid kvarvarande</w:t>
      </w:r>
      <w:r w:rsidRPr="00E22912">
        <w:t xml:space="preserve"> kateter.</w:t>
      </w:r>
    </w:p>
    <w:p w14:paraId="3F0FA437" w14:textId="4778DEEB" w:rsidR="00AD5BB1" w:rsidRPr="00B02D7D" w:rsidRDefault="00AD5BB1" w:rsidP="00AD5BB1">
      <w:pPr>
        <w:pStyle w:val="MellanrubrikVGR"/>
      </w:pPr>
      <w:r w:rsidRPr="00B02D7D">
        <w:t>Dagen efter partus</w:t>
      </w:r>
    </w:p>
    <w:p w14:paraId="0233C25E" w14:textId="44CA3E58" w:rsidR="00AD5BB1" w:rsidRPr="00AD5BB1" w:rsidRDefault="00AD5BB1" w:rsidP="00AD5BB1">
      <w:r w:rsidRPr="00B02D7D">
        <w:t>Trombosprofylax påbörjas 12 timmar efter senaste injektion i samband med partus. Fragmin 5000 enheter subkutant (eller 4500 enheter Inno</w:t>
      </w:r>
      <w:r w:rsidR="006135ED" w:rsidRPr="00B02D7D">
        <w:softHyphen/>
      </w:r>
      <w:r w:rsidRPr="00B02D7D">
        <w:t>hep) ges från och med dag 1 var 24:e timme.</w:t>
      </w:r>
    </w:p>
    <w:p w14:paraId="52911F03" w14:textId="77777777" w:rsidR="00E22912" w:rsidRPr="00E22912" w:rsidRDefault="00E22912" w:rsidP="00E22AE7">
      <w:pPr>
        <w:pStyle w:val="MellanrubrikVGR"/>
      </w:pPr>
      <w:r w:rsidRPr="00E22912">
        <w:t xml:space="preserve">Kvinnor som har högdosprofylax eller terapeutisk behandling </w:t>
      </w:r>
    </w:p>
    <w:p w14:paraId="245F8870" w14:textId="39C786CC" w:rsidR="00E22912" w:rsidRPr="00E22912" w:rsidRDefault="00E22912" w:rsidP="00E12438">
      <w:r w:rsidRPr="00E22912">
        <w:t xml:space="preserve">(Mer än 5 000 enheter Fragmin per dygn.) </w:t>
      </w:r>
    </w:p>
    <w:p w14:paraId="672FE7AC" w14:textId="710AE1B0" w:rsidR="00E22912" w:rsidRPr="00E22912" w:rsidRDefault="00E22912" w:rsidP="00E12438">
      <w:r w:rsidRPr="00E22912">
        <w:t xml:space="preserve">Provtagning vid partus, se ovan. </w:t>
      </w:r>
    </w:p>
    <w:p w14:paraId="732D7EF6" w14:textId="259A2F25" w:rsidR="00E22912" w:rsidRPr="00E22912" w:rsidRDefault="00E22912" w:rsidP="00E62F3F">
      <w:pPr>
        <w:rPr>
          <w:rFonts w:ascii="Arial" w:hAnsi="Arial" w:cs="Arial"/>
          <w:sz w:val="20"/>
          <w:szCs w:val="20"/>
        </w:rPr>
      </w:pPr>
      <w:r w:rsidRPr="00E22912">
        <w:t xml:space="preserve">Planeras med </w:t>
      </w:r>
      <w:r w:rsidRPr="00E22912">
        <w:rPr>
          <w:b/>
          <w:i/>
        </w:rPr>
        <w:t>individuell behandlingsplan</w:t>
      </w:r>
      <w:r w:rsidRPr="00E22912">
        <w:t>. Vid höga doser under gravi</w:t>
      </w:r>
      <w:r w:rsidR="00EC2375">
        <w:softHyphen/>
      </w:r>
      <w:r w:rsidRPr="00E22912">
        <w:t>ditet kan reduktion av LMH vara indicerat något dygn före partus.</w:t>
      </w:r>
      <w:r w:rsidRPr="00E22912">
        <w:rPr>
          <w:rFonts w:ascii="Arial" w:hAnsi="Arial" w:cs="Arial"/>
          <w:sz w:val="20"/>
          <w:szCs w:val="20"/>
        </w:rPr>
        <w:t xml:space="preserve"> </w:t>
      </w:r>
    </w:p>
    <w:p w14:paraId="336CA1C6" w14:textId="77777777" w:rsidR="00E22912" w:rsidRPr="00E22912" w:rsidRDefault="00E22912" w:rsidP="00E22AE7">
      <w:pPr>
        <w:pStyle w:val="Rubrik2"/>
      </w:pPr>
      <w:r w:rsidRPr="00E22912">
        <w:t xml:space="preserve">Referens </w:t>
      </w:r>
    </w:p>
    <w:p w14:paraId="6986ECE3" w14:textId="5100531B" w:rsidR="00E22912" w:rsidRDefault="00D93467" w:rsidP="00E12438">
      <w:r w:rsidRPr="00B02D7D">
        <w:t>VGRs terapiråd</w:t>
      </w:r>
      <w:r w:rsidR="00E22912" w:rsidRPr="00B02D7D">
        <w:t xml:space="preserve"> </w:t>
      </w:r>
      <w:hyperlink r:id="rId23" w:history="1">
        <w:r w:rsidR="00E22912" w:rsidRPr="00B02D7D">
          <w:rPr>
            <w:rStyle w:val="Hyperlnk"/>
          </w:rPr>
          <w:t xml:space="preserve">Venös tromboembolism och antikoagulatiabehandling hos vuxna och </w:t>
        </w:r>
        <w:r w:rsidR="00493BDF" w:rsidRPr="00B02D7D">
          <w:rPr>
            <w:rStyle w:val="Hyperlnk"/>
          </w:rPr>
          <w:t xml:space="preserve">vid </w:t>
        </w:r>
        <w:r w:rsidR="00E22912" w:rsidRPr="00B02D7D">
          <w:rPr>
            <w:rStyle w:val="Hyperlnk"/>
          </w:rPr>
          <w:t>gravi</w:t>
        </w:r>
        <w:r w:rsidR="00493BDF" w:rsidRPr="00B02D7D">
          <w:rPr>
            <w:rStyle w:val="Hyperlnk"/>
          </w:rPr>
          <w:t>ditet</w:t>
        </w:r>
        <w:r w:rsidR="00E22912" w:rsidRPr="00B02D7D">
          <w:rPr>
            <w:rStyle w:val="Hyperlnk"/>
          </w:rPr>
          <w:t xml:space="preserve"> 202</w:t>
        </w:r>
        <w:r w:rsidRPr="00B02D7D">
          <w:rPr>
            <w:rStyle w:val="Hyperlnk"/>
          </w:rPr>
          <w:t>3</w:t>
        </w:r>
      </w:hyperlink>
      <w:r w:rsidRPr="00B02D7D">
        <w:t>.</w:t>
      </w:r>
    </w:p>
    <w:p w14:paraId="21C1D711" w14:textId="5D8BD32C" w:rsidR="00946ADD" w:rsidRPr="00B02D7D" w:rsidRDefault="00946ADD" w:rsidP="00E12438">
      <w:r w:rsidRPr="00B02D7D">
        <w:lastRenderedPageBreak/>
        <w:t xml:space="preserve">SUs riktlinje </w:t>
      </w:r>
      <w:hyperlink r:id="rId24" w:history="1">
        <w:r w:rsidRPr="00B02D7D">
          <w:rPr>
            <w:rStyle w:val="Hyperlnk"/>
          </w:rPr>
          <w:t>Trombosprofylax under graviditet vid ökad risk för venös tromboembolism (VTE)</w:t>
        </w:r>
      </w:hyperlink>
      <w:r w:rsidRPr="00B02D7D">
        <w:t>.</w:t>
      </w:r>
    </w:p>
    <w:p w14:paraId="783AB700" w14:textId="77777777" w:rsidR="00E22912" w:rsidRPr="00B02D7D" w:rsidRDefault="00396B77" w:rsidP="00E12438">
      <w:hyperlink r:id="rId25" w:history="1">
        <w:r w:rsidR="00E22912" w:rsidRPr="00B02D7D">
          <w:rPr>
            <w:color w:val="0563C1"/>
            <w:u w:val="single"/>
          </w:rPr>
          <w:t>Patientinformation om ärftlig APC-resistens (Faktor V Leiden mutation)</w:t>
        </w:r>
      </w:hyperlink>
      <w:r w:rsidR="00E22912" w:rsidRPr="00B02D7D">
        <w:t xml:space="preserve"> från SFOG.</w:t>
      </w:r>
    </w:p>
    <w:p w14:paraId="41060BCB" w14:textId="31A32DFB" w:rsidR="00E75E71" w:rsidRPr="00B02D7D" w:rsidRDefault="00E75E71" w:rsidP="00E75E71">
      <w:r w:rsidRPr="00B02D7D">
        <w:t xml:space="preserve">Patientinformation Regionhälsan </w:t>
      </w:r>
      <w:hyperlink r:id="rId26" w:history="1">
        <w:r w:rsidRPr="00B02D7D">
          <w:rPr>
            <w:rStyle w:val="Hyperlnk"/>
          </w:rPr>
          <w:t>Stödstrumpor/kompressionsstrumpor</w:t>
        </w:r>
      </w:hyperlink>
      <w:r w:rsidRPr="00B02D7D">
        <w:t>.</w:t>
      </w:r>
    </w:p>
    <w:p w14:paraId="79D2FB66" w14:textId="2DA22CE9" w:rsidR="00B84EC6" w:rsidRPr="00B02D7D" w:rsidRDefault="00B84EC6" w:rsidP="00B84EC6">
      <w:r w:rsidRPr="00B02D7D">
        <w:t xml:space="preserve">Kvinnoklinikens </w:t>
      </w:r>
      <w:hyperlink r:id="rId27" w:history="1">
        <w:r w:rsidRPr="00B02D7D">
          <w:rPr>
            <w:rStyle w:val="Hyperlnk"/>
          </w:rPr>
          <w:t>P</w:t>
        </w:r>
        <w:r w:rsidR="00660FC1" w:rsidRPr="00B02D7D">
          <w:rPr>
            <w:rStyle w:val="Hyperlnk"/>
          </w:rPr>
          <w:t>atientinformation Fragmin vid graviditet – normaldos</w:t>
        </w:r>
      </w:hyperlink>
      <w:r w:rsidR="00660FC1" w:rsidRPr="00B02D7D">
        <w:t>.</w:t>
      </w:r>
    </w:p>
    <w:p w14:paraId="7F8B6279" w14:textId="3C8DAA39" w:rsidR="00E22912" w:rsidRPr="00B02D7D" w:rsidRDefault="00B84EC6" w:rsidP="00E2256F">
      <w:r w:rsidRPr="00B02D7D">
        <w:t xml:space="preserve">Kvinnoklinikens </w:t>
      </w:r>
      <w:hyperlink r:id="rId28" w:history="1">
        <w:r w:rsidR="00660FC1" w:rsidRPr="00B02D7D">
          <w:rPr>
            <w:rStyle w:val="Hyperlnk"/>
          </w:rPr>
          <w:t>Patientinformation Fragmin vid graviditet – högdos</w:t>
        </w:r>
      </w:hyperlink>
      <w:r w:rsidR="00660FC1" w:rsidRPr="00B02D7D">
        <w:t>.</w:t>
      </w:r>
    </w:p>
    <w:p w14:paraId="3D3177C2" w14:textId="7D8934B7" w:rsidR="006B31C4" w:rsidRPr="00E22912" w:rsidRDefault="00274BC9" w:rsidP="00E2256F">
      <w:pPr>
        <w:rPr>
          <w:rFonts w:ascii="Arial" w:hAnsi="Arial" w:cs="Arial"/>
          <w:sz w:val="20"/>
          <w:szCs w:val="20"/>
        </w:rPr>
      </w:pPr>
      <w:r w:rsidRPr="00B02D7D">
        <w:t>S</w:t>
      </w:r>
      <w:r w:rsidR="006B31C4" w:rsidRPr="00B02D7D">
        <w:t>tyrdokument</w:t>
      </w:r>
      <w:r w:rsidRPr="00B02D7D">
        <w:t xml:space="preserve"> </w:t>
      </w:r>
      <w:hyperlink r:id="rId29" w:history="1">
        <w:r w:rsidRPr="00B02D7D">
          <w:rPr>
            <w:rStyle w:val="Hyperlnk"/>
          </w:rPr>
          <w:t>Ryggbedövning vid obstetrisk anestesi – provtagning</w:t>
        </w:r>
      </w:hyperlink>
      <w:r w:rsidRPr="00B02D7D">
        <w:t>.</w:t>
      </w:r>
    </w:p>
    <w:p w14:paraId="214DB651" w14:textId="77777777" w:rsidR="00E22912" w:rsidRPr="00E22912" w:rsidRDefault="00E22912" w:rsidP="00E22912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E22912">
        <w:rPr>
          <w:rFonts w:ascii="Arial" w:hAnsi="Arial" w:cs="Arial"/>
          <w:sz w:val="20"/>
          <w:szCs w:val="20"/>
        </w:rPr>
        <w:t xml:space="preserve"> </w:t>
      </w:r>
    </w:p>
    <w:p w14:paraId="3D580CBB" w14:textId="77777777" w:rsidR="00E22912" w:rsidRPr="00E22912" w:rsidRDefault="00E22912" w:rsidP="00E22912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E22912">
        <w:rPr>
          <w:rFonts w:ascii="Arial" w:hAnsi="Arial" w:cs="Arial"/>
          <w:sz w:val="20"/>
          <w:szCs w:val="20"/>
        </w:rPr>
        <w:t xml:space="preserve"> </w:t>
      </w:r>
    </w:p>
    <w:p w14:paraId="75ED2A76" w14:textId="77777777" w:rsidR="00E22912" w:rsidRPr="00E22912" w:rsidRDefault="00E22912" w:rsidP="00E22912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2291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238930" w14:textId="77777777" w:rsidR="004B1948" w:rsidRDefault="004B1948">
      <w:r>
        <w:separator/>
      </w:r>
    </w:p>
  </w:endnote>
  <w:endnote w:type="continuationSeparator" w:id="0">
    <w:p w14:paraId="7196D3BF" w14:textId="77777777" w:rsidR="004B1948" w:rsidRDefault="004B1948">
      <w:r>
        <w:continuationSeparator/>
      </w:r>
    </w:p>
  </w:endnote>
  <w:endnote w:type="continuationNotice" w:id="1">
    <w:p w14:paraId="18DEB0EB" w14:textId="77777777" w:rsidR="004B1948" w:rsidRDefault="004B194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4D4B8A" w14:textId="77777777" w:rsidR="004B1948" w:rsidRDefault="004B1948"/>
  </w:footnote>
  <w:footnote w:type="continuationSeparator" w:id="0">
    <w:p w14:paraId="7445D4FC" w14:textId="77777777" w:rsidR="004B1948" w:rsidRDefault="004B1948">
      <w:r>
        <w:continuationSeparator/>
      </w:r>
    </w:p>
  </w:footnote>
  <w:footnote w:type="continuationNotice" w:id="1">
    <w:p w14:paraId="079C5CAE" w14:textId="77777777" w:rsidR="004B1948" w:rsidRDefault="004B194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5145B56"/>
    <w:multiLevelType w:val="hybridMultilevel"/>
    <w:tmpl w:val="301CFAEE"/>
    <w:lvl w:ilvl="0" w:tplc="041D000B"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96743089">
    <w:abstractNumId w:val="18"/>
  </w:num>
  <w:num w:numId="2" w16cid:durableId="156846689">
    <w:abstractNumId w:val="15"/>
  </w:num>
  <w:num w:numId="3" w16cid:durableId="2025940483">
    <w:abstractNumId w:val="0"/>
  </w:num>
  <w:num w:numId="4" w16cid:durableId="1412044930">
    <w:abstractNumId w:val="7"/>
  </w:num>
  <w:num w:numId="5" w16cid:durableId="1583487338">
    <w:abstractNumId w:val="16"/>
  </w:num>
  <w:num w:numId="6" w16cid:durableId="2029793065">
    <w:abstractNumId w:val="2"/>
  </w:num>
  <w:num w:numId="7" w16cid:durableId="85149806">
    <w:abstractNumId w:val="12"/>
  </w:num>
  <w:num w:numId="8" w16cid:durableId="43070972">
    <w:abstractNumId w:val="9"/>
  </w:num>
  <w:num w:numId="9" w16cid:durableId="674921207">
    <w:abstractNumId w:val="1"/>
  </w:num>
  <w:num w:numId="10" w16cid:durableId="634145797">
    <w:abstractNumId w:val="1"/>
  </w:num>
  <w:num w:numId="11" w16cid:durableId="41251676">
    <w:abstractNumId w:val="3"/>
  </w:num>
  <w:num w:numId="12" w16cid:durableId="583152107">
    <w:abstractNumId w:val="4"/>
  </w:num>
  <w:num w:numId="13" w16cid:durableId="2038773111">
    <w:abstractNumId w:val="14"/>
  </w:num>
  <w:num w:numId="14" w16cid:durableId="1208685849">
    <w:abstractNumId w:val="10"/>
  </w:num>
  <w:num w:numId="15" w16cid:durableId="2033065339">
    <w:abstractNumId w:val="8"/>
  </w:num>
  <w:num w:numId="16" w16cid:durableId="1877309243">
    <w:abstractNumId w:val="13"/>
  </w:num>
  <w:num w:numId="17" w16cid:durableId="575826828">
    <w:abstractNumId w:val="5"/>
  </w:num>
  <w:num w:numId="18" w16cid:durableId="703749285">
    <w:abstractNumId w:val="11"/>
  </w:num>
  <w:num w:numId="19" w16cid:durableId="1436485899">
    <w:abstractNumId w:val="17"/>
  </w:num>
  <w:num w:numId="20" w16cid:durableId="11121641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52C5"/>
    <w:rsid w:val="00016CF0"/>
    <w:rsid w:val="0002435C"/>
    <w:rsid w:val="000278FB"/>
    <w:rsid w:val="00030DDD"/>
    <w:rsid w:val="000313BB"/>
    <w:rsid w:val="00033ED5"/>
    <w:rsid w:val="00045058"/>
    <w:rsid w:val="00050500"/>
    <w:rsid w:val="0005133F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19D1"/>
    <w:rsid w:val="000C663D"/>
    <w:rsid w:val="000E463B"/>
    <w:rsid w:val="000E5A7E"/>
    <w:rsid w:val="000F43A3"/>
    <w:rsid w:val="000F7681"/>
    <w:rsid w:val="00101F86"/>
    <w:rsid w:val="00103031"/>
    <w:rsid w:val="001044FE"/>
    <w:rsid w:val="001139D4"/>
    <w:rsid w:val="001263FA"/>
    <w:rsid w:val="00127E29"/>
    <w:rsid w:val="00131B08"/>
    <w:rsid w:val="00132A59"/>
    <w:rsid w:val="00133337"/>
    <w:rsid w:val="00133A0F"/>
    <w:rsid w:val="0013580F"/>
    <w:rsid w:val="00137B6D"/>
    <w:rsid w:val="0014070B"/>
    <w:rsid w:val="001422C1"/>
    <w:rsid w:val="00145041"/>
    <w:rsid w:val="00146138"/>
    <w:rsid w:val="001522AE"/>
    <w:rsid w:val="00157D5B"/>
    <w:rsid w:val="00161FE6"/>
    <w:rsid w:val="001647EA"/>
    <w:rsid w:val="00164C3D"/>
    <w:rsid w:val="00166D3A"/>
    <w:rsid w:val="00171568"/>
    <w:rsid w:val="00181FDC"/>
    <w:rsid w:val="001850FB"/>
    <w:rsid w:val="001860B9"/>
    <w:rsid w:val="00186F2B"/>
    <w:rsid w:val="001874D6"/>
    <w:rsid w:val="0019632A"/>
    <w:rsid w:val="001A4E7C"/>
    <w:rsid w:val="001B762C"/>
    <w:rsid w:val="001C271D"/>
    <w:rsid w:val="001C3741"/>
    <w:rsid w:val="001C4D0A"/>
    <w:rsid w:val="001C5FEF"/>
    <w:rsid w:val="001E7F03"/>
    <w:rsid w:val="0020226D"/>
    <w:rsid w:val="00211487"/>
    <w:rsid w:val="00211D91"/>
    <w:rsid w:val="00213FE7"/>
    <w:rsid w:val="00217DEC"/>
    <w:rsid w:val="00221320"/>
    <w:rsid w:val="00223B8C"/>
    <w:rsid w:val="00227A1E"/>
    <w:rsid w:val="00235B57"/>
    <w:rsid w:val="0023714E"/>
    <w:rsid w:val="00250F24"/>
    <w:rsid w:val="002523C5"/>
    <w:rsid w:val="0025380B"/>
    <w:rsid w:val="00255320"/>
    <w:rsid w:val="0025703A"/>
    <w:rsid w:val="00262F3D"/>
    <w:rsid w:val="00263281"/>
    <w:rsid w:val="002651D6"/>
    <w:rsid w:val="0026551F"/>
    <w:rsid w:val="00274BC9"/>
    <w:rsid w:val="002809CB"/>
    <w:rsid w:val="00280A85"/>
    <w:rsid w:val="00284119"/>
    <w:rsid w:val="00290B5C"/>
    <w:rsid w:val="00294791"/>
    <w:rsid w:val="002A566D"/>
    <w:rsid w:val="002B0B30"/>
    <w:rsid w:val="002B0C78"/>
    <w:rsid w:val="002B4501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2F7EE9"/>
    <w:rsid w:val="003066D0"/>
    <w:rsid w:val="00311401"/>
    <w:rsid w:val="00313BEC"/>
    <w:rsid w:val="00316D25"/>
    <w:rsid w:val="00317178"/>
    <w:rsid w:val="003203D7"/>
    <w:rsid w:val="00320F86"/>
    <w:rsid w:val="00324171"/>
    <w:rsid w:val="00326C24"/>
    <w:rsid w:val="003270F8"/>
    <w:rsid w:val="00337F99"/>
    <w:rsid w:val="0034307B"/>
    <w:rsid w:val="00345EB1"/>
    <w:rsid w:val="00350CC4"/>
    <w:rsid w:val="00357E47"/>
    <w:rsid w:val="00360E0D"/>
    <w:rsid w:val="00362CD5"/>
    <w:rsid w:val="0036357D"/>
    <w:rsid w:val="00363B23"/>
    <w:rsid w:val="00364300"/>
    <w:rsid w:val="0036594C"/>
    <w:rsid w:val="00367D19"/>
    <w:rsid w:val="00371BED"/>
    <w:rsid w:val="0037498D"/>
    <w:rsid w:val="00377244"/>
    <w:rsid w:val="00384019"/>
    <w:rsid w:val="003854F1"/>
    <w:rsid w:val="003877FB"/>
    <w:rsid w:val="0039118E"/>
    <w:rsid w:val="00393D6C"/>
    <w:rsid w:val="00396B77"/>
    <w:rsid w:val="00397F54"/>
    <w:rsid w:val="003A0D43"/>
    <w:rsid w:val="003A2CC2"/>
    <w:rsid w:val="003B2A4B"/>
    <w:rsid w:val="003B2E5E"/>
    <w:rsid w:val="003D099E"/>
    <w:rsid w:val="003D21A2"/>
    <w:rsid w:val="003D29D2"/>
    <w:rsid w:val="003E0705"/>
    <w:rsid w:val="003E2FF7"/>
    <w:rsid w:val="003F1013"/>
    <w:rsid w:val="003F1ACF"/>
    <w:rsid w:val="00402B49"/>
    <w:rsid w:val="004033DD"/>
    <w:rsid w:val="00404948"/>
    <w:rsid w:val="00406BEA"/>
    <w:rsid w:val="00413A60"/>
    <w:rsid w:val="00414E6B"/>
    <w:rsid w:val="004230F7"/>
    <w:rsid w:val="00431057"/>
    <w:rsid w:val="0043167E"/>
    <w:rsid w:val="0043304C"/>
    <w:rsid w:val="0043409A"/>
    <w:rsid w:val="0043682C"/>
    <w:rsid w:val="00443C1E"/>
    <w:rsid w:val="00445050"/>
    <w:rsid w:val="00446255"/>
    <w:rsid w:val="00451935"/>
    <w:rsid w:val="004527B2"/>
    <w:rsid w:val="00452D87"/>
    <w:rsid w:val="00453DD6"/>
    <w:rsid w:val="00460ED0"/>
    <w:rsid w:val="00465651"/>
    <w:rsid w:val="00470CE7"/>
    <w:rsid w:val="00470F4F"/>
    <w:rsid w:val="00472482"/>
    <w:rsid w:val="00480DC7"/>
    <w:rsid w:val="004837B0"/>
    <w:rsid w:val="00485A8F"/>
    <w:rsid w:val="004876F6"/>
    <w:rsid w:val="0049236A"/>
    <w:rsid w:val="00492718"/>
    <w:rsid w:val="00493BDF"/>
    <w:rsid w:val="004A355D"/>
    <w:rsid w:val="004A4970"/>
    <w:rsid w:val="004B1948"/>
    <w:rsid w:val="004B2183"/>
    <w:rsid w:val="004B2A01"/>
    <w:rsid w:val="004C0AD0"/>
    <w:rsid w:val="004C2559"/>
    <w:rsid w:val="004C4495"/>
    <w:rsid w:val="004C5B10"/>
    <w:rsid w:val="004D7BA3"/>
    <w:rsid w:val="004E0617"/>
    <w:rsid w:val="004E09C3"/>
    <w:rsid w:val="004E2314"/>
    <w:rsid w:val="004E6DAD"/>
    <w:rsid w:val="004F4518"/>
    <w:rsid w:val="004F4C62"/>
    <w:rsid w:val="00501433"/>
    <w:rsid w:val="00511CC4"/>
    <w:rsid w:val="00515B26"/>
    <w:rsid w:val="005256E8"/>
    <w:rsid w:val="00531E60"/>
    <w:rsid w:val="00536A5A"/>
    <w:rsid w:val="00541D07"/>
    <w:rsid w:val="00544BAB"/>
    <w:rsid w:val="00545F31"/>
    <w:rsid w:val="0055441C"/>
    <w:rsid w:val="005578FA"/>
    <w:rsid w:val="00565129"/>
    <w:rsid w:val="00565CD0"/>
    <w:rsid w:val="00567820"/>
    <w:rsid w:val="00570597"/>
    <w:rsid w:val="0057279F"/>
    <w:rsid w:val="005770AD"/>
    <w:rsid w:val="00581414"/>
    <w:rsid w:val="00582490"/>
    <w:rsid w:val="005826FA"/>
    <w:rsid w:val="00593CEE"/>
    <w:rsid w:val="00597E28"/>
    <w:rsid w:val="005A2E3B"/>
    <w:rsid w:val="005A54ED"/>
    <w:rsid w:val="005A5D5B"/>
    <w:rsid w:val="005A6081"/>
    <w:rsid w:val="005A627D"/>
    <w:rsid w:val="005C0045"/>
    <w:rsid w:val="005C084E"/>
    <w:rsid w:val="005C1F03"/>
    <w:rsid w:val="005C455B"/>
    <w:rsid w:val="005C4606"/>
    <w:rsid w:val="005C7F1C"/>
    <w:rsid w:val="005D0B0C"/>
    <w:rsid w:val="005D4B6D"/>
    <w:rsid w:val="005E02B3"/>
    <w:rsid w:val="005E1E24"/>
    <w:rsid w:val="005E3E74"/>
    <w:rsid w:val="0060596B"/>
    <w:rsid w:val="00606D97"/>
    <w:rsid w:val="006135ED"/>
    <w:rsid w:val="00614E64"/>
    <w:rsid w:val="00617710"/>
    <w:rsid w:val="00617EE6"/>
    <w:rsid w:val="0062184C"/>
    <w:rsid w:val="00623724"/>
    <w:rsid w:val="00627BEA"/>
    <w:rsid w:val="006319DB"/>
    <w:rsid w:val="00634E3F"/>
    <w:rsid w:val="0065595B"/>
    <w:rsid w:val="00660269"/>
    <w:rsid w:val="00660FC1"/>
    <w:rsid w:val="00662CBC"/>
    <w:rsid w:val="00663636"/>
    <w:rsid w:val="00665D85"/>
    <w:rsid w:val="00665F89"/>
    <w:rsid w:val="00673C92"/>
    <w:rsid w:val="006753EC"/>
    <w:rsid w:val="00687BA2"/>
    <w:rsid w:val="00690FC4"/>
    <w:rsid w:val="006A2789"/>
    <w:rsid w:val="006A4978"/>
    <w:rsid w:val="006A7261"/>
    <w:rsid w:val="006B0D29"/>
    <w:rsid w:val="006B0E82"/>
    <w:rsid w:val="006B1819"/>
    <w:rsid w:val="006B31C4"/>
    <w:rsid w:val="006B590B"/>
    <w:rsid w:val="006B5DE7"/>
    <w:rsid w:val="006C483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382F"/>
    <w:rsid w:val="00704F50"/>
    <w:rsid w:val="00710B77"/>
    <w:rsid w:val="0072075B"/>
    <w:rsid w:val="007221C2"/>
    <w:rsid w:val="00725816"/>
    <w:rsid w:val="00730955"/>
    <w:rsid w:val="00731F20"/>
    <w:rsid w:val="00733A9C"/>
    <w:rsid w:val="00736574"/>
    <w:rsid w:val="007367E0"/>
    <w:rsid w:val="00737215"/>
    <w:rsid w:val="00754905"/>
    <w:rsid w:val="00760038"/>
    <w:rsid w:val="00762EE0"/>
    <w:rsid w:val="00764D1D"/>
    <w:rsid w:val="00765C41"/>
    <w:rsid w:val="00771100"/>
    <w:rsid w:val="00771C7A"/>
    <w:rsid w:val="007759DD"/>
    <w:rsid w:val="0078609F"/>
    <w:rsid w:val="00786AB3"/>
    <w:rsid w:val="007917BA"/>
    <w:rsid w:val="0079552C"/>
    <w:rsid w:val="007A5C6F"/>
    <w:rsid w:val="007B0039"/>
    <w:rsid w:val="007B6012"/>
    <w:rsid w:val="007D4241"/>
    <w:rsid w:val="007D4317"/>
    <w:rsid w:val="007D4EA3"/>
    <w:rsid w:val="007F1CFF"/>
    <w:rsid w:val="007F59B8"/>
    <w:rsid w:val="007F5DD5"/>
    <w:rsid w:val="007F7C01"/>
    <w:rsid w:val="007F7CF8"/>
    <w:rsid w:val="00821A1B"/>
    <w:rsid w:val="00825DFC"/>
    <w:rsid w:val="008262E9"/>
    <w:rsid w:val="00827E69"/>
    <w:rsid w:val="00835C4D"/>
    <w:rsid w:val="00843F48"/>
    <w:rsid w:val="00851423"/>
    <w:rsid w:val="00857848"/>
    <w:rsid w:val="008654B6"/>
    <w:rsid w:val="0087139C"/>
    <w:rsid w:val="00877699"/>
    <w:rsid w:val="00880E83"/>
    <w:rsid w:val="008830BF"/>
    <w:rsid w:val="00884D22"/>
    <w:rsid w:val="00886798"/>
    <w:rsid w:val="00892F28"/>
    <w:rsid w:val="008965C7"/>
    <w:rsid w:val="00897856"/>
    <w:rsid w:val="008A0C5F"/>
    <w:rsid w:val="008A3DEA"/>
    <w:rsid w:val="008A47E6"/>
    <w:rsid w:val="008A4EB9"/>
    <w:rsid w:val="008A74C0"/>
    <w:rsid w:val="008B1694"/>
    <w:rsid w:val="008C1451"/>
    <w:rsid w:val="008C4B27"/>
    <w:rsid w:val="008C7F2A"/>
    <w:rsid w:val="008E36F8"/>
    <w:rsid w:val="008E46B2"/>
    <w:rsid w:val="008E682C"/>
    <w:rsid w:val="008E78A1"/>
    <w:rsid w:val="008F589F"/>
    <w:rsid w:val="00906238"/>
    <w:rsid w:val="00906AC8"/>
    <w:rsid w:val="00907EF9"/>
    <w:rsid w:val="0091295C"/>
    <w:rsid w:val="00914D58"/>
    <w:rsid w:val="00916089"/>
    <w:rsid w:val="00921F47"/>
    <w:rsid w:val="009228AB"/>
    <w:rsid w:val="00927869"/>
    <w:rsid w:val="0093085B"/>
    <w:rsid w:val="0093127C"/>
    <w:rsid w:val="00931C57"/>
    <w:rsid w:val="009347A5"/>
    <w:rsid w:val="00942257"/>
    <w:rsid w:val="00946ADD"/>
    <w:rsid w:val="009471BF"/>
    <w:rsid w:val="00950E4E"/>
    <w:rsid w:val="009529BD"/>
    <w:rsid w:val="009533B4"/>
    <w:rsid w:val="00967095"/>
    <w:rsid w:val="00971D93"/>
    <w:rsid w:val="00972C22"/>
    <w:rsid w:val="009B1F6B"/>
    <w:rsid w:val="009C0D12"/>
    <w:rsid w:val="009C192E"/>
    <w:rsid w:val="009D42DD"/>
    <w:rsid w:val="009D6819"/>
    <w:rsid w:val="009D6D1C"/>
    <w:rsid w:val="009D6E2C"/>
    <w:rsid w:val="009E0CF9"/>
    <w:rsid w:val="009E531B"/>
    <w:rsid w:val="009E6C56"/>
    <w:rsid w:val="009E7DCF"/>
    <w:rsid w:val="009F4A56"/>
    <w:rsid w:val="009F4E65"/>
    <w:rsid w:val="009F62F9"/>
    <w:rsid w:val="00A006A5"/>
    <w:rsid w:val="00A02BC1"/>
    <w:rsid w:val="00A05942"/>
    <w:rsid w:val="00A07BEC"/>
    <w:rsid w:val="00A11F62"/>
    <w:rsid w:val="00A2383D"/>
    <w:rsid w:val="00A264BE"/>
    <w:rsid w:val="00A272CA"/>
    <w:rsid w:val="00A33051"/>
    <w:rsid w:val="00A37053"/>
    <w:rsid w:val="00A407AD"/>
    <w:rsid w:val="00A40923"/>
    <w:rsid w:val="00A41C05"/>
    <w:rsid w:val="00A42426"/>
    <w:rsid w:val="00A514B7"/>
    <w:rsid w:val="00A54A0B"/>
    <w:rsid w:val="00A554FB"/>
    <w:rsid w:val="00A65FD4"/>
    <w:rsid w:val="00A7778D"/>
    <w:rsid w:val="00A81198"/>
    <w:rsid w:val="00A81E48"/>
    <w:rsid w:val="00A82035"/>
    <w:rsid w:val="00A854DC"/>
    <w:rsid w:val="00A90D77"/>
    <w:rsid w:val="00A92E07"/>
    <w:rsid w:val="00AA016C"/>
    <w:rsid w:val="00AA0B3A"/>
    <w:rsid w:val="00AA6EB4"/>
    <w:rsid w:val="00AA767D"/>
    <w:rsid w:val="00AB0CC9"/>
    <w:rsid w:val="00AC3FF6"/>
    <w:rsid w:val="00AD5BB1"/>
    <w:rsid w:val="00AD73EC"/>
    <w:rsid w:val="00AE3C21"/>
    <w:rsid w:val="00AE5BC7"/>
    <w:rsid w:val="00AF5AAF"/>
    <w:rsid w:val="00AF630F"/>
    <w:rsid w:val="00B027AB"/>
    <w:rsid w:val="00B02D7D"/>
    <w:rsid w:val="00B046D8"/>
    <w:rsid w:val="00B13F4C"/>
    <w:rsid w:val="00B14147"/>
    <w:rsid w:val="00B16219"/>
    <w:rsid w:val="00B16C59"/>
    <w:rsid w:val="00B33FDD"/>
    <w:rsid w:val="00B359CC"/>
    <w:rsid w:val="00B36107"/>
    <w:rsid w:val="00B41789"/>
    <w:rsid w:val="00B46C03"/>
    <w:rsid w:val="00B47DA3"/>
    <w:rsid w:val="00B60C6C"/>
    <w:rsid w:val="00B619A9"/>
    <w:rsid w:val="00B65A9D"/>
    <w:rsid w:val="00B66D60"/>
    <w:rsid w:val="00B75EDE"/>
    <w:rsid w:val="00B776F1"/>
    <w:rsid w:val="00B77D88"/>
    <w:rsid w:val="00B77FAF"/>
    <w:rsid w:val="00B82F97"/>
    <w:rsid w:val="00B84336"/>
    <w:rsid w:val="00B84EC6"/>
    <w:rsid w:val="00B851B9"/>
    <w:rsid w:val="00B86453"/>
    <w:rsid w:val="00B90054"/>
    <w:rsid w:val="00B92C14"/>
    <w:rsid w:val="00B958D0"/>
    <w:rsid w:val="00BA0066"/>
    <w:rsid w:val="00BB4B38"/>
    <w:rsid w:val="00BB69DB"/>
    <w:rsid w:val="00BC322E"/>
    <w:rsid w:val="00BC40B5"/>
    <w:rsid w:val="00BC44CD"/>
    <w:rsid w:val="00BC48A6"/>
    <w:rsid w:val="00BE7978"/>
    <w:rsid w:val="00BF000C"/>
    <w:rsid w:val="00BF377E"/>
    <w:rsid w:val="00C00292"/>
    <w:rsid w:val="00C07DDB"/>
    <w:rsid w:val="00C1121A"/>
    <w:rsid w:val="00C137C5"/>
    <w:rsid w:val="00C4022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FF0"/>
    <w:rsid w:val="00C72574"/>
    <w:rsid w:val="00C7430C"/>
    <w:rsid w:val="00C75CDC"/>
    <w:rsid w:val="00C85AD5"/>
    <w:rsid w:val="00C85DA1"/>
    <w:rsid w:val="00C87641"/>
    <w:rsid w:val="00C9071C"/>
    <w:rsid w:val="00C908FF"/>
    <w:rsid w:val="00C97BD3"/>
    <w:rsid w:val="00CA39EF"/>
    <w:rsid w:val="00CA4F46"/>
    <w:rsid w:val="00CA521F"/>
    <w:rsid w:val="00CB0493"/>
    <w:rsid w:val="00CB05A9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4986"/>
    <w:rsid w:val="00D37E7F"/>
    <w:rsid w:val="00D44CDE"/>
    <w:rsid w:val="00D47AD7"/>
    <w:rsid w:val="00D51175"/>
    <w:rsid w:val="00D51529"/>
    <w:rsid w:val="00D7687D"/>
    <w:rsid w:val="00D845B7"/>
    <w:rsid w:val="00D85218"/>
    <w:rsid w:val="00D8687D"/>
    <w:rsid w:val="00D915B1"/>
    <w:rsid w:val="00D92AB1"/>
    <w:rsid w:val="00D93467"/>
    <w:rsid w:val="00D95D80"/>
    <w:rsid w:val="00DA299D"/>
    <w:rsid w:val="00DA65C4"/>
    <w:rsid w:val="00DD2BE0"/>
    <w:rsid w:val="00DE4447"/>
    <w:rsid w:val="00DE5DA2"/>
    <w:rsid w:val="00DF0033"/>
    <w:rsid w:val="00DF1B09"/>
    <w:rsid w:val="00E026BF"/>
    <w:rsid w:val="00E0666E"/>
    <w:rsid w:val="00E07B1B"/>
    <w:rsid w:val="00E11853"/>
    <w:rsid w:val="00E12438"/>
    <w:rsid w:val="00E2256F"/>
    <w:rsid w:val="00E22912"/>
    <w:rsid w:val="00E22AE7"/>
    <w:rsid w:val="00E519DE"/>
    <w:rsid w:val="00E52A86"/>
    <w:rsid w:val="00E54B47"/>
    <w:rsid w:val="00E553BF"/>
    <w:rsid w:val="00E55D93"/>
    <w:rsid w:val="00E57963"/>
    <w:rsid w:val="00E61294"/>
    <w:rsid w:val="00E62E22"/>
    <w:rsid w:val="00E62F3F"/>
    <w:rsid w:val="00E65E67"/>
    <w:rsid w:val="00E7237C"/>
    <w:rsid w:val="00E746B2"/>
    <w:rsid w:val="00E75E71"/>
    <w:rsid w:val="00E77C46"/>
    <w:rsid w:val="00E86CE8"/>
    <w:rsid w:val="00E90E82"/>
    <w:rsid w:val="00E9575D"/>
    <w:rsid w:val="00EA00CB"/>
    <w:rsid w:val="00EA1BAA"/>
    <w:rsid w:val="00EA3FCD"/>
    <w:rsid w:val="00EA42A0"/>
    <w:rsid w:val="00EB5D31"/>
    <w:rsid w:val="00EB6714"/>
    <w:rsid w:val="00EC0A68"/>
    <w:rsid w:val="00EC2375"/>
    <w:rsid w:val="00EC5006"/>
    <w:rsid w:val="00ED49C3"/>
    <w:rsid w:val="00ED6CE8"/>
    <w:rsid w:val="00ED7AA6"/>
    <w:rsid w:val="00EE2A56"/>
    <w:rsid w:val="00EE3818"/>
    <w:rsid w:val="00EE3C81"/>
    <w:rsid w:val="00EE662A"/>
    <w:rsid w:val="00F140FC"/>
    <w:rsid w:val="00F179AD"/>
    <w:rsid w:val="00F22264"/>
    <w:rsid w:val="00F2564D"/>
    <w:rsid w:val="00F26B4C"/>
    <w:rsid w:val="00F336DE"/>
    <w:rsid w:val="00F35B05"/>
    <w:rsid w:val="00F413D9"/>
    <w:rsid w:val="00F5135F"/>
    <w:rsid w:val="00F51F78"/>
    <w:rsid w:val="00F61D66"/>
    <w:rsid w:val="00F64F74"/>
    <w:rsid w:val="00F86F47"/>
    <w:rsid w:val="00F90B64"/>
    <w:rsid w:val="00F94F23"/>
    <w:rsid w:val="00FA0B59"/>
    <w:rsid w:val="00FB2F0F"/>
    <w:rsid w:val="00FB5086"/>
    <w:rsid w:val="00FB5411"/>
    <w:rsid w:val="00FB6392"/>
    <w:rsid w:val="00FD3C70"/>
    <w:rsid w:val="00FD6820"/>
    <w:rsid w:val="00FE12D8"/>
    <w:rsid w:val="00FE3CD2"/>
    <w:rsid w:val="00FF4F71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tabs>
        <w:tab w:val="num" w:pos="36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452D87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BF377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61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sn11760-725702066-635/native/Terapir%c3%a5d%20Ven%c3%b6s%20tromboembolism%20och%20antikoagulantiabehandling%20hos%20vuxna%20och%20vid%20graviditet.pdf" TargetMode="External" Id="rId18" /><Relationship Type="http://schemas.openxmlformats.org/officeDocument/2006/relationships/hyperlink" Target="https://mellanarkiv-offentlig.vgregion.se/alfresco/s/archive/stream/public/v1/source/available/sofia/rhs7493-1527062561-376/surrogate/Kompressionsstrumpor%20Patientinformation%20Barnmorskemottagningar%20VGR.pdf" TargetMode="External" Id="rId26" /><Relationship Type="http://schemas.openxmlformats.org/officeDocument/2006/relationships/hyperlink" Target="https://mellanarkiv-offentlig.vgregion.se/alfresco/s/archive/stream/public/v1/source/available/sofia/rhs9927-391389789-242/surrogate/Trombosprofylax%20till%20gravida%20och%20nyf%c3%b6rl%c3%b6sta%20(6%20veckor%20postpartum)%20med%20Covid-19-infektion%20Barnmorskemottagningar%20VGR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sn11760-725702066-635/native/Terapir%c3%a5d%20Ven%c3%b6s%20tromboembolism%20och%20antikoagulantiabehandling%20hos%20vuxna%20och%20vid%20graviditet.pdf" TargetMode="External" Id="rId17" /><Relationship Type="http://schemas.openxmlformats.org/officeDocument/2006/relationships/hyperlink" Target="https://www.sfog.se/media/288843/apc-resistens_patientinfo_160413.pdf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rhs9927-391389789-242/surrogate/Trombosprofylax%20till%20gravida%20och%20nyf%c3%b6rl%c3%b6sta%20(6%20veckor%20postpartum)%20med%20Covid-19-infektion%20Barnmorskemottagningar%20VGR.pdf" TargetMode="External" Id="rId20" /><Relationship Type="http://schemas.openxmlformats.org/officeDocument/2006/relationships/hyperlink" Target="https://mellanarkiv-offentlig.vgregion.se/alfresco/s/archive/stream/public/v1/source/available/sofia/skas9695-1808319850-247/surrogate/Ryggbed%c3%b6vning%20vid%20obstetrisk%20anestesi%20-%20provtagning.pdf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u9786-1429723585-263/surrogate/Trombosprofylax%20under%20graviditet%20vid%20%c3%b6kad%20risk%20f%c3%b6r%20ven%c3%b6s%20tromboembolism%20(VTE).pdf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ssn11760-725702066-635/native/Terapir%c3%a5d%20Ven%c3%b6s%20tromboembolism%20och%20antikoagulantiabehandling%20hos%20vuxna%20och%20vid%20graviditet.pdf" TargetMode="External" Id="rId23" /><Relationship Type="http://schemas.openxmlformats.org/officeDocument/2006/relationships/hyperlink" Target="https://mellanarkiv.vgregion.se/share/page/dp/ws/rl/archive/stream/auth/v1/source/available/sofia/skas5508-1258317394-357/surrogate" TargetMode="Externa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kas5508-1258317394-392/surrogate/Remiss%20St%c3%a4llningstagande%20till%20trombosprofylax%20under%20graviditet%20och%20postpartum.pdf" TargetMode="External" Id="rId19" /><Relationship Type="http://schemas.openxmlformats.org/officeDocument/2006/relationships/theme" Target="theme/theme1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kas9695-1808319850-247/surrogate/Ryggbed%c3%b6vning%20vid%20obstetrisk%20anestesi%20-%20provtagning.pdf" TargetMode="External" Id="rId22" /><Relationship Type="http://schemas.openxmlformats.org/officeDocument/2006/relationships/hyperlink" Target="https://mellanarkiv.vgregion.se/share/page/dp/ws/rl/archive/stream/auth/v1/source/available/sofia/skas5508-1258317394-356/surrogate" TargetMode="External" Id="rId27" /><Relationship Type="http://schemas.openxmlformats.org/officeDocument/2006/relationships/fontTable" Target="fontTable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1540</TotalTime>
  <Pages>10</Pages>
  <Words>1348</Words>
  <Characters>11812</Characters>
  <Application>Microsoft Office Word</Application>
  <DocSecurity>0</DocSecurity>
  <Lines>98</Lines>
  <Paragraphs>26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13134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Trombosprofylax under graviditet</dc:title>
  <dc:subject/>
  <dc:creator>patrik.jens.johansson@vgregion.se</dc:creator>
  <keywords/>
  <lastModifiedBy>Pernilla Käll Borg</lastModifiedBy>
  <revision>173</revision>
  <lastPrinted>2024-05-06T08:38:00.0000000Z</lastPrinted>
  <dcterms:created xsi:type="dcterms:W3CDTF">2022-03-07T08:47:00.0000000Z</dcterms:created>
  <dcterms:modified xsi:type="dcterms:W3CDTF">2025-03-10T14:57:00.0000000Z</dcterms:modified>
</coreProperties>
</file>