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40A7EC" w14:textId="77777777" w:rsidR="0030033F" w:rsidRDefault="0030033F" w:rsidP="00F35B05">
      <w:pPr>
        <w:pStyle w:val="Rubrik2"/>
        <w:sectPr w:rsidR="0030033F" w:rsidSect="0030033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AC51B7" w14:textId="63987F00" w:rsidR="005816EB" w:rsidRDefault="005816EB" w:rsidP="005816EB">
      <w:pPr>
        <w:pStyle w:val="Rubrik1"/>
      </w:pPr>
      <w:r>
        <w:t>Sjukskrivning och graviditet</w:t>
      </w:r>
    </w:p>
    <w:p w14:paraId="591F6F05" w14:textId="7E866F5E" w:rsidR="0030033F" w:rsidRPr="0030033F" w:rsidRDefault="0030033F" w:rsidP="006E743F">
      <w:pPr>
        <w:rPr>
          <w:rFonts w:ascii="Arial" w:hAnsi="Arial" w:cs="Arial"/>
          <w:sz w:val="20"/>
          <w:szCs w:val="20"/>
        </w:rPr>
      </w:pPr>
      <w:r w:rsidRPr="0030033F">
        <w:t>Gäller även för samtliga vårdcentraler i Skaraborg.</w:t>
      </w:r>
      <w:r w:rsidR="008515D1">
        <w:t xml:space="preserve"> </w:t>
      </w:r>
      <w:r w:rsidRPr="0030033F">
        <w:t xml:space="preserve">Godkänt av </w:t>
      </w:r>
      <w:r w:rsidR="008515D1" w:rsidRPr="008515D1">
        <w:rPr>
          <w:highlight w:val="yellow"/>
        </w:rPr>
        <w:t xml:space="preserve">Åsa </w:t>
      </w:r>
      <w:proofErr w:type="spellStart"/>
      <w:r w:rsidR="008515D1" w:rsidRPr="008515D1">
        <w:rPr>
          <w:highlight w:val="yellow"/>
        </w:rPr>
        <w:t>Prebensen</w:t>
      </w:r>
      <w:proofErr w:type="spellEnd"/>
      <w:r w:rsidRPr="0030033F">
        <w:t xml:space="preserve">, områdeschef </w:t>
      </w:r>
      <w:r w:rsidR="008515D1">
        <w:t xml:space="preserve">MHV </w:t>
      </w:r>
      <w:r w:rsidRPr="0030033F">
        <w:t>Regionhälsan.</w:t>
      </w:r>
    </w:p>
    <w:p w14:paraId="25F2E936" w14:textId="77777777" w:rsidR="0030033F" w:rsidRPr="0030033F" w:rsidRDefault="0030033F" w:rsidP="0030033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2E980A6" w14:textId="77777777" w:rsidR="0030033F" w:rsidRPr="0030033F" w:rsidRDefault="0030033F" w:rsidP="005816EB">
      <w:pPr>
        <w:pStyle w:val="Rubrik2"/>
      </w:pPr>
      <w:r w:rsidRPr="0030033F">
        <w:t>Revideringar i denna version</w:t>
      </w:r>
    </w:p>
    <w:p w14:paraId="3390B1A1" w14:textId="1569B91F" w:rsidR="0030033F" w:rsidRPr="0030033F" w:rsidRDefault="008515D1" w:rsidP="006E743F">
      <w:pPr>
        <w:rPr>
          <w:rFonts w:ascii="Arial" w:hAnsi="Arial" w:cs="Arial"/>
          <w:sz w:val="20"/>
          <w:szCs w:val="20"/>
        </w:rPr>
      </w:pPr>
      <w:r w:rsidRPr="008515D1">
        <w:rPr>
          <w:highlight w:val="yellow"/>
        </w:rPr>
        <w:t>Revidering markerad med gult.</w:t>
      </w:r>
    </w:p>
    <w:p w14:paraId="50FB48C1" w14:textId="77777777" w:rsidR="0030033F" w:rsidRPr="0030033F" w:rsidRDefault="0030033F" w:rsidP="005816EB">
      <w:pPr>
        <w:pStyle w:val="Rubrik2"/>
      </w:pPr>
      <w:r w:rsidRPr="0030033F">
        <w:t>Bakgrund, syfte och mål</w:t>
      </w:r>
    </w:p>
    <w:p w14:paraId="7D20E60B" w14:textId="13945365" w:rsidR="0030033F" w:rsidRPr="0030033F" w:rsidRDefault="0030033F" w:rsidP="006E743F">
      <w:pPr>
        <w:rPr>
          <w:rFonts w:ascii="Arial" w:hAnsi="Arial" w:cs="Arial"/>
          <w:sz w:val="20"/>
          <w:szCs w:val="20"/>
        </w:rPr>
      </w:pPr>
      <w:r w:rsidRPr="0030033F">
        <w:t xml:space="preserve">Att så långt som möjligt göra enhetliga bedömningar vid sjukintyg för gravida kvinnor inom </w:t>
      </w:r>
      <w:r w:rsidRPr="002C46FB">
        <w:t>Östra VGR (Skaraborg).</w:t>
      </w:r>
    </w:p>
    <w:p w14:paraId="72263086" w14:textId="77777777" w:rsidR="0030033F" w:rsidRPr="0030033F" w:rsidRDefault="0030033F" w:rsidP="005816EB">
      <w:pPr>
        <w:pStyle w:val="Rubrik2"/>
      </w:pPr>
      <w:r w:rsidRPr="0030033F">
        <w:t>Arbetsbeskrivning</w:t>
      </w:r>
    </w:p>
    <w:p w14:paraId="3E2080B0" w14:textId="77777777" w:rsidR="0030033F" w:rsidRPr="0030033F" w:rsidRDefault="0030033F" w:rsidP="005816EB">
      <w:pPr>
        <w:pStyle w:val="Rubrik2"/>
      </w:pPr>
      <w:r w:rsidRPr="0030033F">
        <w:t xml:space="preserve">Begrepp/definitioner </w:t>
      </w:r>
    </w:p>
    <w:p w14:paraId="7FF5AB16" w14:textId="77777777" w:rsidR="0030033F" w:rsidRPr="0030033F" w:rsidRDefault="0030033F" w:rsidP="006F2997">
      <w:pPr>
        <w:pStyle w:val="MellanrubrikVGR"/>
      </w:pPr>
      <w:r w:rsidRPr="0030033F">
        <w:t xml:space="preserve">Sjukdomsbegreppet </w:t>
      </w:r>
    </w:p>
    <w:p w14:paraId="0EB17251" w14:textId="522CF5A6" w:rsidR="0030033F" w:rsidRPr="0030033F" w:rsidRDefault="0030033F" w:rsidP="006F2997">
      <w:r w:rsidRPr="0030033F">
        <w:t>Definition ur lagen om allmän försäkring 1944 "det som enligt vanligt språkbruk och gängse läkar</w:t>
      </w:r>
      <w:r w:rsidRPr="0030033F">
        <w:softHyphen/>
        <w:t>vetenskaplig uppfattning anses som sjuk</w:t>
      </w:r>
      <w:r w:rsidR="00993133">
        <w:softHyphen/>
      </w:r>
      <w:r w:rsidRPr="0030033F">
        <w:t>dom".</w:t>
      </w:r>
    </w:p>
    <w:p w14:paraId="487B42B3" w14:textId="4C6CCA31" w:rsidR="0030033F" w:rsidRPr="0030033F" w:rsidRDefault="0030033F" w:rsidP="006F2997">
      <w:r w:rsidRPr="0030033F">
        <w:t>Lagen om allmän sjukförsäkring från 1947 "såsom sjukdom kunde be</w:t>
      </w:r>
      <w:r w:rsidR="00993133">
        <w:softHyphen/>
      </w:r>
      <w:r w:rsidRPr="0030033F">
        <w:t>tecknas varje onormalt kropps- eller själstillstånd vilket inte samman</w:t>
      </w:r>
      <w:r w:rsidR="00993133">
        <w:softHyphen/>
      </w:r>
      <w:r w:rsidRPr="0030033F">
        <w:t>hänger med den normala livsprocessen. Störningar och förändringar som beror på havandeskap och barnafödande är ej att betrakta som sjukdom ef</w:t>
      </w:r>
      <w:r w:rsidRPr="0030033F">
        <w:softHyphen/>
        <w:t>tersom det hör ihop med den normala livsprocessen".</w:t>
      </w:r>
    </w:p>
    <w:p w14:paraId="0377FAA0" w14:textId="69158C2A" w:rsidR="0030033F" w:rsidRPr="0030033F" w:rsidRDefault="0030033F" w:rsidP="008309B2">
      <w:pPr>
        <w:rPr>
          <w:rFonts w:ascii="Arial" w:hAnsi="Arial" w:cs="Arial"/>
          <w:sz w:val="20"/>
          <w:szCs w:val="20"/>
        </w:rPr>
      </w:pPr>
      <w:r w:rsidRPr="0030033F">
        <w:t>Förtydligande 1955: "Hänsyn ska ej tas till arbets-/marknadsmässiga, ekonomiska, sociala el lik</w:t>
      </w:r>
      <w:r w:rsidRPr="0030033F">
        <w:softHyphen/>
        <w:t>nande förhållanden".</w:t>
      </w:r>
    </w:p>
    <w:p w14:paraId="2CD67CFB" w14:textId="77777777" w:rsidR="0030033F" w:rsidRPr="0030033F" w:rsidRDefault="0030033F" w:rsidP="006F2997">
      <w:pPr>
        <w:pStyle w:val="MellanrubrikVGR"/>
      </w:pPr>
      <w:r w:rsidRPr="0030033F">
        <w:lastRenderedPageBreak/>
        <w:t xml:space="preserve">Sjukdom i sjukskrivningssammanhang </w:t>
      </w:r>
    </w:p>
    <w:p w14:paraId="3B856D25" w14:textId="77777777" w:rsidR="0030033F" w:rsidRPr="0030033F" w:rsidRDefault="0030033F" w:rsidP="006F2997">
      <w:r w:rsidRPr="0030033F">
        <w:t>Det är sjukdomens konsekvens för funktionstillstånd och arbetsförmåga som kan motivera sjuk</w:t>
      </w:r>
      <w:r w:rsidRPr="0030033F">
        <w:softHyphen/>
        <w:t xml:space="preserve">skrivning, inte sjukdomen i sig. Arbetsförmågan ska vara nedsatt med minst 25 %. </w:t>
      </w:r>
    </w:p>
    <w:p w14:paraId="08B8F49E" w14:textId="77777777" w:rsidR="0030033F" w:rsidRPr="0030033F" w:rsidRDefault="0030033F" w:rsidP="006F2997">
      <w:pPr>
        <w:pStyle w:val="Punktlista"/>
      </w:pPr>
      <w:r w:rsidRPr="0030033F">
        <w:t xml:space="preserve">Arbetsförmågan avgör om sjukskrivning är motiverad. </w:t>
      </w:r>
    </w:p>
    <w:p w14:paraId="3A8D1283" w14:textId="77777777" w:rsidR="0030033F" w:rsidRPr="0030033F" w:rsidRDefault="0030033F" w:rsidP="006F2997">
      <w:pPr>
        <w:pStyle w:val="Punktlista"/>
      </w:pPr>
      <w:r w:rsidRPr="0030033F">
        <w:t xml:space="preserve">Utgångspunkten är att individen ofta har arbetsförmåga trots en medicinsk diagnos. </w:t>
      </w:r>
    </w:p>
    <w:p w14:paraId="545608D9" w14:textId="5FE79EEF" w:rsidR="0030033F" w:rsidRPr="006E743F" w:rsidRDefault="0030033F" w:rsidP="006E743F">
      <w:pPr>
        <w:pStyle w:val="Punktlista"/>
      </w:pPr>
      <w:r w:rsidRPr="0030033F">
        <w:t>Återvinnande av funktion främjas ofta av viss aktivitet, snarare än inaktivitet.</w:t>
      </w:r>
    </w:p>
    <w:p w14:paraId="039E58E2" w14:textId="77777777" w:rsidR="0030033F" w:rsidRPr="0030033F" w:rsidRDefault="0030033F" w:rsidP="006F2997">
      <w:pPr>
        <w:pStyle w:val="MellanrubrikVGR"/>
      </w:pPr>
      <w:r w:rsidRPr="0030033F">
        <w:t xml:space="preserve">Sjukpenning </w:t>
      </w:r>
    </w:p>
    <w:p w14:paraId="4A71895A" w14:textId="2CF9FA0B" w:rsidR="0030033F" w:rsidRPr="0030033F" w:rsidRDefault="0030033F" w:rsidP="006E743F">
      <w:pPr>
        <w:rPr>
          <w:rFonts w:ascii="Arial" w:hAnsi="Arial" w:cs="Arial"/>
          <w:sz w:val="20"/>
          <w:szCs w:val="20"/>
        </w:rPr>
      </w:pPr>
      <w:r w:rsidRPr="0030033F">
        <w:t xml:space="preserve">Kan utbetalas om sjukdom medför nedsättning av arbetsförmågan med minst 25 %. Gravid kvinna kan som annan försäkringstagare sjukanmäla sig själv i max </w:t>
      </w:r>
      <w:r w:rsidRPr="002C46FB">
        <w:t>21 dagar (2021),</w:t>
      </w:r>
      <w:r w:rsidRPr="0030033F">
        <w:t xml:space="preserve"> därefter krävs sjukintyg med medicinsk bedömning av läkare. För graviditet till och med vecka 32+0 gäller inga särskilda regler, samma regler som för icke-gravida. Över vecka 32+0 beviljas sjukpenning endast för de besvär som inte anses ingå i den nor</w:t>
      </w:r>
      <w:r w:rsidR="00993133">
        <w:softHyphen/>
      </w:r>
      <w:r w:rsidRPr="0030033F">
        <w:t>mala graviditetsprocessen men individuell bedömning får erbjudas.</w:t>
      </w:r>
      <w:r w:rsidRPr="0030033F">
        <w:rPr>
          <w:rFonts w:ascii="Arial" w:hAnsi="Arial" w:cs="Arial"/>
          <w:sz w:val="20"/>
          <w:szCs w:val="20"/>
        </w:rPr>
        <w:t xml:space="preserve"> </w:t>
      </w:r>
    </w:p>
    <w:p w14:paraId="00AF1E3C" w14:textId="77777777" w:rsidR="0030033F" w:rsidRPr="0030033F" w:rsidRDefault="0030033F" w:rsidP="006F2997">
      <w:pPr>
        <w:pStyle w:val="MellanrubrikVGR"/>
      </w:pPr>
      <w:r w:rsidRPr="0030033F">
        <w:t xml:space="preserve">Graviditetspenning (tidigare "havandeskapspenning") </w:t>
      </w:r>
    </w:p>
    <w:p w14:paraId="60C33481" w14:textId="3C2A78C0" w:rsidR="0030033F" w:rsidRPr="0030033F" w:rsidRDefault="0030033F" w:rsidP="006E743F">
      <w:pPr>
        <w:rPr>
          <w:rFonts w:ascii="Arial" w:hAnsi="Arial" w:cs="Arial"/>
          <w:sz w:val="20"/>
          <w:szCs w:val="20"/>
        </w:rPr>
      </w:pPr>
      <w:r w:rsidRPr="0030033F">
        <w:t>Kan utbetalas till exempel om en gravid kvinna har ett fysiskt påfres</w:t>
      </w:r>
      <w:r w:rsidR="00993133">
        <w:softHyphen/>
      </w:r>
      <w:r w:rsidRPr="0030033F">
        <w:t>tande arbete eller som inte får fortsätta sitt arbete på grund av risker i ar</w:t>
      </w:r>
      <w:r w:rsidR="00993133">
        <w:softHyphen/>
      </w:r>
      <w:r w:rsidRPr="0030033F">
        <w:t>betsmiljön. Graviditetspenning kan betalas ut om inte ar</w:t>
      </w:r>
      <w:r w:rsidRPr="0030033F">
        <w:softHyphen/>
        <w:t>betsgivaren kan omplacera kvinnan till annat arbete. Betalas ut i max 50 dagar från och med 60 dagar innan BPU till och med 11 dagar innan BPU (vecka 32+</w:t>
      </w:r>
      <w:proofErr w:type="gramStart"/>
      <w:r w:rsidRPr="0030033F">
        <w:t>0-38</w:t>
      </w:r>
      <w:proofErr w:type="gramEnd"/>
      <w:r w:rsidRPr="0030033F">
        <w:t>+1). Ansökan görs av kvinnan själv till Försäkringskassan. 22 % av de gravida får graviditetspenning (RFV 2003:7).</w:t>
      </w:r>
      <w:r w:rsidRPr="0030033F">
        <w:rPr>
          <w:rFonts w:ascii="Arial" w:hAnsi="Arial" w:cs="Arial"/>
          <w:sz w:val="20"/>
          <w:szCs w:val="20"/>
        </w:rPr>
        <w:t xml:space="preserve"> </w:t>
      </w:r>
    </w:p>
    <w:p w14:paraId="3BC2200A" w14:textId="77777777" w:rsidR="0030033F" w:rsidRPr="0030033F" w:rsidRDefault="0030033F" w:rsidP="006F2997">
      <w:pPr>
        <w:pStyle w:val="MellanrubrikVGR"/>
      </w:pPr>
      <w:r w:rsidRPr="0030033F">
        <w:t xml:space="preserve">Föräldrapenning </w:t>
      </w:r>
    </w:p>
    <w:p w14:paraId="2E45C0BE" w14:textId="7376303B" w:rsidR="0030033F" w:rsidRPr="0030033F" w:rsidRDefault="0030033F" w:rsidP="006E743F">
      <w:pPr>
        <w:rPr>
          <w:rFonts w:ascii="Arial" w:hAnsi="Arial" w:cs="Arial"/>
          <w:sz w:val="20"/>
          <w:szCs w:val="20"/>
        </w:rPr>
      </w:pPr>
      <w:r w:rsidRPr="0030033F">
        <w:t>Utbetalas i max 480 dagar. Kan tas ut från och med 60 dagar innan BPU (från vecka 32+0). Kan tas ut som hel- el deltid. Detta kan således utnytt</w:t>
      </w:r>
      <w:r w:rsidR="00993133">
        <w:softHyphen/>
      </w:r>
      <w:r w:rsidRPr="0030033F">
        <w:t>jas av kvinnor som får besvär som ingår i den normala graviditetsproces</w:t>
      </w:r>
      <w:r w:rsidR="00993133">
        <w:softHyphen/>
      </w:r>
      <w:r w:rsidRPr="0030033F">
        <w:t>sen. 41 % av de gravida tar ut föräldrapenning före barnets födelse (RFV 2003:7).</w:t>
      </w:r>
      <w:r w:rsidRPr="0030033F">
        <w:rPr>
          <w:rFonts w:ascii="Arial" w:hAnsi="Arial" w:cs="Arial"/>
          <w:sz w:val="20"/>
          <w:szCs w:val="20"/>
        </w:rPr>
        <w:t xml:space="preserve"> </w:t>
      </w:r>
    </w:p>
    <w:p w14:paraId="44FFFD35" w14:textId="77777777" w:rsidR="0030033F" w:rsidRPr="0030033F" w:rsidRDefault="0030033F" w:rsidP="006E743F">
      <w:pPr>
        <w:pStyle w:val="MellanrubrikVGR"/>
      </w:pPr>
      <w:r w:rsidRPr="0030033F">
        <w:t xml:space="preserve">Läkarens roll vid sjukskrivning </w:t>
      </w:r>
    </w:p>
    <w:p w14:paraId="2BA1BF55" w14:textId="77777777" w:rsidR="0030033F" w:rsidRPr="0030033F" w:rsidRDefault="0030033F" w:rsidP="006E743F">
      <w:pPr>
        <w:pStyle w:val="Punktlista"/>
      </w:pPr>
      <w:r w:rsidRPr="0030033F">
        <w:t xml:space="preserve">Att utreda, behandla, lindra och i övrigt vara patientens stöd. </w:t>
      </w:r>
    </w:p>
    <w:p w14:paraId="7735FAFD" w14:textId="77777777" w:rsidR="0030033F" w:rsidRPr="0030033F" w:rsidRDefault="0030033F" w:rsidP="006E743F">
      <w:pPr>
        <w:pStyle w:val="Punktlista"/>
      </w:pPr>
      <w:r w:rsidRPr="0030033F">
        <w:t>Att utfärda välgrundade, objektiva intyg och utlåtanden. Syftet med sjukskrivningen bör de</w:t>
      </w:r>
      <w:r w:rsidRPr="0030033F">
        <w:softHyphen/>
        <w:t xml:space="preserve">finieras. </w:t>
      </w:r>
    </w:p>
    <w:p w14:paraId="6CEAB751" w14:textId="0E3ED7C6" w:rsidR="0030033F" w:rsidRPr="0030033F" w:rsidRDefault="0030033F" w:rsidP="006E743F">
      <w:pPr>
        <w:pStyle w:val="Punktlista"/>
      </w:pPr>
      <w:r w:rsidRPr="0030033F">
        <w:lastRenderedPageBreak/>
        <w:t>Uppgiften att sjukskriva ska präglas av respekt för patientens be</w:t>
      </w:r>
      <w:r w:rsidR="00993133">
        <w:softHyphen/>
      </w:r>
      <w:r w:rsidRPr="0030033F">
        <w:t>skrivning av sjukdomens konsekvenser för arbetsförmåga, men det innebär inte att läkaren automatiskt måste dela denna uppfatt</w:t>
      </w:r>
      <w:r w:rsidR="00993133">
        <w:softHyphen/>
      </w:r>
      <w:r w:rsidRPr="0030033F">
        <w:t xml:space="preserve">ning. Sjukskrivning är läkarens bedömning och inte ett beslut som fattas i samråd med patienten. </w:t>
      </w:r>
    </w:p>
    <w:p w14:paraId="03877E90" w14:textId="77777777" w:rsidR="0030033F" w:rsidRPr="0030033F" w:rsidRDefault="0030033F" w:rsidP="006E743F">
      <w:pPr>
        <w:pStyle w:val="Punktlista"/>
      </w:pPr>
      <w:r w:rsidRPr="0030033F">
        <w:t>Bedömning om sjukskrivning kan ibland vara kontroversiellt ur medicinsk, etisk eller kultu</w:t>
      </w:r>
      <w:r w:rsidRPr="0030033F">
        <w:softHyphen/>
        <w:t>rell aspekt. Skulle dispyter uppstå är second opinion av ytterligare läkare att rekommen</w:t>
      </w:r>
      <w:r w:rsidRPr="0030033F">
        <w:softHyphen/>
        <w:t xml:space="preserve">dera. </w:t>
      </w:r>
    </w:p>
    <w:p w14:paraId="000F0F97" w14:textId="701CDA5D" w:rsidR="0030033F" w:rsidRPr="0030033F" w:rsidRDefault="0030033F" w:rsidP="006E743F">
      <w:pPr>
        <w:pStyle w:val="Punktlista"/>
      </w:pPr>
      <w:r w:rsidRPr="0030033F">
        <w:t>Sjukskrivning retroaktivt eller efter telefonkonsultation bör end</w:t>
      </w:r>
      <w:r w:rsidR="00993133">
        <w:softHyphen/>
      </w:r>
      <w:r w:rsidRPr="0030033F">
        <w:t xml:space="preserve">ast ske i undantagsfall. </w:t>
      </w:r>
    </w:p>
    <w:p w14:paraId="11246FDB" w14:textId="0874497C" w:rsidR="0030033F" w:rsidRPr="006E743F" w:rsidRDefault="0030033F" w:rsidP="006E743F">
      <w:pPr>
        <w:pStyle w:val="Punktlista"/>
      </w:pPr>
      <w:r w:rsidRPr="0030033F">
        <w:t>Redan vid påbörjad sjukskrivning bör sjukskrivningens avslut</w:t>
      </w:r>
      <w:r w:rsidR="00993133">
        <w:softHyphen/>
      </w:r>
      <w:r w:rsidRPr="0030033F">
        <w:t>ning planeras och dokumente</w:t>
      </w:r>
      <w:r w:rsidRPr="0030033F">
        <w:softHyphen/>
        <w:t>ras.</w:t>
      </w:r>
    </w:p>
    <w:p w14:paraId="3DE3E30D" w14:textId="77777777" w:rsidR="0030033F" w:rsidRPr="0030033F" w:rsidRDefault="0030033F" w:rsidP="005816EB">
      <w:pPr>
        <w:pStyle w:val="Rubrik2"/>
      </w:pPr>
      <w:r w:rsidRPr="0030033F">
        <w:t xml:space="preserve">Rekommendationer om sjukskrivning vid graviditet vid olika tillstånd </w:t>
      </w:r>
    </w:p>
    <w:p w14:paraId="6A8A2FEE" w14:textId="77777777" w:rsidR="0030033F" w:rsidRPr="0030033F" w:rsidRDefault="0030033F" w:rsidP="006E743F">
      <w:pPr>
        <w:pStyle w:val="MellanrubrikVGR"/>
      </w:pPr>
      <w:r w:rsidRPr="0030033F">
        <w:t xml:space="preserve">Inledning </w:t>
      </w:r>
    </w:p>
    <w:p w14:paraId="6CA48995" w14:textId="07DBED2D" w:rsidR="0030033F" w:rsidRPr="0030033F" w:rsidRDefault="0030033F" w:rsidP="006E743F">
      <w:r w:rsidRPr="0030033F">
        <w:t>3,7 % av alla sjukskrivningar är på grund av olika graviditets</w:t>
      </w:r>
      <w:r w:rsidR="00993133">
        <w:softHyphen/>
      </w:r>
      <w:r w:rsidRPr="0030033F">
        <w:t>kompli</w:t>
      </w:r>
      <w:r w:rsidR="00485493">
        <w:softHyphen/>
      </w:r>
      <w:r w:rsidRPr="0030033F">
        <w:t xml:space="preserve">kationer (RFV 2002), de flesta på grund av rygg-/bäckenbesvär. 74 % av de gravida är sjukskrivna någon gång under graviditeten (RFV 2003:7).  </w:t>
      </w:r>
    </w:p>
    <w:p w14:paraId="7F3EF849" w14:textId="4AC27CD4" w:rsidR="0030033F" w:rsidRPr="0030033F" w:rsidRDefault="0030033F" w:rsidP="006E743F">
      <w:r w:rsidRPr="0030033F">
        <w:t>35–48 % av alla gravida har någon form av ryggbesvär och 20 % av alla gravida kvinnor sjukskrivs i genomsnitt mer än 7 veckor per graviditet på grund av ryggsmärtor. Smärtan debuterar i genomsnitt i 18:e graviditets</w:t>
      </w:r>
      <w:r w:rsidR="00993133">
        <w:softHyphen/>
      </w:r>
      <w:r w:rsidRPr="0030033F">
        <w:t xml:space="preserve">veckan. Kvinnan bör redan på </w:t>
      </w:r>
      <w:r w:rsidRPr="002C46FB">
        <w:t>BMM</w:t>
      </w:r>
      <w:r w:rsidRPr="0030033F">
        <w:t xml:space="preserve"> förberedas på att ryggproblem är vanligt och tidig kontakt med sjukgymnast är att rekommendera. Föreslå gärna motion (särskilt vattengympa) redan då; kvinnor som motionerar löper mindre risk att få lumbal ryggsmärta. Om ändå sjukskriv</w:t>
      </w:r>
      <w:r w:rsidRPr="0030033F">
        <w:softHyphen/>
        <w:t>ning måste tillgripas bör deltidssjukskrivning uppmuntras. Ny utvärdering om 4–6 veckor bör ske.</w:t>
      </w:r>
    </w:p>
    <w:p w14:paraId="2DC7FCBC" w14:textId="7B4785EB" w:rsidR="0030033F" w:rsidRPr="0030033F" w:rsidRDefault="0030033F" w:rsidP="006E743F">
      <w:r w:rsidRPr="0030033F">
        <w:t xml:space="preserve">Lumbala ryggsmärtor är oftast inte motiverat med </w:t>
      </w:r>
      <w:proofErr w:type="gramStart"/>
      <w:r w:rsidRPr="0030033F">
        <w:t>sjukskrivning &gt;</w:t>
      </w:r>
      <w:proofErr w:type="gramEnd"/>
      <w:r w:rsidRPr="0030033F">
        <w:t xml:space="preserve"> 1 vecka, annat än vid akuta be</w:t>
      </w:r>
      <w:r w:rsidRPr="0030033F">
        <w:softHyphen/>
        <w:t xml:space="preserve">svär - då oftast max 2 veckor. </w:t>
      </w:r>
      <w:r w:rsidRPr="002C46FB">
        <w:t xml:space="preserve">Se även </w:t>
      </w:r>
      <w:hyperlink r:id="rId17" w:history="1">
        <w:r w:rsidR="00A401A7" w:rsidRPr="00DC01D4">
          <w:rPr>
            <w:rStyle w:val="Hyperlnk"/>
          </w:rPr>
          <w:t>R</w:t>
        </w:r>
        <w:r w:rsidRPr="00DC01D4">
          <w:rPr>
            <w:rStyle w:val="Hyperlnk"/>
          </w:rPr>
          <w:t>ikt</w:t>
        </w:r>
        <w:r w:rsidR="00993133" w:rsidRPr="00DC01D4">
          <w:rPr>
            <w:rStyle w:val="Hyperlnk"/>
          </w:rPr>
          <w:softHyphen/>
        </w:r>
        <w:r w:rsidRPr="00DC01D4">
          <w:rPr>
            <w:rStyle w:val="Hyperlnk"/>
          </w:rPr>
          <w:t xml:space="preserve">linje </w:t>
        </w:r>
        <w:r w:rsidR="00A401A7" w:rsidRPr="00DC01D4">
          <w:rPr>
            <w:rStyle w:val="Hyperlnk"/>
          </w:rPr>
          <w:t>b</w:t>
        </w:r>
        <w:r w:rsidRPr="00DC01D4">
          <w:rPr>
            <w:rStyle w:val="Hyperlnk"/>
          </w:rPr>
          <w:t>äckensmärta vid graviditet</w:t>
        </w:r>
      </w:hyperlink>
      <w:r w:rsidRPr="002C46FB">
        <w:t xml:space="preserve"> och SBU-rapporten </w:t>
      </w:r>
      <w:hyperlink r:id="rId18" w:history="1">
        <w:r w:rsidRPr="002C46FB">
          <w:rPr>
            <w:color w:val="0563C1"/>
            <w:u w:val="single"/>
          </w:rPr>
          <w:t>Kartläggning av metoder för diagnostik och behandling av graviditetskomplikationen gra</w:t>
        </w:r>
        <w:r w:rsidR="00993133">
          <w:rPr>
            <w:color w:val="0563C1"/>
            <w:u w:val="single"/>
          </w:rPr>
          <w:softHyphen/>
        </w:r>
        <w:r w:rsidRPr="002C46FB">
          <w:rPr>
            <w:color w:val="0563C1"/>
            <w:u w:val="single"/>
          </w:rPr>
          <w:t>viditetsrelaterad bäckensmärta</w:t>
        </w:r>
      </w:hyperlink>
      <w:r w:rsidRPr="002C46FB">
        <w:t>.</w:t>
      </w:r>
    </w:p>
    <w:p w14:paraId="295BAC7E" w14:textId="23B667DD" w:rsidR="0030033F" w:rsidRPr="0030033F" w:rsidRDefault="0030033F" w:rsidP="006E743F">
      <w:pPr>
        <w:rPr>
          <w:rFonts w:ascii="Arial" w:hAnsi="Arial" w:cs="Arial"/>
          <w:sz w:val="20"/>
          <w:szCs w:val="20"/>
        </w:rPr>
      </w:pPr>
      <w:r w:rsidRPr="0030033F">
        <w:t>Okomplicerat kejsarsnitt berättigar normalt inte till sjukskrivning post</w:t>
      </w:r>
      <w:r w:rsidR="00993133">
        <w:softHyphen/>
      </w:r>
      <w:r w:rsidRPr="0030033F">
        <w:t>partum. Endast moder som på grund av sjukdom inte kan vårda sitt ny</w:t>
      </w:r>
      <w:r w:rsidR="00993133">
        <w:softHyphen/>
      </w:r>
      <w:r w:rsidRPr="0030033F">
        <w:t>födda barn, kan bli aktuell för sjukskrivning.</w:t>
      </w:r>
      <w:r w:rsidRPr="0030033F">
        <w:rPr>
          <w:rFonts w:ascii="Arial" w:hAnsi="Arial" w:cs="Arial"/>
          <w:sz w:val="20"/>
          <w:szCs w:val="20"/>
        </w:rPr>
        <w:t xml:space="preserve"> </w:t>
      </w:r>
    </w:p>
    <w:p w14:paraId="3CF538D0" w14:textId="77777777" w:rsidR="0030033F" w:rsidRPr="0030033F" w:rsidRDefault="0030033F" w:rsidP="0030033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69151A4" w14:textId="77777777" w:rsidR="0030033F" w:rsidRDefault="0030033F" w:rsidP="006E743F">
      <w:r w:rsidRPr="0030033F">
        <w:br w:type="page"/>
      </w:r>
      <w:r w:rsidRPr="0030033F">
        <w:lastRenderedPageBreak/>
        <w:t>Rekommenderad handläggning enligt nedan men individuell bedömning kan i vissa fall övervägas.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2599"/>
        <w:gridCol w:w="2653"/>
        <w:gridCol w:w="2675"/>
      </w:tblGrid>
      <w:tr w:rsidR="00082391" w14:paraId="42C4ACCC" w14:textId="77777777" w:rsidTr="002C46FB">
        <w:tc>
          <w:tcPr>
            <w:tcW w:w="2973" w:type="dxa"/>
          </w:tcPr>
          <w:p w14:paraId="2CE0C14A" w14:textId="587AEF74" w:rsidR="002C46FB" w:rsidRPr="004F457D" w:rsidRDefault="00E60513" w:rsidP="004F457D">
            <w:pPr>
              <w:ind w:left="0" w:right="-161"/>
              <w:jc w:val="center"/>
              <w:rPr>
                <w:b/>
                <w:bCs/>
              </w:rPr>
            </w:pPr>
            <w:r w:rsidRPr="004F457D">
              <w:rPr>
                <w:b/>
                <w:bCs/>
              </w:rPr>
              <w:t>Ej rekommenderat med sjukskrivning efter vecka 32+0</w:t>
            </w:r>
          </w:p>
        </w:tc>
        <w:tc>
          <w:tcPr>
            <w:tcW w:w="2973" w:type="dxa"/>
          </w:tcPr>
          <w:p w14:paraId="45640927" w14:textId="2238E86E" w:rsidR="002C46FB" w:rsidRPr="004F457D" w:rsidRDefault="00E60513" w:rsidP="004F457D">
            <w:pPr>
              <w:ind w:left="0" w:right="0"/>
              <w:jc w:val="center"/>
              <w:rPr>
                <w:b/>
                <w:bCs/>
              </w:rPr>
            </w:pPr>
            <w:r w:rsidRPr="004F457D">
              <w:rPr>
                <w:b/>
                <w:bCs/>
              </w:rPr>
              <w:t>Eventuell sjukskrivning efter vecka 32+0 (i första hand deltidssjuk</w:t>
            </w:r>
            <w:r w:rsidR="00485493">
              <w:rPr>
                <w:b/>
                <w:bCs/>
              </w:rPr>
              <w:softHyphen/>
            </w:r>
            <w:r w:rsidRPr="004F457D">
              <w:rPr>
                <w:b/>
                <w:bCs/>
              </w:rPr>
              <w:t>skrivning)</w:t>
            </w:r>
          </w:p>
        </w:tc>
        <w:tc>
          <w:tcPr>
            <w:tcW w:w="2973" w:type="dxa"/>
          </w:tcPr>
          <w:p w14:paraId="29BFEBC5" w14:textId="5E851705" w:rsidR="002C46FB" w:rsidRPr="004F457D" w:rsidRDefault="00E60513" w:rsidP="004F457D">
            <w:pPr>
              <w:ind w:left="0" w:right="-110"/>
              <w:jc w:val="center"/>
              <w:rPr>
                <w:b/>
                <w:bCs/>
              </w:rPr>
            </w:pPr>
            <w:r w:rsidRPr="004F457D">
              <w:rPr>
                <w:b/>
                <w:bCs/>
              </w:rPr>
              <w:t>Oftast rekommenderat med sjukskrivning efter vecka 32+0</w:t>
            </w:r>
          </w:p>
        </w:tc>
      </w:tr>
      <w:tr w:rsidR="00082391" w14:paraId="76E9E5E3" w14:textId="77777777" w:rsidTr="002C46FB">
        <w:tc>
          <w:tcPr>
            <w:tcW w:w="2973" w:type="dxa"/>
          </w:tcPr>
          <w:p w14:paraId="6846618A" w14:textId="424C5A11" w:rsidR="002C46FB" w:rsidRDefault="00C74030" w:rsidP="00C74030">
            <w:pPr>
              <w:pStyle w:val="Punktlista"/>
              <w:ind w:left="308" w:right="0"/>
            </w:pPr>
            <w:r>
              <w:t>Trötthet</w:t>
            </w:r>
          </w:p>
          <w:p w14:paraId="7CD47E9A" w14:textId="2C46C510" w:rsidR="00C74030" w:rsidRDefault="008515D1" w:rsidP="00C74030">
            <w:pPr>
              <w:pStyle w:val="Punktlista"/>
              <w:ind w:left="308" w:right="0"/>
            </w:pPr>
            <w:hyperlink r:id="rId19" w:history="1">
              <w:r w:rsidR="00F62D28" w:rsidRPr="00D468FE">
                <w:rPr>
                  <w:rStyle w:val="Hyperlnk"/>
                </w:rPr>
                <w:t>Illamående</w:t>
              </w:r>
            </w:hyperlink>
          </w:p>
          <w:p w14:paraId="21D1D3CA" w14:textId="4183A58A" w:rsidR="00F62D28" w:rsidRDefault="00F62D28" w:rsidP="00C74030">
            <w:pPr>
              <w:pStyle w:val="Punktlista"/>
              <w:ind w:left="308" w:right="0"/>
            </w:pPr>
            <w:r>
              <w:t>Svullnad</w:t>
            </w:r>
          </w:p>
          <w:p w14:paraId="73774601" w14:textId="52885FF1" w:rsidR="00F62D28" w:rsidRDefault="00F62D28" w:rsidP="00C74030">
            <w:pPr>
              <w:pStyle w:val="Punktlista"/>
              <w:ind w:left="308" w:right="0"/>
            </w:pPr>
            <w:r>
              <w:t>Huvudvärk</w:t>
            </w:r>
          </w:p>
          <w:p w14:paraId="343C3C6F" w14:textId="1360F519" w:rsidR="00F62D28" w:rsidRDefault="00F62D28" w:rsidP="00C74030">
            <w:pPr>
              <w:pStyle w:val="Punktlista"/>
              <w:ind w:left="308" w:right="0"/>
            </w:pPr>
            <w:r>
              <w:t>Sömnsvårigheter</w:t>
            </w:r>
          </w:p>
          <w:p w14:paraId="4EC2E125" w14:textId="4233024F" w:rsidR="00F62D28" w:rsidRDefault="00F62D28" w:rsidP="00C74030">
            <w:pPr>
              <w:pStyle w:val="Punktlista"/>
              <w:ind w:left="308" w:right="0"/>
            </w:pPr>
            <w:r>
              <w:t>Åderbråck</w:t>
            </w:r>
          </w:p>
          <w:p w14:paraId="77417EEA" w14:textId="1DADF6EB" w:rsidR="00F62D28" w:rsidRDefault="00F62D28" w:rsidP="00C74030">
            <w:pPr>
              <w:pStyle w:val="Punktlista"/>
              <w:ind w:left="308" w:right="0"/>
            </w:pPr>
            <w:r>
              <w:t>Ryggbesvär</w:t>
            </w:r>
          </w:p>
          <w:p w14:paraId="115850F2" w14:textId="440FFBE8" w:rsidR="00F62D28" w:rsidRDefault="00F62D28" w:rsidP="00C74030">
            <w:pPr>
              <w:pStyle w:val="Punktlista"/>
              <w:ind w:left="308" w:right="0"/>
            </w:pPr>
            <w:r>
              <w:t>Foglossning lind</w:t>
            </w:r>
            <w:r w:rsidR="00993133">
              <w:softHyphen/>
            </w:r>
            <w:r>
              <w:t xml:space="preserve">rig, se </w:t>
            </w:r>
            <w:r w:rsidR="006E1C3B">
              <w:t>ovan</w:t>
            </w:r>
          </w:p>
          <w:p w14:paraId="3CFF7E62" w14:textId="11DBEBCA" w:rsidR="006E1C3B" w:rsidRDefault="008515D1" w:rsidP="00C74030">
            <w:pPr>
              <w:pStyle w:val="Punktlista"/>
              <w:ind w:left="308" w:right="0"/>
            </w:pPr>
            <w:hyperlink r:id="rId20" w:history="1">
              <w:r w:rsidR="006E1C3B" w:rsidRPr="00D468FE">
                <w:rPr>
                  <w:rStyle w:val="Hyperlnk"/>
                </w:rPr>
                <w:t>Förvärkar</w:t>
              </w:r>
            </w:hyperlink>
            <w:r w:rsidR="006E1C3B">
              <w:t xml:space="preserve"> utan cer</w:t>
            </w:r>
            <w:r w:rsidR="00993133">
              <w:softHyphen/>
            </w:r>
            <w:r w:rsidR="006E1C3B">
              <w:t>vixpåverkan</w:t>
            </w:r>
          </w:p>
          <w:p w14:paraId="0E25EBD9" w14:textId="22F39186" w:rsidR="006E1C3B" w:rsidRDefault="00D468FE" w:rsidP="00C74030">
            <w:pPr>
              <w:pStyle w:val="Punktlista"/>
              <w:ind w:left="308" w:right="0"/>
            </w:pPr>
            <w:r>
              <w:t>IVF-graviditet (okomplicerad)</w:t>
            </w:r>
          </w:p>
        </w:tc>
        <w:tc>
          <w:tcPr>
            <w:tcW w:w="2973" w:type="dxa"/>
          </w:tcPr>
          <w:p w14:paraId="2284DE57" w14:textId="5F783F37" w:rsidR="002C46FB" w:rsidRDefault="00406ED4" w:rsidP="004F4932">
            <w:pPr>
              <w:pStyle w:val="Punktlista"/>
              <w:ind w:left="392" w:right="-64"/>
            </w:pPr>
            <w:r>
              <w:t>S</w:t>
            </w:r>
            <w:r w:rsidR="007221EC">
              <w:t>vårinställd</w:t>
            </w:r>
            <w:r>
              <w:t xml:space="preserve"> </w:t>
            </w:r>
            <w:hyperlink r:id="rId21" w:history="1">
              <w:r w:rsidRPr="00406ED4">
                <w:rPr>
                  <w:rStyle w:val="Hyperlnk"/>
                </w:rPr>
                <w:t>hyper</w:t>
              </w:r>
              <w:r w:rsidR="00485493">
                <w:rPr>
                  <w:rStyle w:val="Hyperlnk"/>
                </w:rPr>
                <w:softHyphen/>
              </w:r>
              <w:r w:rsidRPr="00406ED4">
                <w:rPr>
                  <w:rStyle w:val="Hyperlnk"/>
                </w:rPr>
                <w:t>toni</w:t>
              </w:r>
            </w:hyperlink>
          </w:p>
          <w:p w14:paraId="14913403" w14:textId="6A1FC38D" w:rsidR="00406ED4" w:rsidRDefault="008515D1" w:rsidP="004F4932">
            <w:pPr>
              <w:pStyle w:val="Punktlista"/>
              <w:ind w:left="392" w:right="-64"/>
            </w:pPr>
            <w:hyperlink r:id="rId22" w:history="1">
              <w:r w:rsidR="00406ED4" w:rsidRPr="00406ED4">
                <w:rPr>
                  <w:rStyle w:val="Hyperlnk"/>
                </w:rPr>
                <w:t>Insulinbehandlad dia</w:t>
              </w:r>
              <w:r w:rsidR="00485493">
                <w:rPr>
                  <w:rStyle w:val="Hyperlnk"/>
                </w:rPr>
                <w:softHyphen/>
              </w:r>
              <w:r w:rsidR="00406ED4" w:rsidRPr="00406ED4">
                <w:rPr>
                  <w:rStyle w:val="Hyperlnk"/>
                </w:rPr>
                <w:t>be</w:t>
              </w:r>
              <w:r w:rsidR="00993133">
                <w:rPr>
                  <w:rStyle w:val="Hyperlnk"/>
                </w:rPr>
                <w:softHyphen/>
              </w:r>
              <w:r w:rsidR="00406ED4" w:rsidRPr="00406ED4">
                <w:rPr>
                  <w:rStyle w:val="Hyperlnk"/>
                </w:rPr>
                <w:t>tes</w:t>
              </w:r>
            </w:hyperlink>
            <w:r w:rsidR="00406ED4">
              <w:t>, svårinställd el</w:t>
            </w:r>
            <w:r w:rsidR="00485493">
              <w:softHyphen/>
            </w:r>
            <w:r w:rsidR="00406ED4">
              <w:t>ler komplicerad</w:t>
            </w:r>
          </w:p>
          <w:p w14:paraId="0005349A" w14:textId="4BEB6161" w:rsidR="00406ED4" w:rsidRDefault="00406ED4" w:rsidP="004F4932">
            <w:pPr>
              <w:pStyle w:val="Punktlista"/>
              <w:ind w:left="392" w:right="-64"/>
            </w:pPr>
            <w:r>
              <w:t xml:space="preserve">Svår </w:t>
            </w:r>
            <w:hyperlink r:id="rId23" w:history="1">
              <w:proofErr w:type="spellStart"/>
              <w:r w:rsidRPr="00217FD3">
                <w:rPr>
                  <w:rStyle w:val="Hyperlnk"/>
                </w:rPr>
                <w:t>symfyseolys</w:t>
              </w:r>
              <w:proofErr w:type="spellEnd"/>
            </w:hyperlink>
            <w:r>
              <w:t xml:space="preserve"> (handikappande be</w:t>
            </w:r>
            <w:r w:rsidR="00485493">
              <w:softHyphen/>
            </w:r>
            <w:r>
              <w:t>svär)</w:t>
            </w:r>
          </w:p>
          <w:p w14:paraId="74AA3D07" w14:textId="7486BD9D" w:rsidR="00406ED4" w:rsidRDefault="00406ED4" w:rsidP="004F4932">
            <w:pPr>
              <w:pStyle w:val="Punktlista"/>
              <w:ind w:left="392" w:right="-64"/>
            </w:pPr>
            <w:proofErr w:type="spellStart"/>
            <w:r>
              <w:t>Symtomgivande</w:t>
            </w:r>
            <w:proofErr w:type="spellEnd"/>
            <w:r>
              <w:t xml:space="preserve"> hydronefros</w:t>
            </w:r>
          </w:p>
          <w:p w14:paraId="23B90496" w14:textId="5138EDBA" w:rsidR="00406ED4" w:rsidRDefault="00406ED4" w:rsidP="004F4932">
            <w:pPr>
              <w:pStyle w:val="Punktlista"/>
              <w:ind w:left="392" w:right="-64"/>
            </w:pPr>
            <w:proofErr w:type="spellStart"/>
            <w:r>
              <w:t>Symtomgivande</w:t>
            </w:r>
            <w:proofErr w:type="spellEnd"/>
            <w:r>
              <w:t xml:space="preserve"> kar</w:t>
            </w:r>
            <w:r w:rsidR="00485493">
              <w:softHyphen/>
            </w:r>
            <w:r>
              <w:t>pal</w:t>
            </w:r>
            <w:r w:rsidR="00993133">
              <w:softHyphen/>
            </w:r>
            <w:r>
              <w:t>tunnelsyndrom</w:t>
            </w:r>
          </w:p>
          <w:p w14:paraId="5AC8E21F" w14:textId="77777777" w:rsidR="00A46570" w:rsidRDefault="00A46570" w:rsidP="004F4932">
            <w:pPr>
              <w:pStyle w:val="Punktlista"/>
              <w:ind w:left="392" w:right="-64"/>
            </w:pPr>
            <w:proofErr w:type="spellStart"/>
            <w:r>
              <w:t>Symtomgivande</w:t>
            </w:r>
            <w:proofErr w:type="spellEnd"/>
            <w:r>
              <w:t xml:space="preserve"> anemi</w:t>
            </w:r>
          </w:p>
          <w:p w14:paraId="2AFBCFF9" w14:textId="473338B6" w:rsidR="00A46570" w:rsidRDefault="00A46570" w:rsidP="004F4932">
            <w:pPr>
              <w:pStyle w:val="Punktlista"/>
              <w:ind w:left="392" w:right="-64"/>
            </w:pPr>
            <w:proofErr w:type="spellStart"/>
            <w:r>
              <w:t>Polyhydramnion</w:t>
            </w:r>
            <w:proofErr w:type="spellEnd"/>
            <w:r>
              <w:t xml:space="preserve">, </w:t>
            </w:r>
            <w:proofErr w:type="spellStart"/>
            <w:r>
              <w:t>oligo</w:t>
            </w:r>
            <w:r w:rsidR="00993133">
              <w:t>-</w:t>
            </w:r>
            <w:r>
              <w:t>hydramnion</w:t>
            </w:r>
            <w:proofErr w:type="spellEnd"/>
          </w:p>
          <w:p w14:paraId="7A5343D6" w14:textId="79ACD1F4" w:rsidR="00A46570" w:rsidRDefault="00A46570" w:rsidP="004F4932">
            <w:pPr>
              <w:pStyle w:val="Punktlista"/>
              <w:ind w:left="392" w:right="-64"/>
            </w:pPr>
            <w:r>
              <w:t xml:space="preserve">Depression (helst i </w:t>
            </w:r>
            <w:proofErr w:type="spellStart"/>
            <w:r>
              <w:t>sam</w:t>
            </w:r>
            <w:r w:rsidR="00993133">
              <w:softHyphen/>
            </w:r>
            <w:r>
              <w:t>rådan</w:t>
            </w:r>
            <w:proofErr w:type="spellEnd"/>
            <w:r>
              <w:t xml:space="preserve"> med distriktsläkare/</w:t>
            </w:r>
            <w:r w:rsidR="00993133">
              <w:t xml:space="preserve"> </w:t>
            </w:r>
            <w:r>
              <w:t>psyk</w:t>
            </w:r>
            <w:r w:rsidR="00082391">
              <w:t>iater)</w:t>
            </w:r>
          </w:p>
          <w:p w14:paraId="1149A906" w14:textId="3C06FD65" w:rsidR="00082391" w:rsidRDefault="00082391" w:rsidP="004F4932">
            <w:pPr>
              <w:pStyle w:val="Punktlista"/>
              <w:ind w:left="392" w:right="-64"/>
            </w:pPr>
            <w:r>
              <w:t>Vid arbete där över</w:t>
            </w:r>
            <w:r w:rsidR="00485493">
              <w:softHyphen/>
            </w:r>
            <w:r>
              <w:t>häng</w:t>
            </w:r>
            <w:r w:rsidR="00993133">
              <w:softHyphen/>
            </w:r>
            <w:r>
              <w:t>ande risk finns att utsät</w:t>
            </w:r>
            <w:r w:rsidR="00993133">
              <w:softHyphen/>
            </w:r>
            <w:r>
              <w:t>tas för hot/</w:t>
            </w:r>
            <w:r w:rsidR="00485493">
              <w:t xml:space="preserve"> </w:t>
            </w:r>
            <w:r>
              <w:t>våld på ar</w:t>
            </w:r>
            <w:r w:rsidR="00993133">
              <w:softHyphen/>
            </w:r>
            <w:r>
              <w:t>bets</w:t>
            </w:r>
            <w:r w:rsidR="00485493">
              <w:softHyphen/>
            </w:r>
            <w:r>
              <w:t xml:space="preserve">platsen (om </w:t>
            </w:r>
            <w:proofErr w:type="spellStart"/>
            <w:r>
              <w:t>graviditetspen</w:t>
            </w:r>
            <w:r w:rsidR="00485493">
              <w:t>-</w:t>
            </w:r>
            <w:r>
              <w:t>ning</w:t>
            </w:r>
            <w:proofErr w:type="spellEnd"/>
            <w:r>
              <w:t xml:space="preserve"> inte be</w:t>
            </w:r>
            <w:r w:rsidR="00485493">
              <w:softHyphen/>
            </w:r>
            <w:r>
              <w:t>viljas)</w:t>
            </w:r>
          </w:p>
          <w:p w14:paraId="5D4E7B7D" w14:textId="3620EB34" w:rsidR="00082391" w:rsidRDefault="008515D1" w:rsidP="004F4932">
            <w:pPr>
              <w:pStyle w:val="Punktlista"/>
              <w:ind w:left="392" w:right="-64"/>
            </w:pPr>
            <w:hyperlink r:id="rId24" w:history="1">
              <w:r w:rsidR="00082391" w:rsidRPr="00082391">
                <w:rPr>
                  <w:rStyle w:val="Hyperlnk"/>
                </w:rPr>
                <w:t>Preeklampsi</w:t>
              </w:r>
            </w:hyperlink>
            <w:r w:rsidR="00082391">
              <w:t xml:space="preserve"> lätt</w:t>
            </w:r>
          </w:p>
          <w:p w14:paraId="62EDA689" w14:textId="77777777" w:rsidR="00082391" w:rsidRDefault="008515D1" w:rsidP="004F4932">
            <w:pPr>
              <w:pStyle w:val="Punktlista"/>
              <w:ind w:left="392" w:right="-64"/>
            </w:pPr>
            <w:hyperlink r:id="rId25" w:history="1">
              <w:proofErr w:type="spellStart"/>
              <w:r w:rsidR="00082391" w:rsidRPr="00082391">
                <w:rPr>
                  <w:rStyle w:val="Hyperlnk"/>
                </w:rPr>
                <w:t>Rh</w:t>
              </w:r>
              <w:proofErr w:type="spellEnd"/>
              <w:r w:rsidR="00082391" w:rsidRPr="00082391">
                <w:rPr>
                  <w:rStyle w:val="Hyperlnk"/>
                </w:rPr>
                <w:t>-immunisering</w:t>
              </w:r>
            </w:hyperlink>
          </w:p>
          <w:p w14:paraId="5FD5A039" w14:textId="1E76EDCC" w:rsidR="00082391" w:rsidRDefault="00082391" w:rsidP="004F4932">
            <w:pPr>
              <w:pStyle w:val="Punktlista"/>
              <w:ind w:left="392" w:right="-64"/>
            </w:pPr>
            <w:r>
              <w:t>Diskbråck med utta</w:t>
            </w:r>
            <w:r w:rsidR="00485493">
              <w:softHyphen/>
            </w:r>
            <w:r>
              <w:t>lade besvär</w:t>
            </w:r>
          </w:p>
        </w:tc>
        <w:tc>
          <w:tcPr>
            <w:tcW w:w="2973" w:type="dxa"/>
          </w:tcPr>
          <w:p w14:paraId="4848B420" w14:textId="2B0FE607" w:rsidR="002C46FB" w:rsidRDefault="008515D1" w:rsidP="00442019">
            <w:pPr>
              <w:pStyle w:val="Punktlista"/>
              <w:ind w:left="340" w:right="-110"/>
            </w:pPr>
            <w:hyperlink r:id="rId26" w:history="1">
              <w:r w:rsidR="00442019" w:rsidRPr="004221EA">
                <w:rPr>
                  <w:rStyle w:val="Hyperlnk"/>
                </w:rPr>
                <w:t>Hotande förtidsbörd</w:t>
              </w:r>
            </w:hyperlink>
            <w:r w:rsidR="00442019">
              <w:t xml:space="preserve"> med cervixp</w:t>
            </w:r>
            <w:r w:rsidR="003339A1">
              <w:t>åverkan</w:t>
            </w:r>
            <w:r w:rsidR="004221EA">
              <w:t xml:space="preserve"> till och med vecka 36+6</w:t>
            </w:r>
          </w:p>
          <w:p w14:paraId="7EC2BA0C" w14:textId="14FC72A9" w:rsidR="004221EA" w:rsidRDefault="004221EA" w:rsidP="00442019">
            <w:pPr>
              <w:pStyle w:val="Punktlista"/>
              <w:ind w:left="340" w:right="-110"/>
            </w:pPr>
            <w:r>
              <w:t xml:space="preserve">Hotande </w:t>
            </w:r>
            <w:hyperlink r:id="rId27" w:history="1">
              <w:r w:rsidRPr="00FE4B82">
                <w:rPr>
                  <w:rStyle w:val="Hyperlnk"/>
                </w:rPr>
                <w:t>cervixinsuf</w:t>
              </w:r>
              <w:r w:rsidR="00993133">
                <w:rPr>
                  <w:rStyle w:val="Hyperlnk"/>
                </w:rPr>
                <w:softHyphen/>
              </w:r>
              <w:r w:rsidRPr="00FE4B82">
                <w:rPr>
                  <w:rStyle w:val="Hyperlnk"/>
                </w:rPr>
                <w:t>fi</w:t>
              </w:r>
              <w:r w:rsidR="00485493">
                <w:rPr>
                  <w:rStyle w:val="Hyperlnk"/>
                </w:rPr>
                <w:softHyphen/>
              </w:r>
              <w:r w:rsidRPr="00FE4B82">
                <w:rPr>
                  <w:rStyle w:val="Hyperlnk"/>
                </w:rPr>
                <w:t>ciens</w:t>
              </w:r>
            </w:hyperlink>
            <w:r>
              <w:t xml:space="preserve"> till och med vecka 36+6</w:t>
            </w:r>
          </w:p>
          <w:p w14:paraId="7B87B649" w14:textId="5CF5F48C" w:rsidR="00FE4B82" w:rsidRDefault="008515D1" w:rsidP="00442019">
            <w:pPr>
              <w:pStyle w:val="Punktlista"/>
              <w:ind w:left="340" w:right="-110"/>
            </w:pPr>
            <w:hyperlink r:id="rId28" w:history="1">
              <w:r w:rsidR="00FE4B82" w:rsidRPr="00FE4B82">
                <w:rPr>
                  <w:rStyle w:val="Hyperlnk"/>
                </w:rPr>
                <w:t>Tillväxthämning</w:t>
              </w:r>
            </w:hyperlink>
          </w:p>
          <w:p w14:paraId="787C6DA9" w14:textId="77777777" w:rsidR="00FE4B82" w:rsidRDefault="008515D1" w:rsidP="00442019">
            <w:pPr>
              <w:pStyle w:val="Punktlista"/>
              <w:ind w:left="340" w:right="-110"/>
            </w:pPr>
            <w:hyperlink r:id="rId29" w:history="1">
              <w:r w:rsidR="00FE4B82" w:rsidRPr="00FE4B82">
                <w:rPr>
                  <w:rStyle w:val="Hyperlnk"/>
                </w:rPr>
                <w:t>Flerbörd</w:t>
              </w:r>
            </w:hyperlink>
            <w:r w:rsidR="00FE4B82">
              <w:t xml:space="preserve"> till och med 36+6</w:t>
            </w:r>
          </w:p>
          <w:p w14:paraId="700EA2FA" w14:textId="6C556A87" w:rsidR="00FE4B82" w:rsidRDefault="008515D1" w:rsidP="00442019">
            <w:pPr>
              <w:pStyle w:val="Punktlista"/>
              <w:ind w:left="340" w:right="-110"/>
            </w:pPr>
            <w:hyperlink r:id="rId30" w:history="1">
              <w:r w:rsidR="00FE4B82" w:rsidRPr="00FE4B82">
                <w:rPr>
                  <w:rStyle w:val="Hyperlnk"/>
                </w:rPr>
                <w:t>Preeklampsi</w:t>
              </w:r>
            </w:hyperlink>
            <w:r w:rsidR="00FE4B82">
              <w:t xml:space="preserve"> medel</w:t>
            </w:r>
            <w:r w:rsidR="00993133">
              <w:t>-</w:t>
            </w:r>
            <w:r w:rsidR="00FE4B82">
              <w:t>svår/svår</w:t>
            </w:r>
          </w:p>
          <w:p w14:paraId="41409F86" w14:textId="77777777" w:rsidR="00FE4B82" w:rsidRDefault="00FE4B82" w:rsidP="00442019">
            <w:pPr>
              <w:pStyle w:val="Punktlista"/>
              <w:ind w:left="340" w:right="-110"/>
            </w:pPr>
            <w:r>
              <w:t xml:space="preserve">Placenta </w:t>
            </w:r>
            <w:proofErr w:type="spellStart"/>
            <w:r>
              <w:t>previa</w:t>
            </w:r>
            <w:proofErr w:type="spellEnd"/>
          </w:p>
          <w:p w14:paraId="0F9DF20A" w14:textId="77777777" w:rsidR="00FE4B82" w:rsidRDefault="00FE4B82" w:rsidP="00442019">
            <w:pPr>
              <w:pStyle w:val="Punktlista"/>
              <w:ind w:left="340" w:right="-110"/>
            </w:pPr>
            <w:proofErr w:type="spellStart"/>
            <w:r>
              <w:t>Tromboemboliska</w:t>
            </w:r>
            <w:proofErr w:type="spellEnd"/>
            <w:r>
              <w:t xml:space="preserve"> </w:t>
            </w:r>
            <w:r w:rsidR="001175EB">
              <w:t>komplikationer</w:t>
            </w:r>
          </w:p>
          <w:p w14:paraId="217093FC" w14:textId="6FCCEDCF" w:rsidR="001175EB" w:rsidRDefault="001175EB" w:rsidP="00442019">
            <w:pPr>
              <w:pStyle w:val="Punktlista"/>
              <w:ind w:left="340" w:right="-110"/>
            </w:pPr>
            <w:r>
              <w:t>Allvarliga infekt</w:t>
            </w:r>
            <w:r w:rsidR="00993133">
              <w:softHyphen/>
            </w:r>
            <w:r>
              <w:t>ioner</w:t>
            </w:r>
          </w:p>
        </w:tc>
      </w:tr>
    </w:tbl>
    <w:p w14:paraId="5F77E359" w14:textId="77777777" w:rsidR="0030033F" w:rsidRPr="0030033F" w:rsidRDefault="0030033F" w:rsidP="0030033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033F">
        <w:rPr>
          <w:rFonts w:ascii="Arial" w:hAnsi="Arial" w:cs="Arial"/>
          <w:sz w:val="20"/>
          <w:szCs w:val="20"/>
        </w:rPr>
        <w:t xml:space="preserve"> </w:t>
      </w:r>
    </w:p>
    <w:p w14:paraId="1559C9CA" w14:textId="77777777" w:rsidR="0030033F" w:rsidRPr="0030033F" w:rsidRDefault="0030033F" w:rsidP="005816EB">
      <w:pPr>
        <w:pStyle w:val="Rubrik2"/>
      </w:pPr>
      <w:r w:rsidRPr="0030033F">
        <w:t xml:space="preserve">Patientinformation </w:t>
      </w:r>
    </w:p>
    <w:p w14:paraId="309F18E9" w14:textId="3EF8D092" w:rsidR="0030033F" w:rsidRPr="00CF18B2" w:rsidRDefault="008515D1" w:rsidP="006E743F">
      <w:hyperlink r:id="rId31" w:history="1">
        <w:r w:rsidR="0030033F" w:rsidRPr="0036702E">
          <w:rPr>
            <w:rStyle w:val="Hyperlnk"/>
            <w:highlight w:val="yellow"/>
          </w:rPr>
          <w:t>Goda råd till dig med bäckensmärta</w:t>
        </w:r>
      </w:hyperlink>
      <w:r w:rsidR="00CF18B2" w:rsidRPr="0036702E">
        <w:rPr>
          <w:highlight w:val="yellow"/>
        </w:rPr>
        <w:t>.</w:t>
      </w:r>
    </w:p>
    <w:p w14:paraId="628B63E8" w14:textId="14597880" w:rsidR="0030033F" w:rsidRPr="006E743F" w:rsidRDefault="008515D1" w:rsidP="006E743F">
      <w:hyperlink r:id="rId32" w:history="1">
        <w:r w:rsidR="0030033F" w:rsidRPr="006E743F">
          <w:rPr>
            <w:color w:val="0563C1"/>
            <w:u w:val="single"/>
          </w:rPr>
          <w:t>www.1177.se - foglossning</w:t>
        </w:r>
      </w:hyperlink>
      <w:r w:rsidR="00D9088F">
        <w:rPr>
          <w:color w:val="0563C1"/>
          <w:u w:val="single"/>
        </w:rPr>
        <w:t>.</w:t>
      </w:r>
    </w:p>
    <w:p w14:paraId="18849D24" w14:textId="477084D7" w:rsidR="0030033F" w:rsidRPr="006E743F" w:rsidRDefault="0066314A" w:rsidP="006E743F">
      <w:r>
        <w:t>Region</w:t>
      </w:r>
      <w:r w:rsidR="0030033F" w:rsidRPr="006E743F">
        <w:t xml:space="preserve">hälsans patientinformation </w:t>
      </w:r>
      <w:hyperlink r:id="rId33" w:history="1">
        <w:r w:rsidR="0030033F" w:rsidRPr="0066314A">
          <w:rPr>
            <w:rStyle w:val="Hyperlnk"/>
          </w:rPr>
          <w:t>Foglossning</w:t>
        </w:r>
      </w:hyperlink>
      <w:r w:rsidR="00D9088F">
        <w:t>.</w:t>
      </w:r>
    </w:p>
    <w:p w14:paraId="6C94C783" w14:textId="42A50ABD" w:rsidR="0030033F" w:rsidRPr="0030033F" w:rsidRDefault="003D7B65" w:rsidP="006E743F">
      <w:pPr>
        <w:rPr>
          <w:rFonts w:ascii="Arial" w:hAnsi="Arial"/>
          <w:b/>
        </w:rPr>
      </w:pPr>
      <w:r>
        <w:t>Region</w:t>
      </w:r>
      <w:r w:rsidR="0030033F" w:rsidRPr="002C46FB">
        <w:t xml:space="preserve">hälsans patientinformation </w:t>
      </w:r>
      <w:hyperlink r:id="rId34" w:history="1">
        <w:r w:rsidR="0030033F" w:rsidRPr="002C46FB">
          <w:rPr>
            <w:color w:val="0563C1"/>
            <w:u w:val="single"/>
          </w:rPr>
          <w:t>Träning under graviditet och efter förloss</w:t>
        </w:r>
        <w:r w:rsidR="00993133">
          <w:rPr>
            <w:color w:val="0563C1"/>
            <w:u w:val="single"/>
          </w:rPr>
          <w:softHyphen/>
        </w:r>
        <w:r w:rsidR="0030033F" w:rsidRPr="002C46FB">
          <w:rPr>
            <w:color w:val="0563C1"/>
            <w:u w:val="single"/>
          </w:rPr>
          <w:t>ning</w:t>
        </w:r>
      </w:hyperlink>
      <w:r w:rsidR="00D9088F">
        <w:rPr>
          <w:color w:val="0563C1"/>
          <w:u w:val="single"/>
        </w:rPr>
        <w:t>.</w:t>
      </w:r>
    </w:p>
    <w:p w14:paraId="22B6E2E7" w14:textId="77777777" w:rsidR="0030033F" w:rsidRPr="0030033F" w:rsidRDefault="0030033F" w:rsidP="005816EB">
      <w:pPr>
        <w:pStyle w:val="Rubrik2"/>
      </w:pPr>
      <w:r w:rsidRPr="0030033F">
        <w:t xml:space="preserve">Referenser </w:t>
      </w:r>
    </w:p>
    <w:p w14:paraId="5D2B8A90" w14:textId="1F55AD37" w:rsidR="0030033F" w:rsidRPr="0030033F" w:rsidRDefault="0030033F" w:rsidP="006E743F">
      <w:pPr>
        <w:pStyle w:val="Punktlista"/>
      </w:pPr>
      <w:r w:rsidRPr="0030033F">
        <w:t>Sjukskrivningsboken, Bengt Järvholm, Christer Olofsson. Stu</w:t>
      </w:r>
      <w:r w:rsidR="00993133">
        <w:softHyphen/>
      </w:r>
      <w:r w:rsidRPr="0030033F">
        <w:t>dentlitteratur 2005.</w:t>
      </w:r>
    </w:p>
    <w:p w14:paraId="6A6F9D90" w14:textId="77777777" w:rsidR="0030033F" w:rsidRPr="0030033F" w:rsidRDefault="008515D1" w:rsidP="006E743F">
      <w:pPr>
        <w:pStyle w:val="Punktlista"/>
      </w:pPr>
      <w:hyperlink r:id="rId35" w:history="1">
        <w:r w:rsidR="0030033F" w:rsidRPr="0030033F">
          <w:rPr>
            <w:color w:val="0563C1"/>
            <w:u w:val="single"/>
          </w:rPr>
          <w:t>www.forsakringskassan.se</w:t>
        </w:r>
      </w:hyperlink>
      <w:r w:rsidR="0030033F" w:rsidRPr="0030033F">
        <w:t xml:space="preserve"> </w:t>
      </w:r>
    </w:p>
    <w:p w14:paraId="56FC82B0" w14:textId="77777777" w:rsidR="0030033F" w:rsidRPr="0030033F" w:rsidRDefault="008515D1" w:rsidP="006E743F">
      <w:pPr>
        <w:pStyle w:val="Punktlista"/>
      </w:pPr>
      <w:hyperlink r:id="rId36" w:history="1">
        <w:r w:rsidR="0030033F" w:rsidRPr="0030033F">
          <w:rPr>
            <w:color w:val="0563C1"/>
            <w:u w:val="single"/>
          </w:rPr>
          <w:t>Beslutsstöd Försäkringskassan</w:t>
        </w:r>
      </w:hyperlink>
      <w:r w:rsidR="0030033F" w:rsidRPr="0030033F">
        <w:t>:</w:t>
      </w:r>
      <w:r w:rsidR="0030033F" w:rsidRPr="0030033F">
        <w:br/>
        <w:t>-</w:t>
      </w:r>
      <w:r w:rsidR="0030033F" w:rsidRPr="0030033F">
        <w:tab/>
      </w:r>
      <w:hyperlink r:id="rId37" w:history="1">
        <w:r w:rsidR="0030033F" w:rsidRPr="0030033F">
          <w:rPr>
            <w:color w:val="0563C1"/>
            <w:u w:val="single"/>
          </w:rPr>
          <w:t>Förvärkar och hotande förtidsbörd</w:t>
        </w:r>
      </w:hyperlink>
      <w:r w:rsidR="0030033F" w:rsidRPr="0030033F">
        <w:br/>
        <w:t>-</w:t>
      </w:r>
      <w:r w:rsidR="0030033F" w:rsidRPr="0030033F">
        <w:tab/>
      </w:r>
      <w:hyperlink r:id="rId38" w:history="1">
        <w:r w:rsidR="0030033F" w:rsidRPr="0030033F">
          <w:rPr>
            <w:color w:val="0563C1"/>
            <w:u w:val="single"/>
          </w:rPr>
          <w:t>Graviditetsillamående, graviditetskräkningar</w:t>
        </w:r>
      </w:hyperlink>
      <w:r w:rsidR="0030033F" w:rsidRPr="0030033F">
        <w:br/>
        <w:t>-</w:t>
      </w:r>
      <w:r w:rsidR="0030033F" w:rsidRPr="0030033F">
        <w:tab/>
      </w:r>
      <w:hyperlink r:id="rId39" w:history="1">
        <w:r w:rsidR="0030033F" w:rsidRPr="0030033F">
          <w:rPr>
            <w:color w:val="0563C1"/>
            <w:u w:val="single"/>
          </w:rPr>
          <w:t>Graviditetsrelaterad rygg- och bäckensmärta</w:t>
        </w:r>
      </w:hyperlink>
    </w:p>
    <w:p w14:paraId="302E90ED" w14:textId="2FCCED27" w:rsidR="0030033F" w:rsidRPr="0030033F" w:rsidRDefault="008515D1" w:rsidP="006E743F">
      <w:pPr>
        <w:pStyle w:val="Punktlista"/>
      </w:pPr>
      <w:hyperlink r:id="rId40" w:history="1">
        <w:r w:rsidR="0030033F" w:rsidRPr="00613C2E">
          <w:rPr>
            <w:rStyle w:val="Hyperlnk"/>
          </w:rPr>
          <w:t>Två huvudtyper av ryggbesvär under graviditet: Lumbal smärta och bäckensmärta</w:t>
        </w:r>
      </w:hyperlink>
      <w:r w:rsidR="0030033F" w:rsidRPr="0030033F">
        <w:t xml:space="preserve">. Hans-Christian </w:t>
      </w:r>
      <w:proofErr w:type="spellStart"/>
      <w:r w:rsidR="0030033F" w:rsidRPr="0030033F">
        <w:t>Östgaard</w:t>
      </w:r>
      <w:proofErr w:type="spellEnd"/>
      <w:r w:rsidR="0030033F" w:rsidRPr="0030033F">
        <w:t>. Läkartidningen 1997. Volym 94, nr 4.</w:t>
      </w:r>
    </w:p>
    <w:p w14:paraId="057A98A9" w14:textId="4A4BC842" w:rsidR="0030033F" w:rsidRPr="0030033F" w:rsidRDefault="008515D1" w:rsidP="006E743F">
      <w:pPr>
        <w:pStyle w:val="Punktlista"/>
      </w:pPr>
      <w:hyperlink r:id="rId41" w:history="1">
        <w:r w:rsidR="0030033F" w:rsidRPr="00E83C71">
          <w:rPr>
            <w:rStyle w:val="Hyperlnk"/>
          </w:rPr>
          <w:t>Långdrag</w:t>
        </w:r>
        <w:r w:rsidR="00613C2E" w:rsidRPr="00E83C71">
          <w:rPr>
            <w:rStyle w:val="Hyperlnk"/>
          </w:rPr>
          <w:t>en</w:t>
        </w:r>
        <w:r w:rsidR="0030033F" w:rsidRPr="00E83C71">
          <w:rPr>
            <w:rStyle w:val="Hyperlnk"/>
          </w:rPr>
          <w:t xml:space="preserve"> rygg- och bäckensmärt</w:t>
        </w:r>
        <w:r w:rsidR="00F51D6E" w:rsidRPr="00E83C71">
          <w:rPr>
            <w:rStyle w:val="Hyperlnk"/>
          </w:rPr>
          <w:t>a</w:t>
        </w:r>
        <w:r w:rsidR="0030033F" w:rsidRPr="00E83C71">
          <w:rPr>
            <w:rStyle w:val="Hyperlnk"/>
          </w:rPr>
          <w:t xml:space="preserve"> hos gravida kvinnor redu</w:t>
        </w:r>
        <w:r w:rsidR="00993133" w:rsidRPr="00E83C71">
          <w:rPr>
            <w:rStyle w:val="Hyperlnk"/>
          </w:rPr>
          <w:softHyphen/>
        </w:r>
        <w:r w:rsidR="0030033F" w:rsidRPr="00E83C71">
          <w:rPr>
            <w:rStyle w:val="Hyperlnk"/>
          </w:rPr>
          <w:t>cerar muskelkraft</w:t>
        </w:r>
      </w:hyperlink>
      <w:r w:rsidR="0030033F" w:rsidRPr="0030033F">
        <w:t xml:space="preserve">. Hans-Christian </w:t>
      </w:r>
      <w:proofErr w:type="spellStart"/>
      <w:r w:rsidR="0030033F" w:rsidRPr="0030033F">
        <w:t>Östgaard</w:t>
      </w:r>
      <w:proofErr w:type="spellEnd"/>
      <w:r w:rsidR="0030033F" w:rsidRPr="0030033F">
        <w:t>. Läkartidningen 2000. Volym 97, nr 48.</w:t>
      </w:r>
    </w:p>
    <w:p w14:paraId="4B3F4696" w14:textId="77777777" w:rsidR="0030033F" w:rsidRPr="0030033F" w:rsidRDefault="008515D1" w:rsidP="006E743F">
      <w:pPr>
        <w:pStyle w:val="Punktlista"/>
      </w:pPr>
      <w:hyperlink r:id="rId42" w:history="1">
        <w:r w:rsidR="0030033F" w:rsidRPr="0030033F">
          <w:rPr>
            <w:color w:val="0563C1"/>
            <w:u w:val="single"/>
          </w:rPr>
          <w:t>Lag (1962:381) om allmän försäkring</w:t>
        </w:r>
      </w:hyperlink>
      <w:r w:rsidR="0030033F" w:rsidRPr="0030033F">
        <w:t xml:space="preserve"> kap 7.</w:t>
      </w:r>
    </w:p>
    <w:p w14:paraId="5583D55D" w14:textId="155549B6" w:rsidR="0030033F" w:rsidRPr="0030033F" w:rsidRDefault="008515D1" w:rsidP="006E743F">
      <w:pPr>
        <w:pStyle w:val="Punktlista"/>
      </w:pPr>
      <w:hyperlink r:id="rId43" w:history="1">
        <w:r w:rsidR="0030033F" w:rsidRPr="0030033F">
          <w:rPr>
            <w:color w:val="0563C1"/>
            <w:u w:val="single"/>
          </w:rPr>
          <w:t>www.socialstyrelsen.se</w:t>
        </w:r>
      </w:hyperlink>
      <w:r w:rsidR="0030033F" w:rsidRPr="0030033F">
        <w:t xml:space="preserve"> </w:t>
      </w:r>
    </w:p>
    <w:p w14:paraId="5108F2D7" w14:textId="46818127" w:rsidR="0030033F" w:rsidRPr="0030033F" w:rsidRDefault="007D2B1C" w:rsidP="0065180B">
      <w:pPr>
        <w:pStyle w:val="Punktlista"/>
      </w:pPr>
      <w:r>
        <w:t>Region</w:t>
      </w:r>
      <w:r w:rsidR="0030033F" w:rsidRPr="0030033F">
        <w:t xml:space="preserve">hälsans </w:t>
      </w:r>
      <w:hyperlink r:id="rId44" w:history="1">
        <w:r w:rsidR="0030033F" w:rsidRPr="000579BC">
          <w:rPr>
            <w:rStyle w:val="Hyperlnk"/>
          </w:rPr>
          <w:t xml:space="preserve">Riktlinje </w:t>
        </w:r>
        <w:r w:rsidR="000579BC">
          <w:rPr>
            <w:rStyle w:val="Hyperlnk"/>
          </w:rPr>
          <w:t>b</w:t>
        </w:r>
        <w:r w:rsidR="0030033F" w:rsidRPr="000579BC">
          <w:rPr>
            <w:rStyle w:val="Hyperlnk"/>
          </w:rPr>
          <w:t>äckensmärta vid graviditet</w:t>
        </w:r>
      </w:hyperlink>
      <w:r w:rsidR="0030033F" w:rsidRPr="007D2B1C">
        <w:t xml:space="preserve"> (20</w:t>
      </w:r>
      <w:r w:rsidR="000579BC">
        <w:t>20</w:t>
      </w:r>
      <w:r w:rsidR="0030033F" w:rsidRPr="007D2B1C">
        <w:t>)</w:t>
      </w:r>
      <w:r w:rsidR="0030033F" w:rsidRPr="0030033F">
        <w:t xml:space="preserve">. </w:t>
      </w:r>
    </w:p>
    <w:p w14:paraId="5F5902C3" w14:textId="77777777" w:rsidR="0030033F" w:rsidRPr="002C46FB" w:rsidRDefault="0030033F" w:rsidP="006E743F">
      <w:pPr>
        <w:pStyle w:val="Punktlista"/>
      </w:pPr>
      <w:r w:rsidRPr="002C46FB">
        <w:t xml:space="preserve">SBU </w:t>
      </w:r>
      <w:hyperlink r:id="rId45" w:history="1">
        <w:r w:rsidRPr="002C46FB">
          <w:rPr>
            <w:color w:val="0563C1"/>
            <w:u w:val="single"/>
          </w:rPr>
          <w:t>Kartläggning av metoder för diagnostik och behandling av graviditetskomplikationen hotande spontan förtidsbörd</w:t>
        </w:r>
      </w:hyperlink>
    </w:p>
    <w:p w14:paraId="74CBD8D0" w14:textId="77777777" w:rsidR="0030033F" w:rsidRPr="002C46FB" w:rsidRDefault="0030033F" w:rsidP="006E743F">
      <w:pPr>
        <w:pStyle w:val="Punktlista"/>
      </w:pPr>
      <w:r w:rsidRPr="002C46FB">
        <w:t xml:space="preserve">SBU </w:t>
      </w:r>
      <w:hyperlink r:id="rId46" w:anchor="kartan" w:history="1">
        <w:r w:rsidRPr="002C46FB">
          <w:rPr>
            <w:color w:val="0563C1"/>
            <w:u w:val="single"/>
          </w:rPr>
          <w:t>Kartläggning av metoder för diagnostik och behandling av graviditetskomplikationen graviditetsrelaterad bäckensmärta</w:t>
        </w:r>
      </w:hyperlink>
    </w:p>
    <w:p w14:paraId="6455B9C7" w14:textId="639A511C" w:rsidR="0030033F" w:rsidRPr="0030033F" w:rsidRDefault="008515D1" w:rsidP="0065180B">
      <w:pPr>
        <w:pStyle w:val="Punktlista"/>
      </w:pPr>
      <w:hyperlink r:id="rId47" w:history="1">
        <w:r w:rsidR="0030033F" w:rsidRPr="0030033F">
          <w:rPr>
            <w:color w:val="0563C1"/>
            <w:u w:val="single"/>
          </w:rPr>
          <w:t>Hållbar livsstil Barnmorskans samtal om levnadsvanor – en hand</w:t>
        </w:r>
        <w:r w:rsidR="00993133">
          <w:rPr>
            <w:color w:val="0563C1"/>
            <w:u w:val="single"/>
          </w:rPr>
          <w:softHyphen/>
        </w:r>
        <w:r w:rsidR="0030033F" w:rsidRPr="0030033F">
          <w:rPr>
            <w:color w:val="0563C1"/>
            <w:u w:val="single"/>
          </w:rPr>
          <w:t>ledning</w:t>
        </w:r>
      </w:hyperlink>
      <w:r w:rsidR="0030033F" w:rsidRPr="0030033F">
        <w:t>.</w:t>
      </w:r>
    </w:p>
    <w:p w14:paraId="47C4EBD9" w14:textId="12E21A1B" w:rsidR="0030033F" w:rsidRPr="0030033F" w:rsidRDefault="0030033F" w:rsidP="006E743F">
      <w:pPr>
        <w:pStyle w:val="Punktlista"/>
      </w:pPr>
      <w:r w:rsidRPr="0030033F">
        <w:t xml:space="preserve">Rutin </w:t>
      </w:r>
      <w:hyperlink r:id="rId48" w:history="1">
        <w:r w:rsidRPr="00DD3BDA">
          <w:rPr>
            <w:rStyle w:val="Hyperlnk"/>
          </w:rPr>
          <w:t>Remisshantering vid barnmorskemottagningar inom Reg</w:t>
        </w:r>
        <w:r w:rsidR="00993133" w:rsidRPr="00DD3BDA">
          <w:rPr>
            <w:rStyle w:val="Hyperlnk"/>
          </w:rPr>
          <w:softHyphen/>
        </w:r>
        <w:r w:rsidRPr="00DD3BDA">
          <w:rPr>
            <w:rStyle w:val="Hyperlnk"/>
          </w:rPr>
          <w:t>ionhälsan</w:t>
        </w:r>
      </w:hyperlink>
      <w:r w:rsidRPr="0030033F">
        <w:t>.</w:t>
      </w:r>
    </w:p>
    <w:p w14:paraId="455290EF" w14:textId="40CB02B2" w:rsidR="0030033F" w:rsidRDefault="0030033F" w:rsidP="00A151AF">
      <w:pPr>
        <w:pStyle w:val="Punktlista"/>
        <w:rPr>
          <w:lang w:val="en-US"/>
        </w:rPr>
      </w:pPr>
      <w:r w:rsidRPr="0030033F">
        <w:t xml:space="preserve">Granath. A.B., Hellgren. M., Gunnarsson. </w:t>
      </w:r>
      <w:r w:rsidRPr="006E743F">
        <w:rPr>
          <w:lang w:val="en-US"/>
        </w:rPr>
        <w:t xml:space="preserve">R. </w:t>
      </w:r>
      <w:hyperlink r:id="rId49" w:history="1">
        <w:r w:rsidRPr="006E743F">
          <w:rPr>
            <w:color w:val="0563C1"/>
            <w:u w:val="single"/>
            <w:lang w:val="en-US"/>
          </w:rPr>
          <w:t>Water aerobics re</w:t>
        </w:r>
        <w:r w:rsidR="00993133">
          <w:rPr>
            <w:color w:val="0563C1"/>
            <w:u w:val="single"/>
            <w:lang w:val="en-US"/>
          </w:rPr>
          <w:softHyphen/>
        </w:r>
        <w:r w:rsidRPr="006E743F">
          <w:rPr>
            <w:color w:val="0563C1"/>
            <w:u w:val="single"/>
            <w:lang w:val="en-US"/>
          </w:rPr>
          <w:t>duces sick leave due to low Back Pain during pregnancy</w:t>
        </w:r>
      </w:hyperlink>
      <w:r w:rsidRPr="006E743F">
        <w:rPr>
          <w:lang w:val="en-US"/>
        </w:rPr>
        <w:t xml:space="preserve">. Journal of obstetric, Gynecologic &amp; Neonatal Nursing, vol 35, </w:t>
      </w:r>
      <w:proofErr w:type="spellStart"/>
      <w:r w:rsidRPr="006E743F">
        <w:rPr>
          <w:lang w:val="en-US"/>
        </w:rPr>
        <w:t>iss</w:t>
      </w:r>
      <w:proofErr w:type="spellEnd"/>
      <w:r w:rsidRPr="006E743F">
        <w:rPr>
          <w:lang w:val="en-US"/>
        </w:rPr>
        <w:t xml:space="preserve">. 4, p. 465-471. Aug 2006. </w:t>
      </w:r>
    </w:p>
    <w:p w14:paraId="778031FB" w14:textId="319F3344" w:rsidR="009C2168" w:rsidRPr="00CB7F75" w:rsidRDefault="008515D1" w:rsidP="00A151AF">
      <w:pPr>
        <w:pStyle w:val="Punktlista"/>
        <w:rPr>
          <w:highlight w:val="yellow"/>
          <w:lang w:val="en-US"/>
        </w:rPr>
      </w:pPr>
      <w:hyperlink r:id="rId50" w:history="1">
        <w:proofErr w:type="spellStart"/>
        <w:r w:rsidR="009C2168" w:rsidRPr="00CB7F75">
          <w:rPr>
            <w:rStyle w:val="Hyperlnk"/>
            <w:highlight w:val="yellow"/>
            <w:lang w:val="en-US"/>
          </w:rPr>
          <w:t>Ländryggs</w:t>
        </w:r>
        <w:proofErr w:type="spellEnd"/>
        <w:r w:rsidR="009C2168" w:rsidRPr="00CB7F75">
          <w:rPr>
            <w:rStyle w:val="Hyperlnk"/>
            <w:highlight w:val="yellow"/>
            <w:lang w:val="en-US"/>
          </w:rPr>
          <w:t xml:space="preserve">- </w:t>
        </w:r>
        <w:proofErr w:type="spellStart"/>
        <w:r w:rsidR="009C2168" w:rsidRPr="00CB7F75">
          <w:rPr>
            <w:rStyle w:val="Hyperlnk"/>
            <w:highlight w:val="yellow"/>
            <w:lang w:val="en-US"/>
          </w:rPr>
          <w:t>och</w:t>
        </w:r>
        <w:proofErr w:type="spellEnd"/>
        <w:r w:rsidR="009C2168" w:rsidRPr="00CB7F75">
          <w:rPr>
            <w:rStyle w:val="Hyperlnk"/>
            <w:highlight w:val="yellow"/>
            <w:lang w:val="en-US"/>
          </w:rPr>
          <w:t xml:space="preserve"> </w:t>
        </w:r>
        <w:proofErr w:type="spellStart"/>
        <w:r w:rsidR="009C2168" w:rsidRPr="00CB7F75">
          <w:rPr>
            <w:rStyle w:val="Hyperlnk"/>
            <w:highlight w:val="yellow"/>
            <w:lang w:val="en-US"/>
          </w:rPr>
          <w:t>bäckensmärta</w:t>
        </w:r>
        <w:proofErr w:type="spellEnd"/>
        <w:r w:rsidR="009C2168" w:rsidRPr="00CB7F75">
          <w:rPr>
            <w:rStyle w:val="Hyperlnk"/>
            <w:highlight w:val="yellow"/>
            <w:lang w:val="en-US"/>
          </w:rPr>
          <w:t xml:space="preserve"> vid </w:t>
        </w:r>
        <w:proofErr w:type="spellStart"/>
        <w:r w:rsidR="009C2168" w:rsidRPr="00CB7F75">
          <w:rPr>
            <w:rStyle w:val="Hyperlnk"/>
            <w:highlight w:val="yellow"/>
            <w:lang w:val="en-US"/>
          </w:rPr>
          <w:t>graviditet</w:t>
        </w:r>
        <w:proofErr w:type="spellEnd"/>
      </w:hyperlink>
      <w:r w:rsidR="006A2BA9" w:rsidRPr="00CB7F75">
        <w:rPr>
          <w:highlight w:val="yellow"/>
          <w:lang w:val="en-US"/>
        </w:rPr>
        <w:t xml:space="preserve"> (</w:t>
      </w:r>
      <w:proofErr w:type="spellStart"/>
      <w:r w:rsidR="006A2BA9" w:rsidRPr="00CB7F75">
        <w:rPr>
          <w:highlight w:val="yellow"/>
          <w:lang w:val="en-US"/>
        </w:rPr>
        <w:t>Fysioterapi</w:t>
      </w:r>
      <w:proofErr w:type="spellEnd"/>
      <w:r w:rsidR="006A2BA9" w:rsidRPr="00CB7F75">
        <w:rPr>
          <w:highlight w:val="yellow"/>
          <w:lang w:val="en-US"/>
        </w:rPr>
        <w:t xml:space="preserve"> nr 12, 2006).</w:t>
      </w:r>
    </w:p>
    <w:p w14:paraId="0B8EFE43" w14:textId="77777777" w:rsidR="0030033F" w:rsidRPr="0030033F" w:rsidRDefault="0030033F" w:rsidP="0030033F">
      <w:pPr>
        <w:spacing w:after="0" w:line="240" w:lineRule="auto"/>
        <w:ind w:left="0" w:right="0"/>
        <w:rPr>
          <w:lang w:val="en-US"/>
        </w:rPr>
      </w:pPr>
    </w:p>
    <w:p w14:paraId="07BD173A" w14:textId="77777777" w:rsidR="0030033F" w:rsidRPr="0030033F" w:rsidRDefault="0030033F" w:rsidP="0030033F">
      <w:pPr>
        <w:spacing w:after="0" w:line="240" w:lineRule="auto"/>
        <w:ind w:left="360" w:right="0"/>
        <w:rPr>
          <w:lang w:val="en-US"/>
        </w:rPr>
      </w:pPr>
    </w:p>
    <w:p w14:paraId="7C30B919" w14:textId="77777777" w:rsidR="0030033F" w:rsidRPr="0030033F" w:rsidRDefault="0030033F" w:rsidP="0030033F">
      <w:pPr>
        <w:spacing w:after="0" w:line="240" w:lineRule="auto"/>
        <w:ind w:left="0" w:right="0"/>
        <w:rPr>
          <w:lang w:val="en-US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0033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BA007" w14:textId="77777777" w:rsidR="00185537" w:rsidRDefault="00185537">
      <w:r>
        <w:separator/>
      </w:r>
    </w:p>
  </w:endnote>
  <w:endnote w:type="continuationSeparator" w:id="0">
    <w:p w14:paraId="4E0DC923" w14:textId="77777777" w:rsidR="00185537" w:rsidRDefault="00185537">
      <w:r>
        <w:continuationSeparator/>
      </w:r>
    </w:p>
  </w:endnote>
  <w:endnote w:type="continuationNotice" w:id="1">
    <w:p w14:paraId="103442F7" w14:textId="77777777" w:rsidR="00185537" w:rsidRDefault="001855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92771" w14:textId="77777777" w:rsidR="00185537" w:rsidRDefault="00185537"/>
  </w:footnote>
  <w:footnote w:type="continuationSeparator" w:id="0">
    <w:p w14:paraId="13860A8B" w14:textId="77777777" w:rsidR="00185537" w:rsidRDefault="00185537">
      <w:r>
        <w:continuationSeparator/>
      </w:r>
    </w:p>
  </w:footnote>
  <w:footnote w:type="continuationNotice" w:id="1">
    <w:p w14:paraId="31829630" w14:textId="77777777" w:rsidR="00185537" w:rsidRDefault="001855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650CF9"/>
    <w:multiLevelType w:val="hybridMultilevel"/>
    <w:tmpl w:val="CAF0F7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0220B7"/>
    <w:multiLevelType w:val="hybridMultilevel"/>
    <w:tmpl w:val="A67438AE"/>
    <w:lvl w:ilvl="0" w:tplc="FFFFFFFF">
      <w:start w:val="1"/>
      <w:numFmt w:val="bullet"/>
      <w:lvlText w:val=""/>
      <w:lvlJc w:val="left"/>
      <w:pPr>
        <w:ind w:left="425" w:hanging="283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27C442D"/>
    <w:multiLevelType w:val="hybridMultilevel"/>
    <w:tmpl w:val="662C26D4"/>
    <w:lvl w:ilvl="0" w:tplc="FFFFFFFF">
      <w:start w:val="1"/>
      <w:numFmt w:val="bullet"/>
      <w:lvlText w:val=""/>
      <w:lvlJc w:val="left"/>
      <w:pPr>
        <w:ind w:left="425" w:hanging="283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A3F72BF"/>
    <w:multiLevelType w:val="hybridMultilevel"/>
    <w:tmpl w:val="BDF86C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F26326"/>
    <w:multiLevelType w:val="hybridMultilevel"/>
    <w:tmpl w:val="FF4CB5E8"/>
    <w:lvl w:ilvl="0" w:tplc="FFFFFFFF">
      <w:start w:val="1"/>
      <w:numFmt w:val="bullet"/>
      <w:lvlText w:val=""/>
      <w:lvlJc w:val="left"/>
      <w:pPr>
        <w:ind w:left="425" w:hanging="283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C4157D7"/>
    <w:multiLevelType w:val="hybridMultilevel"/>
    <w:tmpl w:val="4FA855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5847979">
    <w:abstractNumId w:val="23"/>
  </w:num>
  <w:num w:numId="2" w16cid:durableId="734089913">
    <w:abstractNumId w:val="19"/>
  </w:num>
  <w:num w:numId="3" w16cid:durableId="1526944967">
    <w:abstractNumId w:val="0"/>
  </w:num>
  <w:num w:numId="4" w16cid:durableId="1386220350">
    <w:abstractNumId w:val="9"/>
  </w:num>
  <w:num w:numId="5" w16cid:durableId="1171874294">
    <w:abstractNumId w:val="21"/>
  </w:num>
  <w:num w:numId="6" w16cid:durableId="1940983021">
    <w:abstractNumId w:val="4"/>
  </w:num>
  <w:num w:numId="7" w16cid:durableId="1492214624">
    <w:abstractNumId w:val="16"/>
  </w:num>
  <w:num w:numId="8" w16cid:durableId="2014602396">
    <w:abstractNumId w:val="13"/>
  </w:num>
  <w:num w:numId="9" w16cid:durableId="663751048">
    <w:abstractNumId w:val="1"/>
  </w:num>
  <w:num w:numId="10" w16cid:durableId="76638699">
    <w:abstractNumId w:val="1"/>
  </w:num>
  <w:num w:numId="11" w16cid:durableId="1821732094">
    <w:abstractNumId w:val="5"/>
  </w:num>
  <w:num w:numId="12" w16cid:durableId="244535680">
    <w:abstractNumId w:val="7"/>
  </w:num>
  <w:num w:numId="13" w16cid:durableId="1457869217">
    <w:abstractNumId w:val="18"/>
  </w:num>
  <w:num w:numId="14" w16cid:durableId="762579048">
    <w:abstractNumId w:val="14"/>
  </w:num>
  <w:num w:numId="15" w16cid:durableId="2015914164">
    <w:abstractNumId w:val="10"/>
  </w:num>
  <w:num w:numId="16" w16cid:durableId="1326281274">
    <w:abstractNumId w:val="17"/>
  </w:num>
  <w:num w:numId="17" w16cid:durableId="1844319344">
    <w:abstractNumId w:val="8"/>
  </w:num>
  <w:num w:numId="18" w16cid:durableId="1233395932">
    <w:abstractNumId w:val="15"/>
  </w:num>
  <w:num w:numId="19" w16cid:durableId="345904650">
    <w:abstractNumId w:val="22"/>
  </w:num>
  <w:num w:numId="20" w16cid:durableId="1927376385">
    <w:abstractNumId w:val="2"/>
  </w:num>
  <w:num w:numId="21" w16cid:durableId="1472600071">
    <w:abstractNumId w:val="20"/>
  </w:num>
  <w:num w:numId="22" w16cid:durableId="420183399">
    <w:abstractNumId w:val="12"/>
  </w:num>
  <w:num w:numId="23" w16cid:durableId="110636717">
    <w:abstractNumId w:val="3"/>
  </w:num>
  <w:num w:numId="24" w16cid:durableId="59450781">
    <w:abstractNumId w:val="6"/>
  </w:num>
  <w:num w:numId="25" w16cid:durableId="27678975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4C6"/>
    <w:rsid w:val="0005691C"/>
    <w:rsid w:val="00056ECB"/>
    <w:rsid w:val="00056ED5"/>
    <w:rsid w:val="000579BC"/>
    <w:rsid w:val="000655CC"/>
    <w:rsid w:val="000700AE"/>
    <w:rsid w:val="00082391"/>
    <w:rsid w:val="00084024"/>
    <w:rsid w:val="0009062C"/>
    <w:rsid w:val="00095368"/>
    <w:rsid w:val="000954C4"/>
    <w:rsid w:val="000A4C35"/>
    <w:rsid w:val="000A611A"/>
    <w:rsid w:val="000B12D9"/>
    <w:rsid w:val="000B2318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5EB"/>
    <w:rsid w:val="00131B08"/>
    <w:rsid w:val="00132A59"/>
    <w:rsid w:val="00133337"/>
    <w:rsid w:val="00133A0F"/>
    <w:rsid w:val="0013580F"/>
    <w:rsid w:val="00137B6D"/>
    <w:rsid w:val="0014070B"/>
    <w:rsid w:val="001422C1"/>
    <w:rsid w:val="001500FA"/>
    <w:rsid w:val="001522AE"/>
    <w:rsid w:val="00157D5B"/>
    <w:rsid w:val="00161FE6"/>
    <w:rsid w:val="001647EA"/>
    <w:rsid w:val="00164C3D"/>
    <w:rsid w:val="00166D3A"/>
    <w:rsid w:val="00181FDC"/>
    <w:rsid w:val="0018553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17FD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6F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33F"/>
    <w:rsid w:val="003066D0"/>
    <w:rsid w:val="00311401"/>
    <w:rsid w:val="003203D7"/>
    <w:rsid w:val="00320F86"/>
    <w:rsid w:val="00324171"/>
    <w:rsid w:val="00326C24"/>
    <w:rsid w:val="003339A1"/>
    <w:rsid w:val="00337F99"/>
    <w:rsid w:val="0034307B"/>
    <w:rsid w:val="00345EB1"/>
    <w:rsid w:val="00350CC4"/>
    <w:rsid w:val="00360E0D"/>
    <w:rsid w:val="0036357D"/>
    <w:rsid w:val="00363B23"/>
    <w:rsid w:val="0036594C"/>
    <w:rsid w:val="0036702E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B65"/>
    <w:rsid w:val="003E0705"/>
    <w:rsid w:val="003E2FF7"/>
    <w:rsid w:val="003F1013"/>
    <w:rsid w:val="003F1ACF"/>
    <w:rsid w:val="00404948"/>
    <w:rsid w:val="00406BEA"/>
    <w:rsid w:val="00406ED4"/>
    <w:rsid w:val="00413A60"/>
    <w:rsid w:val="004221EA"/>
    <w:rsid w:val="004230F7"/>
    <w:rsid w:val="0043167E"/>
    <w:rsid w:val="0043409A"/>
    <w:rsid w:val="0044201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493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57D"/>
    <w:rsid w:val="004F4932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6EB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C2E"/>
    <w:rsid w:val="00614E64"/>
    <w:rsid w:val="00617710"/>
    <w:rsid w:val="00617EE6"/>
    <w:rsid w:val="0062184C"/>
    <w:rsid w:val="00623724"/>
    <w:rsid w:val="00627BEA"/>
    <w:rsid w:val="006319DB"/>
    <w:rsid w:val="0065180B"/>
    <w:rsid w:val="0065595B"/>
    <w:rsid w:val="00660269"/>
    <w:rsid w:val="0066314A"/>
    <w:rsid w:val="00665F89"/>
    <w:rsid w:val="00673C92"/>
    <w:rsid w:val="006753EC"/>
    <w:rsid w:val="006A2789"/>
    <w:rsid w:val="006A2BA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C3B"/>
    <w:rsid w:val="006E450B"/>
    <w:rsid w:val="006E743F"/>
    <w:rsid w:val="006F0D7E"/>
    <w:rsid w:val="006F2997"/>
    <w:rsid w:val="00706CD5"/>
    <w:rsid w:val="00710B77"/>
    <w:rsid w:val="0072075B"/>
    <w:rsid w:val="007221C2"/>
    <w:rsid w:val="007221EC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2B1C"/>
    <w:rsid w:val="007D4241"/>
    <w:rsid w:val="007D4317"/>
    <w:rsid w:val="007D4EA3"/>
    <w:rsid w:val="007F1CFF"/>
    <w:rsid w:val="007F5DD5"/>
    <w:rsid w:val="00821A1B"/>
    <w:rsid w:val="008262E9"/>
    <w:rsid w:val="00827E69"/>
    <w:rsid w:val="008309B2"/>
    <w:rsid w:val="00835C4D"/>
    <w:rsid w:val="00843F48"/>
    <w:rsid w:val="00851423"/>
    <w:rsid w:val="008515D1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133"/>
    <w:rsid w:val="009B1F6B"/>
    <w:rsid w:val="009C0D12"/>
    <w:rsid w:val="009C192E"/>
    <w:rsid w:val="009C2168"/>
    <w:rsid w:val="009C453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1A7"/>
    <w:rsid w:val="00A407AD"/>
    <w:rsid w:val="00A40923"/>
    <w:rsid w:val="00A41C05"/>
    <w:rsid w:val="00A42426"/>
    <w:rsid w:val="00A46570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030"/>
    <w:rsid w:val="00C7430C"/>
    <w:rsid w:val="00C816C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F75"/>
    <w:rsid w:val="00CC167C"/>
    <w:rsid w:val="00CC52D9"/>
    <w:rsid w:val="00CD6647"/>
    <w:rsid w:val="00CE4B73"/>
    <w:rsid w:val="00CF18B2"/>
    <w:rsid w:val="00CF70BB"/>
    <w:rsid w:val="00D074DB"/>
    <w:rsid w:val="00D139CF"/>
    <w:rsid w:val="00D37E7F"/>
    <w:rsid w:val="00D468FE"/>
    <w:rsid w:val="00D47AD7"/>
    <w:rsid w:val="00D51529"/>
    <w:rsid w:val="00D85218"/>
    <w:rsid w:val="00D9088F"/>
    <w:rsid w:val="00D915B1"/>
    <w:rsid w:val="00DA299D"/>
    <w:rsid w:val="00DA65C4"/>
    <w:rsid w:val="00DC01D4"/>
    <w:rsid w:val="00DD2BE0"/>
    <w:rsid w:val="00DD3BD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513"/>
    <w:rsid w:val="00E61294"/>
    <w:rsid w:val="00E7237C"/>
    <w:rsid w:val="00E77C46"/>
    <w:rsid w:val="00E83C7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D6E"/>
    <w:rsid w:val="00F51F78"/>
    <w:rsid w:val="00F62D2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4B8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468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hyperlink" Target="https://www.sbu.se/sv/publikationer/sbu-kartlagger/kartlaggning-av-metoder-for-diagnostik-och-behandling-av-graviditetskomplikationen-graviditetsrelaterad-backensmarta/?pub=49742" TargetMode="External" Id="rId18" /><Relationship Type="http://schemas.openxmlformats.org/officeDocument/2006/relationships/hyperlink" Target="https://alfresco-offentlig.vgregion.se/alfresco/service/vgr/storage/node/content/22885/Prematura%20sammandragningar.pdf?a=false&amp;guest=true" TargetMode="External" Id="rId26" /><Relationship Type="http://schemas.openxmlformats.org/officeDocument/2006/relationships/hyperlink" Target="https://roi.socialstyrelsen.se/fmb/graviditetsrelaterad-rygg--och-backensmarta-inklusive-symfyseolys/401" TargetMode="External" Id="rId39" /><Relationship Type="http://schemas.openxmlformats.org/officeDocument/2006/relationships/hyperlink" Target="https://alfresco-offentlig.vgregion.se/alfresco/service/vgr/storage/node/content/24697/Preeklampsi%20och%20graviditetsinducerad%20hypertoni%20-%20handl%c3%a4ggning.pdf?a=false&amp;guest=true" TargetMode="External" Id="rId21" /><Relationship Type="http://schemas.openxmlformats.org/officeDocument/2006/relationships/hyperlink" Target="https://alfresco-offentlig.vgregion.se/alfresco/service/vgr/storage/node/content/workspace/SpacesStore/948589fb-fa55-4944-8876-05b0a4e0619a/Patientinformation%20tr%c3%a4ning%20under%20graviditet%20och%20efter%20f%c3%b6rlossning.pdf?a=false&amp;guest=true" TargetMode="External" Id="rId34" /><Relationship Type="http://schemas.openxmlformats.org/officeDocument/2006/relationships/hyperlink" Target="https://www.riksdagen.se/sv/dokument-lagar/dokument/svensk-forfattningssamling/lag-1962381-om-allman-forsakring_sfs-1962-381" TargetMode="External" Id="rId42" /><Relationship Type="http://schemas.openxmlformats.org/officeDocument/2006/relationships/hyperlink" Target="https://storage.googleapis.com/barnmorskeforbundet-se/uploads/2018/10/Hallbar-livsstil-klickbar-uppdaterad-september-2018-2.pdf" TargetMode="External" Id="rId47" /><Relationship Type="http://schemas.openxmlformats.org/officeDocument/2006/relationships/hyperlink" Target="https://fysioterapi.se/wp-content/uploads/Forskning_pagar_fysioterapi_nr12_2006.pdf" TargetMode="External" Id="rId50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hs9927-391389789-93/surrogate/Riktlinje%20b%c3%a4ckensm%c3%a4rta%20och%20graviditet%20BMM%20VGR.pdf" TargetMode="External" Id="rId17" /><Relationship Type="http://schemas.openxmlformats.org/officeDocument/2006/relationships/hyperlink" Target="https://alfresco-offentlig.vgregion.se/alfresco/service/vgr/storage/node/content/22914/Rh-profylax%20inom%20kvinnosjukv%c3%a5rd.pdf?a=false&amp;guest=true" TargetMode="External" Id="rId25" /><Relationship Type="http://schemas.openxmlformats.org/officeDocument/2006/relationships/hyperlink" Target="https://insidan.vgregion.se/forvaltningar/regionhalsan/vard/vara-verksamheter/bmm/graviditet/patientinformation-bmm/m5/" TargetMode="External" Id="rId33" /><Relationship Type="http://schemas.openxmlformats.org/officeDocument/2006/relationships/hyperlink" Target="https://roi.socialstyrelsen.se/fmb/graviditetsillamaende-graviditetskrakningar/397" TargetMode="External" Id="rId38" /><Relationship Type="http://schemas.openxmlformats.org/officeDocument/2006/relationships/hyperlink" Target="https://www.sbu.se/sv/publikationer/sbu-kartlagger/kartlaggning-av-metoder-for-diagnostik-och-behandling-av-graviditetskomplikationen-graviditetsrelaterad-backensmarta/" TargetMode="External" Id="rId46" /><Relationship Type="http://schemas.openxmlformats.org/officeDocument/2006/relationships/footer" Target="footer3.xml" Id="rId16" /><Relationship Type="http://schemas.openxmlformats.org/officeDocument/2006/relationships/hyperlink" Target="https://alfresco-offentlig.vgregion.se/alfresco/service/vgr/storage/node/content/22885/Prematura%20sammandragningar.pdf?a=false&amp;guest=true" TargetMode="External" Id="rId20" /><Relationship Type="http://schemas.openxmlformats.org/officeDocument/2006/relationships/hyperlink" Target="https://alfresco-offentlig.vgregion.se/alfresco/service/vgr/storage/node/content/23148/Tvillinggraviditet.pdf?a=false&amp;guest=true" TargetMode="External" Id="rId29" /><Relationship Type="http://schemas.openxmlformats.org/officeDocument/2006/relationships/hyperlink" Target="https://lakartidningen.se/wp-content/uploads/OldPdfFiles/2000/22055.pdf" TargetMode="Externa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alfresco-offentlig.vgregion.se/alfresco/service/vgr/storage/node/content/24697/Preeklampsi%20och%20graviditetsinducerad%20hypertoni%20-%20handl%c3%a4ggning.pdf?a=false&amp;guest=true" TargetMode="External" Id="rId24" /><Relationship Type="http://schemas.openxmlformats.org/officeDocument/2006/relationships/hyperlink" Target="http://www.1177.se/Vastra-Gotaland/Fakta-och-rad/Sjukdomar/Foglossning/" TargetMode="External" Id="rId32" /><Relationship Type="http://schemas.openxmlformats.org/officeDocument/2006/relationships/hyperlink" Target="https://roi.socialstyrelsen.se/fmb/forvarkar-och-hotande-fortidsbord/406" TargetMode="External" Id="rId37" /><Relationship Type="http://schemas.openxmlformats.org/officeDocument/2006/relationships/hyperlink" Target="https://lakartidningen.se/wp-content/uploads/OldPdfFiles/1997/15104.pdf" TargetMode="External" Id="rId40" /><Relationship Type="http://schemas.openxmlformats.org/officeDocument/2006/relationships/hyperlink" Target="https://www.sbu.se/sv/publikationer/sbu-kartlagger/kartlaggning-av-metoder-for-diagnostik-och-behandling-av-graviditetskomplikationen-hotande-spontan-fortidsbord/?pub=49828" TargetMode="External" Id="rId45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rhs9927-391389789-93/surrogate/Riktlinje%20b%c3%a4ckensm%c3%a4rta%20och%20graviditet%20BMM%20VGR.pdf" TargetMode="External" Id="rId23" /><Relationship Type="http://schemas.openxmlformats.org/officeDocument/2006/relationships/hyperlink" Target="https://alfresco-offentlig.vgregion.se/alfresco/service/vgr/storage/node/content/22007/%c3%96vervakning%20vid%20misstanke%20om%20intrauterin%20tillv%c3%a4xth%c3%a4mning.pdf?a=false&amp;guest=true" TargetMode="External" Id="rId28" /><Relationship Type="http://schemas.openxmlformats.org/officeDocument/2006/relationships/hyperlink" Target="https://roi.socialstyrelsen.se/fmb" TargetMode="External" Id="rId36" /><Relationship Type="http://schemas.openxmlformats.org/officeDocument/2006/relationships/hyperlink" Target="https://onlinelibrary.wiley.com/doi/full/10.1111/j.1552-6909.2006.00066.x" TargetMode="External" Id="rId49" /><Relationship Type="http://schemas.openxmlformats.org/officeDocument/2006/relationships/footnotes" Target="footnotes.xml" Id="rId10" /><Relationship Type="http://schemas.openxmlformats.org/officeDocument/2006/relationships/hyperlink" Target="https://alfresco-offentlig.vgregion.se/alfresco/service/vgr/storage/node/content/21596/Hyperemesis%20-%20illam%c3%a5ende%20och%20kr%c3%a4kningar%20vid%20graviditet.pdf?a=false&amp;guest=true" TargetMode="External" Id="rId19" /><Relationship Type="http://schemas.openxmlformats.org/officeDocument/2006/relationships/hyperlink" Target="https://mellanarkiv-offentlig.vgregion.se/alfresco/s/archive/stream/public/v1/source/available/sofia/skas5508-1258317394-334/surrogate/Goda%20r%c3%a5d%20till%20dig%20med%20b%c3%a4ckensm%c3%a4rta.pdf" TargetMode="External" Id="rId31" /><Relationship Type="http://schemas.openxmlformats.org/officeDocument/2006/relationships/hyperlink" Target="https://mellanarkiv-offentlig.vgregion.se/alfresco/s/archive/stream/public/v1/source/available/sofia/rhs9927-391389789-93/surrogate/Riktlinje%20b%c3%a4ckensm%c3%a4rta%20och%20graviditet%20BMM%20VGR.pdf" TargetMode="External" Id="rId44" /><Relationship Type="http://schemas.openxmlformats.org/officeDocument/2006/relationships/theme" Target="theme/theme1.xml" Id="rId52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-offentlig.vgregion.se/alfresco/service/vgr/storage/node/content/22002/Diabetes%20mellitus%20typ%201%20och%202%20under%20graviditet%20-%20behandling.pdf?a=false&amp;guest=true" TargetMode="External" Id="rId22" /><Relationship Type="http://schemas.openxmlformats.org/officeDocument/2006/relationships/hyperlink" Target="https://alfresco-offentlig.vgregion.se/alfresco/service/vgr/storage/node/content/22885/Prematura%20sammandragningar.pdf?a=false&amp;guest=true" TargetMode="External" Id="rId27" /><Relationship Type="http://schemas.openxmlformats.org/officeDocument/2006/relationships/hyperlink" Target="https://alfresco-offentlig.vgregion.se/alfresco/service/vgr/storage/node/content/24697/Preeklampsi%20och%20graviditetsinducerad%20hypertoni%20-%20handl%c3%a4ggning.pdf?a=false&amp;guest=true" TargetMode="External" Id="rId30" /><Relationship Type="http://schemas.openxmlformats.org/officeDocument/2006/relationships/hyperlink" Target="http://www.forsakringskassan.se" TargetMode="External" Id="rId35" /><Relationship Type="http://schemas.openxmlformats.org/officeDocument/2006/relationships/hyperlink" Target="http://www.socialstyrelsen.se" TargetMode="External" Id="rId43" /><Relationship Type="http://schemas.openxmlformats.org/officeDocument/2006/relationships/hyperlink" Target="https://mellanarkiv-offentlig.vgregion.se/alfresco/s/archive/stream/public/v1/source/available/sofia/rhs9927-391389789-185/surrogate/Remisshantering%20vid%20barnmorskemottagningar%20inom%20Regionh%C3%A4lsan.pdf" TargetMode="External" Id="rId48" /><Relationship Type="http://schemas.openxmlformats.org/officeDocument/2006/relationships/settings" Target="settings.xml" Id="rId8" /><Relationship Type="http://schemas.openxmlformats.org/officeDocument/2006/relationships/fontTable" Target="fontTable.xml" Id="rId5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102</TotalTime>
  <Pages>5</Pages>
  <Words>1002</Words>
  <Characters>12006</Characters>
  <Application>Microsoft Office Word</Application>
  <DocSecurity>0</DocSecurity>
  <Lines>100</Lines>
  <Paragraphs>25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12983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Sjukskrivning och graviditet</dc:title>
  <dc:subject/>
  <dc:creator>patrik.jens.johansson@vgregion.se</dc:creator>
  <keywords/>
  <lastModifiedBy>Pernilla Käll Borg</lastModifiedBy>
  <revision>50</revision>
  <lastPrinted>2016-03-31T10:56:00.0000000Z</lastPrinted>
  <dcterms:created xsi:type="dcterms:W3CDTF">2022-03-07T08:45:00.0000000Z</dcterms:created>
  <dcterms:modified xsi:type="dcterms:W3CDTF">2025-03-10T14:48:00.0000000Z</dcterms:modified>
</coreProperties>
</file>