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BFA095" w14:textId="77777777" w:rsidR="004F3491" w:rsidRDefault="004F3491" w:rsidP="00F35B05">
      <w:pPr>
        <w:pStyle w:val="Rubrik2"/>
        <w:sectPr w:rsidR="004F3491" w:rsidSect="004F349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52EF1C9" w14:textId="215BE367" w:rsidR="00F97D5B" w:rsidRDefault="00F97D5B" w:rsidP="00F97D5B">
      <w:pPr>
        <w:pStyle w:val="Rubrik1"/>
      </w:pPr>
      <w:r>
        <w:t>Hysterektomi – metodval vid benign sjukdom</w:t>
      </w:r>
    </w:p>
    <w:p w14:paraId="58805C34" w14:textId="7CC24DC8" w:rsidR="004F3491" w:rsidRPr="004F3491" w:rsidRDefault="004F3491" w:rsidP="00F97D5B">
      <w:pPr>
        <w:pStyle w:val="Rubrik2"/>
      </w:pPr>
      <w:r w:rsidRPr="004F3491">
        <w:t>Revideringar i denna version</w:t>
      </w:r>
    </w:p>
    <w:p w14:paraId="686C73D1" w14:textId="26DEA488" w:rsidR="004F3491" w:rsidRPr="004F3491" w:rsidRDefault="00153EEF" w:rsidP="00F97D5B">
      <w:pPr>
        <w:rPr>
          <w:rFonts w:ascii="Arial" w:hAnsi="Arial" w:cs="Arial"/>
          <w:sz w:val="20"/>
          <w:szCs w:val="20"/>
        </w:rPr>
      </w:pPr>
      <w:r w:rsidRPr="00153EEF">
        <w:rPr>
          <w:highlight w:val="yellow"/>
        </w:rPr>
        <w:t>Helt omarbetat styrdokument</w:t>
      </w:r>
      <w:r w:rsidR="004F3491" w:rsidRPr="004F3491">
        <w:t>.</w:t>
      </w:r>
    </w:p>
    <w:p w14:paraId="23A407F9" w14:textId="77777777" w:rsidR="004F3491" w:rsidRPr="004F3491" w:rsidRDefault="004F3491" w:rsidP="00F97D5B">
      <w:pPr>
        <w:pStyle w:val="Rubrik2"/>
      </w:pPr>
      <w:r w:rsidRPr="004F3491">
        <w:t>Bakgrund, syfte och mål</w:t>
      </w:r>
    </w:p>
    <w:p w14:paraId="37DBEBD3" w14:textId="015DB906" w:rsidR="004F3491" w:rsidRPr="004F3491" w:rsidRDefault="004F3491" w:rsidP="00F97D5B">
      <w:pPr>
        <w:rPr>
          <w:rFonts w:ascii="Arial" w:hAnsi="Arial" w:cs="Arial"/>
          <w:sz w:val="20"/>
          <w:szCs w:val="20"/>
        </w:rPr>
      </w:pPr>
      <w:r w:rsidRPr="004F3491">
        <w:t>Handläggningsrutin för metodval vid hysterektomi vid benign sjukdom.</w:t>
      </w:r>
    </w:p>
    <w:p w14:paraId="0AF2C2D1" w14:textId="507836C9" w:rsidR="004F3491" w:rsidRDefault="00197C11" w:rsidP="00F97D5B">
      <w:pPr>
        <w:pStyle w:val="Rubrik2"/>
      </w:pPr>
      <w:r>
        <w:t>Metodval</w:t>
      </w:r>
    </w:p>
    <w:p w14:paraId="49DD08BB" w14:textId="18A40A5F" w:rsidR="00232304" w:rsidRDefault="00DC7676" w:rsidP="00232304">
      <w:r>
        <w:t>Hysterektomi vid benign indikation delas in i två huvudgrupper</w:t>
      </w:r>
      <w:r w:rsidR="00485085">
        <w:t xml:space="preserve"> – </w:t>
      </w:r>
      <w:r w:rsidR="00485085" w:rsidRPr="00485085">
        <w:rPr>
          <w:b/>
          <w:bCs/>
          <w:i/>
          <w:iCs/>
        </w:rPr>
        <w:t>öppen</w:t>
      </w:r>
      <w:r w:rsidR="00485085">
        <w:t xml:space="preserve"> kirurgi och </w:t>
      </w:r>
      <w:r w:rsidR="00485085" w:rsidRPr="00485085">
        <w:rPr>
          <w:b/>
          <w:bCs/>
          <w:i/>
          <w:iCs/>
        </w:rPr>
        <w:t>minimalinvasiv</w:t>
      </w:r>
      <w:r w:rsidR="00485085">
        <w:t xml:space="preserve"> kirurgi. Under de senaste åren har andelen minimal</w:t>
      </w:r>
      <w:r w:rsidR="00605E0A">
        <w:t>invasiv kirurgi ö</w:t>
      </w:r>
      <w:r w:rsidR="00725BC4">
        <w:t>k</w:t>
      </w:r>
      <w:r w:rsidR="00605E0A">
        <w:t xml:space="preserve">at kraftigt i Sverige, från cirka 50 % år 2014 till cirka 75 % år 2023. Data kommer från </w:t>
      </w:r>
      <w:r w:rsidR="00A71642">
        <w:t>Gynop</w:t>
      </w:r>
      <w:r w:rsidR="009658DD">
        <w:t>-</w:t>
      </w:r>
      <w:r w:rsidR="00A71642">
        <w:t>registrets årsrap</w:t>
      </w:r>
      <w:r w:rsidR="00BD69C4">
        <w:t>p</w:t>
      </w:r>
      <w:r w:rsidR="00A71642">
        <w:t>or</w:t>
      </w:r>
      <w:r w:rsidR="00BD69C4">
        <w:t>t</w:t>
      </w:r>
      <w:r w:rsidR="00A71642">
        <w:t>er. Målvärdet för minimalinvasiv kirurgi höjdes vid senaste årsrapporte</w:t>
      </w:r>
      <w:r w:rsidR="00BD69C4">
        <w:t>n (2024) till 75 %. Enligt samma årsrapport är robotassisterad total laparo</w:t>
      </w:r>
      <w:r w:rsidR="00323C88">
        <w:softHyphen/>
      </w:r>
      <w:r w:rsidR="00BD69C4">
        <w:t>skopisk hysterektomi den vanligaste metoden i Sverige.</w:t>
      </w:r>
    </w:p>
    <w:p w14:paraId="35C24D98" w14:textId="73587932" w:rsidR="00CE2DFF" w:rsidRDefault="00CE2DFF" w:rsidP="00232304">
      <w:r>
        <w:t xml:space="preserve">På SkaS har vi de senaste åren lyckats ha ännu högre andel </w:t>
      </w:r>
      <w:proofErr w:type="spellStart"/>
      <w:r>
        <w:t>minimalin</w:t>
      </w:r>
      <w:r w:rsidR="00323C88">
        <w:softHyphen/>
      </w:r>
      <w:r>
        <w:t>vasiva</w:t>
      </w:r>
      <w:proofErr w:type="spellEnd"/>
      <w:r>
        <w:t xml:space="preserve"> hysterektomier än målvärdet tack vare avancerad operativ utrust</w:t>
      </w:r>
      <w:r w:rsidR="00323C88">
        <w:softHyphen/>
      </w:r>
      <w:r>
        <w:t xml:space="preserve">ning. År 2024 gjordes mer än 90 % av de benigna </w:t>
      </w:r>
      <w:proofErr w:type="spellStart"/>
      <w:r>
        <w:t>hysterektomierna</w:t>
      </w:r>
      <w:proofErr w:type="spellEnd"/>
      <w:r>
        <w:t xml:space="preserve"> med minimalinvasiv teknik.</w:t>
      </w:r>
    </w:p>
    <w:p w14:paraId="48CDA008" w14:textId="70AAA68E" w:rsidR="00550EE3" w:rsidRDefault="00550EE3" w:rsidP="00550EE3">
      <w:pPr>
        <w:pStyle w:val="Rubrik2"/>
      </w:pPr>
      <w:r>
        <w:t>Uterus storlek och val av operationsmetod</w:t>
      </w:r>
    </w:p>
    <w:p w14:paraId="7B3678B0" w14:textId="1D0A576E" w:rsidR="00725BC4" w:rsidRDefault="00725BC4" w:rsidP="00232304">
      <w:r>
        <w:t>I äldre styrdokument rekommenderade vi minimalinvasiv hysterektomi til</w:t>
      </w:r>
      <w:r w:rsidR="00404C3C">
        <w:t>l</w:t>
      </w:r>
      <w:r>
        <w:t xml:space="preserve"> de fall där </w:t>
      </w:r>
      <w:r w:rsidR="00210A69">
        <w:t>uterusvikt</w:t>
      </w:r>
      <w:r w:rsidR="00404C3C">
        <w:t xml:space="preserve"> förväntades vara mindre än 500 g. De senaste två åren har vi dock kunnat göra hysterektomier med minimalinvasiv me</w:t>
      </w:r>
      <w:r w:rsidR="00323C88">
        <w:softHyphen/>
      </w:r>
      <w:r w:rsidR="00404C3C">
        <w:t xml:space="preserve">tod utan att ta hänsyn till uterusstorlek och de enstaka </w:t>
      </w:r>
      <w:proofErr w:type="spellStart"/>
      <w:r w:rsidR="00404C3C">
        <w:t>hysterektomierna</w:t>
      </w:r>
      <w:proofErr w:type="spellEnd"/>
      <w:r w:rsidR="00404C3C">
        <w:t xml:space="preserve"> som gjordes ned öppen kirurgi gjordes av annan anledning än uterusstor</w:t>
      </w:r>
      <w:r w:rsidR="00323C88">
        <w:softHyphen/>
      </w:r>
      <w:r w:rsidR="00404C3C">
        <w:t xml:space="preserve">lek (till exempel </w:t>
      </w:r>
      <w:proofErr w:type="spellStart"/>
      <w:r w:rsidR="00215140">
        <w:t>malignitetsmisstanke</w:t>
      </w:r>
      <w:proofErr w:type="spellEnd"/>
      <w:r w:rsidR="00215140">
        <w:t xml:space="preserve">, känd massiv </w:t>
      </w:r>
      <w:proofErr w:type="spellStart"/>
      <w:r w:rsidR="00215140">
        <w:t>adherensstatus</w:t>
      </w:r>
      <w:proofErr w:type="spellEnd"/>
      <w:r w:rsidR="00404C3C">
        <w:t xml:space="preserve"> i bu</w:t>
      </w:r>
      <w:r w:rsidR="00323C88">
        <w:softHyphen/>
      </w:r>
      <w:r w:rsidR="00404C3C">
        <w:t>ken)</w:t>
      </w:r>
      <w:r w:rsidR="00215140">
        <w:t>.</w:t>
      </w:r>
    </w:p>
    <w:p w14:paraId="49B431BF" w14:textId="77777777" w:rsidR="000A4E9D" w:rsidRDefault="00215140" w:rsidP="00232304">
      <w:r>
        <w:lastRenderedPageBreak/>
        <w:t>Om man ändå vill gö</w:t>
      </w:r>
      <w:r w:rsidR="00D25935">
        <w:t>r</w:t>
      </w:r>
      <w:r>
        <w:t>a en grov</w:t>
      </w:r>
      <w:r w:rsidR="00D25935">
        <w:t xml:space="preserve"> </w:t>
      </w:r>
      <w:r>
        <w:t xml:space="preserve">uppskattning av uterusvikt kan det göras med följande formel: </w:t>
      </w:r>
    </w:p>
    <w:p w14:paraId="2F16B4F5" w14:textId="5580BA70" w:rsidR="00215140" w:rsidRDefault="000A4E9D" w:rsidP="00232304">
      <w:r>
        <w:t>U</w:t>
      </w:r>
      <w:r w:rsidR="00215140">
        <w:t>terus vikt (g) = uterus längd (cm) x uterus bredd (cm</w:t>
      </w:r>
      <w:r w:rsidR="00E33305">
        <w:t>) x uterus AP</w:t>
      </w:r>
      <w:r w:rsidR="00D25935">
        <w:t xml:space="preserve"> (</w:t>
      </w:r>
      <w:proofErr w:type="spellStart"/>
      <w:r w:rsidR="00D25935">
        <w:t>an</w:t>
      </w:r>
      <w:r w:rsidR="00323C88">
        <w:softHyphen/>
      </w:r>
      <w:r w:rsidR="00D25935">
        <w:t>teroposteriort</w:t>
      </w:r>
      <w:proofErr w:type="spellEnd"/>
      <w:r w:rsidR="00D25935">
        <w:t>)</w:t>
      </w:r>
      <w:r w:rsidR="00E33305">
        <w:t>-mått (cm) x 0,5.</w:t>
      </w:r>
    </w:p>
    <w:p w14:paraId="19985028" w14:textId="1CC4CF18" w:rsidR="000A4E9D" w:rsidRDefault="000A4E9D" w:rsidP="00232304">
      <w:r>
        <w:t>Måtten behöver inte vara exakta eftersom ett par cm avvikelse inte leder till någon signifikant skillnad – formeln är redan från början gjord för att man ska få en grov uppskattning av uterusstorlek.</w:t>
      </w:r>
    </w:p>
    <w:p w14:paraId="1A00DA48" w14:textId="1BD771FA" w:rsidR="00410579" w:rsidRDefault="00410579" w:rsidP="00E33B55">
      <w:pPr>
        <w:pStyle w:val="MellanrubrikVGR"/>
      </w:pPr>
      <w:r>
        <w:t>Minimalinvasiv teknik delas in i:</w:t>
      </w:r>
    </w:p>
    <w:p w14:paraId="5770D015" w14:textId="4B5E1A3B" w:rsidR="005257B1" w:rsidRDefault="005257B1" w:rsidP="005257B1">
      <w:pPr>
        <w:pStyle w:val="Punktlista"/>
      </w:pPr>
      <w:r w:rsidRPr="007F7B2B">
        <w:rPr>
          <w:b/>
          <w:bCs/>
          <w:i/>
          <w:iCs/>
        </w:rPr>
        <w:t>TLH</w:t>
      </w:r>
      <w:r>
        <w:t xml:space="preserve">, Total </w:t>
      </w:r>
      <w:r w:rsidR="00534E60">
        <w:t>l</w:t>
      </w:r>
      <w:r>
        <w:t xml:space="preserve">aparoskopisk </w:t>
      </w:r>
      <w:r w:rsidR="00534E60">
        <w:t>h</w:t>
      </w:r>
      <w:r>
        <w:t>ysterektomi (</w:t>
      </w:r>
      <w:r w:rsidRPr="00680678">
        <w:rPr>
          <w:b/>
          <w:bCs/>
          <w:i/>
          <w:iCs/>
        </w:rPr>
        <w:t>med eller utan robot</w:t>
      </w:r>
      <w:r w:rsidR="00323C88">
        <w:rPr>
          <w:b/>
          <w:bCs/>
          <w:i/>
          <w:iCs/>
        </w:rPr>
        <w:softHyphen/>
      </w:r>
      <w:r w:rsidRPr="00680678">
        <w:rPr>
          <w:b/>
          <w:bCs/>
          <w:i/>
          <w:iCs/>
        </w:rPr>
        <w:t>assistans</w:t>
      </w:r>
      <w:r>
        <w:t>). Alla moment görs via laparoskopi. Även om man re</w:t>
      </w:r>
      <w:r w:rsidR="00323C88">
        <w:softHyphen/>
      </w:r>
      <w:r>
        <w:t>dan pre- eller peroperativt</w:t>
      </w:r>
      <w:r w:rsidR="002912F0">
        <w:t xml:space="preserve"> </w:t>
      </w:r>
      <w:r w:rsidR="002912F0">
        <w:t>skulle välja</w:t>
      </w:r>
      <w:r>
        <w:t xml:space="preserve"> att göra </w:t>
      </w:r>
      <w:proofErr w:type="spellStart"/>
      <w:r>
        <w:t>kolpotomin</w:t>
      </w:r>
      <w:proofErr w:type="spellEnd"/>
      <w:r>
        <w:t xml:space="preserve"> och/el</w:t>
      </w:r>
      <w:r w:rsidR="00323C88">
        <w:softHyphen/>
      </w:r>
      <w:r>
        <w:t xml:space="preserve">ler </w:t>
      </w:r>
      <w:r w:rsidR="002912F0">
        <w:t>sutureringen av vaginaltoppen transvaginalt, anmäls patienten i Orbit som TLH.</w:t>
      </w:r>
    </w:p>
    <w:p w14:paraId="5F038945" w14:textId="01352769" w:rsidR="00680678" w:rsidRDefault="00680678" w:rsidP="005257B1">
      <w:pPr>
        <w:pStyle w:val="Punktlista"/>
      </w:pPr>
      <w:r w:rsidRPr="007F7B2B">
        <w:rPr>
          <w:b/>
          <w:bCs/>
          <w:i/>
          <w:iCs/>
        </w:rPr>
        <w:t>LAVH</w:t>
      </w:r>
      <w:r>
        <w:t>, Laparoskopi</w:t>
      </w:r>
      <w:r w:rsidR="00534E60">
        <w:t xml:space="preserve">assisterad vaginal hysterektomi. Här har man redan </w:t>
      </w:r>
      <w:proofErr w:type="spellStart"/>
      <w:r w:rsidR="00534E60">
        <w:t>preoperativt</w:t>
      </w:r>
      <w:proofErr w:type="spellEnd"/>
      <w:r w:rsidR="007F7B2B">
        <w:t xml:space="preserve"> valt att </w:t>
      </w:r>
      <w:proofErr w:type="spellStart"/>
      <w:r w:rsidR="007F7B2B">
        <w:t>arteria</w:t>
      </w:r>
      <w:proofErr w:type="spellEnd"/>
      <w:r w:rsidR="007F7B2B">
        <w:t xml:space="preserve"> </w:t>
      </w:r>
      <w:proofErr w:type="spellStart"/>
      <w:r w:rsidR="007F7B2B">
        <w:t>uterina</w:t>
      </w:r>
      <w:proofErr w:type="spellEnd"/>
      <w:r w:rsidR="007F7B2B">
        <w:t xml:space="preserve"> ska </w:t>
      </w:r>
      <w:proofErr w:type="spellStart"/>
      <w:r w:rsidR="007F7B2B">
        <w:t>ligeras</w:t>
      </w:r>
      <w:proofErr w:type="spellEnd"/>
      <w:r w:rsidR="007F7B2B">
        <w:t xml:space="preserve"> transvaginalt.</w:t>
      </w:r>
    </w:p>
    <w:p w14:paraId="78A45E79" w14:textId="4A018B4A" w:rsidR="007F7B2B" w:rsidRDefault="007F7B2B" w:rsidP="005257B1">
      <w:pPr>
        <w:pStyle w:val="Punktlista"/>
      </w:pPr>
      <w:r w:rsidRPr="007F7B2B">
        <w:rPr>
          <w:b/>
          <w:bCs/>
          <w:i/>
          <w:iCs/>
        </w:rPr>
        <w:t>Vaginal hysterektomi</w:t>
      </w:r>
      <w:r>
        <w:t xml:space="preserve"> där alla operationsmoment görs transvagi</w:t>
      </w:r>
      <w:r w:rsidR="00323C88">
        <w:softHyphen/>
      </w:r>
      <w:r>
        <w:t>nalt.</w:t>
      </w:r>
    </w:p>
    <w:p w14:paraId="1EF545AC" w14:textId="4AA0544D" w:rsidR="009D28FB" w:rsidRDefault="009D28FB" w:rsidP="005257B1">
      <w:pPr>
        <w:pStyle w:val="Punktlista"/>
      </w:pPr>
      <w:r>
        <w:t>(</w:t>
      </w:r>
      <w:proofErr w:type="spellStart"/>
      <w:r>
        <w:t>vNOTES</w:t>
      </w:r>
      <w:proofErr w:type="spellEnd"/>
      <w:r>
        <w:t xml:space="preserve"> = Vaginal </w:t>
      </w:r>
      <w:proofErr w:type="spellStart"/>
      <w:r>
        <w:t>Natural</w:t>
      </w:r>
      <w:proofErr w:type="spellEnd"/>
      <w:r>
        <w:t xml:space="preserve"> </w:t>
      </w:r>
      <w:proofErr w:type="spellStart"/>
      <w:r>
        <w:t>Orfice</w:t>
      </w:r>
      <w:proofErr w:type="spellEnd"/>
      <w:r>
        <w:t xml:space="preserve"> Transluminal </w:t>
      </w:r>
      <w:proofErr w:type="spellStart"/>
      <w:r>
        <w:t>Endoscopic</w:t>
      </w:r>
      <w:proofErr w:type="spellEnd"/>
      <w:r>
        <w:t xml:space="preserve"> </w:t>
      </w:r>
      <w:proofErr w:type="spellStart"/>
      <w:r>
        <w:t>Surgery</w:t>
      </w:r>
      <w:proofErr w:type="spellEnd"/>
      <w:r w:rsidR="002065BE">
        <w:t xml:space="preserve"> är en vaginal hysterektomi utförd med laparoskopisk tek</w:t>
      </w:r>
      <w:r w:rsidR="00323C88">
        <w:softHyphen/>
      </w:r>
      <w:r w:rsidR="002065BE">
        <w:t xml:space="preserve">nik som vi </w:t>
      </w:r>
      <w:r w:rsidR="002065BE" w:rsidRPr="00402201">
        <w:rPr>
          <w:b/>
          <w:bCs/>
          <w:i/>
          <w:iCs/>
        </w:rPr>
        <w:t>inte</w:t>
      </w:r>
      <w:r w:rsidR="002065BE">
        <w:t xml:space="preserve"> gör på SkaS</w:t>
      </w:r>
      <w:r w:rsidR="00402201">
        <w:t xml:space="preserve"> då vi saknar utrustning för detta.)</w:t>
      </w:r>
    </w:p>
    <w:p w14:paraId="29399660" w14:textId="5373110A" w:rsidR="004C23A0" w:rsidRDefault="004C23A0" w:rsidP="00E33B55">
      <w:pPr>
        <w:pStyle w:val="Rubrik2"/>
      </w:pPr>
      <w:r>
        <w:t>Att välja lämplig operation bland d</w:t>
      </w:r>
      <w:r w:rsidR="00E33B55">
        <w:t>e</w:t>
      </w:r>
      <w:r>
        <w:t xml:space="preserve"> mini</w:t>
      </w:r>
      <w:r w:rsidR="00BB53B1">
        <w:t>-</w:t>
      </w:r>
      <w:proofErr w:type="spellStart"/>
      <w:r>
        <w:t>malinvasiva</w:t>
      </w:r>
      <w:proofErr w:type="spellEnd"/>
      <w:r>
        <w:t xml:space="preserve"> teknikerna</w:t>
      </w:r>
    </w:p>
    <w:p w14:paraId="046E7074" w14:textId="15540232" w:rsidR="004C23A0" w:rsidRDefault="004C23A0" w:rsidP="004C23A0">
      <w:pPr>
        <w:pStyle w:val="Punktlista"/>
      </w:pPr>
      <w:r>
        <w:t>Det enklaste valet är TLH då man inte behöver ta hänsyn till fak</w:t>
      </w:r>
      <w:r w:rsidR="00323C88">
        <w:softHyphen/>
      </w:r>
      <w:r>
        <w:t>torer som till exempel lätt</w:t>
      </w:r>
      <w:r w:rsidR="000A3578">
        <w:t xml:space="preserve"> tillgång till </w:t>
      </w:r>
      <w:proofErr w:type="spellStart"/>
      <w:r w:rsidR="000A3578">
        <w:t>arteria</w:t>
      </w:r>
      <w:proofErr w:type="spellEnd"/>
      <w:r w:rsidR="000A3578">
        <w:t xml:space="preserve"> </w:t>
      </w:r>
      <w:proofErr w:type="spellStart"/>
      <w:r w:rsidR="000A3578">
        <w:t>uterina</w:t>
      </w:r>
      <w:proofErr w:type="spellEnd"/>
      <w:r w:rsidR="000A3578">
        <w:t xml:space="preserve"> transvagi</w:t>
      </w:r>
      <w:r w:rsidR="00323C88">
        <w:softHyphen/>
      </w:r>
      <w:r w:rsidR="000A3578">
        <w:t xml:space="preserve">nalt. Eventuell </w:t>
      </w:r>
      <w:proofErr w:type="spellStart"/>
      <w:r w:rsidR="000A3578">
        <w:t>adnex</w:t>
      </w:r>
      <w:proofErr w:type="spellEnd"/>
      <w:r w:rsidR="000A3578">
        <w:t xml:space="preserve">- eller övrig kirurgi kan göras under samma seans med de instrument som finns i gallret </w:t>
      </w:r>
      <w:r w:rsidR="00582F6F">
        <w:t>och eventuellt en</w:t>
      </w:r>
      <w:r w:rsidR="00323C88">
        <w:softHyphen/>
      </w:r>
      <w:r w:rsidR="00582F6F">
        <w:t xml:space="preserve">staka extra instrument kan beställas pre- eller peroperativt utan </w:t>
      </w:r>
      <w:r w:rsidR="00DC1FE4">
        <w:t>att behöva öppna ett helt galler.</w:t>
      </w:r>
    </w:p>
    <w:p w14:paraId="074EA1E9" w14:textId="4E41D3A2" w:rsidR="00DC1FE4" w:rsidRDefault="006B6D8A" w:rsidP="004C23A0">
      <w:pPr>
        <w:pStyle w:val="Punktlista"/>
      </w:pPr>
      <w:r>
        <w:t>L</w:t>
      </w:r>
      <w:r w:rsidR="00DC1FE4">
        <w:t>AVH är ett bra val om man planerar att göra någon form av</w:t>
      </w:r>
      <w:r>
        <w:t xml:space="preserve"> </w:t>
      </w:r>
      <w:proofErr w:type="spellStart"/>
      <w:r>
        <w:t>adnexkirurgi</w:t>
      </w:r>
      <w:proofErr w:type="spellEnd"/>
      <w:r>
        <w:t xml:space="preserve"> samtidigt som </w:t>
      </w:r>
      <w:proofErr w:type="spellStart"/>
      <w:r>
        <w:t>hysterektomin</w:t>
      </w:r>
      <w:proofErr w:type="spellEnd"/>
      <w:r>
        <w:t xml:space="preserve"> och det dessutom finns någon form av prolaps man vill åtgärda, till exempel </w:t>
      </w:r>
      <w:proofErr w:type="spellStart"/>
      <w:r>
        <w:t>cystocele</w:t>
      </w:r>
      <w:proofErr w:type="spellEnd"/>
      <w:r>
        <w:t xml:space="preserve">. Då gör man en del av operationen </w:t>
      </w:r>
      <w:proofErr w:type="spellStart"/>
      <w:r>
        <w:t>laparoskopiskt</w:t>
      </w:r>
      <w:proofErr w:type="spellEnd"/>
      <w:r>
        <w:t xml:space="preserve"> och en del via vagina.</w:t>
      </w:r>
    </w:p>
    <w:p w14:paraId="7242FDEF" w14:textId="747C1B91" w:rsidR="003D5C7F" w:rsidRDefault="003D5C7F" w:rsidP="004C23A0">
      <w:pPr>
        <w:pStyle w:val="Punktlista"/>
      </w:pPr>
      <w:r>
        <w:t xml:space="preserve">Vaginal hysterektomi har av olika anledningar fått allt mindre plats de senaste åren, både i Sverige men även internationellt. </w:t>
      </w:r>
      <w:r w:rsidR="00447B51">
        <w:t>Detta gör att nu för tiden är det bara patient</w:t>
      </w:r>
      <w:r w:rsidR="00717D01">
        <w:t>er</w:t>
      </w:r>
      <w:r w:rsidR="00447B51">
        <w:t xml:space="preserve"> som har någon form av framfall (symtomatisk eller asymtomatisk) som gör att de </w:t>
      </w:r>
      <w:r w:rsidR="00447B51">
        <w:lastRenderedPageBreak/>
        <w:t>är lämpliga för just den</w:t>
      </w:r>
      <w:r w:rsidR="00717D01">
        <w:t>n</w:t>
      </w:r>
      <w:r w:rsidR="00447B51">
        <w:t>a typ a</w:t>
      </w:r>
      <w:r w:rsidR="00717D01">
        <w:t>v</w:t>
      </w:r>
      <w:r w:rsidR="00447B51">
        <w:t xml:space="preserve"> operation (även om orsaken till </w:t>
      </w:r>
      <w:proofErr w:type="spellStart"/>
      <w:r w:rsidR="00447B51">
        <w:t>hysterektomin</w:t>
      </w:r>
      <w:proofErr w:type="spellEnd"/>
      <w:r w:rsidR="00447B51">
        <w:t xml:space="preserve"> inte är prolapsrelaterad).</w:t>
      </w:r>
    </w:p>
    <w:p w14:paraId="58DF4D73" w14:textId="49091EC2" w:rsidR="00717D01" w:rsidRDefault="007C7660" w:rsidP="00717D01">
      <w:pPr>
        <w:rPr>
          <w:rFonts w:eastAsia="Aptos"/>
        </w:rPr>
      </w:pPr>
      <w:r w:rsidRPr="00724E82">
        <w:rPr>
          <w:rFonts w:eastAsia="Aptos"/>
        </w:rPr>
        <w:t>Ett särskilt kapitel är hysterektomi som görs</w:t>
      </w:r>
      <w:r>
        <w:rPr>
          <w:rFonts w:eastAsia="Aptos"/>
        </w:rPr>
        <w:t xml:space="preserve"> på grund av</w:t>
      </w:r>
      <w:r w:rsidRPr="00724E82">
        <w:rPr>
          <w:rFonts w:eastAsia="Aptos"/>
        </w:rPr>
        <w:t xml:space="preserve"> dysplasi. Då är det önskvärt att</w:t>
      </w:r>
      <w:r>
        <w:rPr>
          <w:rFonts w:eastAsia="Aptos"/>
        </w:rPr>
        <w:t>, om möjligt, göra</w:t>
      </w:r>
      <w:r w:rsidRPr="00724E82">
        <w:rPr>
          <w:rFonts w:eastAsia="Aptos"/>
        </w:rPr>
        <w:t xml:space="preserve"> </w:t>
      </w:r>
      <w:proofErr w:type="spellStart"/>
      <w:r w:rsidRPr="00724E82">
        <w:rPr>
          <w:rFonts w:eastAsia="Aptos"/>
        </w:rPr>
        <w:t>kolpotomin</w:t>
      </w:r>
      <w:proofErr w:type="spellEnd"/>
      <w:r w:rsidRPr="00724E82">
        <w:rPr>
          <w:rFonts w:eastAsia="Aptos"/>
        </w:rPr>
        <w:t xml:space="preserve"> transvaginalt, framförallt om det finns </w:t>
      </w:r>
      <w:proofErr w:type="spellStart"/>
      <w:r w:rsidRPr="00724E82">
        <w:rPr>
          <w:rFonts w:eastAsia="Aptos"/>
        </w:rPr>
        <w:t>jodnegativa</w:t>
      </w:r>
      <w:proofErr w:type="spellEnd"/>
      <w:r w:rsidRPr="00724E82">
        <w:rPr>
          <w:rFonts w:eastAsia="Aptos"/>
        </w:rPr>
        <w:t xml:space="preserve"> områden över vaginala </w:t>
      </w:r>
      <w:proofErr w:type="spellStart"/>
      <w:r w:rsidRPr="00724E82">
        <w:rPr>
          <w:rFonts w:eastAsia="Aptos"/>
        </w:rPr>
        <w:t>fornices</w:t>
      </w:r>
      <w:proofErr w:type="spellEnd"/>
      <w:r w:rsidRPr="00724E82">
        <w:rPr>
          <w:rFonts w:eastAsia="Aptos"/>
        </w:rPr>
        <w:t>. Detta är inte alltid tekniskt möjligt och beslutet fattas i samband med läkarundersök</w:t>
      </w:r>
      <w:r w:rsidR="00323C88">
        <w:rPr>
          <w:rFonts w:eastAsia="Aptos"/>
        </w:rPr>
        <w:softHyphen/>
      </w:r>
      <w:r w:rsidRPr="00724E82">
        <w:rPr>
          <w:rFonts w:eastAsia="Aptos"/>
        </w:rPr>
        <w:t>ningen vid inskrivningen</w:t>
      </w:r>
      <w:r w:rsidR="00D67453">
        <w:rPr>
          <w:rFonts w:eastAsia="Aptos"/>
        </w:rPr>
        <w:t>.</w:t>
      </w:r>
      <w:r w:rsidRPr="00724E82">
        <w:rPr>
          <w:rFonts w:eastAsia="Aptos"/>
        </w:rPr>
        <w:t xml:space="preserve"> </w:t>
      </w:r>
      <w:r w:rsidR="00D67453">
        <w:rPr>
          <w:rFonts w:eastAsia="Aptos"/>
        </w:rPr>
        <w:t>D</w:t>
      </w:r>
      <w:r w:rsidRPr="00724E82">
        <w:rPr>
          <w:rFonts w:eastAsia="Aptos"/>
        </w:rPr>
        <w:t>et är därför inte så viktigt att fundera</w:t>
      </w:r>
      <w:r w:rsidR="00D67453">
        <w:rPr>
          <w:rFonts w:eastAsia="Aptos"/>
        </w:rPr>
        <w:t xml:space="preserve"> över</w:t>
      </w:r>
      <w:r w:rsidRPr="00724E82">
        <w:rPr>
          <w:rFonts w:eastAsia="Aptos"/>
        </w:rPr>
        <w:t xml:space="preserve"> om man har valt rätt operationskort då vi har möjlighet att ändra det i samband med operationsplaneringen.</w:t>
      </w:r>
    </w:p>
    <w:p w14:paraId="1DEC5879" w14:textId="58B57AB8" w:rsidR="00220377" w:rsidRDefault="00220377" w:rsidP="00220377">
      <w:pPr>
        <w:pStyle w:val="Rubrik2"/>
      </w:pPr>
      <w:r>
        <w:t>Slutgiltigt beslut om metodval</w:t>
      </w:r>
    </w:p>
    <w:p w14:paraId="714908BA" w14:textId="23AB3121" w:rsidR="00D67453" w:rsidRDefault="00AB2A11" w:rsidP="00717D01">
      <w:pPr>
        <w:rPr>
          <w:rFonts w:eastAsia="Aptos"/>
        </w:rPr>
      </w:pPr>
      <w:r w:rsidRPr="00724E82">
        <w:rPr>
          <w:rFonts w:eastAsia="Aptos"/>
        </w:rPr>
        <w:t>Det slutgiltiga beslutet om metodval tas i samband med operationsplane</w:t>
      </w:r>
      <w:r w:rsidR="00323C88">
        <w:rPr>
          <w:rFonts w:eastAsia="Aptos"/>
        </w:rPr>
        <w:softHyphen/>
      </w:r>
      <w:r w:rsidRPr="00724E82">
        <w:rPr>
          <w:rFonts w:eastAsia="Aptos"/>
        </w:rPr>
        <w:t>ringen då man går igenom planerad operation, planerade operatörer och annat som kan påverka. Då kan man ändra metod om man bedömer så.</w:t>
      </w:r>
    </w:p>
    <w:p w14:paraId="01AD75AF" w14:textId="09AEB4CA" w:rsidR="00AB2A11" w:rsidRDefault="00513893" w:rsidP="00717D01">
      <w:pPr>
        <w:rPr>
          <w:rFonts w:eastAsia="Aptos"/>
        </w:rPr>
      </w:pPr>
      <w:r w:rsidRPr="00724E82">
        <w:rPr>
          <w:rFonts w:eastAsia="Aptos"/>
        </w:rPr>
        <w:t>Avvikelser i val av metod från det som rekommenderas i styr</w:t>
      </w:r>
      <w:r>
        <w:rPr>
          <w:rFonts w:eastAsia="Aptos"/>
        </w:rPr>
        <w:t>d</w:t>
      </w:r>
      <w:r w:rsidRPr="00724E82">
        <w:rPr>
          <w:rFonts w:eastAsia="Aptos"/>
        </w:rPr>
        <w:t xml:space="preserve">okumentet är </w:t>
      </w:r>
      <w:r w:rsidRPr="00724E82">
        <w:rPr>
          <w:rFonts w:eastAsia="Aptos"/>
          <w:b/>
          <w:bCs/>
        </w:rPr>
        <w:t>helt tillåtna</w:t>
      </w:r>
      <w:r w:rsidRPr="00724E82">
        <w:rPr>
          <w:rFonts w:eastAsia="Aptos"/>
        </w:rPr>
        <w:t xml:space="preserve"> om man har dokumenterat orsaken i patientens journal och informerat patienten (detta görs i samband med inskrivningen). Ab</w:t>
      </w:r>
      <w:r w:rsidR="00323C88">
        <w:rPr>
          <w:rFonts w:eastAsia="Aptos"/>
        </w:rPr>
        <w:softHyphen/>
      </w:r>
      <w:r w:rsidRPr="00724E82">
        <w:rPr>
          <w:rFonts w:eastAsia="Aptos"/>
        </w:rPr>
        <w:t>solut sista chansen för byte av metod är vid inskrivningen. Tänk på att det alltid är lättare att ändra operationsanmälan från laparoskopisk hysterektomi till vaginal eller abdominell hysterektomi än tvärtom. Att däremot byta från abdominell eller vaginal hysterektomi till laparo</w:t>
      </w:r>
      <w:r w:rsidR="00323C88">
        <w:rPr>
          <w:rFonts w:eastAsia="Aptos"/>
        </w:rPr>
        <w:softHyphen/>
      </w:r>
      <w:r w:rsidRPr="00724E82">
        <w:rPr>
          <w:rFonts w:eastAsia="Aptos"/>
        </w:rPr>
        <w:t xml:space="preserve">skopisk dagen innan planerat ingrepp </w:t>
      </w:r>
      <w:r w:rsidR="00F63D60">
        <w:rPr>
          <w:rFonts w:eastAsia="Aptos"/>
        </w:rPr>
        <w:t>är inte lämpligt</w:t>
      </w:r>
      <w:r w:rsidRPr="00724E82">
        <w:rPr>
          <w:rFonts w:eastAsia="Aptos"/>
        </w:rPr>
        <w:t xml:space="preserve"> då det krävs betyd</w:t>
      </w:r>
      <w:r w:rsidR="00323C88">
        <w:rPr>
          <w:rFonts w:eastAsia="Aptos"/>
        </w:rPr>
        <w:softHyphen/>
      </w:r>
      <w:r w:rsidRPr="00724E82">
        <w:rPr>
          <w:rFonts w:eastAsia="Aptos"/>
        </w:rPr>
        <w:t>ligt längre preoperativa förberedelser. Att ändra från annan typ av hysterektomi till robotassisterad laparoskopisk operation är i princip omöjligt då robotsalen inte är flexibel för ändringar.</w:t>
      </w:r>
    </w:p>
    <w:p w14:paraId="2013F542" w14:textId="2CB8AB49" w:rsidR="00220377" w:rsidRPr="00220377" w:rsidRDefault="00220377" w:rsidP="00220377">
      <w:pPr>
        <w:pStyle w:val="Rubrik2"/>
      </w:pPr>
      <w:r>
        <w:t>Glöm inte</w:t>
      </w:r>
    </w:p>
    <w:p w14:paraId="4BE5D71E" w14:textId="06C7EF8E" w:rsidR="00197C11" w:rsidRPr="00197C11" w:rsidRDefault="00197C11" w:rsidP="00197C11">
      <w:pPr>
        <w:pStyle w:val="Punktlista"/>
      </w:pPr>
      <w:r>
        <w:rPr>
          <w:rFonts w:eastAsia="Aptos"/>
        </w:rPr>
        <w:t>I</w:t>
      </w:r>
      <w:r w:rsidR="00595AA6" w:rsidRPr="00724E82">
        <w:rPr>
          <w:rFonts w:eastAsia="Aptos"/>
        </w:rPr>
        <w:t xml:space="preserve">nkludera i </w:t>
      </w:r>
      <w:r w:rsidR="009658DD">
        <w:rPr>
          <w:rFonts w:eastAsia="Aptos"/>
        </w:rPr>
        <w:t>G</w:t>
      </w:r>
      <w:r w:rsidR="00595AA6" w:rsidRPr="00724E82">
        <w:rPr>
          <w:rFonts w:eastAsia="Aptos"/>
        </w:rPr>
        <w:t>ynop-registret (fyll i rutan på blanketten när patien</w:t>
      </w:r>
      <w:r w:rsidR="00323C88">
        <w:rPr>
          <w:rFonts w:eastAsia="Aptos"/>
        </w:rPr>
        <w:softHyphen/>
      </w:r>
      <w:r w:rsidR="00595AA6" w:rsidRPr="00724E82">
        <w:rPr>
          <w:rFonts w:eastAsia="Aptos"/>
        </w:rPr>
        <w:t xml:space="preserve">ten anmäls). </w:t>
      </w:r>
    </w:p>
    <w:p w14:paraId="10D40502" w14:textId="105E4630" w:rsidR="004F3491" w:rsidRPr="00E33B55" w:rsidRDefault="00595AA6" w:rsidP="00E33B55">
      <w:pPr>
        <w:pStyle w:val="Punktlista"/>
      </w:pPr>
      <w:r w:rsidRPr="00724E82">
        <w:rPr>
          <w:rFonts w:eastAsia="Aptos"/>
        </w:rPr>
        <w:t>Nämn HOPPSA-studien (patienten kan i lugn och ro</w:t>
      </w:r>
      <w:r w:rsidR="004A6FA4">
        <w:rPr>
          <w:rFonts w:eastAsia="Aptos"/>
        </w:rPr>
        <w:t xml:space="preserve"> läsa</w:t>
      </w:r>
      <w:r w:rsidRPr="00724E82">
        <w:rPr>
          <w:rFonts w:eastAsia="Aptos"/>
        </w:rPr>
        <w:t xml:space="preserve"> när hon har fått tillgång till </w:t>
      </w:r>
      <w:r w:rsidR="004A6FA4">
        <w:rPr>
          <w:rFonts w:eastAsia="Aptos"/>
        </w:rPr>
        <w:t>G</w:t>
      </w:r>
      <w:r w:rsidRPr="00724E82">
        <w:rPr>
          <w:rFonts w:eastAsia="Aptos"/>
        </w:rPr>
        <w:t xml:space="preserve">ynop-registret). Det är önskvärt att </w:t>
      </w:r>
      <w:r w:rsidR="004A6FA4">
        <w:rPr>
          <w:rFonts w:eastAsia="Aptos"/>
        </w:rPr>
        <w:t>patienten</w:t>
      </w:r>
      <w:r w:rsidRPr="00724E82">
        <w:rPr>
          <w:rFonts w:eastAsia="Aptos"/>
        </w:rPr>
        <w:t xml:space="preserve"> har fattat ett beslut (om </w:t>
      </w:r>
      <w:r w:rsidR="004A6FA4">
        <w:rPr>
          <w:rFonts w:eastAsia="Aptos"/>
        </w:rPr>
        <w:t>hon</w:t>
      </w:r>
      <w:r w:rsidRPr="00724E82">
        <w:rPr>
          <w:rFonts w:eastAsia="Aptos"/>
        </w:rPr>
        <w:t xml:space="preserve"> vill vara med eller inte i studien) när </w:t>
      </w:r>
      <w:r w:rsidR="004A6FA4">
        <w:rPr>
          <w:rFonts w:eastAsia="Aptos"/>
        </w:rPr>
        <w:t>hon</w:t>
      </w:r>
      <w:r w:rsidRPr="00724E82">
        <w:rPr>
          <w:rFonts w:eastAsia="Aptos"/>
        </w:rPr>
        <w:t xml:space="preserve"> kommer för inskrivning.</w:t>
      </w:r>
    </w:p>
    <w:bookmarkEnd w:id="0"/>
    <w:p w14:paraId="76B9F95B" w14:textId="24513497" w:rsidR="00536A5A" w:rsidRPr="00536A5A" w:rsidRDefault="00536A5A" w:rsidP="00536A5A">
      <w:pPr>
        <w:spacing w:after="0" w:line="240" w:lineRule="auto"/>
        <w:ind w:left="0" w:right="0"/>
      </w:pPr>
    </w:p>
    <w:sectPr w:rsidR="00536A5A" w:rsidRPr="00536A5A" w:rsidSect="004F349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015B0A"/>
    <w:multiLevelType w:val="hybridMultilevel"/>
    <w:tmpl w:val="A6F816C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D5C52BE"/>
    <w:multiLevelType w:val="hybridMultilevel"/>
    <w:tmpl w:val="38D80A5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3E25E91"/>
    <w:multiLevelType w:val="hybridMultilevel"/>
    <w:tmpl w:val="5628A4D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B1A712E"/>
    <w:multiLevelType w:val="hybridMultilevel"/>
    <w:tmpl w:val="70201F4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9959713">
    <w:abstractNumId w:val="21"/>
  </w:num>
  <w:num w:numId="2" w16cid:durableId="1513639531">
    <w:abstractNumId w:val="17"/>
  </w:num>
  <w:num w:numId="3" w16cid:durableId="298531556">
    <w:abstractNumId w:val="0"/>
  </w:num>
  <w:num w:numId="4" w16cid:durableId="289552289">
    <w:abstractNumId w:val="7"/>
  </w:num>
  <w:num w:numId="5" w16cid:durableId="1626084553">
    <w:abstractNumId w:val="18"/>
  </w:num>
  <w:num w:numId="6" w16cid:durableId="952399081">
    <w:abstractNumId w:val="3"/>
  </w:num>
  <w:num w:numId="7" w16cid:durableId="648554726">
    <w:abstractNumId w:val="13"/>
  </w:num>
  <w:num w:numId="8" w16cid:durableId="1798910089">
    <w:abstractNumId w:val="10"/>
  </w:num>
  <w:num w:numId="9" w16cid:durableId="172035183">
    <w:abstractNumId w:val="1"/>
  </w:num>
  <w:num w:numId="10" w16cid:durableId="945037466">
    <w:abstractNumId w:val="1"/>
  </w:num>
  <w:num w:numId="11" w16cid:durableId="971594966">
    <w:abstractNumId w:val="4"/>
  </w:num>
  <w:num w:numId="12" w16cid:durableId="1017927723">
    <w:abstractNumId w:val="5"/>
  </w:num>
  <w:num w:numId="13" w16cid:durableId="352583988">
    <w:abstractNumId w:val="16"/>
  </w:num>
  <w:num w:numId="14" w16cid:durableId="1428844308">
    <w:abstractNumId w:val="11"/>
  </w:num>
  <w:num w:numId="15" w16cid:durableId="2013144859">
    <w:abstractNumId w:val="8"/>
  </w:num>
  <w:num w:numId="16" w16cid:durableId="238638649">
    <w:abstractNumId w:val="14"/>
  </w:num>
  <w:num w:numId="17" w16cid:durableId="439496309">
    <w:abstractNumId w:val="6"/>
  </w:num>
  <w:num w:numId="18" w16cid:durableId="916211402">
    <w:abstractNumId w:val="12"/>
  </w:num>
  <w:num w:numId="19" w16cid:durableId="1704209816">
    <w:abstractNumId w:val="20"/>
  </w:num>
  <w:num w:numId="20" w16cid:durableId="18437377">
    <w:abstractNumId w:val="2"/>
  </w:num>
  <w:num w:numId="21" w16cid:durableId="1030178304">
    <w:abstractNumId w:val="9"/>
  </w:num>
  <w:num w:numId="22" w16cid:durableId="2054496253">
    <w:abstractNumId w:val="15"/>
  </w:num>
  <w:num w:numId="23" w16cid:durableId="66324511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10B"/>
    <w:rsid w:val="0009062C"/>
    <w:rsid w:val="00095368"/>
    <w:rsid w:val="000954C4"/>
    <w:rsid w:val="000A0D87"/>
    <w:rsid w:val="000A3578"/>
    <w:rsid w:val="000A4C35"/>
    <w:rsid w:val="000A4E9D"/>
    <w:rsid w:val="000A611A"/>
    <w:rsid w:val="000B12D9"/>
    <w:rsid w:val="000B4536"/>
    <w:rsid w:val="000B7715"/>
    <w:rsid w:val="000E463B"/>
    <w:rsid w:val="000E5A7E"/>
    <w:rsid w:val="000F43A3"/>
    <w:rsid w:val="000F7681"/>
    <w:rsid w:val="00103031"/>
    <w:rsid w:val="001044FE"/>
    <w:rsid w:val="0010454B"/>
    <w:rsid w:val="001139D4"/>
    <w:rsid w:val="00131B08"/>
    <w:rsid w:val="00132A59"/>
    <w:rsid w:val="00133337"/>
    <w:rsid w:val="00133A0F"/>
    <w:rsid w:val="0013580F"/>
    <w:rsid w:val="00137B6D"/>
    <w:rsid w:val="0014070B"/>
    <w:rsid w:val="001422C1"/>
    <w:rsid w:val="001522AE"/>
    <w:rsid w:val="00153EEF"/>
    <w:rsid w:val="00157D5B"/>
    <w:rsid w:val="00161FE6"/>
    <w:rsid w:val="001647EA"/>
    <w:rsid w:val="00164C3D"/>
    <w:rsid w:val="00166D3A"/>
    <w:rsid w:val="00181FDC"/>
    <w:rsid w:val="001860B9"/>
    <w:rsid w:val="00186F2B"/>
    <w:rsid w:val="001874D6"/>
    <w:rsid w:val="0019067D"/>
    <w:rsid w:val="0019632A"/>
    <w:rsid w:val="00197C11"/>
    <w:rsid w:val="001A4E7C"/>
    <w:rsid w:val="001B6BA4"/>
    <w:rsid w:val="001B762C"/>
    <w:rsid w:val="001C4D0A"/>
    <w:rsid w:val="001C5FEF"/>
    <w:rsid w:val="002065BE"/>
    <w:rsid w:val="00210A69"/>
    <w:rsid w:val="00211487"/>
    <w:rsid w:val="00211D91"/>
    <w:rsid w:val="00215140"/>
    <w:rsid w:val="00217DEC"/>
    <w:rsid w:val="00220377"/>
    <w:rsid w:val="00232304"/>
    <w:rsid w:val="00235B57"/>
    <w:rsid w:val="00235F27"/>
    <w:rsid w:val="002435CC"/>
    <w:rsid w:val="00250F24"/>
    <w:rsid w:val="002523C5"/>
    <w:rsid w:val="0025380B"/>
    <w:rsid w:val="0025703A"/>
    <w:rsid w:val="00262F3D"/>
    <w:rsid w:val="00263281"/>
    <w:rsid w:val="002651D6"/>
    <w:rsid w:val="0026551F"/>
    <w:rsid w:val="00280A85"/>
    <w:rsid w:val="00284119"/>
    <w:rsid w:val="00290B5C"/>
    <w:rsid w:val="002912F0"/>
    <w:rsid w:val="00294791"/>
    <w:rsid w:val="002B0B30"/>
    <w:rsid w:val="002B0C78"/>
    <w:rsid w:val="002C0C02"/>
    <w:rsid w:val="002C1277"/>
    <w:rsid w:val="002C60AD"/>
    <w:rsid w:val="002D0D4F"/>
    <w:rsid w:val="002D0E0E"/>
    <w:rsid w:val="002D6023"/>
    <w:rsid w:val="002E263F"/>
    <w:rsid w:val="002E6F81"/>
    <w:rsid w:val="002F08BA"/>
    <w:rsid w:val="002F2CFF"/>
    <w:rsid w:val="002F568B"/>
    <w:rsid w:val="002F7818"/>
    <w:rsid w:val="003066D0"/>
    <w:rsid w:val="00311401"/>
    <w:rsid w:val="003203D7"/>
    <w:rsid w:val="00320F86"/>
    <w:rsid w:val="00323C88"/>
    <w:rsid w:val="00324171"/>
    <w:rsid w:val="00326C24"/>
    <w:rsid w:val="00337736"/>
    <w:rsid w:val="00337F99"/>
    <w:rsid w:val="0034307B"/>
    <w:rsid w:val="00345EB1"/>
    <w:rsid w:val="00350CC4"/>
    <w:rsid w:val="00360E0D"/>
    <w:rsid w:val="0036357D"/>
    <w:rsid w:val="00363B23"/>
    <w:rsid w:val="0036594C"/>
    <w:rsid w:val="00367D19"/>
    <w:rsid w:val="00371BED"/>
    <w:rsid w:val="00384019"/>
    <w:rsid w:val="003854F1"/>
    <w:rsid w:val="00390264"/>
    <w:rsid w:val="0039118E"/>
    <w:rsid w:val="00397F54"/>
    <w:rsid w:val="003A0D43"/>
    <w:rsid w:val="003B2A4B"/>
    <w:rsid w:val="003D099E"/>
    <w:rsid w:val="003D21A2"/>
    <w:rsid w:val="003D29D2"/>
    <w:rsid w:val="003D5C7F"/>
    <w:rsid w:val="003E0705"/>
    <w:rsid w:val="003E2FF7"/>
    <w:rsid w:val="003F1013"/>
    <w:rsid w:val="003F1ACF"/>
    <w:rsid w:val="00402201"/>
    <w:rsid w:val="00404948"/>
    <w:rsid w:val="00404C3C"/>
    <w:rsid w:val="00406BEA"/>
    <w:rsid w:val="00410579"/>
    <w:rsid w:val="00413A60"/>
    <w:rsid w:val="004230F7"/>
    <w:rsid w:val="0043167E"/>
    <w:rsid w:val="00432181"/>
    <w:rsid w:val="0043409A"/>
    <w:rsid w:val="00443C1E"/>
    <w:rsid w:val="00446255"/>
    <w:rsid w:val="00447B51"/>
    <w:rsid w:val="00451935"/>
    <w:rsid w:val="00460ED0"/>
    <w:rsid w:val="00465651"/>
    <w:rsid w:val="00470CE7"/>
    <w:rsid w:val="00470F4F"/>
    <w:rsid w:val="00472482"/>
    <w:rsid w:val="00480DC7"/>
    <w:rsid w:val="00485085"/>
    <w:rsid w:val="004876F6"/>
    <w:rsid w:val="0049236A"/>
    <w:rsid w:val="00492718"/>
    <w:rsid w:val="004A24CE"/>
    <w:rsid w:val="004A355D"/>
    <w:rsid w:val="004A4970"/>
    <w:rsid w:val="004A6FA4"/>
    <w:rsid w:val="004B2183"/>
    <w:rsid w:val="004B2A01"/>
    <w:rsid w:val="004C23A0"/>
    <w:rsid w:val="004C2559"/>
    <w:rsid w:val="004D7BA3"/>
    <w:rsid w:val="004F3491"/>
    <w:rsid w:val="004F4518"/>
    <w:rsid w:val="004F4C62"/>
    <w:rsid w:val="00501433"/>
    <w:rsid w:val="00511CC4"/>
    <w:rsid w:val="00513893"/>
    <w:rsid w:val="005257B1"/>
    <w:rsid w:val="00526987"/>
    <w:rsid w:val="00531E60"/>
    <w:rsid w:val="00534E60"/>
    <w:rsid w:val="00536A5A"/>
    <w:rsid w:val="00541D07"/>
    <w:rsid w:val="00544BAB"/>
    <w:rsid w:val="00545F31"/>
    <w:rsid w:val="00550EE3"/>
    <w:rsid w:val="005578FA"/>
    <w:rsid w:val="00560683"/>
    <w:rsid w:val="00565129"/>
    <w:rsid w:val="00565CD0"/>
    <w:rsid w:val="00567820"/>
    <w:rsid w:val="005770AD"/>
    <w:rsid w:val="00581414"/>
    <w:rsid w:val="00582490"/>
    <w:rsid w:val="005826FA"/>
    <w:rsid w:val="00582F6F"/>
    <w:rsid w:val="00595AA6"/>
    <w:rsid w:val="0059788D"/>
    <w:rsid w:val="00597E28"/>
    <w:rsid w:val="005A2E3B"/>
    <w:rsid w:val="005A54ED"/>
    <w:rsid w:val="005A5D5B"/>
    <w:rsid w:val="005A6081"/>
    <w:rsid w:val="005A627D"/>
    <w:rsid w:val="005B78B4"/>
    <w:rsid w:val="005C0045"/>
    <w:rsid w:val="005C084E"/>
    <w:rsid w:val="005C4606"/>
    <w:rsid w:val="005D0B0C"/>
    <w:rsid w:val="005E02B3"/>
    <w:rsid w:val="005E1E24"/>
    <w:rsid w:val="0060596B"/>
    <w:rsid w:val="00605E0A"/>
    <w:rsid w:val="00606D97"/>
    <w:rsid w:val="00614E64"/>
    <w:rsid w:val="00617710"/>
    <w:rsid w:val="00617EE6"/>
    <w:rsid w:val="0062184C"/>
    <w:rsid w:val="00623724"/>
    <w:rsid w:val="00627BEA"/>
    <w:rsid w:val="006319DB"/>
    <w:rsid w:val="0065595B"/>
    <w:rsid w:val="00660269"/>
    <w:rsid w:val="00665F89"/>
    <w:rsid w:val="00673C92"/>
    <w:rsid w:val="006753EC"/>
    <w:rsid w:val="00680678"/>
    <w:rsid w:val="006A2789"/>
    <w:rsid w:val="006A4978"/>
    <w:rsid w:val="006A7261"/>
    <w:rsid w:val="006B0D29"/>
    <w:rsid w:val="006B1819"/>
    <w:rsid w:val="006B5DE7"/>
    <w:rsid w:val="006B6D8A"/>
    <w:rsid w:val="006C5048"/>
    <w:rsid w:val="006C6A4B"/>
    <w:rsid w:val="006C779F"/>
    <w:rsid w:val="006D01F5"/>
    <w:rsid w:val="006D0CFB"/>
    <w:rsid w:val="006D30C0"/>
    <w:rsid w:val="006D7535"/>
    <w:rsid w:val="006E450B"/>
    <w:rsid w:val="006F0D7E"/>
    <w:rsid w:val="006F6E39"/>
    <w:rsid w:val="00710B77"/>
    <w:rsid w:val="00717D01"/>
    <w:rsid w:val="00720354"/>
    <w:rsid w:val="007206F3"/>
    <w:rsid w:val="0072075B"/>
    <w:rsid w:val="007221C2"/>
    <w:rsid w:val="00725816"/>
    <w:rsid w:val="00725BC4"/>
    <w:rsid w:val="00730955"/>
    <w:rsid w:val="00733A9C"/>
    <w:rsid w:val="00736574"/>
    <w:rsid w:val="007367E0"/>
    <w:rsid w:val="00737215"/>
    <w:rsid w:val="00754905"/>
    <w:rsid w:val="007572C1"/>
    <w:rsid w:val="00760038"/>
    <w:rsid w:val="00762EE0"/>
    <w:rsid w:val="00765C41"/>
    <w:rsid w:val="00771100"/>
    <w:rsid w:val="007759DD"/>
    <w:rsid w:val="0078609F"/>
    <w:rsid w:val="007917BA"/>
    <w:rsid w:val="00795750"/>
    <w:rsid w:val="007A5C6F"/>
    <w:rsid w:val="007C7660"/>
    <w:rsid w:val="007D4241"/>
    <w:rsid w:val="007D4317"/>
    <w:rsid w:val="007D4EA3"/>
    <w:rsid w:val="007F1CFF"/>
    <w:rsid w:val="007F5DD5"/>
    <w:rsid w:val="007F7B2B"/>
    <w:rsid w:val="00804607"/>
    <w:rsid w:val="00821A1B"/>
    <w:rsid w:val="00821E98"/>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348C"/>
    <w:rsid w:val="0093085B"/>
    <w:rsid w:val="00931C57"/>
    <w:rsid w:val="009347A5"/>
    <w:rsid w:val="00942257"/>
    <w:rsid w:val="009471BF"/>
    <w:rsid w:val="00950E4E"/>
    <w:rsid w:val="009529BD"/>
    <w:rsid w:val="009533B4"/>
    <w:rsid w:val="009658DD"/>
    <w:rsid w:val="009675F1"/>
    <w:rsid w:val="00971D93"/>
    <w:rsid w:val="009B1F6B"/>
    <w:rsid w:val="009C01AB"/>
    <w:rsid w:val="009C0D12"/>
    <w:rsid w:val="009C192E"/>
    <w:rsid w:val="009D28FB"/>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6987"/>
    <w:rsid w:val="00A65FD4"/>
    <w:rsid w:val="00A71642"/>
    <w:rsid w:val="00A81198"/>
    <w:rsid w:val="00A81E48"/>
    <w:rsid w:val="00A82035"/>
    <w:rsid w:val="00A82AA7"/>
    <w:rsid w:val="00A90D77"/>
    <w:rsid w:val="00A92E07"/>
    <w:rsid w:val="00AA0B3A"/>
    <w:rsid w:val="00AA6EB4"/>
    <w:rsid w:val="00AA767D"/>
    <w:rsid w:val="00AB0CC9"/>
    <w:rsid w:val="00AB2A11"/>
    <w:rsid w:val="00AB5248"/>
    <w:rsid w:val="00AC3FF6"/>
    <w:rsid w:val="00AD73EC"/>
    <w:rsid w:val="00AE5BC7"/>
    <w:rsid w:val="00AF52C2"/>
    <w:rsid w:val="00AF5AAF"/>
    <w:rsid w:val="00B046D8"/>
    <w:rsid w:val="00B13F4C"/>
    <w:rsid w:val="00B16219"/>
    <w:rsid w:val="00B16C59"/>
    <w:rsid w:val="00B33FDD"/>
    <w:rsid w:val="00B359CC"/>
    <w:rsid w:val="00B36107"/>
    <w:rsid w:val="00B3774E"/>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53B1"/>
    <w:rsid w:val="00BB69DB"/>
    <w:rsid w:val="00BC322E"/>
    <w:rsid w:val="00BC44CD"/>
    <w:rsid w:val="00BC48A6"/>
    <w:rsid w:val="00BD69C4"/>
    <w:rsid w:val="00BE7978"/>
    <w:rsid w:val="00C03804"/>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7F8"/>
    <w:rsid w:val="00CC52D9"/>
    <w:rsid w:val="00CD6647"/>
    <w:rsid w:val="00CE2DFF"/>
    <w:rsid w:val="00CE4B73"/>
    <w:rsid w:val="00CF70BB"/>
    <w:rsid w:val="00D074DB"/>
    <w:rsid w:val="00D11EC4"/>
    <w:rsid w:val="00D139CF"/>
    <w:rsid w:val="00D25935"/>
    <w:rsid w:val="00D37E7F"/>
    <w:rsid w:val="00D47AD7"/>
    <w:rsid w:val="00D51529"/>
    <w:rsid w:val="00D67453"/>
    <w:rsid w:val="00D85218"/>
    <w:rsid w:val="00D879F8"/>
    <w:rsid w:val="00D915B1"/>
    <w:rsid w:val="00DA299D"/>
    <w:rsid w:val="00DA65C4"/>
    <w:rsid w:val="00DC1FE4"/>
    <w:rsid w:val="00DC7676"/>
    <w:rsid w:val="00DD2BE0"/>
    <w:rsid w:val="00DE4447"/>
    <w:rsid w:val="00DE5DA2"/>
    <w:rsid w:val="00DF0033"/>
    <w:rsid w:val="00DF34A4"/>
    <w:rsid w:val="00E026BF"/>
    <w:rsid w:val="00E07B1B"/>
    <w:rsid w:val="00E11853"/>
    <w:rsid w:val="00E33305"/>
    <w:rsid w:val="00E33B55"/>
    <w:rsid w:val="00E52A86"/>
    <w:rsid w:val="00E54B47"/>
    <w:rsid w:val="00E553BF"/>
    <w:rsid w:val="00E55D93"/>
    <w:rsid w:val="00E61294"/>
    <w:rsid w:val="00E7237C"/>
    <w:rsid w:val="00E77C46"/>
    <w:rsid w:val="00E80733"/>
    <w:rsid w:val="00E86CE8"/>
    <w:rsid w:val="00E90E82"/>
    <w:rsid w:val="00E91EFB"/>
    <w:rsid w:val="00E94FBD"/>
    <w:rsid w:val="00EA00CB"/>
    <w:rsid w:val="00EA1BAA"/>
    <w:rsid w:val="00EA3FCD"/>
    <w:rsid w:val="00EA42A0"/>
    <w:rsid w:val="00EB6714"/>
    <w:rsid w:val="00EC0A68"/>
    <w:rsid w:val="00EC5006"/>
    <w:rsid w:val="00ED49C3"/>
    <w:rsid w:val="00ED6CE8"/>
    <w:rsid w:val="00ED7AA6"/>
    <w:rsid w:val="00EE2A56"/>
    <w:rsid w:val="00EE3818"/>
    <w:rsid w:val="00EE3ABA"/>
    <w:rsid w:val="00EF2264"/>
    <w:rsid w:val="00F22264"/>
    <w:rsid w:val="00F2564D"/>
    <w:rsid w:val="00F35B05"/>
    <w:rsid w:val="00F413D9"/>
    <w:rsid w:val="00F5135F"/>
    <w:rsid w:val="00F51F78"/>
    <w:rsid w:val="00F63D60"/>
    <w:rsid w:val="00F86F47"/>
    <w:rsid w:val="00F90B64"/>
    <w:rsid w:val="00F91241"/>
    <w:rsid w:val="00F930B8"/>
    <w:rsid w:val="00F97D5B"/>
    <w:rsid w:val="00FB182A"/>
    <w:rsid w:val="00FB2F0F"/>
    <w:rsid w:val="00FB5086"/>
    <w:rsid w:val="00FB5411"/>
    <w:rsid w:val="00FB6392"/>
    <w:rsid w:val="00FD3C70"/>
    <w:rsid w:val="00FD5AD7"/>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82</TotalTime>
  <Pages>3</Pages>
  <Words>784</Words>
  <Characters>4534</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5308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Hysterektomi - metodval vid benign sjukdom</dc:title>
  <dc:subject/>
  <dc:creator>patrik.jens.johansson@vgregion.se</dc:creator>
  <keywords/>
  <lastModifiedBy>Pernilla Käll Borg</lastModifiedBy>
  <revision>93</revision>
  <lastPrinted>2016-03-31T10:56:00.0000000Z</lastPrinted>
  <dcterms:created xsi:type="dcterms:W3CDTF">2022-03-07T08:11:00.0000000Z</dcterms:created>
  <dcterms:modified xsi:type="dcterms:W3CDTF">2025-03-14T10:01:00.0000000Z</dcterms:modified>
</coreProperties>
</file>