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D87532" w14:textId="77777777" w:rsidR="001C52FB" w:rsidRDefault="001C52FB" w:rsidP="00F35B05">
      <w:pPr>
        <w:pStyle w:val="Rubrik2"/>
        <w:sectPr w:rsidR="001C52FB" w:rsidSect="001C52F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9F26405" w14:textId="07B8A933" w:rsidR="008D1E03" w:rsidRDefault="008D1E03" w:rsidP="008D1E03">
      <w:pPr>
        <w:pStyle w:val="Rubrik1"/>
      </w:pPr>
      <w:r>
        <w:t>Extrauterin graviditet – misstänkt eller verifierad</w:t>
      </w:r>
    </w:p>
    <w:p w14:paraId="5114FC98" w14:textId="7B5D6B82" w:rsidR="001C52FB" w:rsidRPr="001C52FB" w:rsidRDefault="001C52FB" w:rsidP="008D1E03">
      <w:pPr>
        <w:pStyle w:val="Rubrik2"/>
      </w:pPr>
      <w:r w:rsidRPr="001C52FB">
        <w:t>Revideringar i denna version</w:t>
      </w:r>
    </w:p>
    <w:p w14:paraId="6CD3E577" w14:textId="2BB5299D" w:rsidR="001C52FB" w:rsidRPr="001C52FB" w:rsidRDefault="00925E9C" w:rsidP="00C83BA0">
      <w:pPr>
        <w:rPr>
          <w:rFonts w:ascii="Arial" w:hAnsi="Arial" w:cs="Arial"/>
          <w:sz w:val="20"/>
          <w:szCs w:val="20"/>
        </w:rPr>
      </w:pPr>
      <w:r>
        <w:t>Förlängd giltighetstid.</w:t>
      </w:r>
    </w:p>
    <w:p w14:paraId="1816E4B8" w14:textId="77777777" w:rsidR="001C52FB" w:rsidRPr="001C52FB" w:rsidRDefault="001C52FB" w:rsidP="008D1E03">
      <w:pPr>
        <w:pStyle w:val="Rubrik2"/>
      </w:pPr>
      <w:r w:rsidRPr="001C52FB">
        <w:t>Bakgrund, syfte och mål</w:t>
      </w:r>
    </w:p>
    <w:p w14:paraId="5FB64A19" w14:textId="6647A184" w:rsidR="001C52FB" w:rsidRPr="001C52FB" w:rsidRDefault="001C52FB" w:rsidP="00C83BA0">
      <w:pPr>
        <w:rPr>
          <w:rFonts w:ascii="Arial" w:hAnsi="Arial" w:cs="Arial"/>
          <w:sz w:val="20"/>
          <w:szCs w:val="20"/>
        </w:rPr>
      </w:pPr>
      <w:r w:rsidRPr="001C52FB">
        <w:t>Omvårdnadsrutin för patienter som vårdas för utomkvedshavandeskap.</w:t>
      </w:r>
    </w:p>
    <w:p w14:paraId="6F458269" w14:textId="77777777" w:rsidR="001C52FB" w:rsidRPr="001C52FB" w:rsidRDefault="001C52FB" w:rsidP="008D1E03">
      <w:pPr>
        <w:pStyle w:val="Rubrik2"/>
      </w:pPr>
      <w:r w:rsidRPr="001C52FB">
        <w:t>Arbetsbeskrivning</w:t>
      </w:r>
    </w:p>
    <w:p w14:paraId="58A8F479" w14:textId="77777777" w:rsidR="001C52FB" w:rsidRPr="001C52FB" w:rsidRDefault="001C52FB" w:rsidP="008D1E03">
      <w:pPr>
        <w:pStyle w:val="Rubrik2"/>
      </w:pPr>
      <w:r w:rsidRPr="001C52FB">
        <w:t xml:space="preserve">Ankomst </w:t>
      </w:r>
    </w:p>
    <w:p w14:paraId="74EA1639" w14:textId="1C0F320F" w:rsidR="001C52FB" w:rsidRPr="001C52FB" w:rsidRDefault="001C52FB" w:rsidP="008D1E03">
      <w:r w:rsidRPr="001C52FB">
        <w:t>Det vanligaste är att patienten kommer till avdelningen med misstanke om ”X”. Ibland har hon dock blivit opererad akut och kommer nyopere</w:t>
      </w:r>
      <w:r w:rsidR="00B0558A">
        <w:softHyphen/>
      </w:r>
      <w:r w:rsidRPr="001C52FB">
        <w:t xml:space="preserve">rad till avdelningen.  </w:t>
      </w:r>
    </w:p>
    <w:p w14:paraId="2DE6D49D" w14:textId="576BAD1D" w:rsidR="001C52FB" w:rsidRPr="001C52FB" w:rsidRDefault="001C52FB" w:rsidP="00C83BA0">
      <w:pPr>
        <w:rPr>
          <w:rFonts w:ascii="Arial" w:hAnsi="Arial" w:cs="Arial"/>
          <w:sz w:val="20"/>
          <w:szCs w:val="20"/>
        </w:rPr>
      </w:pPr>
      <w:r w:rsidRPr="001C52FB">
        <w:rPr>
          <w:b/>
          <w:i/>
        </w:rPr>
        <w:t>Speciell information av barnmorska eller sjuksköterska då patienten läggs in på grund av misstanke om extrauterin graviditet.</w:t>
      </w:r>
      <w:r w:rsidRPr="001C52FB">
        <w:rPr>
          <w:rFonts w:ascii="Arial" w:hAnsi="Arial" w:cs="Arial"/>
          <w:sz w:val="20"/>
          <w:szCs w:val="20"/>
        </w:rPr>
        <w:t xml:space="preserve"> </w:t>
      </w:r>
    </w:p>
    <w:p w14:paraId="0B77675A" w14:textId="77777777" w:rsidR="001C52FB" w:rsidRPr="001C52FB" w:rsidRDefault="001C52FB" w:rsidP="008D1E03">
      <w:pPr>
        <w:pStyle w:val="MellanrubrikVGR"/>
      </w:pPr>
      <w:r w:rsidRPr="001C52FB">
        <w:t xml:space="preserve">Information/undervisning </w:t>
      </w:r>
    </w:p>
    <w:p w14:paraId="563FC724" w14:textId="2CD26868" w:rsidR="001C52FB" w:rsidRPr="001C52FB" w:rsidRDefault="001C52FB" w:rsidP="008D1E03">
      <w:r w:rsidRPr="001C52FB">
        <w:t>Patienten informeras om att säga till om hon har ont, om smärtorna tilltar eller om hon känner sig dålig. Ibland får patienten akut kraftiga smärtor eller försämrat allmäntillstånd och det kan snabbt bli aktuellt med laparo</w:t>
      </w:r>
      <w:r w:rsidR="00B0558A">
        <w:softHyphen/>
      </w:r>
      <w:r w:rsidRPr="001C52FB">
        <w:t>skopi. Därför ska patienten alltid informeras om pre-, per- och postopera</w:t>
      </w:r>
      <w:r w:rsidR="00B0558A">
        <w:softHyphen/>
      </w:r>
      <w:r w:rsidRPr="001C52FB">
        <w:t xml:space="preserve">tiv vård enligt styrdokument </w:t>
      </w:r>
      <w:hyperlink r:id="rId17" w:history="1">
        <w:r w:rsidRPr="004D11EC">
          <w:rPr>
            <w:color w:val="0563C1"/>
            <w:u w:val="single"/>
          </w:rPr>
          <w:t>Laparoskopi, gynekologisk slutenvård - om</w:t>
        </w:r>
        <w:r w:rsidR="00B0558A">
          <w:rPr>
            <w:color w:val="0563C1"/>
            <w:u w:val="single"/>
          </w:rPr>
          <w:softHyphen/>
        </w:r>
        <w:r w:rsidRPr="004D11EC">
          <w:rPr>
            <w:color w:val="0563C1"/>
            <w:u w:val="single"/>
          </w:rPr>
          <w:t>vårdnad</w:t>
        </w:r>
      </w:hyperlink>
      <w:r w:rsidRPr="001C52FB">
        <w:t xml:space="preserve"> vid ankomsten till avdelningen. </w:t>
      </w:r>
    </w:p>
    <w:p w14:paraId="6D254C7D" w14:textId="1FC177BF" w:rsidR="001C52FB" w:rsidRPr="001C52FB" w:rsidRDefault="001C52FB" w:rsidP="00C83BA0">
      <w:pPr>
        <w:rPr>
          <w:rFonts w:ascii="Arial" w:hAnsi="Arial" w:cs="Arial"/>
          <w:sz w:val="20"/>
          <w:szCs w:val="20"/>
        </w:rPr>
      </w:pPr>
      <w:r w:rsidRPr="001C52FB">
        <w:t>Patienten informeras om att vi kontrollerar S-HCG (graviditetshormon i blodet) och gör ultraljuds</w:t>
      </w:r>
      <w:r w:rsidRPr="001C52FB">
        <w:softHyphen/>
        <w:t>undersökningar, oftast upprepat för att bedöma hur stor sannolikheten är att hon har en extrauterin graviditet. För att konstatera extrauterin graviditet krävs laparoskopi. Om den görs för ti</w:t>
      </w:r>
      <w:r w:rsidR="00B0558A">
        <w:softHyphen/>
      </w:r>
      <w:r w:rsidRPr="001C52FB">
        <w:t>digt, kan graviditeten vara så liten att man inte ser den vid laparoskopi.</w:t>
      </w:r>
      <w:r w:rsidRPr="001C52FB">
        <w:rPr>
          <w:rFonts w:ascii="Arial" w:hAnsi="Arial" w:cs="Arial"/>
          <w:sz w:val="20"/>
          <w:szCs w:val="20"/>
        </w:rPr>
        <w:t xml:space="preserve"> </w:t>
      </w:r>
    </w:p>
    <w:p w14:paraId="4AF44C13" w14:textId="77777777" w:rsidR="001C52FB" w:rsidRPr="001C52FB" w:rsidRDefault="001C52FB" w:rsidP="008D1E03">
      <w:pPr>
        <w:pStyle w:val="MellanrubrikVGR"/>
      </w:pPr>
      <w:r w:rsidRPr="001C52FB">
        <w:lastRenderedPageBreak/>
        <w:t xml:space="preserve">Andning/cirkulation </w:t>
      </w:r>
    </w:p>
    <w:p w14:paraId="2D266CDA" w14:textId="42691F10" w:rsidR="001C52FB" w:rsidRPr="001C52FB" w:rsidRDefault="001C52FB" w:rsidP="00C83BA0">
      <w:pPr>
        <w:rPr>
          <w:rFonts w:ascii="Arial" w:hAnsi="Arial" w:cs="Arial"/>
          <w:sz w:val="20"/>
          <w:szCs w:val="20"/>
        </w:rPr>
      </w:pPr>
      <w:r w:rsidRPr="001C52FB">
        <w:t>Patienten uppmanas att säga till avdelningspersonalen om hon börjar blöda vaginalt.</w:t>
      </w:r>
      <w:r w:rsidRPr="001C52FB">
        <w:rPr>
          <w:rFonts w:ascii="Arial" w:hAnsi="Arial" w:cs="Arial"/>
          <w:sz w:val="20"/>
          <w:szCs w:val="20"/>
        </w:rPr>
        <w:t xml:space="preserve"> </w:t>
      </w:r>
    </w:p>
    <w:p w14:paraId="362AC455" w14:textId="77777777" w:rsidR="001C52FB" w:rsidRPr="001C52FB" w:rsidRDefault="001C52FB" w:rsidP="008D1E03">
      <w:pPr>
        <w:pStyle w:val="MellanrubrikVGR"/>
      </w:pPr>
      <w:r w:rsidRPr="001C52FB">
        <w:t xml:space="preserve">Nutrition </w:t>
      </w:r>
    </w:p>
    <w:p w14:paraId="14BAF522" w14:textId="629A2F97" w:rsidR="001C52FB" w:rsidRPr="001C52FB" w:rsidRDefault="001C52FB" w:rsidP="00C83BA0">
      <w:pPr>
        <w:rPr>
          <w:rFonts w:ascii="Arial" w:hAnsi="Arial" w:cs="Arial"/>
          <w:sz w:val="20"/>
          <w:szCs w:val="20"/>
        </w:rPr>
      </w:pPr>
      <w:r w:rsidRPr="001C52FB">
        <w:t>Om patienten ska vara fastande eller får äta vanlig mat ordineras av lä</w:t>
      </w:r>
      <w:r w:rsidR="00B0558A">
        <w:softHyphen/>
      </w:r>
      <w:r w:rsidRPr="001C52FB">
        <w:t>kare som lägger in patienten.</w:t>
      </w:r>
      <w:r w:rsidRPr="001C52FB">
        <w:rPr>
          <w:rFonts w:ascii="Arial" w:hAnsi="Arial" w:cs="Arial"/>
          <w:sz w:val="20"/>
          <w:szCs w:val="20"/>
        </w:rPr>
        <w:t xml:space="preserve"> </w:t>
      </w:r>
    </w:p>
    <w:p w14:paraId="635AD1B2" w14:textId="77777777" w:rsidR="001C52FB" w:rsidRPr="001C52FB" w:rsidRDefault="001C52FB" w:rsidP="008D1E03">
      <w:pPr>
        <w:pStyle w:val="MellanrubrikVGR"/>
      </w:pPr>
      <w:r w:rsidRPr="001C52FB">
        <w:t xml:space="preserve">Samordning </w:t>
      </w:r>
    </w:p>
    <w:p w14:paraId="5764C638" w14:textId="40D74B81" w:rsidR="001C52FB" w:rsidRPr="001C52FB" w:rsidRDefault="001C52FB" w:rsidP="00C83BA0">
      <w:pPr>
        <w:rPr>
          <w:rFonts w:ascii="Arial" w:hAnsi="Arial" w:cs="Arial"/>
          <w:sz w:val="20"/>
          <w:szCs w:val="20"/>
        </w:rPr>
      </w:pPr>
      <w:r w:rsidRPr="00925E9C">
        <w:t xml:space="preserve">Vårdtid cirka </w:t>
      </w:r>
      <w:r w:rsidR="004D11EC" w:rsidRPr="00925E9C">
        <w:t>1</w:t>
      </w:r>
      <w:r w:rsidRPr="00925E9C">
        <w:t xml:space="preserve"> till </w:t>
      </w:r>
      <w:r w:rsidR="004D11EC" w:rsidRPr="00925E9C">
        <w:t>2</w:t>
      </w:r>
      <w:r w:rsidRPr="00925E9C">
        <w:t xml:space="preserve"> dygn.</w:t>
      </w:r>
      <w:r w:rsidRPr="001C52FB">
        <w:rPr>
          <w:rFonts w:ascii="Arial" w:hAnsi="Arial" w:cs="Arial"/>
          <w:sz w:val="20"/>
          <w:szCs w:val="20"/>
        </w:rPr>
        <w:t xml:space="preserve"> </w:t>
      </w:r>
    </w:p>
    <w:p w14:paraId="501538EC" w14:textId="77777777" w:rsidR="001C52FB" w:rsidRPr="001C52FB" w:rsidRDefault="001C52FB" w:rsidP="008D1E03">
      <w:pPr>
        <w:pStyle w:val="MellanrubrikVGR"/>
      </w:pPr>
      <w:r w:rsidRPr="001C52FB">
        <w:t xml:space="preserve">Speciell omvårdnad </w:t>
      </w:r>
    </w:p>
    <w:p w14:paraId="593582C2" w14:textId="77777777" w:rsidR="001C52FB" w:rsidRPr="001C52FB" w:rsidRDefault="001C52FB" w:rsidP="008D1E03">
      <w:r w:rsidRPr="001C52FB">
        <w:t>Ankomstsamtal som dokumenteras i Melior.</w:t>
      </w:r>
    </w:p>
    <w:p w14:paraId="74E64230" w14:textId="77777777" w:rsidR="001C52FB" w:rsidRPr="001C52FB" w:rsidRDefault="001C52FB" w:rsidP="008D1E03">
      <w:r w:rsidRPr="001C52FB">
        <w:t>Blodtryck och puls tas på avdelningen. Därefter enligt läkares ordination.</w:t>
      </w:r>
    </w:p>
    <w:p w14:paraId="408612FD" w14:textId="4018FE89" w:rsidR="001C52FB" w:rsidRPr="001C52FB" w:rsidRDefault="001C52FB" w:rsidP="008D1E03">
      <w:r w:rsidRPr="001C52FB">
        <w:t>S-HCG tas på ordination. Provet snabbsvarmärks om annat inte ordine</w:t>
      </w:r>
      <w:r w:rsidR="00B0558A">
        <w:softHyphen/>
      </w:r>
      <w:r w:rsidRPr="001C52FB">
        <w:t xml:space="preserve">ras. </w:t>
      </w:r>
    </w:p>
    <w:p w14:paraId="72934EF2" w14:textId="77777777" w:rsidR="001C52FB" w:rsidRPr="001C52FB" w:rsidRDefault="001C52FB" w:rsidP="008D1E03">
      <w:r w:rsidRPr="001C52FB">
        <w:t xml:space="preserve">Blodstatus, blodgruppering och bastest tas om detta inte är gjort tidigare. </w:t>
      </w:r>
    </w:p>
    <w:p w14:paraId="18488E5B" w14:textId="77777777" w:rsidR="001C52FB" w:rsidRPr="001C52FB" w:rsidRDefault="001C52FB" w:rsidP="008D1E03">
      <w:proofErr w:type="spellStart"/>
      <w:r w:rsidRPr="001C52FB">
        <w:t>Rh</w:t>
      </w:r>
      <w:proofErr w:type="spellEnd"/>
      <w:r w:rsidRPr="001C52FB">
        <w:t>-grupp kontrolleras.</w:t>
      </w:r>
    </w:p>
    <w:p w14:paraId="3289F707" w14:textId="77777777" w:rsidR="001C52FB" w:rsidRPr="001C52FB" w:rsidRDefault="001C52FB" w:rsidP="008D1E03">
      <w:proofErr w:type="spellStart"/>
      <w:r w:rsidRPr="001C52FB">
        <w:t>Venflon</w:t>
      </w:r>
      <w:proofErr w:type="spellEnd"/>
      <w:r w:rsidRPr="001C52FB">
        <w:t xml:space="preserve"> sätts i höger hand eller armveck (helst rosa). </w:t>
      </w:r>
    </w:p>
    <w:p w14:paraId="71D68355" w14:textId="77777777" w:rsidR="001C52FB" w:rsidRPr="001C52FB" w:rsidRDefault="001C52FB" w:rsidP="008D1E03">
      <w:r w:rsidRPr="001C52FB">
        <w:t>Infusion Ringer-acetat 1 000 ml kopplas i v om annat inte ordineras.</w:t>
      </w:r>
    </w:p>
    <w:p w14:paraId="4250BEBD" w14:textId="4305C00B" w:rsidR="001C52FB" w:rsidRPr="001C52FB" w:rsidRDefault="001C52FB" w:rsidP="00C83BA0">
      <w:pPr>
        <w:rPr>
          <w:rFonts w:ascii="Arial" w:hAnsi="Arial" w:cs="Arial"/>
          <w:sz w:val="20"/>
          <w:szCs w:val="20"/>
        </w:rPr>
      </w:pPr>
      <w:r w:rsidRPr="001C52FB">
        <w:t>Om patienten har smärtor som kräver smärtlindring, kontakta läkare för eventuell ordination.</w:t>
      </w:r>
      <w:r w:rsidRPr="001C52FB">
        <w:rPr>
          <w:rFonts w:ascii="Arial" w:hAnsi="Arial" w:cs="Arial"/>
          <w:sz w:val="20"/>
          <w:szCs w:val="20"/>
        </w:rPr>
        <w:t xml:space="preserve"> </w:t>
      </w:r>
    </w:p>
    <w:p w14:paraId="2EB23114" w14:textId="77777777" w:rsidR="001C52FB" w:rsidRPr="001C52FB" w:rsidRDefault="001C52FB" w:rsidP="008D1E03">
      <w:pPr>
        <w:pStyle w:val="MellanrubrikVGR"/>
      </w:pPr>
      <w:r w:rsidRPr="001C52FB">
        <w:t xml:space="preserve">Observation </w:t>
      </w:r>
    </w:p>
    <w:p w14:paraId="05118CA2" w14:textId="35DD60AB" w:rsidR="001C52FB" w:rsidRPr="001C52FB" w:rsidRDefault="001C52FB" w:rsidP="008D1E03">
      <w:r w:rsidRPr="001C52FB">
        <w:t xml:space="preserve">Kontroll av </w:t>
      </w:r>
      <w:r w:rsidR="008758B7" w:rsidRPr="00925E9C">
        <w:t>NEWS</w:t>
      </w:r>
      <w:r w:rsidRPr="001C52FB">
        <w:t>.</w:t>
      </w:r>
    </w:p>
    <w:p w14:paraId="57F2443F" w14:textId="19AA8956" w:rsidR="001C52FB" w:rsidRPr="001C52FB" w:rsidRDefault="001C52FB" w:rsidP="00C83BA0">
      <w:pPr>
        <w:rPr>
          <w:rFonts w:ascii="Arial" w:hAnsi="Arial" w:cs="Arial"/>
          <w:sz w:val="20"/>
          <w:szCs w:val="20"/>
        </w:rPr>
      </w:pPr>
      <w:r w:rsidRPr="001C52FB">
        <w:t>Kontroll av blödning och smärta.</w:t>
      </w:r>
      <w:r w:rsidRPr="001C52FB">
        <w:rPr>
          <w:rFonts w:ascii="Arial" w:hAnsi="Arial" w:cs="Arial"/>
          <w:sz w:val="20"/>
          <w:szCs w:val="20"/>
        </w:rPr>
        <w:t xml:space="preserve"> </w:t>
      </w:r>
    </w:p>
    <w:p w14:paraId="04310D31" w14:textId="77777777" w:rsidR="001C52FB" w:rsidRPr="001C52FB" w:rsidRDefault="001C52FB" w:rsidP="008D1E03">
      <w:pPr>
        <w:pStyle w:val="MellanrubrikVGR"/>
      </w:pPr>
      <w:r w:rsidRPr="001C52FB">
        <w:t xml:space="preserve">Samordning </w:t>
      </w:r>
    </w:p>
    <w:p w14:paraId="68D3BE48" w14:textId="77777777" w:rsidR="001C52FB" w:rsidRPr="001C52FB" w:rsidRDefault="001C52FB" w:rsidP="008D1E03">
      <w:r w:rsidRPr="001C52FB">
        <w:t>Läkare kontaktas då S-HCG-svar är klart.</w:t>
      </w:r>
    </w:p>
    <w:p w14:paraId="1E37B3D0" w14:textId="3CC3BFC3" w:rsidR="001C52FB" w:rsidRPr="001C52FB" w:rsidRDefault="001C52FB" w:rsidP="008D1E03">
      <w:r w:rsidRPr="001C52FB">
        <w:t>Läkare kontaktas om patientens smärta ökar eller allmäntillståndet för</w:t>
      </w:r>
      <w:r w:rsidR="00B0558A">
        <w:softHyphen/>
      </w:r>
      <w:r w:rsidRPr="001C52FB">
        <w:t xml:space="preserve">sämras. </w:t>
      </w:r>
    </w:p>
    <w:p w14:paraId="59F9FC5E" w14:textId="27703679" w:rsidR="001C52FB" w:rsidRPr="001C52FB" w:rsidRDefault="001C52FB" w:rsidP="008D1E03">
      <w:r w:rsidRPr="001C52FB">
        <w:t>Om det beslutas att patienten ska opereras görs en operationsanmälan i Orbit och muntligt (av sjuksköterska, barnmorska eller läkare) till jourha</w:t>
      </w:r>
      <w:r w:rsidR="00B0558A">
        <w:softHyphen/>
      </w:r>
      <w:r w:rsidRPr="001C52FB">
        <w:t>vande narkossköterska.</w:t>
      </w:r>
    </w:p>
    <w:p w14:paraId="2B4CD025" w14:textId="4F379DB5" w:rsidR="001C52FB" w:rsidRPr="001C52FB" w:rsidRDefault="001C52FB" w:rsidP="00C83BA0">
      <w:pPr>
        <w:rPr>
          <w:rFonts w:ascii="Arial" w:hAnsi="Arial" w:cs="Arial"/>
          <w:sz w:val="20"/>
          <w:szCs w:val="20"/>
        </w:rPr>
      </w:pPr>
      <w:r w:rsidRPr="001C52FB">
        <w:t>Kontrollera i Melior (externa program blodgruppering) att bastest är klar och giltig.</w:t>
      </w:r>
      <w:r w:rsidRPr="001C52FB">
        <w:rPr>
          <w:rFonts w:ascii="Arial" w:hAnsi="Arial" w:cs="Arial"/>
          <w:sz w:val="20"/>
          <w:szCs w:val="20"/>
        </w:rPr>
        <w:t xml:space="preserve"> </w:t>
      </w:r>
    </w:p>
    <w:p w14:paraId="3CD9E638" w14:textId="77777777" w:rsidR="001C52FB" w:rsidRPr="001C52FB" w:rsidRDefault="001C52FB" w:rsidP="008D1E03">
      <w:pPr>
        <w:pStyle w:val="Rubrik2"/>
      </w:pPr>
      <w:r w:rsidRPr="001C52FB">
        <w:lastRenderedPageBreak/>
        <w:t xml:space="preserve">Laparoskopisk operation av extrauterin graviditet </w:t>
      </w:r>
    </w:p>
    <w:p w14:paraId="5A7B2661" w14:textId="596F9AEB" w:rsidR="001C52FB" w:rsidRPr="008D1E03" w:rsidRDefault="001C52FB" w:rsidP="008D1E03">
      <w:r w:rsidRPr="008D1E03">
        <w:rPr>
          <w:b/>
          <w:i/>
        </w:rPr>
        <w:t xml:space="preserve">För pre-, per- och postoperativ vård var god se styrdokument </w:t>
      </w:r>
      <w:hyperlink r:id="rId18" w:history="1">
        <w:r w:rsidRPr="008D1E03">
          <w:rPr>
            <w:b/>
            <w:i/>
            <w:color w:val="0563C1"/>
            <w:u w:val="single"/>
          </w:rPr>
          <w:t>Operation i sluten vård – prov</w:t>
        </w:r>
        <w:r w:rsidRPr="008D1E03">
          <w:rPr>
            <w:b/>
            <w:i/>
            <w:color w:val="0563C1"/>
            <w:u w:val="single"/>
          </w:rPr>
          <w:softHyphen/>
          <w:t>tagning och förberedelser</w:t>
        </w:r>
      </w:hyperlink>
      <w:r w:rsidRPr="008D1E03">
        <w:rPr>
          <w:b/>
          <w:i/>
        </w:rPr>
        <w:t xml:space="preserve"> och styrdokument </w:t>
      </w:r>
      <w:hyperlink r:id="rId19" w:history="1">
        <w:r w:rsidRPr="008D1E03">
          <w:rPr>
            <w:b/>
            <w:i/>
            <w:color w:val="0563C1"/>
            <w:u w:val="single"/>
          </w:rPr>
          <w:t>Plane</w:t>
        </w:r>
        <w:r w:rsidR="00B0558A">
          <w:rPr>
            <w:b/>
            <w:i/>
            <w:color w:val="0563C1"/>
            <w:u w:val="single"/>
          </w:rPr>
          <w:softHyphen/>
        </w:r>
        <w:r w:rsidRPr="008D1E03">
          <w:rPr>
            <w:b/>
            <w:i/>
            <w:color w:val="0563C1"/>
            <w:u w:val="single"/>
          </w:rPr>
          <w:t>rad laparoskopi – omvårdnad i gynekologisk slutenvård</w:t>
        </w:r>
      </w:hyperlink>
      <w:r w:rsidRPr="008D1E03">
        <w:rPr>
          <w:b/>
          <w:i/>
        </w:rPr>
        <w:t>.</w:t>
      </w:r>
      <w:r w:rsidRPr="008D1E03">
        <w:t xml:space="preserve"> </w:t>
      </w:r>
    </w:p>
    <w:p w14:paraId="417C4D40" w14:textId="77777777" w:rsidR="001C52FB" w:rsidRPr="001C52FB" w:rsidRDefault="001C52FB" w:rsidP="008D1E03">
      <w:pPr>
        <w:pStyle w:val="MellanrubrikVGR"/>
      </w:pPr>
      <w:r w:rsidRPr="001C52FB">
        <w:t xml:space="preserve">Speciell omvårdnad postoperativt </w:t>
      </w:r>
    </w:p>
    <w:p w14:paraId="58AC6D4F" w14:textId="77777777" w:rsidR="001C52FB" w:rsidRPr="008D1E03" w:rsidRDefault="001C52FB" w:rsidP="008D1E03">
      <w:r w:rsidRPr="008D1E03">
        <w:t xml:space="preserve">Smärtbehandling enligt styrdokument </w:t>
      </w:r>
      <w:hyperlink r:id="rId20" w:history="1">
        <w:r w:rsidRPr="008D1E03">
          <w:rPr>
            <w:color w:val="0563C1"/>
            <w:u w:val="single"/>
          </w:rPr>
          <w:t>Smärtbehandling av vuxna – postoperativ vård</w:t>
        </w:r>
      </w:hyperlink>
      <w:r w:rsidRPr="008D1E03">
        <w:t>.</w:t>
      </w:r>
    </w:p>
    <w:p w14:paraId="69EA6077" w14:textId="77777777" w:rsidR="001C52FB" w:rsidRPr="008D1E03" w:rsidRDefault="001C52FB" w:rsidP="008D1E03">
      <w:r w:rsidRPr="008D1E03">
        <w:t>Symtomlindring vid illamående enligt generella direktiv.</w:t>
      </w:r>
    </w:p>
    <w:p w14:paraId="5F839D3B" w14:textId="7B400F9C" w:rsidR="001C52FB" w:rsidRPr="008D1E03" w:rsidRDefault="001C52FB" w:rsidP="008D1E03">
      <w:pPr>
        <w:rPr>
          <w:b/>
          <w:i/>
        </w:rPr>
      </w:pPr>
      <w:r w:rsidRPr="008D1E03">
        <w:rPr>
          <w:b/>
          <w:i/>
        </w:rPr>
        <w:t xml:space="preserve">Till </w:t>
      </w:r>
      <w:proofErr w:type="spellStart"/>
      <w:r w:rsidRPr="008D1E03">
        <w:rPr>
          <w:b/>
          <w:i/>
        </w:rPr>
        <w:t>Rh</w:t>
      </w:r>
      <w:proofErr w:type="spellEnd"/>
      <w:r w:rsidRPr="008D1E03">
        <w:rPr>
          <w:b/>
          <w:i/>
        </w:rPr>
        <w:t xml:space="preserve">-negativa patienter ges injektion </w:t>
      </w:r>
      <w:proofErr w:type="spellStart"/>
      <w:r w:rsidRPr="008D1E03">
        <w:rPr>
          <w:b/>
          <w:i/>
        </w:rPr>
        <w:t>Rhesonativ</w:t>
      </w:r>
      <w:proofErr w:type="spellEnd"/>
      <w:r w:rsidRPr="008D1E03">
        <w:rPr>
          <w:b/>
          <w:i/>
        </w:rPr>
        <w:t>/</w:t>
      </w:r>
      <w:proofErr w:type="spellStart"/>
      <w:r w:rsidRPr="008D1E03">
        <w:rPr>
          <w:b/>
          <w:i/>
        </w:rPr>
        <w:t>Rophylac</w:t>
      </w:r>
      <w:proofErr w:type="spellEnd"/>
      <w:r w:rsidRPr="008D1E03">
        <w:rPr>
          <w:b/>
          <w:i/>
        </w:rPr>
        <w:t xml:space="preserve">, </w:t>
      </w:r>
      <w:hyperlink r:id="rId21" w:history="1">
        <w:proofErr w:type="spellStart"/>
        <w:r w:rsidRPr="008D1E03">
          <w:rPr>
            <w:b/>
            <w:color w:val="0563C1"/>
            <w:u w:val="single"/>
          </w:rPr>
          <w:t>Rh</w:t>
        </w:r>
        <w:proofErr w:type="spellEnd"/>
        <w:r w:rsidRPr="008D1E03">
          <w:rPr>
            <w:b/>
            <w:color w:val="0563C1"/>
            <w:u w:val="single"/>
          </w:rPr>
          <w:t>-pro</w:t>
        </w:r>
        <w:r w:rsidR="00B0558A">
          <w:rPr>
            <w:b/>
            <w:color w:val="0563C1"/>
            <w:u w:val="single"/>
          </w:rPr>
          <w:softHyphen/>
        </w:r>
        <w:r w:rsidRPr="008D1E03">
          <w:rPr>
            <w:b/>
            <w:color w:val="0563C1"/>
            <w:u w:val="single"/>
          </w:rPr>
          <w:t>fylax inom kvinnosjukvård</w:t>
        </w:r>
      </w:hyperlink>
      <w:r w:rsidRPr="008D1E03">
        <w:rPr>
          <w:b/>
          <w:i/>
        </w:rPr>
        <w:t>, om inte detta är givet på operation.</w:t>
      </w:r>
    </w:p>
    <w:p w14:paraId="772A5957" w14:textId="4913B586" w:rsidR="001C52FB" w:rsidRPr="001C52FB" w:rsidRDefault="001C52FB" w:rsidP="00C83BA0">
      <w:pPr>
        <w:rPr>
          <w:rFonts w:ascii="Arial" w:hAnsi="Arial" w:cs="Arial"/>
          <w:sz w:val="20"/>
          <w:szCs w:val="20"/>
        </w:rPr>
      </w:pPr>
      <w:r w:rsidRPr="008D1E03">
        <w:t>Vanlig mat när patienten önskar.</w:t>
      </w:r>
      <w:r w:rsidRPr="001C52FB">
        <w:rPr>
          <w:rFonts w:ascii="Arial" w:hAnsi="Arial" w:cs="Arial"/>
          <w:sz w:val="20"/>
          <w:szCs w:val="20"/>
        </w:rPr>
        <w:t xml:space="preserve"> </w:t>
      </w:r>
    </w:p>
    <w:p w14:paraId="2EB24D47" w14:textId="77777777" w:rsidR="001C52FB" w:rsidRPr="001C52FB" w:rsidRDefault="001C52FB" w:rsidP="008D1E03">
      <w:pPr>
        <w:pStyle w:val="MellanrubrikVGR"/>
      </w:pPr>
      <w:r w:rsidRPr="001C52FB">
        <w:t xml:space="preserve">Psykosocialt </w:t>
      </w:r>
    </w:p>
    <w:p w14:paraId="2AF6E5DC" w14:textId="6D654C2B" w:rsidR="001C52FB" w:rsidRPr="001C52FB" w:rsidRDefault="001C52FB" w:rsidP="00C83BA0">
      <w:pPr>
        <w:rPr>
          <w:rFonts w:ascii="Arial" w:hAnsi="Arial" w:cs="Arial"/>
          <w:sz w:val="20"/>
          <w:szCs w:val="20"/>
        </w:rPr>
      </w:pPr>
      <w:r w:rsidRPr="001C52FB">
        <w:t>Nedstämdhet och sorg över ”det förlorade barnet” kan förekomma.</w:t>
      </w:r>
      <w:r w:rsidRPr="001C52FB">
        <w:rPr>
          <w:rFonts w:ascii="Arial" w:hAnsi="Arial" w:cs="Arial"/>
          <w:sz w:val="20"/>
          <w:szCs w:val="20"/>
        </w:rPr>
        <w:t xml:space="preserve"> </w:t>
      </w:r>
    </w:p>
    <w:p w14:paraId="5CDCE816" w14:textId="77777777" w:rsidR="001C52FB" w:rsidRPr="001C52FB" w:rsidRDefault="001C52FB" w:rsidP="008D1E03">
      <w:pPr>
        <w:pStyle w:val="MellanrubrikVGR"/>
      </w:pPr>
      <w:r w:rsidRPr="001C52FB">
        <w:t xml:space="preserve">Information och undervisning </w:t>
      </w:r>
    </w:p>
    <w:p w14:paraId="6EF76DE7" w14:textId="72B44153" w:rsidR="001C52FB" w:rsidRPr="001C52FB" w:rsidRDefault="001C52FB" w:rsidP="00C83BA0">
      <w:pPr>
        <w:rPr>
          <w:rFonts w:ascii="Arial" w:hAnsi="Arial" w:cs="Arial"/>
          <w:sz w:val="20"/>
          <w:szCs w:val="20"/>
        </w:rPr>
      </w:pPr>
      <w:r w:rsidRPr="008D1E03">
        <w:t xml:space="preserve">Patienten får </w:t>
      </w:r>
      <w:hyperlink r:id="rId22" w:history="1">
        <w:r w:rsidRPr="00C83A0A">
          <w:rPr>
            <w:rStyle w:val="Hyperlnk"/>
          </w:rPr>
          <w:t>utskrivningsråd för extrauterin graviditet</w:t>
        </w:r>
      </w:hyperlink>
      <w:r w:rsidRPr="008D1E03">
        <w:t>.</w:t>
      </w:r>
      <w:r w:rsidRPr="001C52FB">
        <w:rPr>
          <w:rFonts w:ascii="Arial" w:hAnsi="Arial" w:cs="Arial"/>
          <w:sz w:val="20"/>
          <w:szCs w:val="20"/>
        </w:rPr>
        <w:t xml:space="preserve"> </w:t>
      </w:r>
    </w:p>
    <w:p w14:paraId="2540193A" w14:textId="77777777" w:rsidR="001C52FB" w:rsidRPr="001C52FB" w:rsidRDefault="001C52FB" w:rsidP="008D1E03">
      <w:pPr>
        <w:pStyle w:val="MellanrubrikVGR"/>
      </w:pPr>
      <w:r w:rsidRPr="001C52FB">
        <w:t xml:space="preserve">Information och utskrivning av läkare </w:t>
      </w:r>
    </w:p>
    <w:p w14:paraId="27148589" w14:textId="77777777" w:rsidR="001C52FB" w:rsidRPr="001C52FB" w:rsidRDefault="001C52FB" w:rsidP="008D1E03">
      <w:r w:rsidRPr="001C52FB">
        <w:t>(Om möjligt av operatören)</w:t>
      </w:r>
    </w:p>
    <w:p w14:paraId="5953ACD6" w14:textId="77777777" w:rsidR="001C52FB" w:rsidRPr="001C52FB" w:rsidRDefault="001C52FB" w:rsidP="008D1E03">
      <w:r w:rsidRPr="001C52FB">
        <w:t>Om operationen.</w:t>
      </w:r>
    </w:p>
    <w:p w14:paraId="7A1A864C" w14:textId="77777777" w:rsidR="001C52FB" w:rsidRPr="001C52FB" w:rsidRDefault="001C52FB" w:rsidP="008D1E03">
      <w:r w:rsidRPr="001C52FB">
        <w:t xml:space="preserve">Informera om framtida graviditetsmöjligheter. </w:t>
      </w:r>
    </w:p>
    <w:p w14:paraId="669F1BC6" w14:textId="77777777" w:rsidR="001C52FB" w:rsidRPr="001C52FB" w:rsidRDefault="001C52FB" w:rsidP="008D1E03">
      <w:r w:rsidRPr="001C52FB">
        <w:t>Resumé av vårdtillfället, upplysning om postoperativa förhållningssätt inklusive samliv.</w:t>
      </w:r>
    </w:p>
    <w:p w14:paraId="00F9790A" w14:textId="2E3A7979" w:rsidR="001C52FB" w:rsidRPr="001C52FB" w:rsidRDefault="001C52FB" w:rsidP="008D1E03">
      <w:r w:rsidRPr="001C52FB">
        <w:t>Ordination av eventuell S-HCG-provtagning (patienten får med sig re</w:t>
      </w:r>
      <w:r w:rsidR="00B0558A">
        <w:softHyphen/>
      </w:r>
      <w:r w:rsidRPr="001C52FB">
        <w:t>misser och provtagningsetiket</w:t>
      </w:r>
      <w:r w:rsidRPr="001C52FB">
        <w:softHyphen/>
        <w:t>ter och information om var hon ska ta sina prover). Svaret skall gå till gynmottagningen.</w:t>
      </w:r>
    </w:p>
    <w:p w14:paraId="7DA51CA4" w14:textId="77777777" w:rsidR="001C52FB" w:rsidRPr="001C52FB" w:rsidRDefault="001C52FB" w:rsidP="008D1E03">
      <w:pPr>
        <w:pStyle w:val="Punktlista"/>
      </w:pPr>
      <w:r w:rsidRPr="001C52FB">
        <w:t>I Melior välj avdelning.</w:t>
      </w:r>
    </w:p>
    <w:p w14:paraId="4248BFA2" w14:textId="77777777" w:rsidR="001C52FB" w:rsidRPr="001C52FB" w:rsidRDefault="001C52FB" w:rsidP="008D1E03">
      <w:pPr>
        <w:pStyle w:val="Punktlista"/>
      </w:pPr>
      <w:r w:rsidRPr="001C52FB">
        <w:t>Byt vårdenhet/vårdgrupp.</w:t>
      </w:r>
    </w:p>
    <w:p w14:paraId="7BEC7933" w14:textId="77777777" w:rsidR="001C52FB" w:rsidRPr="001C52FB" w:rsidRDefault="001C52FB" w:rsidP="008D1E03">
      <w:pPr>
        <w:pStyle w:val="Punktlista"/>
      </w:pPr>
      <w:r w:rsidRPr="001C52FB">
        <w:t xml:space="preserve">Välj </w:t>
      </w:r>
      <w:proofErr w:type="spellStart"/>
      <w:r w:rsidRPr="001C52FB">
        <w:t>Gynmott</w:t>
      </w:r>
      <w:proofErr w:type="spellEnd"/>
      <w:r w:rsidRPr="001C52FB">
        <w:t xml:space="preserve"> SkaS S.</w:t>
      </w:r>
    </w:p>
    <w:p w14:paraId="39F28114" w14:textId="77777777" w:rsidR="001C52FB" w:rsidRPr="001C52FB" w:rsidRDefault="001C52FB" w:rsidP="008D1E03">
      <w:pPr>
        <w:pStyle w:val="Punktlista"/>
      </w:pPr>
      <w:r w:rsidRPr="001C52FB">
        <w:t>Sök patient med personnummer.</w:t>
      </w:r>
    </w:p>
    <w:p w14:paraId="274EB74E" w14:textId="77777777" w:rsidR="001C52FB" w:rsidRPr="001C52FB" w:rsidRDefault="001C52FB" w:rsidP="008D1E03">
      <w:pPr>
        <w:pStyle w:val="Punktlista"/>
      </w:pPr>
      <w:r w:rsidRPr="001C52FB">
        <w:t>Ordinera provet.</w:t>
      </w:r>
    </w:p>
    <w:p w14:paraId="11DAF96A" w14:textId="77777777" w:rsidR="001C52FB" w:rsidRPr="001C52FB" w:rsidRDefault="001C52FB" w:rsidP="008D1E03">
      <w:pPr>
        <w:pStyle w:val="Punktlista"/>
      </w:pPr>
      <w:r w:rsidRPr="001C52FB">
        <w:t>Välj provtagningscentralen.</w:t>
      </w:r>
    </w:p>
    <w:p w14:paraId="189F1554" w14:textId="77777777" w:rsidR="001C52FB" w:rsidRPr="001C52FB" w:rsidRDefault="001C52FB" w:rsidP="008D1E03">
      <w:pPr>
        <w:pStyle w:val="Punktlista"/>
      </w:pPr>
      <w:r w:rsidRPr="001C52FB">
        <w:t>Skriv ut remiss + etikett och sänd remissen.</w:t>
      </w:r>
    </w:p>
    <w:p w14:paraId="2A01E560" w14:textId="77777777" w:rsidR="001C52FB" w:rsidRPr="001C52FB" w:rsidRDefault="001C52FB" w:rsidP="001C52FB">
      <w:pPr>
        <w:spacing w:after="0" w:line="240" w:lineRule="auto"/>
        <w:ind w:left="0" w:right="0"/>
        <w:rPr>
          <w:rFonts w:ascii="Arial" w:hAnsi="Arial" w:cs="Arial"/>
          <w:sz w:val="20"/>
          <w:szCs w:val="20"/>
        </w:rPr>
      </w:pPr>
    </w:p>
    <w:p w14:paraId="25C94DA6" w14:textId="36D405DB" w:rsidR="001C52FB" w:rsidRPr="001C52FB" w:rsidRDefault="001C52FB" w:rsidP="008D1E03">
      <w:r w:rsidRPr="001C52FB">
        <w:lastRenderedPageBreak/>
        <w:t>Provsvar och eventuellt behov av ytterligare prover eller åtgärder medde</w:t>
      </w:r>
      <w:r w:rsidR="00B0558A">
        <w:softHyphen/>
      </w:r>
      <w:r w:rsidRPr="001C52FB">
        <w:t>las av läkare på gynavdel</w:t>
      </w:r>
      <w:r w:rsidRPr="001C52FB">
        <w:softHyphen/>
        <w:t>ningen inom 2 dygn.</w:t>
      </w:r>
    </w:p>
    <w:p w14:paraId="36B48E81" w14:textId="77777777" w:rsidR="001C52FB" w:rsidRDefault="001C52FB" w:rsidP="008D1E03">
      <w:r w:rsidRPr="001C52FB">
        <w:t xml:space="preserve">Sjukskrivning individuellt. Återbesök individuellt. Kopia av epikris till inremitterande. </w:t>
      </w:r>
    </w:p>
    <w:p w14:paraId="09C08F23" w14:textId="7540398B" w:rsidR="00260838" w:rsidRDefault="00260838" w:rsidP="00260838">
      <w:pPr>
        <w:pStyle w:val="Rubrik2"/>
      </w:pPr>
      <w:r>
        <w:t>Arbetsgrupp</w:t>
      </w:r>
    </w:p>
    <w:p w14:paraId="4BEFE5A9" w14:textId="65496AAA" w:rsidR="00260838" w:rsidRPr="00260838" w:rsidRDefault="00260838" w:rsidP="00260838">
      <w:r>
        <w:t>Eva Andersson och Attila Toth.</w:t>
      </w:r>
    </w:p>
    <w:bookmarkEnd w:id="0"/>
    <w:p w14:paraId="76B9F95B" w14:textId="24513497" w:rsidR="00536A5A" w:rsidRPr="00536A5A" w:rsidRDefault="00536A5A" w:rsidP="00536A5A">
      <w:pPr>
        <w:spacing w:after="0" w:line="240" w:lineRule="auto"/>
        <w:ind w:left="0" w:right="0"/>
      </w:pPr>
    </w:p>
    <w:sectPr w:rsidR="00536A5A" w:rsidRPr="00536A5A" w:rsidSect="001C52F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537324" w14:textId="77777777" w:rsidR="002A0146" w:rsidRDefault="002A0146">
      <w:r>
        <w:separator/>
      </w:r>
    </w:p>
  </w:endnote>
  <w:endnote w:type="continuationSeparator" w:id="0">
    <w:p w14:paraId="45ED798B" w14:textId="77777777" w:rsidR="002A0146" w:rsidRDefault="002A0146">
      <w:r>
        <w:continuationSeparator/>
      </w:r>
    </w:p>
  </w:endnote>
  <w:endnote w:type="continuationNotice" w:id="1">
    <w:p w14:paraId="75691DA1" w14:textId="77777777" w:rsidR="002A0146" w:rsidRDefault="002A01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C68778" w14:textId="77777777" w:rsidR="002A0146" w:rsidRDefault="002A0146"/>
  </w:footnote>
  <w:footnote w:type="continuationSeparator" w:id="0">
    <w:p w14:paraId="7A15BF1A" w14:textId="77777777" w:rsidR="002A0146" w:rsidRDefault="002A0146">
      <w:r>
        <w:continuationSeparator/>
      </w:r>
    </w:p>
  </w:footnote>
  <w:footnote w:type="continuationNotice" w:id="1">
    <w:p w14:paraId="597FDAF4" w14:textId="77777777" w:rsidR="002A0146" w:rsidRDefault="002A01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FA933BC"/>
    <w:multiLevelType w:val="hybridMultilevel"/>
    <w:tmpl w:val="0152DDB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08142940">
    <w:abstractNumId w:val="18"/>
  </w:num>
  <w:num w:numId="2" w16cid:durableId="754009346">
    <w:abstractNumId w:val="15"/>
  </w:num>
  <w:num w:numId="3" w16cid:durableId="2130854846">
    <w:abstractNumId w:val="0"/>
  </w:num>
  <w:num w:numId="4" w16cid:durableId="1152018741">
    <w:abstractNumId w:val="6"/>
  </w:num>
  <w:num w:numId="5" w16cid:durableId="83847462">
    <w:abstractNumId w:val="16"/>
  </w:num>
  <w:num w:numId="6" w16cid:durableId="1028414541">
    <w:abstractNumId w:val="2"/>
  </w:num>
  <w:num w:numId="7" w16cid:durableId="507796982">
    <w:abstractNumId w:val="12"/>
  </w:num>
  <w:num w:numId="8" w16cid:durableId="2131430943">
    <w:abstractNumId w:val="9"/>
  </w:num>
  <w:num w:numId="9" w16cid:durableId="199710735">
    <w:abstractNumId w:val="1"/>
  </w:num>
  <w:num w:numId="10" w16cid:durableId="978532096">
    <w:abstractNumId w:val="1"/>
  </w:num>
  <w:num w:numId="11" w16cid:durableId="1748182859">
    <w:abstractNumId w:val="3"/>
  </w:num>
  <w:num w:numId="12" w16cid:durableId="126239629">
    <w:abstractNumId w:val="4"/>
  </w:num>
  <w:num w:numId="13" w16cid:durableId="834228008">
    <w:abstractNumId w:val="14"/>
  </w:num>
  <w:num w:numId="14" w16cid:durableId="697773539">
    <w:abstractNumId w:val="10"/>
  </w:num>
  <w:num w:numId="15" w16cid:durableId="1711031647">
    <w:abstractNumId w:val="7"/>
  </w:num>
  <w:num w:numId="16" w16cid:durableId="865673358">
    <w:abstractNumId w:val="13"/>
  </w:num>
  <w:num w:numId="17" w16cid:durableId="865025629">
    <w:abstractNumId w:val="5"/>
  </w:num>
  <w:num w:numId="18" w16cid:durableId="1235042428">
    <w:abstractNumId w:val="11"/>
  </w:num>
  <w:num w:numId="19" w16cid:durableId="1897618936">
    <w:abstractNumId w:val="17"/>
  </w:num>
  <w:num w:numId="20" w16cid:durableId="8856840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2FB"/>
    <w:rsid w:val="001C5FEF"/>
    <w:rsid w:val="00211487"/>
    <w:rsid w:val="00211D91"/>
    <w:rsid w:val="00217DEC"/>
    <w:rsid w:val="00235B57"/>
    <w:rsid w:val="00250F24"/>
    <w:rsid w:val="002523C5"/>
    <w:rsid w:val="0025380B"/>
    <w:rsid w:val="0025703A"/>
    <w:rsid w:val="00260838"/>
    <w:rsid w:val="00262F3D"/>
    <w:rsid w:val="00263281"/>
    <w:rsid w:val="002651D6"/>
    <w:rsid w:val="0026551F"/>
    <w:rsid w:val="00280A85"/>
    <w:rsid w:val="00284119"/>
    <w:rsid w:val="00290B5C"/>
    <w:rsid w:val="00294791"/>
    <w:rsid w:val="002A0146"/>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4410"/>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11EC"/>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58B7"/>
    <w:rsid w:val="00880E83"/>
    <w:rsid w:val="00892F28"/>
    <w:rsid w:val="008A0C5F"/>
    <w:rsid w:val="008A3DEA"/>
    <w:rsid w:val="008A4EB9"/>
    <w:rsid w:val="008A74C0"/>
    <w:rsid w:val="008B1694"/>
    <w:rsid w:val="008C4B27"/>
    <w:rsid w:val="008C7F2A"/>
    <w:rsid w:val="008D1E03"/>
    <w:rsid w:val="008E36F8"/>
    <w:rsid w:val="008E46B2"/>
    <w:rsid w:val="008E682C"/>
    <w:rsid w:val="008E78A1"/>
    <w:rsid w:val="008F589F"/>
    <w:rsid w:val="00906238"/>
    <w:rsid w:val="00907EF9"/>
    <w:rsid w:val="0091295C"/>
    <w:rsid w:val="00914D58"/>
    <w:rsid w:val="00921F47"/>
    <w:rsid w:val="009228AB"/>
    <w:rsid w:val="00925E9C"/>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DDD"/>
    <w:rsid w:val="00AA6EB4"/>
    <w:rsid w:val="00AA767D"/>
    <w:rsid w:val="00AB0CC9"/>
    <w:rsid w:val="00AC3FF6"/>
    <w:rsid w:val="00AD73EC"/>
    <w:rsid w:val="00AE5BC7"/>
    <w:rsid w:val="00AF5AAF"/>
    <w:rsid w:val="00B046D8"/>
    <w:rsid w:val="00B0558A"/>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0F35"/>
    <w:rsid w:val="00C4115D"/>
    <w:rsid w:val="00C43BDD"/>
    <w:rsid w:val="00C47778"/>
    <w:rsid w:val="00C5011E"/>
    <w:rsid w:val="00C50EE5"/>
    <w:rsid w:val="00C5240A"/>
    <w:rsid w:val="00C5398F"/>
    <w:rsid w:val="00C556F5"/>
    <w:rsid w:val="00C70E19"/>
    <w:rsid w:val="00C72574"/>
    <w:rsid w:val="00C7430C"/>
    <w:rsid w:val="00C83A0A"/>
    <w:rsid w:val="00C83BA0"/>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A6D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1630/Operation%20i%20sluten%20v%c3%a5rd%20-%20provtagning%20och%20f%c3%b6rberedelser.pdf?a=false&amp;guest=true" TargetMode="External" Id="rId18" /><Relationship Type="http://schemas.openxmlformats.org/officeDocument/2006/relationships/hyperlink" Target="https://alfresco.vgregion.se/alfresco/service/vgr/storage/node/content/22914/Rh-profylax%20inom%20kvinnosjukv%c3%a5rd.pdf?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offentlig.vgregion.se/alfresco/service/vgr/storage/node/content/23907/Laparoskopi%2c%20gynekologisk%20slutenv%c3%a5rd%20-%20omv%c3%a5rdnad.pdf?a=false&amp;guest=true" TargetMode="External" Id="rId17" /><Relationship Type="http://schemas.openxmlformats.org/officeDocument/2006/relationships/footer" Target="footer3.xml" Id="rId16" /><Relationship Type="http://schemas.openxmlformats.org/officeDocument/2006/relationships/hyperlink" Target="https://alfresco.vgregion.se/alfresco/service/vgr/storage/node/content/23125/Sm%c3%a4rtbehandling%20av%20vuxna%20-%20postoperativ%20v%c3%a5rd.pdf?a=false&amp;guest=tru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alfresco.vgregion.se/alfresco/service/vgr/storage/node/content/23907/Planerad%20laparoskopi%20-%20%20omv%c3%a5rdnad%20i%20gynekologisk%20slutenv%c3%a5rd.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vgregion.se/share/page/dp/ws/rl/archive/stream/auth/v1/source/available/sofia/skas5508-1258317394-133/surrogat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4</Pages>
  <Words>831</Words>
  <Characters>4408</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5229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Extrauterin graviditet - misstänkt eller verifierad</dc:title>
  <dc:subject/>
  <dc:creator>patrik.jens.johansson@vgregion.se</dc:creator>
  <keywords/>
  <lastModifiedBy>Pernilla Käll Borg</lastModifiedBy>
  <revision>14</revision>
  <lastPrinted>2016-03-31T10:56:00.0000000Z</lastPrinted>
  <dcterms:created xsi:type="dcterms:W3CDTF">2022-03-07T08:28:00.0000000Z</dcterms:created>
  <dcterms:modified xsi:type="dcterms:W3CDTF">2024-06-12T06:15:00.0000000Z</dcterms:modified>
</coreProperties>
</file>