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437BFD" w14:textId="77777777" w:rsidR="00CB5358" w:rsidRDefault="00CB5358" w:rsidP="00F35B05">
      <w:pPr>
        <w:pStyle w:val="Rubrik2"/>
        <w:sectPr w:rsidR="00CB5358" w:rsidSect="00CB53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57B928F" w14:textId="69105BE7" w:rsidR="005041D1" w:rsidRPr="00216541" w:rsidRDefault="005041D1" w:rsidP="00216541">
      <w:pPr>
        <w:pStyle w:val="Rubrik1"/>
        <w:ind w:left="567"/>
      </w:pPr>
      <w:r w:rsidRPr="00216541">
        <w:t>EKG- kriterier för HIA – direkt patienter</w:t>
      </w:r>
    </w:p>
    <w:p w14:paraId="6AF88328" w14:textId="0DD086F7" w:rsidR="00CB5358" w:rsidRPr="00AD7C42" w:rsidRDefault="00CB5358" w:rsidP="00AD7C42">
      <w:pPr>
        <w:pStyle w:val="Rubrik2"/>
        <w:ind w:left="567"/>
      </w:pPr>
      <w:r w:rsidRPr="00AD7C42">
        <w:t xml:space="preserve">Revideringar </w:t>
      </w:r>
      <w:r w:rsidR="00AD7C42">
        <w:t>sedan föregående version</w:t>
      </w:r>
      <w:r w:rsidRPr="00AD7C42">
        <w:t xml:space="preserve">                                     </w:t>
      </w:r>
    </w:p>
    <w:p w14:paraId="731AFBC0" w14:textId="62AFDB0C" w:rsidR="00CB5358" w:rsidRPr="00780969" w:rsidRDefault="00276DBB" w:rsidP="00780969">
      <w:pPr>
        <w:ind w:left="567"/>
      </w:pPr>
      <w:r w:rsidRPr="009C443E">
        <w:t>Förlängd giltighet</w:t>
      </w:r>
    </w:p>
    <w:p w14:paraId="6D38F5A0" w14:textId="77777777" w:rsidR="00CB5358" w:rsidRPr="00AD7C42" w:rsidRDefault="00CB5358" w:rsidP="00AD7C42">
      <w:pPr>
        <w:pStyle w:val="Rubrik2"/>
        <w:ind w:left="567"/>
      </w:pPr>
      <w:r w:rsidRPr="00AD7C42">
        <w:t>Syfte</w:t>
      </w:r>
    </w:p>
    <w:p w14:paraId="0AEABD8C" w14:textId="11EB927D" w:rsidR="00CB5358" w:rsidRPr="00780969" w:rsidRDefault="00CB5358" w:rsidP="00780969">
      <w:pPr>
        <w:ind w:left="567"/>
      </w:pPr>
      <w:r w:rsidRPr="009C443E">
        <w:t>Säkerställa att patient med misstänkt akut hjärtinfarkt snabbt kommer till rätt vårdinstans.</w:t>
      </w:r>
    </w:p>
    <w:p w14:paraId="58D0721D" w14:textId="367A28DF" w:rsidR="00CB5358" w:rsidRPr="00780969" w:rsidRDefault="00CB5358" w:rsidP="00780969">
      <w:pPr>
        <w:pStyle w:val="Rubrik2"/>
        <w:ind w:left="567"/>
      </w:pPr>
      <w:r w:rsidRPr="00AD7C42">
        <w:t>Arbetsbeskrivning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76"/>
      </w:tblGrid>
      <w:tr w:rsidR="00CB5358" w:rsidRPr="00CB5358" w14:paraId="38B78637" w14:textId="77777777" w:rsidTr="004D0D97">
        <w:trPr>
          <w:tblCellSpacing w:w="0" w:type="dxa"/>
        </w:trPr>
        <w:tc>
          <w:tcPr>
            <w:tcW w:w="8376" w:type="dxa"/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376"/>
            </w:tblGrid>
            <w:tr w:rsidR="00CB5358" w:rsidRPr="00CB5358" w14:paraId="2A88CCD6" w14:textId="77777777" w:rsidTr="004D0D97">
              <w:trPr>
                <w:tblCellSpacing w:w="0" w:type="dxa"/>
              </w:trPr>
              <w:tc>
                <w:tcPr>
                  <w:tcW w:w="5000" w:type="pct"/>
                  <w:hideMark/>
                </w:tcPr>
                <w:p w14:paraId="4FB69541" w14:textId="77777777" w:rsidR="00CB5358" w:rsidRPr="00CB5358" w:rsidRDefault="00CB5358" w:rsidP="00CB5358">
                  <w:pPr>
                    <w:spacing w:after="160" w:line="259" w:lineRule="auto"/>
                    <w:ind w:left="0" w:right="0"/>
                    <w:rPr>
                      <w:rFonts w:ascii="Arial" w:eastAsia="Calibri" w:hAnsi="Arial"/>
                      <w:szCs w:val="22"/>
                      <w:lang w:eastAsia="en-US"/>
                    </w:rPr>
                  </w:pPr>
                </w:p>
              </w:tc>
            </w:tr>
          </w:tbl>
          <w:p w14:paraId="5D26E8A2" w14:textId="77777777" w:rsidR="00CB5358" w:rsidRPr="00CB5358" w:rsidRDefault="00CB5358" w:rsidP="00CB5358">
            <w:pPr>
              <w:spacing w:after="160" w:line="259" w:lineRule="auto"/>
              <w:ind w:left="0" w:right="0"/>
              <w:rPr>
                <w:rFonts w:ascii="Arial" w:eastAsia="Calibri" w:hAnsi="Arial"/>
                <w:szCs w:val="22"/>
                <w:lang w:eastAsia="en-US"/>
              </w:rPr>
            </w:pPr>
          </w:p>
        </w:tc>
      </w:tr>
      <w:tr w:rsidR="00CB5358" w:rsidRPr="00CB5358" w14:paraId="61DA4EC5" w14:textId="77777777" w:rsidTr="004D0D97">
        <w:trPr>
          <w:tblCellSpacing w:w="0" w:type="dxa"/>
        </w:trPr>
        <w:tc>
          <w:tcPr>
            <w:tcW w:w="8376" w:type="dxa"/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376"/>
            </w:tblGrid>
            <w:tr w:rsidR="00CB5358" w:rsidRPr="00CB5358" w14:paraId="0F8E65C5" w14:textId="77777777" w:rsidTr="004D0D97">
              <w:trPr>
                <w:tblCellSpacing w:w="0" w:type="dxa"/>
              </w:trPr>
              <w:tc>
                <w:tcPr>
                  <w:tcW w:w="5000" w:type="pct"/>
                  <w:hideMark/>
                </w:tcPr>
                <w:p w14:paraId="73A4AD04" w14:textId="77777777" w:rsidR="00CB5358" w:rsidRPr="009C443E" w:rsidRDefault="00CB5358" w:rsidP="009C443E">
                  <w:pPr>
                    <w:ind w:left="567"/>
                  </w:pPr>
                  <w:r w:rsidRPr="009C443E">
                    <w:rPr>
                      <w:b/>
                      <w:bCs/>
                    </w:rPr>
                    <w:t>ST-höjning</w:t>
                  </w:r>
                  <w:r w:rsidRPr="009C443E">
                    <w:t xml:space="preserve"> i två angränsande EKG-avledningar. I V2-V3 krävs det 2 mm ST-höjning, övriga avledningar 1 mm.</w:t>
                  </w:r>
                </w:p>
              </w:tc>
            </w:tr>
            <w:tr w:rsidR="00CB5358" w:rsidRPr="00CB5358" w14:paraId="05013FE6" w14:textId="77777777" w:rsidTr="004D0D97">
              <w:trPr>
                <w:tblCellSpacing w:w="0" w:type="dxa"/>
              </w:trPr>
              <w:tc>
                <w:tcPr>
                  <w:tcW w:w="5000" w:type="pct"/>
                  <w:hideMark/>
                </w:tcPr>
                <w:p w14:paraId="64E2FF05" w14:textId="77777777" w:rsidR="00CB5358" w:rsidRPr="009C443E" w:rsidRDefault="00CB5358" w:rsidP="009C443E">
                  <w:pPr>
                    <w:ind w:left="567"/>
                  </w:pPr>
                  <w:r w:rsidRPr="009C443E">
                    <w:rPr>
                      <w:b/>
                      <w:bCs/>
                    </w:rPr>
                    <w:t>ST-sänkningar</w:t>
                  </w:r>
                  <w:r w:rsidRPr="009C443E">
                    <w:t xml:space="preserve"> lokaliserade i V2-3 kan tala för </w:t>
                  </w:r>
                  <w:proofErr w:type="spellStart"/>
                  <w:r w:rsidRPr="009C443E">
                    <w:t>posterior</w:t>
                  </w:r>
                  <w:proofErr w:type="spellEnd"/>
                  <w:r w:rsidRPr="009C443E">
                    <w:t xml:space="preserve"> infarkt. Samtidig ST-höjning i V6 eller avledning III ger ytterligare stöd för diagnosen och indikerar intervention.</w:t>
                  </w:r>
                </w:p>
                <w:p w14:paraId="735E5574" w14:textId="77777777" w:rsidR="00CB5358" w:rsidRPr="009C443E" w:rsidRDefault="00CB5358" w:rsidP="009C443E">
                  <w:pPr>
                    <w:ind w:left="567"/>
                  </w:pPr>
                  <w:r w:rsidRPr="009C443E">
                    <w:rPr>
                      <w:b/>
                      <w:bCs/>
                    </w:rPr>
                    <w:t>Vänstergrenblock</w:t>
                  </w:r>
                  <w:r w:rsidRPr="009C443E">
                    <w:t xml:space="preserve"> kan, tillsammans med symtom, tala för akut hjärtinfarkt och vara indikation för akut intervention, </w:t>
                  </w:r>
                  <w:proofErr w:type="spellStart"/>
                  <w:r w:rsidRPr="009C443E">
                    <w:t>ffa</w:t>
                  </w:r>
                  <w:proofErr w:type="spellEnd"/>
                  <w:r w:rsidRPr="009C443E">
                    <w:t xml:space="preserve"> vid mer än 3 poäng enligt de modifierade </w:t>
                  </w:r>
                  <w:proofErr w:type="spellStart"/>
                  <w:r w:rsidRPr="009C443E">
                    <w:t>Sgarbossa</w:t>
                  </w:r>
                  <w:proofErr w:type="spellEnd"/>
                  <w:r w:rsidRPr="009C443E">
                    <w:t>-kriterierna (se nedan)</w:t>
                  </w:r>
                </w:p>
              </w:tc>
            </w:tr>
            <w:tr w:rsidR="00CB5358" w:rsidRPr="00CB5358" w14:paraId="588E3DDE" w14:textId="77777777" w:rsidTr="004D0D97">
              <w:trPr>
                <w:tblCellSpacing w:w="0" w:type="dxa"/>
              </w:trPr>
              <w:tc>
                <w:tcPr>
                  <w:tcW w:w="5000" w:type="pct"/>
                  <w:hideMark/>
                </w:tcPr>
                <w:p w14:paraId="1BFD1EAB" w14:textId="77777777" w:rsidR="00CB5358" w:rsidRPr="00CB5358" w:rsidRDefault="00CB5358" w:rsidP="00CB5358">
                  <w:pPr>
                    <w:spacing w:after="160" w:line="259" w:lineRule="auto"/>
                    <w:ind w:left="0" w:right="0"/>
                    <w:rPr>
                      <w:rFonts w:ascii="Arial" w:eastAsia="Calibri" w:hAnsi="Arial"/>
                      <w:szCs w:val="22"/>
                      <w:lang w:eastAsia="en-US"/>
                    </w:rPr>
                  </w:pPr>
                </w:p>
              </w:tc>
            </w:tr>
          </w:tbl>
          <w:p w14:paraId="63E84CE1" w14:textId="77777777" w:rsidR="00CB5358" w:rsidRPr="00CB5358" w:rsidRDefault="00CB5358" w:rsidP="00CB5358">
            <w:pPr>
              <w:spacing w:after="160" w:line="259" w:lineRule="auto"/>
              <w:ind w:left="0" w:right="0"/>
              <w:rPr>
                <w:rFonts w:ascii="Arial" w:eastAsia="Calibri" w:hAnsi="Arial"/>
                <w:szCs w:val="22"/>
                <w:lang w:eastAsia="en-US"/>
              </w:rPr>
            </w:pPr>
          </w:p>
        </w:tc>
      </w:tr>
    </w:tbl>
    <w:p w14:paraId="0F0CBF26" w14:textId="1603BED1" w:rsidR="00CB5358" w:rsidRPr="00CB5358" w:rsidRDefault="00CB5358" w:rsidP="00CB5358">
      <w:pPr>
        <w:spacing w:after="160" w:line="259" w:lineRule="auto"/>
        <w:ind w:left="0" w:right="0"/>
        <w:rPr>
          <w:rFonts w:ascii="Arial" w:eastAsia="Calibri" w:hAnsi="Arial"/>
          <w:szCs w:val="22"/>
          <w:vertAlign w:val="subscript"/>
          <w:lang w:eastAsia="en-US"/>
        </w:rPr>
      </w:pPr>
    </w:p>
    <w:p w14:paraId="770DD7A3" w14:textId="77777777" w:rsidR="00CB5358" w:rsidRPr="00780969" w:rsidRDefault="00CB5358" w:rsidP="00780969">
      <w:pPr>
        <w:pStyle w:val="MellanrubrikVGR"/>
        <w:ind w:left="567"/>
      </w:pPr>
      <w:r w:rsidRPr="00780969">
        <w:t xml:space="preserve">Modifierade </w:t>
      </w:r>
      <w:proofErr w:type="spellStart"/>
      <w:r w:rsidRPr="00780969">
        <w:t>Sgarbossa</w:t>
      </w:r>
      <w:proofErr w:type="spellEnd"/>
      <w:r w:rsidRPr="00780969">
        <w:t>-kriterier:</w:t>
      </w:r>
    </w:p>
    <w:p w14:paraId="69168950" w14:textId="77777777" w:rsidR="00CB5358" w:rsidRPr="00780969" w:rsidRDefault="00CB5358" w:rsidP="00780969">
      <w:pPr>
        <w:pStyle w:val="Liststycke"/>
        <w:numPr>
          <w:ilvl w:val="0"/>
          <w:numId w:val="21"/>
        </w:numPr>
      </w:pPr>
      <w:r w:rsidRPr="00780969">
        <w:rPr>
          <w:rFonts w:ascii="Arial" w:hAnsi="Arial" w:cs="Arial"/>
          <w:color w:val="222222"/>
          <w:sz w:val="20"/>
          <w:szCs w:val="20"/>
        </w:rPr>
        <w:t xml:space="preserve">≥ </w:t>
      </w:r>
      <w:r w:rsidRPr="00780969">
        <w:t xml:space="preserve">1 avledning med ≥1mm </w:t>
      </w:r>
      <w:proofErr w:type="spellStart"/>
      <w:r w:rsidRPr="00780969">
        <w:t>konkordant</w:t>
      </w:r>
      <w:proofErr w:type="spellEnd"/>
      <w:r w:rsidRPr="00780969">
        <w:t xml:space="preserve"> ST-höjning (5p)</w:t>
      </w:r>
    </w:p>
    <w:p w14:paraId="209EC111" w14:textId="77777777" w:rsidR="00CB5358" w:rsidRPr="00780969" w:rsidRDefault="00CB5358" w:rsidP="00780969">
      <w:pPr>
        <w:pStyle w:val="Liststycke"/>
        <w:numPr>
          <w:ilvl w:val="0"/>
          <w:numId w:val="21"/>
        </w:numPr>
      </w:pPr>
      <w:r w:rsidRPr="00780969">
        <w:t xml:space="preserve">≥1 avledning av V1-V3 med ≥1mm </w:t>
      </w:r>
      <w:proofErr w:type="spellStart"/>
      <w:r w:rsidRPr="00780969">
        <w:t>konkordant</w:t>
      </w:r>
      <w:proofErr w:type="spellEnd"/>
      <w:r w:rsidRPr="00780969">
        <w:t xml:space="preserve"> ST-sänkning (3p)</w:t>
      </w:r>
    </w:p>
    <w:p w14:paraId="1A5323B0" w14:textId="028D26D8" w:rsidR="00CB5358" w:rsidRPr="00D14D00" w:rsidRDefault="00CB5358" w:rsidP="00D14D00">
      <w:pPr>
        <w:pStyle w:val="Liststycke"/>
        <w:numPr>
          <w:ilvl w:val="0"/>
          <w:numId w:val="21"/>
        </w:numPr>
        <w:rPr>
          <w:rFonts w:ascii="Arial" w:eastAsia="Calibri" w:hAnsi="Arial"/>
          <w:sz w:val="20"/>
          <w:szCs w:val="20"/>
          <w:lang w:eastAsia="en-US"/>
        </w:rPr>
      </w:pPr>
      <w:r w:rsidRPr="00780969">
        <w:t>≥1 avledning med ≥1mm ST-höjning som är ≥25% av S-vågen i samma avledning (1p</w:t>
      </w:r>
      <w:r w:rsidRPr="00780969">
        <w:rPr>
          <w:rFonts w:ascii="Arial" w:hAnsi="Arial" w:cs="Arial"/>
          <w:color w:val="222222"/>
          <w:sz w:val="20"/>
          <w:szCs w:val="20"/>
        </w:rPr>
        <w:t>)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B535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51290" w14:textId="77777777" w:rsidR="003C2577" w:rsidRDefault="003C2577">
      <w:r>
        <w:separator/>
      </w:r>
    </w:p>
  </w:endnote>
  <w:endnote w:type="continuationSeparator" w:id="0">
    <w:p w14:paraId="4885A302" w14:textId="77777777" w:rsidR="003C2577" w:rsidRDefault="003C2577">
      <w:r>
        <w:continuationSeparator/>
      </w:r>
    </w:p>
  </w:endnote>
  <w:endnote w:type="continuationNotice" w:id="1">
    <w:p w14:paraId="1A07F2E5" w14:textId="77777777" w:rsidR="003C2577" w:rsidRDefault="003C25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6DEAA1" w14:textId="77777777" w:rsidR="003C2577" w:rsidRDefault="003C2577"/>
  </w:footnote>
  <w:footnote w:type="continuationSeparator" w:id="0">
    <w:p w14:paraId="1D481685" w14:textId="77777777" w:rsidR="003C2577" w:rsidRDefault="003C2577">
      <w:r>
        <w:continuationSeparator/>
      </w:r>
    </w:p>
  </w:footnote>
  <w:footnote w:type="continuationNotice" w:id="1">
    <w:p w14:paraId="706C41C4" w14:textId="77777777" w:rsidR="003C2577" w:rsidRDefault="003C25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743929"/>
    <w:multiLevelType w:val="hybridMultilevel"/>
    <w:tmpl w:val="4BDA809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362D6E"/>
    <w:multiLevelType w:val="hybridMultilevel"/>
    <w:tmpl w:val="37D6834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4043864">
    <w:abstractNumId w:val="19"/>
  </w:num>
  <w:num w:numId="2" w16cid:durableId="1744178422">
    <w:abstractNumId w:val="16"/>
  </w:num>
  <w:num w:numId="3" w16cid:durableId="181743688">
    <w:abstractNumId w:val="0"/>
  </w:num>
  <w:num w:numId="4" w16cid:durableId="1206671702">
    <w:abstractNumId w:val="7"/>
  </w:num>
  <w:num w:numId="5" w16cid:durableId="1945529900">
    <w:abstractNumId w:val="17"/>
  </w:num>
  <w:num w:numId="6" w16cid:durableId="1709991029">
    <w:abstractNumId w:val="2"/>
  </w:num>
  <w:num w:numId="7" w16cid:durableId="1870485682">
    <w:abstractNumId w:val="13"/>
  </w:num>
  <w:num w:numId="8" w16cid:durableId="1193766514">
    <w:abstractNumId w:val="10"/>
  </w:num>
  <w:num w:numId="9" w16cid:durableId="629478386">
    <w:abstractNumId w:val="1"/>
  </w:num>
  <w:num w:numId="10" w16cid:durableId="1119683576">
    <w:abstractNumId w:val="1"/>
  </w:num>
  <w:num w:numId="11" w16cid:durableId="1548030176">
    <w:abstractNumId w:val="3"/>
  </w:num>
  <w:num w:numId="12" w16cid:durableId="1463576207">
    <w:abstractNumId w:val="4"/>
  </w:num>
  <w:num w:numId="13" w16cid:durableId="1373728667">
    <w:abstractNumId w:val="15"/>
  </w:num>
  <w:num w:numId="14" w16cid:durableId="674764434">
    <w:abstractNumId w:val="11"/>
  </w:num>
  <w:num w:numId="15" w16cid:durableId="988246661">
    <w:abstractNumId w:val="8"/>
  </w:num>
  <w:num w:numId="16" w16cid:durableId="2058355421">
    <w:abstractNumId w:val="14"/>
  </w:num>
  <w:num w:numId="17" w16cid:durableId="567880612">
    <w:abstractNumId w:val="5"/>
  </w:num>
  <w:num w:numId="18" w16cid:durableId="1017467615">
    <w:abstractNumId w:val="12"/>
  </w:num>
  <w:num w:numId="19" w16cid:durableId="2101952024">
    <w:abstractNumId w:val="18"/>
  </w:num>
  <w:num w:numId="20" w16cid:durableId="1349866872">
    <w:abstractNumId w:val="9"/>
  </w:num>
  <w:num w:numId="21" w16cid:durableId="12081804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654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DBB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57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41D1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969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44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C42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358"/>
    <w:rsid w:val="00CC167C"/>
    <w:rsid w:val="00CC52D9"/>
    <w:rsid w:val="00CD6647"/>
    <w:rsid w:val="00CE4B73"/>
    <w:rsid w:val="00CF70BB"/>
    <w:rsid w:val="00D074DB"/>
    <w:rsid w:val="00D139CF"/>
    <w:rsid w:val="00D14D00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152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EKG-kriterier för HIA-direkt patienter</dc:title>
  <dc:subject/>
  <dc:creator>patrik.jens.johansson@vgregion.se</dc:creator>
  <keywords/>
  <lastModifiedBy>Susanne Persson</lastModifiedBy>
  <revision>9</revision>
  <lastPrinted>2016-03-31T10:56:00.0000000Z</lastPrinted>
  <dcterms:created xsi:type="dcterms:W3CDTF">2022-03-04T07:11:00.0000000Z</dcterms:created>
  <dcterms:modified xsi:type="dcterms:W3CDTF">2023-09-25T05:43:00.0000000Z</dcterms:modified>
</coreProperties>
</file>