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E2B37" w14:textId="77777777" w:rsidR="00FD3943" w:rsidRDefault="00FD3943" w:rsidP="00F35B05">
      <w:pPr>
        <w:pStyle w:val="Rubrik2"/>
        <w:sectPr w:rsidR="00FD3943" w:rsidSect="00FD39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E30095" w14:textId="3A63A643" w:rsidR="4EAB94D7" w:rsidRPr="00C45EF4" w:rsidRDefault="4EAB94D7" w:rsidP="00516E99">
      <w:pPr>
        <w:pStyle w:val="Rubrik1"/>
        <w:rPr>
          <w:rFonts w:ascii="Verdana" w:hAnsi="Verdana"/>
          <w:b/>
          <w:bCs w:val="0"/>
          <w:color w:val="000000" w:themeColor="text2"/>
          <w:sz w:val="44"/>
          <w:szCs w:val="44"/>
        </w:rPr>
      </w:pPr>
      <w:r w:rsidRPr="00C45EF4">
        <w:rPr>
          <w:rFonts w:ascii="Verdana" w:hAnsi="Verdana"/>
          <w:b/>
          <w:bCs w:val="0"/>
          <w:sz w:val="44"/>
          <w:szCs w:val="44"/>
        </w:rPr>
        <w:t xml:space="preserve">Beredningsinstruktion Tc99m </w:t>
      </w:r>
      <w:proofErr w:type="spellStart"/>
      <w:r w:rsidRPr="00C45EF4">
        <w:rPr>
          <w:rFonts w:ascii="Verdana" w:hAnsi="Verdana"/>
          <w:b/>
          <w:bCs w:val="0"/>
          <w:sz w:val="44"/>
          <w:szCs w:val="44"/>
        </w:rPr>
        <w:t>NanoHSA</w:t>
      </w:r>
      <w:proofErr w:type="spellEnd"/>
      <w:r w:rsidRPr="00C45EF4">
        <w:rPr>
          <w:rFonts w:ascii="Verdana" w:hAnsi="Verdana"/>
          <w:b/>
          <w:bCs w:val="0"/>
          <w:sz w:val="44"/>
          <w:szCs w:val="44"/>
        </w:rPr>
        <w:t xml:space="preserve"> – nuklearmedicin</w:t>
      </w:r>
    </w:p>
    <w:p w14:paraId="498A1C9D" w14:textId="3696F10A" w:rsidR="07467D1A" w:rsidRPr="00C45EF4" w:rsidRDefault="07467D1A" w:rsidP="00516E99">
      <w:pPr>
        <w:pStyle w:val="Rubrik2"/>
        <w:rPr>
          <w:rFonts w:ascii="Verdana" w:eastAsia="MS Gothic" w:hAnsi="Verdana"/>
          <w:color w:val="000000" w:themeColor="text2"/>
          <w:sz w:val="36"/>
          <w:szCs w:val="36"/>
        </w:rPr>
      </w:pPr>
      <w:r w:rsidRPr="00C45EF4">
        <w:rPr>
          <w:rFonts w:ascii="Verdana" w:hAnsi="Verdana"/>
          <w:sz w:val="36"/>
          <w:szCs w:val="36"/>
        </w:rPr>
        <w:t>Förändringar sedan föregående version</w:t>
      </w:r>
    </w:p>
    <w:p w14:paraId="5052A32F" w14:textId="39CA2890" w:rsidR="00FD3943" w:rsidRPr="00215340" w:rsidRDefault="00C21B96" w:rsidP="00516E99">
      <w:pPr>
        <w:rPr>
          <w:rFonts w:ascii="Georgia" w:hAnsi="Georgia"/>
        </w:rPr>
      </w:pPr>
      <w:r w:rsidRPr="00215340">
        <w:rPr>
          <w:rFonts w:ascii="Georgia" w:hAnsi="Georgia"/>
        </w:rPr>
        <w:t>Förlänger giltighetsdatum.</w:t>
      </w:r>
      <w:r w:rsidR="00E47438" w:rsidRPr="00215340">
        <w:rPr>
          <w:rFonts w:ascii="Georgia" w:hAnsi="Georgia"/>
        </w:rPr>
        <w:t xml:space="preserve"> </w:t>
      </w:r>
      <w:r w:rsidR="00215340">
        <w:rPr>
          <w:rFonts w:ascii="Georgia" w:hAnsi="Georgia"/>
        </w:rPr>
        <w:t xml:space="preserve">I övrigt inga ändringar i dokumentet. </w:t>
      </w:r>
    </w:p>
    <w:p w14:paraId="0D4B22BC" w14:textId="4817ED83" w:rsidR="00FD3943" w:rsidRPr="00215340" w:rsidRDefault="00FD3943" w:rsidP="00C21B96">
      <w:pPr>
        <w:pStyle w:val="Rubrik2"/>
        <w:rPr>
          <w:rFonts w:ascii="Verdana" w:hAnsi="Verdana"/>
          <w:sz w:val="36"/>
          <w:szCs w:val="36"/>
        </w:rPr>
      </w:pPr>
      <w:r w:rsidRPr="00215340">
        <w:rPr>
          <w:rFonts w:ascii="Verdana" w:hAnsi="Verdana"/>
          <w:sz w:val="36"/>
          <w:szCs w:val="36"/>
        </w:rPr>
        <w:t>Bakgrund</w:t>
      </w:r>
      <w:r w:rsidR="00215340" w:rsidRPr="00215340">
        <w:rPr>
          <w:rFonts w:ascii="Verdana" w:hAnsi="Verdana"/>
          <w:sz w:val="36"/>
          <w:szCs w:val="36"/>
        </w:rPr>
        <w:t xml:space="preserve"> och</w:t>
      </w:r>
      <w:r w:rsidRPr="00215340">
        <w:rPr>
          <w:rFonts w:ascii="Verdana" w:hAnsi="Verdana"/>
          <w:sz w:val="36"/>
          <w:szCs w:val="36"/>
        </w:rPr>
        <w:t xml:space="preserve"> syfte </w:t>
      </w:r>
    </w:p>
    <w:p w14:paraId="168045EA" w14:textId="77777777" w:rsidR="00FD3943" w:rsidRPr="00215340" w:rsidRDefault="00FD3943" w:rsidP="00C21B96">
      <w:pPr>
        <w:rPr>
          <w:rFonts w:ascii="Georgia" w:hAnsi="Georgia"/>
        </w:rPr>
      </w:pPr>
      <w:r w:rsidRPr="00215340">
        <w:rPr>
          <w:rFonts w:ascii="Georgia" w:hAnsi="Georgia"/>
        </w:rPr>
        <w:t xml:space="preserve">Beredningsinstruktion för att bereda Tc-99m </w:t>
      </w:r>
      <w:proofErr w:type="spellStart"/>
      <w:r w:rsidRPr="00215340">
        <w:rPr>
          <w:rFonts w:ascii="Georgia" w:hAnsi="Georgia"/>
        </w:rPr>
        <w:t>NanoHSA</w:t>
      </w:r>
      <w:proofErr w:type="spellEnd"/>
      <w:r w:rsidRPr="00215340">
        <w:rPr>
          <w:rFonts w:ascii="Georgia" w:hAnsi="Georgia"/>
        </w:rPr>
        <w:t xml:space="preserve">.  </w:t>
      </w:r>
    </w:p>
    <w:p w14:paraId="5206DDA6" w14:textId="77777777" w:rsidR="00FD3943" w:rsidRPr="00215340" w:rsidRDefault="00FD3943" w:rsidP="00C21B96">
      <w:pPr>
        <w:rPr>
          <w:rFonts w:ascii="Georgia" w:hAnsi="Georgia" w:cs="Arial"/>
          <w:b/>
          <w:bCs/>
          <w:szCs w:val="20"/>
        </w:rPr>
      </w:pPr>
      <w:r w:rsidRPr="00215340">
        <w:rPr>
          <w:rFonts w:ascii="Georgia" w:hAnsi="Georgia" w:cs="Arial"/>
          <w:b/>
          <w:bCs/>
          <w:szCs w:val="20"/>
        </w:rPr>
        <w:t>Senaste översyn av produktresumé</w:t>
      </w:r>
    </w:p>
    <w:p w14:paraId="6C72199F" w14:textId="11124E85" w:rsidR="00FD3943" w:rsidRPr="00215340" w:rsidRDefault="00A904CA" w:rsidP="108F29AB">
      <w:pPr>
        <w:rPr>
          <w:rFonts w:ascii="Georgia" w:hAnsi="Georgia" w:cs="Arial"/>
        </w:rPr>
      </w:pPr>
      <w:proofErr w:type="gramStart"/>
      <w:r w:rsidRPr="00215340">
        <w:rPr>
          <w:rFonts w:ascii="Georgia" w:hAnsi="Georgia" w:cs="Arial"/>
        </w:rPr>
        <w:t>220929</w:t>
      </w:r>
      <w:proofErr w:type="gramEnd"/>
      <w:r w:rsidR="59BDFE15" w:rsidRPr="00215340">
        <w:rPr>
          <w:rFonts w:ascii="Georgia" w:hAnsi="Georgia" w:cs="Arial"/>
        </w:rPr>
        <w:t>.</w:t>
      </w:r>
      <w:r w:rsidR="00C21B96" w:rsidRPr="00215340">
        <w:rPr>
          <w:rFonts w:ascii="Georgia" w:hAnsi="Georgia"/>
        </w:rPr>
        <w:tab/>
      </w:r>
      <w:r w:rsidR="59BDFE15" w:rsidRPr="00215340">
        <w:rPr>
          <w:rFonts w:ascii="Georgia" w:hAnsi="Georgia" w:cs="Arial"/>
        </w:rPr>
        <w:t xml:space="preserve">Tillverkare: ROTOP </w:t>
      </w:r>
      <w:proofErr w:type="spellStart"/>
      <w:r w:rsidR="59BDFE15" w:rsidRPr="00215340">
        <w:rPr>
          <w:rFonts w:ascii="Georgia" w:hAnsi="Georgia" w:cs="Arial"/>
        </w:rPr>
        <w:t>Pharma</w:t>
      </w:r>
      <w:r w:rsidR="121667D4" w:rsidRPr="00215340">
        <w:rPr>
          <w:rFonts w:ascii="Georgia" w:eastAsia="Arial" w:hAnsi="Georgia" w:cs="Arial"/>
        </w:rPr>
        <w:t>ka</w:t>
      </w:r>
      <w:proofErr w:type="spellEnd"/>
      <w:r w:rsidR="59BDFE15" w:rsidRPr="00215340">
        <w:rPr>
          <w:rFonts w:ascii="Georgia" w:hAnsi="Georgia" w:cs="Arial"/>
        </w:rPr>
        <w:t>.</w:t>
      </w:r>
    </w:p>
    <w:p w14:paraId="704DCD50" w14:textId="6CFFC91C" w:rsidR="00FD3943" w:rsidRPr="00215340" w:rsidRDefault="003975E2" w:rsidP="003975E2">
      <w:pPr>
        <w:pStyle w:val="Rubrik2"/>
        <w:rPr>
          <w:rFonts w:ascii="Georgia" w:hAnsi="Georgia"/>
        </w:rPr>
      </w:pPr>
      <w:r w:rsidRPr="00215340">
        <w:rPr>
          <w:rFonts w:ascii="Georgia" w:hAnsi="Georgia"/>
        </w:rPr>
        <w:t>Utförande</w:t>
      </w:r>
      <w:r w:rsidR="00B13E8D" w:rsidRPr="00215340">
        <w:rPr>
          <w:rFonts w:ascii="Georgia" w:hAnsi="Georgia"/>
          <w:noProof/>
          <w:sz w:val="20"/>
        </w:rPr>
        <mc:AlternateContent>
          <mc:Choice Requires="wps">
            <w:drawing>
              <wp:inline distT="0" distB="0" distL="0" distR="0" wp14:anchorId="2BD33906" wp14:editId="613F6CC6">
                <wp:extent cx="4619625" cy="523875"/>
                <wp:effectExtent l="0" t="0" r="28575" b="28575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619625" cy="523875"/>
                        </a:xfrm>
                        <a:prstGeom prst="rect">
                          <a:avLst/>
                        </a:prstGeom>
                        <a:solidFill>
                          <a:srgbClr val="FFFF99"/>
                        </a:solidFill>
                        <a:ln w="9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FE8395" w14:textId="77777777" w:rsidR="00B13E8D" w:rsidRPr="00A3770B" w:rsidRDefault="00B13E8D" w:rsidP="00B13E8D">
                            <w:pPr>
                              <w:jc w:val="center"/>
                              <w:rPr>
                                <w:rFonts w:ascii="Georgia" w:hAnsi="Georgia" w:cs="Arial"/>
                                <w:sz w:val="20"/>
                                <w:szCs w:val="20"/>
                              </w:rPr>
                            </w:pPr>
                            <w:r w:rsidRPr="00A3770B">
                              <w:rPr>
                                <w:rFonts w:ascii="Georgia" w:hAnsi="Georgia" w:cs="Arial"/>
                                <w:sz w:val="20"/>
                                <w:szCs w:val="20"/>
                              </w:rPr>
                              <w:t xml:space="preserve">Använd inte </w:t>
                            </w:r>
                            <w:proofErr w:type="spellStart"/>
                            <w:r w:rsidRPr="00A3770B">
                              <w:rPr>
                                <w:rFonts w:ascii="Georgia" w:hAnsi="Georgia" w:cs="Arial"/>
                                <w:sz w:val="20"/>
                                <w:szCs w:val="20"/>
                              </w:rPr>
                              <w:t>luftkanyl</w:t>
                            </w:r>
                            <w:proofErr w:type="spellEnd"/>
                            <w:r w:rsidRPr="00A3770B">
                              <w:rPr>
                                <w:rFonts w:ascii="Georgia" w:hAnsi="Georgia" w:cs="Arial"/>
                                <w:sz w:val="20"/>
                                <w:szCs w:val="20"/>
                              </w:rPr>
                              <w:t>!</w:t>
                            </w:r>
                          </w:p>
                          <w:p w14:paraId="230AB649" w14:textId="77777777" w:rsidR="00B13E8D" w:rsidRPr="00A3770B" w:rsidRDefault="00B13E8D" w:rsidP="00B13E8D">
                            <w:pPr>
                              <w:jc w:val="center"/>
                              <w:rPr>
                                <w:rFonts w:ascii="Georgia" w:hAnsi="Georgi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A3770B">
                              <w:rPr>
                                <w:rFonts w:ascii="Georgia" w:hAnsi="Georgia" w:cs="Arial"/>
                                <w:b/>
                                <w:sz w:val="20"/>
                                <w:szCs w:val="20"/>
                              </w:rPr>
                              <w:t>Tillförsel av luft ska strikt undvikas.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BD3390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363.75pt;height:4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" fillcolor="#ff9" strokeweight=".26111mm">
                <v:path arrowok="t"/>
                <v:textbox>
                  <w:txbxContent>
                    <w:p w14:paraId="34FE8395" w14:textId="77777777" w:rsidR="00B13E8D" w:rsidRPr="00A3770B" w:rsidRDefault="00B13E8D" w:rsidP="00B13E8D">
                      <w:pPr>
                        <w:jc w:val="center"/>
                        <w:rPr>
                          <w:rFonts w:ascii="Georgia" w:hAnsi="Georgia" w:cs="Arial"/>
                          <w:sz w:val="20"/>
                          <w:szCs w:val="20"/>
                        </w:rPr>
                      </w:pPr>
                      <w:r w:rsidRPr="00A3770B">
                        <w:rPr>
                          <w:rFonts w:ascii="Georgia" w:hAnsi="Georgia" w:cs="Arial"/>
                          <w:sz w:val="20"/>
                          <w:szCs w:val="20"/>
                        </w:rPr>
                        <w:t xml:space="preserve">Använd inte </w:t>
                      </w:r>
                      <w:proofErr w:type="spellStart"/>
                      <w:r w:rsidRPr="00A3770B">
                        <w:rPr>
                          <w:rFonts w:ascii="Georgia" w:hAnsi="Georgia" w:cs="Arial"/>
                          <w:sz w:val="20"/>
                          <w:szCs w:val="20"/>
                        </w:rPr>
                        <w:t>luftkanyl</w:t>
                      </w:r>
                      <w:proofErr w:type="spellEnd"/>
                      <w:r w:rsidRPr="00A3770B">
                        <w:rPr>
                          <w:rFonts w:ascii="Georgia" w:hAnsi="Georgia" w:cs="Arial"/>
                          <w:sz w:val="20"/>
                          <w:szCs w:val="20"/>
                        </w:rPr>
                        <w:t>!</w:t>
                      </w:r>
                    </w:p>
                    <w:p w14:paraId="230AB649" w14:textId="77777777" w:rsidR="00B13E8D" w:rsidRPr="00A3770B" w:rsidRDefault="00B13E8D" w:rsidP="00B13E8D">
                      <w:pPr>
                        <w:jc w:val="center"/>
                        <w:rPr>
                          <w:rFonts w:ascii="Georgia" w:hAnsi="Georgia" w:cs="Arial"/>
                          <w:b/>
                          <w:sz w:val="20"/>
                          <w:szCs w:val="20"/>
                        </w:rPr>
                      </w:pPr>
                      <w:r w:rsidRPr="00A3770B">
                        <w:rPr>
                          <w:rFonts w:ascii="Georgia" w:hAnsi="Georgia" w:cs="Arial"/>
                          <w:b/>
                          <w:sz w:val="20"/>
                          <w:szCs w:val="20"/>
                        </w:rPr>
                        <w:t>Tillförsel av luft ska strikt undvikas.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3CA6D45" w14:textId="7F0964E1" w:rsidR="00FD3943" w:rsidRPr="00215340" w:rsidRDefault="00FD3943" w:rsidP="4EAB94D7">
      <w:pPr>
        <w:spacing w:after="0" w:line="240" w:lineRule="auto"/>
        <w:ind w:left="0" w:right="0"/>
        <w:rPr>
          <w:rFonts w:ascii="Georgia" w:hAnsi="Georgia"/>
          <w:sz w:val="20"/>
          <w:szCs w:val="20"/>
        </w:rPr>
      </w:pPr>
    </w:p>
    <w:p w14:paraId="18D8D955" w14:textId="44ED6507" w:rsidR="00FD3943" w:rsidRPr="00215340" w:rsidRDefault="00FD3943" w:rsidP="005B22DE">
      <w:pPr>
        <w:spacing w:after="0" w:line="240" w:lineRule="auto"/>
        <w:ind w:left="0" w:right="0" w:firstLine="1304"/>
        <w:rPr>
          <w:rFonts w:ascii="Georgia" w:hAnsi="Georgia"/>
        </w:rPr>
      </w:pPr>
      <w:r w:rsidRPr="00215340">
        <w:rPr>
          <w:rFonts w:ascii="Georgia" w:hAnsi="Georgia"/>
        </w:rPr>
        <w:t>Innehåll:</w:t>
      </w:r>
      <w:r w:rsidRPr="00215340">
        <w:rPr>
          <w:rFonts w:ascii="Georgia" w:hAnsi="Georgia"/>
        </w:rPr>
        <w:tab/>
      </w:r>
      <w:r w:rsidRPr="00215340">
        <w:rPr>
          <w:rFonts w:ascii="Georgia" w:hAnsi="Georgia"/>
        </w:rPr>
        <w:tab/>
        <w:t>0,5 mg humant albumin, kolloidala partiklar.</w:t>
      </w:r>
    </w:p>
    <w:p w14:paraId="52165C5B" w14:textId="7777777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  <w:sz w:val="20"/>
        </w:rPr>
      </w:pPr>
    </w:p>
    <w:p w14:paraId="3EE1FE07" w14:textId="41F7DC46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  <w:r w:rsidRPr="00215340">
        <w:rPr>
          <w:rFonts w:ascii="Georgia" w:hAnsi="Georgia"/>
          <w:sz w:val="20"/>
        </w:rPr>
        <w:t xml:space="preserve">                                               </w:t>
      </w:r>
      <w:r w:rsidRPr="00215340">
        <w:rPr>
          <w:rFonts w:ascii="Georgia" w:hAnsi="Georgia"/>
          <w:sz w:val="20"/>
        </w:rPr>
        <w:tab/>
      </w:r>
      <w:r w:rsidR="00EF6872">
        <w:rPr>
          <w:rFonts w:ascii="Georgia" w:hAnsi="Georgia"/>
          <w:sz w:val="20"/>
        </w:rPr>
        <w:tab/>
      </w:r>
      <w:r w:rsidRPr="00215340">
        <w:rPr>
          <w:rFonts w:ascii="Georgia" w:hAnsi="Georgia"/>
        </w:rPr>
        <w:t xml:space="preserve">Minst 95 % av Tc-99m </w:t>
      </w:r>
      <w:proofErr w:type="spellStart"/>
      <w:r w:rsidRPr="00215340">
        <w:rPr>
          <w:rFonts w:ascii="Georgia" w:hAnsi="Georgia"/>
        </w:rPr>
        <w:t>nanoalbuminkolloid</w:t>
      </w:r>
      <w:proofErr w:type="spellEnd"/>
      <w:r w:rsidRPr="00215340">
        <w:rPr>
          <w:rFonts w:ascii="Georgia" w:hAnsi="Georgia"/>
        </w:rPr>
        <w:t>.</w:t>
      </w:r>
    </w:p>
    <w:p w14:paraId="7EDB2CC1" w14:textId="7F72AE5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  <w:r w:rsidRPr="00215340">
        <w:rPr>
          <w:rFonts w:ascii="Georgia" w:hAnsi="Georgia"/>
        </w:rPr>
        <w:t xml:space="preserve">                                                           </w:t>
      </w:r>
      <w:r w:rsidRPr="00215340">
        <w:rPr>
          <w:rFonts w:ascii="Georgia" w:hAnsi="Georgia"/>
        </w:rPr>
        <w:tab/>
        <w:t xml:space="preserve">partiklarna har en diameter på ≤80nm.                       </w:t>
      </w:r>
      <w:r w:rsidRPr="00215340">
        <w:rPr>
          <w:rFonts w:ascii="Georgia" w:hAnsi="Georgia"/>
        </w:rPr>
        <w:tab/>
      </w:r>
      <w:r w:rsidRPr="00215340">
        <w:rPr>
          <w:rFonts w:ascii="Georgia" w:hAnsi="Georgia"/>
        </w:rPr>
        <w:tab/>
      </w:r>
    </w:p>
    <w:p w14:paraId="3950DCA1" w14:textId="77777777" w:rsidR="00FD3943" w:rsidRPr="00215340" w:rsidRDefault="00FD3943" w:rsidP="00EF6872">
      <w:pPr>
        <w:spacing w:after="0" w:line="240" w:lineRule="auto"/>
        <w:ind w:left="3912" w:right="0"/>
        <w:rPr>
          <w:rFonts w:ascii="Georgia" w:hAnsi="Georgia"/>
        </w:rPr>
      </w:pPr>
      <w:r w:rsidRPr="00215340">
        <w:rPr>
          <w:rFonts w:ascii="Georgia" w:hAnsi="Georgia"/>
        </w:rPr>
        <w:t>Förteckning av hjälpämnen finns i produktresumén.</w:t>
      </w:r>
    </w:p>
    <w:p w14:paraId="6E2CD158" w14:textId="7777777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</w:p>
    <w:p w14:paraId="48681A66" w14:textId="5CCA4F2E" w:rsidR="00FD3943" w:rsidRPr="00215340" w:rsidRDefault="00FD3943" w:rsidP="005B22DE">
      <w:pPr>
        <w:spacing w:after="0" w:line="240" w:lineRule="auto"/>
        <w:ind w:left="0" w:right="0" w:firstLine="1304"/>
        <w:rPr>
          <w:rFonts w:ascii="Georgia" w:hAnsi="Georgia"/>
        </w:rPr>
      </w:pPr>
      <w:r w:rsidRPr="00215340">
        <w:rPr>
          <w:rFonts w:ascii="Georgia" w:hAnsi="Georgia"/>
        </w:rPr>
        <w:t>Användning:</w:t>
      </w:r>
      <w:r w:rsidRPr="00215340">
        <w:rPr>
          <w:rFonts w:ascii="Georgia" w:hAnsi="Georgia"/>
        </w:rPr>
        <w:tab/>
        <w:t>Lymfscintigrafi.</w:t>
      </w:r>
    </w:p>
    <w:p w14:paraId="5CC99797" w14:textId="7777777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</w:p>
    <w:p w14:paraId="3CC96235" w14:textId="7777777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  <w:r w:rsidRPr="00215340">
        <w:rPr>
          <w:rFonts w:ascii="Georgia" w:hAnsi="Georgia"/>
        </w:rPr>
        <w:t xml:space="preserve">                                                          </w:t>
      </w:r>
      <w:r w:rsidRPr="00215340">
        <w:rPr>
          <w:rFonts w:ascii="Georgia" w:hAnsi="Georgia"/>
        </w:rPr>
        <w:tab/>
        <w:t xml:space="preserve"> Sentinel </w:t>
      </w:r>
      <w:proofErr w:type="spellStart"/>
      <w:r w:rsidRPr="00215340">
        <w:rPr>
          <w:rFonts w:ascii="Georgia" w:hAnsi="Georgia"/>
        </w:rPr>
        <w:t>node</w:t>
      </w:r>
      <w:proofErr w:type="spellEnd"/>
      <w:r w:rsidRPr="00215340">
        <w:rPr>
          <w:rFonts w:ascii="Georgia" w:hAnsi="Georgia"/>
        </w:rPr>
        <w:t>:</w:t>
      </w:r>
    </w:p>
    <w:p w14:paraId="14C969BE" w14:textId="7777777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  <w:r w:rsidRPr="00215340">
        <w:rPr>
          <w:rFonts w:ascii="Georgia" w:hAnsi="Georgia"/>
        </w:rPr>
        <w:t xml:space="preserve">                                                            </w:t>
      </w:r>
      <w:r w:rsidRPr="00215340">
        <w:rPr>
          <w:rFonts w:ascii="Georgia" w:hAnsi="Georgia"/>
        </w:rPr>
        <w:tab/>
        <w:t>-Bröstcancer.</w:t>
      </w:r>
    </w:p>
    <w:p w14:paraId="0DEA5360" w14:textId="77777777" w:rsidR="00FD3943" w:rsidRPr="00215340" w:rsidRDefault="00FD3943" w:rsidP="00FD3943">
      <w:pPr>
        <w:spacing w:after="0" w:line="240" w:lineRule="auto"/>
        <w:ind w:left="2608" w:right="0" w:firstLine="1304"/>
        <w:rPr>
          <w:rFonts w:ascii="Georgia" w:hAnsi="Georgia"/>
        </w:rPr>
      </w:pPr>
      <w:r w:rsidRPr="00215340">
        <w:rPr>
          <w:rFonts w:ascii="Georgia" w:hAnsi="Georgia"/>
        </w:rPr>
        <w:t xml:space="preserve">-Malignt melanom. </w:t>
      </w:r>
    </w:p>
    <w:p w14:paraId="718D49F0" w14:textId="7777777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  <w:r w:rsidRPr="00215340">
        <w:rPr>
          <w:rFonts w:ascii="Georgia" w:hAnsi="Georgia"/>
        </w:rPr>
        <w:t xml:space="preserve">                                                                                                                     </w:t>
      </w:r>
    </w:p>
    <w:p w14:paraId="7C540275" w14:textId="584C8B2D" w:rsidR="1D35DC20" w:rsidRPr="00215340" w:rsidRDefault="1D35DC20" w:rsidP="00EF6872">
      <w:pPr>
        <w:spacing w:after="0" w:line="240" w:lineRule="auto"/>
        <w:ind w:left="3912" w:right="0" w:hanging="2608"/>
        <w:rPr>
          <w:rFonts w:ascii="Georgia" w:hAnsi="Georgia"/>
        </w:rPr>
      </w:pPr>
      <w:r w:rsidRPr="00215340">
        <w:rPr>
          <w:rFonts w:ascii="Georgia" w:hAnsi="Georgia"/>
        </w:rPr>
        <w:t xml:space="preserve">Förvaring av kit: </w:t>
      </w:r>
      <w:r w:rsidRPr="00215340">
        <w:rPr>
          <w:rFonts w:ascii="Georgia" w:hAnsi="Georgia"/>
        </w:rPr>
        <w:tab/>
        <w:t>Rumstemperatur i originalförpackning (ljuskänslig)</w:t>
      </w:r>
      <w:r w:rsidR="00EF6872">
        <w:rPr>
          <w:rFonts w:ascii="Georgia" w:hAnsi="Georgia"/>
        </w:rPr>
        <w:t>.</w:t>
      </w:r>
    </w:p>
    <w:p w14:paraId="533E74F2" w14:textId="44FA8B3C" w:rsidR="0CF2CFD3" w:rsidRPr="00215340" w:rsidRDefault="0CF2CFD3" w:rsidP="0CF2CFD3">
      <w:pPr>
        <w:spacing w:after="0" w:line="240" w:lineRule="auto"/>
        <w:ind w:left="0" w:right="0" w:firstLine="1304"/>
        <w:rPr>
          <w:rFonts w:ascii="Georgia" w:hAnsi="Georgia"/>
        </w:rPr>
      </w:pPr>
    </w:p>
    <w:p w14:paraId="41B8EC9D" w14:textId="77777777" w:rsidR="00EF6872" w:rsidRDefault="00FD3943" w:rsidP="005B22DE">
      <w:pPr>
        <w:spacing w:after="0" w:line="240" w:lineRule="auto"/>
        <w:ind w:left="0" w:right="0" w:firstLine="1304"/>
        <w:rPr>
          <w:rFonts w:ascii="Georgia" w:hAnsi="Georgia"/>
        </w:rPr>
      </w:pPr>
      <w:r w:rsidRPr="00215340">
        <w:rPr>
          <w:rFonts w:ascii="Georgia" w:hAnsi="Georgia"/>
        </w:rPr>
        <w:lastRenderedPageBreak/>
        <w:t>Hållbarhet efter</w:t>
      </w:r>
    </w:p>
    <w:p w14:paraId="545A61A4" w14:textId="107A616A" w:rsidR="00FD3943" w:rsidRPr="00215340" w:rsidRDefault="00FD3943" w:rsidP="005B22DE">
      <w:pPr>
        <w:spacing w:after="0" w:line="240" w:lineRule="auto"/>
        <w:ind w:left="0" w:right="0" w:firstLine="1304"/>
        <w:rPr>
          <w:rFonts w:ascii="Georgia" w:hAnsi="Georgia"/>
        </w:rPr>
      </w:pPr>
      <w:r w:rsidRPr="00215340">
        <w:rPr>
          <w:rFonts w:ascii="Georgia" w:hAnsi="Georgia"/>
        </w:rPr>
        <w:t>beredning:</w:t>
      </w:r>
      <w:r w:rsidRPr="00215340">
        <w:rPr>
          <w:rFonts w:ascii="Georgia" w:hAnsi="Georgia"/>
        </w:rPr>
        <w:tab/>
        <w:t xml:space="preserve"> </w:t>
      </w:r>
      <w:r w:rsidR="00EF6872">
        <w:rPr>
          <w:rFonts w:ascii="Georgia" w:hAnsi="Georgia"/>
        </w:rPr>
        <w:tab/>
      </w:r>
      <w:r w:rsidR="003975E2" w:rsidRPr="00215340">
        <w:rPr>
          <w:rFonts w:ascii="Georgia" w:hAnsi="Georgia"/>
        </w:rPr>
        <w:t>12</w:t>
      </w:r>
      <w:r w:rsidRPr="00215340">
        <w:rPr>
          <w:rFonts w:ascii="Georgia" w:hAnsi="Georgia"/>
        </w:rPr>
        <w:t xml:space="preserve"> timmar vid högst 25</w:t>
      </w:r>
      <w:r w:rsidR="003975E2" w:rsidRPr="00215340">
        <w:rPr>
          <w:rFonts w:ascii="Georgia" w:hAnsi="Georgia"/>
        </w:rPr>
        <w:t xml:space="preserve"> grader</w:t>
      </w:r>
      <w:r w:rsidRPr="00215340">
        <w:rPr>
          <w:rFonts w:ascii="Georgia" w:hAnsi="Georgia"/>
        </w:rPr>
        <w:t>.</w:t>
      </w:r>
    </w:p>
    <w:p w14:paraId="2A60A852" w14:textId="7777777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</w:p>
    <w:p w14:paraId="0C2ABE54" w14:textId="77777777" w:rsidR="000424AA" w:rsidRPr="00215340" w:rsidRDefault="00FD3943" w:rsidP="005B22DE">
      <w:pPr>
        <w:spacing w:after="0" w:line="240" w:lineRule="auto"/>
        <w:ind w:left="0" w:right="0" w:firstLine="1304"/>
        <w:rPr>
          <w:rFonts w:ascii="Georgia" w:hAnsi="Georgia"/>
        </w:rPr>
      </w:pPr>
      <w:r w:rsidRPr="00215340">
        <w:rPr>
          <w:rFonts w:ascii="Georgia" w:hAnsi="Georgia"/>
        </w:rPr>
        <w:t>Aktivitetsintervall för</w:t>
      </w:r>
    </w:p>
    <w:p w14:paraId="5926202A" w14:textId="6AA1F9AC" w:rsidR="00FD3943" w:rsidRPr="00215340" w:rsidRDefault="00FD3943" w:rsidP="005B22DE">
      <w:pPr>
        <w:spacing w:after="0" w:line="240" w:lineRule="auto"/>
        <w:ind w:left="0" w:right="0" w:firstLine="1304"/>
        <w:rPr>
          <w:rFonts w:ascii="Georgia" w:hAnsi="Georgia"/>
        </w:rPr>
      </w:pPr>
      <w:r w:rsidRPr="00215340">
        <w:rPr>
          <w:rFonts w:ascii="Georgia" w:hAnsi="Georgia"/>
        </w:rPr>
        <w:t>beredning:</w:t>
      </w:r>
      <w:r w:rsidR="000424AA" w:rsidRPr="00215340">
        <w:rPr>
          <w:rFonts w:ascii="Georgia" w:hAnsi="Georgia"/>
        </w:rPr>
        <w:tab/>
      </w:r>
      <w:r w:rsidR="000424AA" w:rsidRPr="00215340">
        <w:rPr>
          <w:rFonts w:ascii="Georgia" w:hAnsi="Georgia"/>
        </w:rPr>
        <w:tab/>
      </w:r>
      <w:proofErr w:type="gramStart"/>
      <w:r w:rsidRPr="00215340">
        <w:rPr>
          <w:rFonts w:ascii="Georgia" w:hAnsi="Georgia"/>
        </w:rPr>
        <w:t>185-5550</w:t>
      </w:r>
      <w:proofErr w:type="gramEnd"/>
      <w:r w:rsidRPr="00215340">
        <w:rPr>
          <w:rFonts w:ascii="Georgia" w:hAnsi="Georgia"/>
        </w:rPr>
        <w:t xml:space="preserve"> </w:t>
      </w:r>
      <w:proofErr w:type="spellStart"/>
      <w:r w:rsidRPr="00215340">
        <w:rPr>
          <w:rFonts w:ascii="Georgia" w:hAnsi="Georgia"/>
        </w:rPr>
        <w:t>MBq</w:t>
      </w:r>
      <w:proofErr w:type="spellEnd"/>
      <w:r w:rsidRPr="00215340">
        <w:rPr>
          <w:rFonts w:ascii="Georgia" w:hAnsi="Georgia"/>
        </w:rPr>
        <w:t xml:space="preserve"> i 1-5 ml.</w:t>
      </w:r>
    </w:p>
    <w:p w14:paraId="26ACC4F3" w14:textId="7777777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</w:p>
    <w:p w14:paraId="4D0C6203" w14:textId="65BEF14B" w:rsidR="00FD3943" w:rsidRPr="00215340" w:rsidRDefault="00FD3943" w:rsidP="00CE6FA9">
      <w:pPr>
        <w:spacing w:after="0" w:line="240" w:lineRule="auto"/>
        <w:ind w:left="0" w:right="0" w:firstLine="1304"/>
        <w:rPr>
          <w:rFonts w:ascii="Georgia" w:hAnsi="Georgia"/>
        </w:rPr>
      </w:pPr>
      <w:r w:rsidRPr="00215340">
        <w:rPr>
          <w:rFonts w:ascii="Georgia" w:hAnsi="Georgia"/>
        </w:rPr>
        <w:t>Normaldosering vuxen:</w:t>
      </w:r>
      <w:r w:rsidRPr="00215340">
        <w:rPr>
          <w:rFonts w:ascii="Georgia" w:hAnsi="Georgia"/>
        </w:rPr>
        <w:tab/>
        <w:t xml:space="preserve">40 </w:t>
      </w:r>
      <w:proofErr w:type="spellStart"/>
      <w:r w:rsidRPr="00215340">
        <w:rPr>
          <w:rFonts w:ascii="Georgia" w:hAnsi="Georgia"/>
        </w:rPr>
        <w:t>MBq</w:t>
      </w:r>
      <w:proofErr w:type="spellEnd"/>
      <w:r w:rsidRPr="00215340">
        <w:rPr>
          <w:rFonts w:ascii="Georgia" w:hAnsi="Georgia"/>
        </w:rPr>
        <w:t xml:space="preserve"> (bröstoperation samma dag).           </w:t>
      </w:r>
    </w:p>
    <w:p w14:paraId="6F18EEB8" w14:textId="5575C936" w:rsidR="00FD3943" w:rsidRPr="00215340" w:rsidRDefault="00FD3943" w:rsidP="2F30DC51">
      <w:pPr>
        <w:spacing w:after="0" w:line="240" w:lineRule="auto"/>
        <w:ind w:left="0" w:right="0"/>
        <w:rPr>
          <w:rFonts w:ascii="Georgia" w:hAnsi="Georgia"/>
        </w:rPr>
      </w:pPr>
      <w:r w:rsidRPr="00215340">
        <w:rPr>
          <w:rFonts w:ascii="Georgia" w:hAnsi="Georgia"/>
        </w:rPr>
        <w:t xml:space="preserve">                                                            </w:t>
      </w:r>
      <w:r w:rsidRPr="00215340">
        <w:rPr>
          <w:rFonts w:ascii="Georgia" w:hAnsi="Georgia"/>
        </w:rPr>
        <w:tab/>
        <w:t xml:space="preserve">60 </w:t>
      </w:r>
      <w:proofErr w:type="spellStart"/>
      <w:r w:rsidRPr="00215340">
        <w:rPr>
          <w:rFonts w:ascii="Georgia" w:hAnsi="Georgia"/>
        </w:rPr>
        <w:t>MBq</w:t>
      </w:r>
      <w:proofErr w:type="spellEnd"/>
      <w:r w:rsidRPr="00215340">
        <w:rPr>
          <w:rFonts w:ascii="Georgia" w:hAnsi="Georgia"/>
        </w:rPr>
        <w:t xml:space="preserve"> (bröstoperation dagen efter).</w:t>
      </w:r>
    </w:p>
    <w:p w14:paraId="2A8AFCAF" w14:textId="69BA48B3" w:rsidR="00FD3943" w:rsidRPr="00215340" w:rsidRDefault="59BDFE15" w:rsidP="002709FA">
      <w:pPr>
        <w:spacing w:after="0" w:line="240" w:lineRule="auto"/>
        <w:ind w:left="3912" w:right="0"/>
        <w:rPr>
          <w:rFonts w:ascii="Georgia" w:hAnsi="Georgia"/>
        </w:rPr>
      </w:pPr>
      <w:r w:rsidRPr="00215340">
        <w:rPr>
          <w:rFonts w:ascii="Georgia" w:hAnsi="Georgia"/>
        </w:rPr>
        <w:t xml:space="preserve">Slutvolym ska vara </w:t>
      </w:r>
      <w:proofErr w:type="gramStart"/>
      <w:r w:rsidRPr="00215340">
        <w:rPr>
          <w:rFonts w:ascii="Georgia" w:hAnsi="Georgia"/>
        </w:rPr>
        <w:t>0,15-0,2</w:t>
      </w:r>
      <w:proofErr w:type="gramEnd"/>
      <w:r w:rsidRPr="00215340">
        <w:rPr>
          <w:rFonts w:ascii="Georgia" w:hAnsi="Georgia"/>
        </w:rPr>
        <w:t xml:space="preserve"> ml (spädning med </w:t>
      </w:r>
      <w:proofErr w:type="spellStart"/>
      <w:r w:rsidRPr="00215340">
        <w:rPr>
          <w:rFonts w:ascii="Georgia" w:hAnsi="Georgia"/>
        </w:rPr>
        <w:t>NaCl</w:t>
      </w:r>
      <w:proofErr w:type="spellEnd"/>
      <w:r w:rsidRPr="00215340">
        <w:rPr>
          <w:rFonts w:ascii="Georgia" w:hAnsi="Georgia"/>
        </w:rPr>
        <w:t xml:space="preserve"> vid behov)</w:t>
      </w:r>
      <w:r w:rsidR="000424AA" w:rsidRPr="00215340">
        <w:rPr>
          <w:rFonts w:ascii="Georgia" w:hAnsi="Georgia"/>
        </w:rPr>
        <w:t>.</w:t>
      </w:r>
    </w:p>
    <w:p w14:paraId="310C9885" w14:textId="693BCA72" w:rsidR="00FD3943" w:rsidRPr="00215340" w:rsidRDefault="00FD3943" w:rsidP="2F30DC51">
      <w:pPr>
        <w:spacing w:after="0" w:line="240" w:lineRule="auto"/>
        <w:ind w:left="0" w:right="0"/>
        <w:rPr>
          <w:rFonts w:ascii="Georgia" w:hAnsi="Georgia"/>
        </w:rPr>
      </w:pPr>
      <w:r w:rsidRPr="00215340">
        <w:rPr>
          <w:rFonts w:ascii="Georgia" w:hAnsi="Georgia"/>
        </w:rPr>
        <w:t xml:space="preserve">                                                            </w:t>
      </w:r>
      <w:r w:rsidRPr="00215340">
        <w:rPr>
          <w:rFonts w:ascii="Georgia" w:hAnsi="Georgia"/>
        </w:rPr>
        <w:tab/>
        <w:t xml:space="preserve">40 </w:t>
      </w:r>
      <w:proofErr w:type="spellStart"/>
      <w:r w:rsidRPr="00215340">
        <w:rPr>
          <w:rFonts w:ascii="Georgia" w:hAnsi="Georgia"/>
        </w:rPr>
        <w:t>MBq</w:t>
      </w:r>
      <w:proofErr w:type="spellEnd"/>
      <w:r w:rsidR="00BF439C" w:rsidRPr="00215340">
        <w:rPr>
          <w:rFonts w:ascii="Georgia" w:hAnsi="Georgia"/>
        </w:rPr>
        <w:t xml:space="preserve"> </w:t>
      </w:r>
      <w:r w:rsidRPr="00215340">
        <w:rPr>
          <w:rFonts w:ascii="Georgia" w:hAnsi="Georgia"/>
        </w:rPr>
        <w:t xml:space="preserve">(Malignt Melanom, </w:t>
      </w:r>
      <w:proofErr w:type="spellStart"/>
      <w:r w:rsidRPr="00215340">
        <w:rPr>
          <w:rFonts w:ascii="Georgia" w:hAnsi="Georgia"/>
        </w:rPr>
        <w:t>op</w:t>
      </w:r>
      <w:proofErr w:type="spellEnd"/>
      <w:r w:rsidRPr="00215340">
        <w:rPr>
          <w:rFonts w:ascii="Georgia" w:hAnsi="Georgia"/>
        </w:rPr>
        <w:t xml:space="preserve"> samma dag)</w:t>
      </w:r>
      <w:r w:rsidR="000424AA" w:rsidRPr="00215340">
        <w:rPr>
          <w:rFonts w:ascii="Georgia" w:hAnsi="Georgia"/>
        </w:rPr>
        <w:t>.</w:t>
      </w:r>
    </w:p>
    <w:p w14:paraId="0B36EB2A" w14:textId="35D26F73" w:rsidR="00FD3943" w:rsidRPr="00215340" w:rsidRDefault="00FD3943" w:rsidP="002C36A6">
      <w:pPr>
        <w:spacing w:after="0" w:line="240" w:lineRule="auto"/>
        <w:ind w:left="3912" w:right="0" w:firstLine="20"/>
        <w:rPr>
          <w:rFonts w:ascii="Georgia" w:hAnsi="Georgia"/>
        </w:rPr>
      </w:pPr>
      <w:r w:rsidRPr="00215340">
        <w:rPr>
          <w:rFonts w:ascii="Georgia" w:hAnsi="Georgia"/>
        </w:rPr>
        <w:t xml:space="preserve">60 </w:t>
      </w:r>
      <w:proofErr w:type="spellStart"/>
      <w:r w:rsidRPr="00215340">
        <w:rPr>
          <w:rFonts w:ascii="Georgia" w:hAnsi="Georgia"/>
        </w:rPr>
        <w:t>MBq</w:t>
      </w:r>
      <w:proofErr w:type="spellEnd"/>
      <w:r w:rsidR="00BF439C" w:rsidRPr="00215340">
        <w:rPr>
          <w:rFonts w:ascii="Georgia" w:hAnsi="Georgia"/>
        </w:rPr>
        <w:t xml:space="preserve"> </w:t>
      </w:r>
      <w:r w:rsidRPr="00215340">
        <w:rPr>
          <w:rFonts w:ascii="Georgia" w:hAnsi="Georgia"/>
        </w:rPr>
        <w:t xml:space="preserve">(Malignt Melanom, </w:t>
      </w:r>
      <w:proofErr w:type="spellStart"/>
      <w:r w:rsidRPr="00215340">
        <w:rPr>
          <w:rFonts w:ascii="Georgia" w:hAnsi="Georgia"/>
        </w:rPr>
        <w:t>op</w:t>
      </w:r>
      <w:proofErr w:type="spellEnd"/>
      <w:r w:rsidRPr="00215340">
        <w:rPr>
          <w:rFonts w:ascii="Georgia" w:hAnsi="Georgia"/>
        </w:rPr>
        <w:t xml:space="preserve"> dagen efter)</w:t>
      </w:r>
      <w:r w:rsidR="000424AA" w:rsidRPr="00215340">
        <w:rPr>
          <w:rFonts w:ascii="Georgia" w:hAnsi="Georgia"/>
        </w:rPr>
        <w:t>.</w:t>
      </w:r>
      <w:r w:rsidRPr="00215340">
        <w:rPr>
          <w:rFonts w:ascii="Georgia" w:hAnsi="Georgia"/>
        </w:rPr>
        <w:br/>
      </w:r>
      <w:r w:rsidR="2F30DC51" w:rsidRPr="00215340">
        <w:rPr>
          <w:rFonts w:ascii="Georgia" w:hAnsi="Georgia"/>
        </w:rPr>
        <w:t xml:space="preserve">Slutvolymen ska vara 0,3 ml (spädning med </w:t>
      </w:r>
      <w:proofErr w:type="spellStart"/>
      <w:r w:rsidR="2F30DC51" w:rsidRPr="00215340">
        <w:rPr>
          <w:rFonts w:ascii="Georgia" w:hAnsi="Georgia"/>
        </w:rPr>
        <w:t>NaCl</w:t>
      </w:r>
      <w:proofErr w:type="spellEnd"/>
      <w:r w:rsidR="2F30DC51" w:rsidRPr="00215340">
        <w:rPr>
          <w:rFonts w:ascii="Georgia" w:hAnsi="Georgia"/>
        </w:rPr>
        <w:t xml:space="preserve"> vid</w:t>
      </w:r>
      <w:r w:rsidR="002C36A6" w:rsidRPr="00215340">
        <w:rPr>
          <w:rFonts w:ascii="Georgia" w:hAnsi="Georgia"/>
        </w:rPr>
        <w:t xml:space="preserve"> </w:t>
      </w:r>
      <w:r w:rsidR="00C60588" w:rsidRPr="00215340">
        <w:rPr>
          <w:rFonts w:ascii="Georgia" w:hAnsi="Georgia"/>
        </w:rPr>
        <w:t>b</w:t>
      </w:r>
      <w:r w:rsidR="2F30DC51" w:rsidRPr="00215340">
        <w:rPr>
          <w:rFonts w:ascii="Georgia" w:hAnsi="Georgia"/>
        </w:rPr>
        <w:t>ehov).</w:t>
      </w:r>
    </w:p>
    <w:p w14:paraId="132358AE" w14:textId="77777777" w:rsidR="00C60588" w:rsidRPr="00215340" w:rsidRDefault="00C60588" w:rsidP="00FD3943">
      <w:pPr>
        <w:spacing w:after="0" w:line="240" w:lineRule="auto"/>
        <w:ind w:left="0" w:right="0"/>
        <w:rPr>
          <w:rFonts w:ascii="Georgia" w:hAnsi="Georgia"/>
        </w:rPr>
      </w:pPr>
    </w:p>
    <w:p w14:paraId="54E85604" w14:textId="4F94155C" w:rsidR="00FD3943" w:rsidRPr="00215340" w:rsidRDefault="00FD3943" w:rsidP="00E47438">
      <w:pPr>
        <w:spacing w:after="0" w:line="240" w:lineRule="auto"/>
        <w:ind w:left="0" w:right="0" w:firstLine="1304"/>
        <w:rPr>
          <w:rFonts w:ascii="Georgia" w:hAnsi="Georgia"/>
        </w:rPr>
      </w:pPr>
      <w:r w:rsidRPr="00215340">
        <w:rPr>
          <w:rFonts w:ascii="Georgia" w:hAnsi="Georgia"/>
        </w:rPr>
        <w:t>Administrering:</w:t>
      </w:r>
      <w:r w:rsidR="00E47438" w:rsidRPr="00215340">
        <w:rPr>
          <w:rFonts w:ascii="Georgia" w:hAnsi="Georgia"/>
        </w:rPr>
        <w:tab/>
      </w:r>
      <w:proofErr w:type="spellStart"/>
      <w:r w:rsidRPr="00215340">
        <w:rPr>
          <w:rFonts w:ascii="Georgia" w:hAnsi="Georgia"/>
        </w:rPr>
        <w:t>Intrakutan</w:t>
      </w:r>
      <w:proofErr w:type="spellEnd"/>
      <w:r w:rsidRPr="00215340">
        <w:rPr>
          <w:rFonts w:ascii="Georgia" w:hAnsi="Georgia"/>
        </w:rPr>
        <w:t xml:space="preserve"> injektion.</w:t>
      </w:r>
    </w:p>
    <w:p w14:paraId="7038B449" w14:textId="77777777" w:rsidR="00FD3943" w:rsidRPr="00215340" w:rsidRDefault="00FD3943" w:rsidP="00FD3943">
      <w:pPr>
        <w:spacing w:after="0" w:line="240" w:lineRule="auto"/>
        <w:ind w:left="0" w:right="0"/>
        <w:rPr>
          <w:rFonts w:ascii="Georgia" w:hAnsi="Georgia"/>
        </w:rPr>
      </w:pPr>
    </w:p>
    <w:p w14:paraId="5360ED26" w14:textId="77777777" w:rsidR="00231344" w:rsidRPr="00215340" w:rsidRDefault="00000000" w:rsidP="00231344">
      <w:pPr>
        <w:rPr>
          <w:rFonts w:ascii="Georgia" w:hAnsi="Georgia"/>
        </w:rPr>
      </w:pPr>
      <w:hyperlink r:id="rId17">
        <w:r w:rsidR="00FD3943" w:rsidRPr="00215340">
          <w:rPr>
            <w:rStyle w:val="Hyperlnk"/>
            <w:rFonts w:ascii="Georgia" w:hAnsi="Georgia"/>
          </w:rPr>
          <w:t xml:space="preserve">Klädsel enligt föreskrift för arbete i sterilt </w:t>
        </w:r>
        <w:proofErr w:type="spellStart"/>
        <w:r w:rsidR="00FD3943" w:rsidRPr="00215340">
          <w:rPr>
            <w:rStyle w:val="Hyperlnk"/>
            <w:rFonts w:ascii="Georgia" w:hAnsi="Georgia"/>
          </w:rPr>
          <w:t>hotlab</w:t>
        </w:r>
        <w:proofErr w:type="spellEnd"/>
      </w:hyperlink>
      <w:r w:rsidR="00FD3943" w:rsidRPr="00215340">
        <w:rPr>
          <w:rFonts w:ascii="Georgia" w:hAnsi="Georgia"/>
        </w:rPr>
        <w:t>. Arbeta i säkerhetsbänk. Använd blyskydd och blybehållare till alla radioaktiva preparat.</w:t>
      </w:r>
    </w:p>
    <w:p w14:paraId="4631AB89" w14:textId="3CEE0536" w:rsidR="00FD3943" w:rsidRPr="00215340" w:rsidRDefault="00FD3943" w:rsidP="00231344">
      <w:pPr>
        <w:pStyle w:val="Liststycke"/>
        <w:rPr>
          <w:rFonts w:ascii="Georgia" w:hAnsi="Georgia"/>
        </w:rPr>
      </w:pPr>
      <w:r w:rsidRPr="00215340">
        <w:rPr>
          <w:rFonts w:ascii="Georgia" w:hAnsi="Georgia"/>
        </w:rPr>
        <w:t xml:space="preserve">Dra upp erforderlig mängd </w:t>
      </w:r>
      <w:proofErr w:type="spellStart"/>
      <w:r w:rsidRPr="00215340">
        <w:rPr>
          <w:rFonts w:ascii="Georgia" w:hAnsi="Georgia"/>
        </w:rPr>
        <w:t>perteknetat</w:t>
      </w:r>
      <w:proofErr w:type="spellEnd"/>
      <w:r w:rsidRPr="00215340">
        <w:rPr>
          <w:rFonts w:ascii="Georgia" w:hAnsi="Georgia"/>
        </w:rPr>
        <w:t xml:space="preserve"> i spruta.</w:t>
      </w:r>
    </w:p>
    <w:p w14:paraId="59E2DD5B" w14:textId="42028FBA" w:rsidR="00FD3943" w:rsidRPr="00215340" w:rsidRDefault="00FD3943" w:rsidP="00231344">
      <w:pPr>
        <w:pStyle w:val="Liststycke"/>
        <w:rPr>
          <w:rFonts w:ascii="Georgia" w:hAnsi="Georgia"/>
        </w:rPr>
      </w:pPr>
      <w:r w:rsidRPr="00215340">
        <w:rPr>
          <w:rFonts w:ascii="Georgia" w:hAnsi="Georgia"/>
        </w:rPr>
        <w:t xml:space="preserve">Vid SN på operationsdagen, späd 1100 </w:t>
      </w:r>
      <w:proofErr w:type="spellStart"/>
      <w:r w:rsidRPr="00215340">
        <w:rPr>
          <w:rFonts w:ascii="Georgia" w:hAnsi="Georgia"/>
        </w:rPr>
        <w:t>MBq</w:t>
      </w:r>
      <w:proofErr w:type="spellEnd"/>
      <w:r w:rsidRPr="00215340">
        <w:rPr>
          <w:rFonts w:ascii="Georgia" w:hAnsi="Georgia"/>
        </w:rPr>
        <w:t xml:space="preserve"> Tc-99m med </w:t>
      </w:r>
      <w:proofErr w:type="spellStart"/>
      <w:r w:rsidRPr="00215340">
        <w:rPr>
          <w:rFonts w:ascii="Georgia" w:hAnsi="Georgia"/>
        </w:rPr>
        <w:t>NaCl</w:t>
      </w:r>
      <w:proofErr w:type="spellEnd"/>
      <w:r w:rsidRPr="00215340">
        <w:rPr>
          <w:rFonts w:ascii="Georgia" w:hAnsi="Georgia"/>
        </w:rPr>
        <w:t xml:space="preserve"> 9 mg/ml till 3</w:t>
      </w:r>
      <w:r w:rsidR="00513971" w:rsidRPr="00215340">
        <w:rPr>
          <w:rFonts w:ascii="Georgia" w:hAnsi="Georgia"/>
        </w:rPr>
        <w:t xml:space="preserve"> </w:t>
      </w:r>
      <w:r w:rsidRPr="00215340">
        <w:rPr>
          <w:rFonts w:ascii="Georgia" w:hAnsi="Georgia"/>
        </w:rPr>
        <w:t>ml i sprutan.</w:t>
      </w:r>
    </w:p>
    <w:p w14:paraId="7DFA891F" w14:textId="7BE33824" w:rsidR="000C3F48" w:rsidRPr="00215340" w:rsidRDefault="00FD3943" w:rsidP="00B13E8D">
      <w:pPr>
        <w:pStyle w:val="Liststycke"/>
        <w:numPr>
          <w:ilvl w:val="0"/>
          <w:numId w:val="0"/>
        </w:numPr>
        <w:ind w:left="1712"/>
        <w:rPr>
          <w:rFonts w:ascii="Georgia" w:hAnsi="Georgia"/>
        </w:rPr>
      </w:pPr>
      <w:r w:rsidRPr="00215340">
        <w:rPr>
          <w:rFonts w:ascii="Georgia" w:hAnsi="Georgia"/>
        </w:rPr>
        <w:t xml:space="preserve">Vid operation dagen efter SN, späd 1400 </w:t>
      </w:r>
      <w:proofErr w:type="spellStart"/>
      <w:r w:rsidRPr="00215340">
        <w:rPr>
          <w:rFonts w:ascii="Georgia" w:hAnsi="Georgia"/>
        </w:rPr>
        <w:t>MBq</w:t>
      </w:r>
      <w:proofErr w:type="spellEnd"/>
      <w:r w:rsidRPr="00215340">
        <w:rPr>
          <w:rFonts w:ascii="Georgia" w:hAnsi="Georgia"/>
        </w:rPr>
        <w:t xml:space="preserve"> Tc-99m med </w:t>
      </w:r>
      <w:proofErr w:type="spellStart"/>
      <w:r w:rsidRPr="00215340">
        <w:rPr>
          <w:rFonts w:ascii="Georgia" w:hAnsi="Georgia"/>
        </w:rPr>
        <w:t>NaCl</w:t>
      </w:r>
      <w:proofErr w:type="spellEnd"/>
      <w:r w:rsidR="000C3F48" w:rsidRPr="00215340">
        <w:rPr>
          <w:rFonts w:ascii="Georgia" w:hAnsi="Georgia"/>
        </w:rPr>
        <w:t xml:space="preserve"> </w:t>
      </w:r>
      <w:r w:rsidRPr="00215340">
        <w:rPr>
          <w:rFonts w:ascii="Georgia" w:hAnsi="Georgia"/>
        </w:rPr>
        <w:t>9mg/ml till 3 ml i sprutan.</w:t>
      </w:r>
    </w:p>
    <w:p w14:paraId="1DECE73F" w14:textId="77777777" w:rsidR="0086027A" w:rsidRPr="00215340" w:rsidRDefault="00FD3943" w:rsidP="00B13E8D">
      <w:pPr>
        <w:pStyle w:val="Liststycke"/>
        <w:numPr>
          <w:ilvl w:val="0"/>
          <w:numId w:val="0"/>
        </w:numPr>
        <w:ind w:left="1712"/>
        <w:rPr>
          <w:rFonts w:ascii="Georgia" w:hAnsi="Georgia"/>
        </w:rPr>
      </w:pPr>
      <w:r w:rsidRPr="00215340">
        <w:rPr>
          <w:rFonts w:ascii="Georgia" w:hAnsi="Georgia"/>
        </w:rPr>
        <w:t xml:space="preserve">Spruta ned innehållet i </w:t>
      </w:r>
      <w:proofErr w:type="spellStart"/>
      <w:r w:rsidRPr="00215340">
        <w:rPr>
          <w:rFonts w:ascii="Georgia" w:hAnsi="Georgia"/>
        </w:rPr>
        <w:t>kitflaskan</w:t>
      </w:r>
      <w:proofErr w:type="spellEnd"/>
      <w:r w:rsidRPr="00215340">
        <w:rPr>
          <w:rFonts w:ascii="Georgia" w:hAnsi="Georgia"/>
        </w:rPr>
        <w:t>. Aspirera samma mängd kväve från flaskan</w:t>
      </w:r>
      <w:r w:rsidR="001F08D6" w:rsidRPr="00215340">
        <w:rPr>
          <w:rFonts w:ascii="Georgia" w:hAnsi="Georgia"/>
        </w:rPr>
        <w:t xml:space="preserve"> </w:t>
      </w:r>
      <w:r w:rsidRPr="00215340">
        <w:rPr>
          <w:rFonts w:ascii="Georgia" w:hAnsi="Georgia"/>
        </w:rPr>
        <w:t>för tryckkompensation</w:t>
      </w:r>
      <w:r w:rsidR="0086027A" w:rsidRPr="00215340">
        <w:rPr>
          <w:rFonts w:ascii="Georgia" w:hAnsi="Georgia"/>
        </w:rPr>
        <w:t xml:space="preserve">. </w:t>
      </w:r>
    </w:p>
    <w:p w14:paraId="76A3B079" w14:textId="4BD43B9D" w:rsidR="00FD3943" w:rsidRPr="00215340" w:rsidRDefault="00FD3943" w:rsidP="00231344">
      <w:pPr>
        <w:pStyle w:val="Liststycke"/>
        <w:rPr>
          <w:rFonts w:ascii="Georgia" w:hAnsi="Georgia"/>
        </w:rPr>
      </w:pPr>
      <w:r w:rsidRPr="00215340">
        <w:rPr>
          <w:rFonts w:ascii="Georgia" w:hAnsi="Georgia"/>
        </w:rPr>
        <w:t>Lös upp den torra substansen genom att vända injektionsflaskan upprepade</w:t>
      </w:r>
      <w:r w:rsidR="0086027A" w:rsidRPr="00215340">
        <w:rPr>
          <w:rFonts w:ascii="Georgia" w:hAnsi="Georgia"/>
        </w:rPr>
        <w:t xml:space="preserve"> </w:t>
      </w:r>
      <w:r w:rsidRPr="00215340">
        <w:rPr>
          <w:rFonts w:ascii="Georgia" w:hAnsi="Georgia"/>
        </w:rPr>
        <w:t>gånger; låt stå i 10 minuter i rumstemperatur.</w:t>
      </w:r>
    </w:p>
    <w:p w14:paraId="6159DDDE" w14:textId="34BF6A53" w:rsidR="00FD3943" w:rsidRPr="00215340" w:rsidRDefault="00FD3943" w:rsidP="00231344">
      <w:pPr>
        <w:pStyle w:val="Liststycke"/>
        <w:rPr>
          <w:rFonts w:ascii="Georgia" w:hAnsi="Georgia"/>
        </w:rPr>
      </w:pPr>
      <w:r w:rsidRPr="00215340">
        <w:rPr>
          <w:rFonts w:ascii="Georgia" w:hAnsi="Georgia"/>
        </w:rPr>
        <w:t>Skaka flaskan innan du drar upp dosen. Vänd sprutan flera gånger innan injektion.</w:t>
      </w:r>
    </w:p>
    <w:p w14:paraId="76B9F95B" w14:textId="5A15AA8E" w:rsidR="00536A5A" w:rsidRPr="00215340" w:rsidRDefault="00FD3943" w:rsidP="00231344">
      <w:pPr>
        <w:pStyle w:val="Liststycke"/>
        <w:rPr>
          <w:rFonts w:ascii="Georgia" w:hAnsi="Georgia"/>
        </w:rPr>
      </w:pPr>
      <w:r w:rsidRPr="00215340">
        <w:rPr>
          <w:rFonts w:ascii="Georgia" w:hAnsi="Georgia"/>
        </w:rPr>
        <w:t>Lösningen skall vara klar, färglös.</w:t>
      </w:r>
      <w:bookmarkEnd w:id="0"/>
    </w:p>
    <w:sectPr w:rsidR="00536A5A" w:rsidRPr="00215340" w:rsidSect="00FD394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14C3C" w14:textId="77777777" w:rsidR="00BA1771" w:rsidRDefault="00BA1771">
      <w:r>
        <w:separator/>
      </w:r>
    </w:p>
  </w:endnote>
  <w:endnote w:type="continuationSeparator" w:id="0">
    <w:p w14:paraId="3A5272B1" w14:textId="77777777" w:rsidR="00BA1771" w:rsidRDefault="00BA1771">
      <w:r>
        <w:continuationSeparator/>
      </w:r>
    </w:p>
  </w:endnote>
  <w:endnote w:type="continuationNotice" w:id="1">
    <w:p w14:paraId="055DB196" w14:textId="77777777" w:rsidR="00BA1771" w:rsidRDefault="00BA17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E281F" w14:textId="77777777" w:rsidR="00BA1771" w:rsidRDefault="00BA1771"/>
  </w:footnote>
  <w:footnote w:type="continuationSeparator" w:id="0">
    <w:p w14:paraId="00F9DBA4" w14:textId="77777777" w:rsidR="00BA1771" w:rsidRDefault="00BA1771">
      <w:r>
        <w:continuationSeparator/>
      </w:r>
    </w:p>
  </w:footnote>
  <w:footnote w:type="continuationNotice" w:id="1">
    <w:p w14:paraId="1CCC6D9F" w14:textId="77777777" w:rsidR="00BA1771" w:rsidRDefault="00BA17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6418744">
    <w:abstractNumId w:val="17"/>
  </w:num>
  <w:num w:numId="2" w16cid:durableId="2121682599">
    <w:abstractNumId w:val="14"/>
  </w:num>
  <w:num w:numId="3" w16cid:durableId="2063597839">
    <w:abstractNumId w:val="0"/>
  </w:num>
  <w:num w:numId="4" w16cid:durableId="988704477">
    <w:abstractNumId w:val="6"/>
  </w:num>
  <w:num w:numId="5" w16cid:durableId="1833713448">
    <w:abstractNumId w:val="15"/>
  </w:num>
  <w:num w:numId="6" w16cid:durableId="191000558">
    <w:abstractNumId w:val="2"/>
  </w:num>
  <w:num w:numId="7" w16cid:durableId="1547135441">
    <w:abstractNumId w:val="11"/>
  </w:num>
  <w:num w:numId="8" w16cid:durableId="1345666500">
    <w:abstractNumId w:val="8"/>
  </w:num>
  <w:num w:numId="9" w16cid:durableId="206190285">
    <w:abstractNumId w:val="1"/>
  </w:num>
  <w:num w:numId="10" w16cid:durableId="1356075953">
    <w:abstractNumId w:val="1"/>
  </w:num>
  <w:num w:numId="11" w16cid:durableId="1854831539">
    <w:abstractNumId w:val="3"/>
  </w:num>
  <w:num w:numId="12" w16cid:durableId="496042233">
    <w:abstractNumId w:val="4"/>
  </w:num>
  <w:num w:numId="13" w16cid:durableId="390271564">
    <w:abstractNumId w:val="13"/>
  </w:num>
  <w:num w:numId="14" w16cid:durableId="1629356780">
    <w:abstractNumId w:val="9"/>
  </w:num>
  <w:num w:numId="15" w16cid:durableId="1168132432">
    <w:abstractNumId w:val="7"/>
  </w:num>
  <w:num w:numId="16" w16cid:durableId="2009823121">
    <w:abstractNumId w:val="12"/>
  </w:num>
  <w:num w:numId="17" w16cid:durableId="1518697321">
    <w:abstractNumId w:val="5"/>
  </w:num>
  <w:num w:numId="18" w16cid:durableId="356258">
    <w:abstractNumId w:val="10"/>
  </w:num>
  <w:num w:numId="19" w16cid:durableId="170100584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4AA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F48"/>
    <w:rsid w:val="000E463B"/>
    <w:rsid w:val="000E5A7E"/>
    <w:rsid w:val="000F43A3"/>
    <w:rsid w:val="000F7681"/>
    <w:rsid w:val="00103031"/>
    <w:rsid w:val="001044FE"/>
    <w:rsid w:val="001139D4"/>
    <w:rsid w:val="00114BA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8D6"/>
    <w:rsid w:val="00211487"/>
    <w:rsid w:val="00211D91"/>
    <w:rsid w:val="00215340"/>
    <w:rsid w:val="00217DEC"/>
    <w:rsid w:val="0023134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9FA"/>
    <w:rsid w:val="00280A85"/>
    <w:rsid w:val="00284119"/>
    <w:rsid w:val="00290B5C"/>
    <w:rsid w:val="00294791"/>
    <w:rsid w:val="002B0B30"/>
    <w:rsid w:val="002B0C78"/>
    <w:rsid w:val="002C0C02"/>
    <w:rsid w:val="002C1277"/>
    <w:rsid w:val="002C36A6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8CF"/>
    <w:rsid w:val="0039118E"/>
    <w:rsid w:val="003975E2"/>
    <w:rsid w:val="00397F54"/>
    <w:rsid w:val="003A0D43"/>
    <w:rsid w:val="003B2A4B"/>
    <w:rsid w:val="003D099E"/>
    <w:rsid w:val="003D21A2"/>
    <w:rsid w:val="003D29D2"/>
    <w:rsid w:val="003E01CA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695"/>
    <w:rsid w:val="004B2A01"/>
    <w:rsid w:val="004C2559"/>
    <w:rsid w:val="004D7BA3"/>
    <w:rsid w:val="004F4518"/>
    <w:rsid w:val="004F4C62"/>
    <w:rsid w:val="00501433"/>
    <w:rsid w:val="00511CC4"/>
    <w:rsid w:val="00513971"/>
    <w:rsid w:val="00516E9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2DE"/>
    <w:rsid w:val="005C0045"/>
    <w:rsid w:val="005C084E"/>
    <w:rsid w:val="005C338D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C6C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74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027A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172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4C8"/>
    <w:rsid w:val="00A05942"/>
    <w:rsid w:val="00A07BEC"/>
    <w:rsid w:val="00A264BE"/>
    <w:rsid w:val="00A272CA"/>
    <w:rsid w:val="00A33051"/>
    <w:rsid w:val="00A3770B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4CA"/>
    <w:rsid w:val="00A90D77"/>
    <w:rsid w:val="00A92E07"/>
    <w:rsid w:val="00AA0B3A"/>
    <w:rsid w:val="00AA6EB4"/>
    <w:rsid w:val="00AA767D"/>
    <w:rsid w:val="00AB0CC9"/>
    <w:rsid w:val="00AC3FF6"/>
    <w:rsid w:val="00AC5A8D"/>
    <w:rsid w:val="00AD73EC"/>
    <w:rsid w:val="00AE5BC7"/>
    <w:rsid w:val="00AE75AD"/>
    <w:rsid w:val="00AF5AAF"/>
    <w:rsid w:val="00B046D8"/>
    <w:rsid w:val="00B13E8D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81E"/>
    <w:rsid w:val="00B75EDE"/>
    <w:rsid w:val="00B77D88"/>
    <w:rsid w:val="00B77FAF"/>
    <w:rsid w:val="00B84336"/>
    <w:rsid w:val="00B851B9"/>
    <w:rsid w:val="00B86453"/>
    <w:rsid w:val="00B90054"/>
    <w:rsid w:val="00B92C14"/>
    <w:rsid w:val="00B96439"/>
    <w:rsid w:val="00BA0066"/>
    <w:rsid w:val="00BA1771"/>
    <w:rsid w:val="00BB69DB"/>
    <w:rsid w:val="00BC322E"/>
    <w:rsid w:val="00BC44CD"/>
    <w:rsid w:val="00BC48A6"/>
    <w:rsid w:val="00BE7978"/>
    <w:rsid w:val="00BF439C"/>
    <w:rsid w:val="00C07DDB"/>
    <w:rsid w:val="00C17BF4"/>
    <w:rsid w:val="00C21B96"/>
    <w:rsid w:val="00C4115D"/>
    <w:rsid w:val="00C43BDD"/>
    <w:rsid w:val="00C45EF4"/>
    <w:rsid w:val="00C47778"/>
    <w:rsid w:val="00C5011E"/>
    <w:rsid w:val="00C50EE5"/>
    <w:rsid w:val="00C5240A"/>
    <w:rsid w:val="00C5398F"/>
    <w:rsid w:val="00C556F5"/>
    <w:rsid w:val="00C6058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FA9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395B"/>
    <w:rsid w:val="00E07B1B"/>
    <w:rsid w:val="00E11853"/>
    <w:rsid w:val="00E47438"/>
    <w:rsid w:val="00E513D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246"/>
    <w:rsid w:val="00EC0A68"/>
    <w:rsid w:val="00EC11F9"/>
    <w:rsid w:val="00EC5006"/>
    <w:rsid w:val="00ED49C3"/>
    <w:rsid w:val="00ED6CE8"/>
    <w:rsid w:val="00ED7AA6"/>
    <w:rsid w:val="00EE2A56"/>
    <w:rsid w:val="00EE3818"/>
    <w:rsid w:val="00EF4B9C"/>
    <w:rsid w:val="00EF6872"/>
    <w:rsid w:val="00F00426"/>
    <w:rsid w:val="00F22264"/>
    <w:rsid w:val="00F2564D"/>
    <w:rsid w:val="00F25C0E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943"/>
    <w:rsid w:val="00FD3C70"/>
    <w:rsid w:val="00FD6820"/>
    <w:rsid w:val="00FE12D8"/>
    <w:rsid w:val="00FF7C02"/>
    <w:rsid w:val="024801E3"/>
    <w:rsid w:val="03F7A306"/>
    <w:rsid w:val="0712DC88"/>
    <w:rsid w:val="07467D1A"/>
    <w:rsid w:val="076DF66A"/>
    <w:rsid w:val="089EC13C"/>
    <w:rsid w:val="08AEBB01"/>
    <w:rsid w:val="0BBBB888"/>
    <w:rsid w:val="0C556348"/>
    <w:rsid w:val="0CF2CFD3"/>
    <w:rsid w:val="0E3CB65D"/>
    <w:rsid w:val="108F29AB"/>
    <w:rsid w:val="10FC268A"/>
    <w:rsid w:val="121667D4"/>
    <w:rsid w:val="1319D207"/>
    <w:rsid w:val="17CA7046"/>
    <w:rsid w:val="18811333"/>
    <w:rsid w:val="1C19AD2C"/>
    <w:rsid w:val="1CB9B5C9"/>
    <w:rsid w:val="1D35DC20"/>
    <w:rsid w:val="1D4DAADB"/>
    <w:rsid w:val="1FB333BB"/>
    <w:rsid w:val="21310EF1"/>
    <w:rsid w:val="259F1DD7"/>
    <w:rsid w:val="282B7F4C"/>
    <w:rsid w:val="2891107B"/>
    <w:rsid w:val="2BFC753A"/>
    <w:rsid w:val="2EF2E363"/>
    <w:rsid w:val="2F30DC51"/>
    <w:rsid w:val="33F343F0"/>
    <w:rsid w:val="3492112A"/>
    <w:rsid w:val="3649ACA2"/>
    <w:rsid w:val="376F5241"/>
    <w:rsid w:val="3845BEF2"/>
    <w:rsid w:val="39811BE2"/>
    <w:rsid w:val="3B1CEC43"/>
    <w:rsid w:val="3CB8BCA4"/>
    <w:rsid w:val="410CE63B"/>
    <w:rsid w:val="42DDD37A"/>
    <w:rsid w:val="448F9775"/>
    <w:rsid w:val="44AB6E80"/>
    <w:rsid w:val="46A65286"/>
    <w:rsid w:val="47724BB6"/>
    <w:rsid w:val="4A3698D7"/>
    <w:rsid w:val="4A5601A1"/>
    <w:rsid w:val="4EAB94D7"/>
    <w:rsid w:val="50D6AFEB"/>
    <w:rsid w:val="54C8B77C"/>
    <w:rsid w:val="55370BC5"/>
    <w:rsid w:val="55DC7C47"/>
    <w:rsid w:val="55EF6057"/>
    <w:rsid w:val="589BD769"/>
    <w:rsid w:val="591303BB"/>
    <w:rsid w:val="59BDFE15"/>
    <w:rsid w:val="5EBE4417"/>
    <w:rsid w:val="60559C77"/>
    <w:rsid w:val="6128AFAC"/>
    <w:rsid w:val="62070865"/>
    <w:rsid w:val="647B2B65"/>
    <w:rsid w:val="6AB66995"/>
    <w:rsid w:val="6B2CF8ED"/>
    <w:rsid w:val="6C41DFBD"/>
    <w:rsid w:val="6D1AA093"/>
    <w:rsid w:val="6D5F9782"/>
    <w:rsid w:val="6DEDE51B"/>
    <w:rsid w:val="6FC7BBFF"/>
    <w:rsid w:val="7096C608"/>
    <w:rsid w:val="72329669"/>
    <w:rsid w:val="72A4FD16"/>
    <w:rsid w:val="76ECDF2F"/>
    <w:rsid w:val="795C2013"/>
    <w:rsid w:val="7D10141C"/>
    <w:rsid w:val="7D9A70CF"/>
    <w:rsid w:val="7E137E4F"/>
    <w:rsid w:val="7ECE6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648E96F-C13E-4DCC-85E6-46451275B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andard">
    <w:name w:val="Standard"/>
    <w:rsid w:val="00FD3943"/>
    <w:pPr>
      <w:suppressAutoHyphens/>
      <w:autoSpaceDN w:val="0"/>
      <w:textAlignment w:val="baseline"/>
    </w:pPr>
    <w:rPr>
      <w:rFonts w:eastAsia="SimSu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00-757502554-406/SURROGATE/Arbete%20i%20sterilt%20hotlab%20enligt%20Good%20manufacturing%20practice%20(GMP)%20-%20allm%c3%a4nna%20regle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410</Words>
  <Characters>2177</Characters>
  <Application>Microsoft Office Word</Application>
  <DocSecurity>0</DocSecurity>
  <Lines>18</Lines>
  <Paragraphs>5</Paragraphs>
  <ScaleCrop>false</ScaleCrop>
  <Manager/>
  <Company/>
  <LinksUpToDate>false</LinksUpToDate>
  <CharactersWithSpaces>2582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Beredningsinstruktion Tc99m NanoHSA - nuklearmedicin</dc:title>
  <dc:subject/>
  <dc:creator>patrik.jens.johansson@vgregion.se</dc:creator>
  <keywords/>
  <lastModifiedBy>Susanne Ståhl Björkman</lastModifiedBy>
  <revision>45</revision>
  <lastPrinted>2016-03-31T01:56:00.0000000Z</lastPrinted>
  <dcterms:created xsi:type="dcterms:W3CDTF">2022-03-02T21:15:00.0000000Z</dcterms:created>
  <dcterms:modified xsi:type="dcterms:W3CDTF">2025-02-17T13:00:00.0000000Z</dcterms:modified>
</coreProperties>
</file>