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27DFF" w:rsidP="00F35B05" w:rsidRDefault="00227DFF" w14:paraId="3DF052B4" w14:textId="77777777">
      <w:pPr>
        <w:pStyle w:val="Rubrik2"/>
        <w:sectPr w:rsidR="00227DFF" w:rsidSect="00227D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934DF" w:rsidR="00FB0351" w:rsidP="00FB0351" w:rsidRDefault="00FB0351" w14:paraId="72C74DFE" w14:textId="41637473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B934DF">
        <w:rPr>
          <w:rFonts w:ascii="Verdana" w:hAnsi="Verdana"/>
          <w:b/>
          <w:bCs w:val="0"/>
          <w:sz w:val="44"/>
          <w:szCs w:val="44"/>
        </w:rPr>
        <w:t>Lårben – konventionell röntgen</w:t>
      </w:r>
    </w:p>
    <w:p w:rsidRPr="00B934DF" w:rsidR="00227DFF" w:rsidP="00B934DF" w:rsidRDefault="00FB0351" w14:paraId="47A18FAB" w14:textId="4049B988">
      <w:pPr>
        <w:pStyle w:val="Rubrik2"/>
        <w:ind w:right="424"/>
        <w:rPr>
          <w:rFonts w:ascii="Verdana" w:hAnsi="Verdana"/>
          <w:sz w:val="36"/>
          <w:szCs w:val="36"/>
        </w:rPr>
      </w:pPr>
      <w:r w:rsidRPr="00B934DF">
        <w:rPr>
          <w:rFonts w:ascii="Verdana" w:hAnsi="Verdana"/>
          <w:sz w:val="36"/>
          <w:szCs w:val="36"/>
        </w:rPr>
        <w:t>Förändringar sedan föregående version</w:t>
      </w:r>
    </w:p>
    <w:p w:rsidRPr="00B934DF" w:rsidR="00227DFF" w:rsidP="00FB0351" w:rsidRDefault="00227DFF" w14:paraId="6309B0FC" w14:textId="147D67AA">
      <w:pPr>
        <w:rPr>
          <w:rFonts w:ascii="Georgia" w:hAnsi="Georgia" w:cs="Arial"/>
          <w:sz w:val="20"/>
          <w:szCs w:val="20"/>
        </w:rPr>
      </w:pPr>
      <w:r w:rsidRPr="00B934DF">
        <w:rPr>
          <w:rFonts w:ascii="Georgia" w:hAnsi="Georgia"/>
        </w:rPr>
        <w:t>Förläng</w:t>
      </w:r>
      <w:r w:rsidRPr="00B934DF" w:rsidR="00FB0351">
        <w:rPr>
          <w:rFonts w:ascii="Georgia" w:hAnsi="Georgia"/>
        </w:rPr>
        <w:t xml:space="preserve">er </w:t>
      </w:r>
      <w:r w:rsidRPr="00B934DF">
        <w:rPr>
          <w:rFonts w:ascii="Georgia" w:hAnsi="Georgia"/>
        </w:rPr>
        <w:t>giltighetsdatum</w:t>
      </w:r>
      <w:r w:rsidRPr="00B934DF" w:rsidR="00757D2D">
        <w:rPr>
          <w:rFonts w:ascii="Georgia" w:hAnsi="Georgia"/>
        </w:rPr>
        <w:t>.</w:t>
      </w:r>
      <w:r w:rsidRPr="00B934DF" w:rsidR="00422FCD">
        <w:rPr>
          <w:rFonts w:ascii="Georgia" w:hAnsi="Georgia"/>
        </w:rPr>
        <w:t xml:space="preserve"> Ändra</w:t>
      </w:r>
      <w:r w:rsidRPr="00B934DF" w:rsidR="007C4109">
        <w:rPr>
          <w:rFonts w:ascii="Georgia" w:hAnsi="Georgia"/>
        </w:rPr>
        <w:t>t</w:t>
      </w:r>
      <w:r w:rsidRPr="00B934DF" w:rsidR="00422FCD">
        <w:rPr>
          <w:rFonts w:ascii="Georgia" w:hAnsi="Georgia"/>
        </w:rPr>
        <w:t xml:space="preserve"> </w:t>
      </w:r>
      <w:r w:rsidRPr="00B934DF" w:rsidR="007C4109">
        <w:rPr>
          <w:rFonts w:ascii="Georgia" w:hAnsi="Georgia"/>
        </w:rPr>
        <w:t>turordningen på vissa rubriker.</w:t>
      </w:r>
    </w:p>
    <w:p w:rsidRPr="00B934DF" w:rsidR="00227DFF" w:rsidP="00B934DF" w:rsidRDefault="00227DFF" w14:paraId="05D7B10E" w14:textId="77777777">
      <w:pPr>
        <w:pStyle w:val="Rubrik2"/>
        <w:ind w:right="424"/>
        <w:rPr>
          <w:rFonts w:ascii="Verdana" w:hAnsi="Verdana"/>
          <w:sz w:val="36"/>
          <w:szCs w:val="36"/>
        </w:rPr>
      </w:pPr>
      <w:r w:rsidRPr="00B934DF">
        <w:rPr>
          <w:rFonts w:ascii="Verdana" w:hAnsi="Verdana"/>
          <w:sz w:val="36"/>
          <w:szCs w:val="36"/>
        </w:rPr>
        <w:t>Syfte</w:t>
      </w:r>
    </w:p>
    <w:p w:rsidRPr="00B934DF" w:rsidR="00227DFF" w:rsidP="00FB0351" w:rsidRDefault="00227DFF" w14:paraId="3EB02314" w14:textId="77777777">
      <w:pPr>
        <w:rPr>
          <w:rFonts w:ascii="Georgia" w:hAnsi="Georgia"/>
        </w:rPr>
      </w:pPr>
      <w:r w:rsidRPr="00B934DF">
        <w:rPr>
          <w:rFonts w:ascii="Georgia" w:hAnsi="Georgia"/>
        </w:rPr>
        <w:t>Radiologisk konventionell metod för undersökning av lårben.</w:t>
      </w:r>
    </w:p>
    <w:p w:rsidRPr="00B934DF" w:rsidR="00227DFF" w:rsidP="00FB0351" w:rsidRDefault="00227DFF" w14:paraId="2856770D" w14:textId="440A2CC3">
      <w:pPr>
        <w:rPr>
          <w:rFonts w:ascii="Georgia" w:hAnsi="Georgia" w:cs="Arial"/>
          <w:sz w:val="20"/>
          <w:szCs w:val="20"/>
        </w:rPr>
      </w:pPr>
      <w:r w:rsidRPr="00B934DF">
        <w:rPr>
          <w:rFonts w:ascii="Georgia" w:hAnsi="Georgia"/>
        </w:rPr>
        <w:t>För bakomliggande, grundläggande information se riktlinje Konventionella röntgenundersökningar.</w:t>
      </w:r>
    </w:p>
    <w:p w:rsidRPr="00B934DF" w:rsidR="00227DFF" w:rsidP="00B934DF" w:rsidRDefault="00FB0351" w14:paraId="1822052B" w14:textId="09C1F5A7">
      <w:pPr>
        <w:pStyle w:val="Rubrik2"/>
        <w:ind w:right="424"/>
        <w:rPr>
          <w:rFonts w:ascii="Verdana" w:hAnsi="Verdana"/>
          <w:sz w:val="36"/>
          <w:szCs w:val="36"/>
        </w:rPr>
      </w:pPr>
      <w:r w:rsidRPr="00B934DF">
        <w:rPr>
          <w:rFonts w:ascii="Verdana" w:hAnsi="Verdana"/>
          <w:sz w:val="36"/>
          <w:szCs w:val="36"/>
        </w:rPr>
        <w:t>Utförande</w:t>
      </w:r>
      <w:r w:rsidRPr="00B934DF" w:rsidR="00227DFF">
        <w:rPr>
          <w:rFonts w:ascii="Verdana" w:hAnsi="Verdana"/>
          <w:sz w:val="36"/>
          <w:szCs w:val="36"/>
        </w:rPr>
        <w:t>/metodblad</w:t>
      </w:r>
    </w:p>
    <w:p w:rsidR="00B934DF" w:rsidP="00505E34" w:rsidRDefault="00227DFF" w14:paraId="5CFB3CCD" w14:textId="77777777">
      <w:pPr>
        <w:rPr>
          <w:rFonts w:ascii="Georgia" w:hAnsi="Georgia"/>
          <w:b/>
          <w:bCs/>
        </w:rPr>
      </w:pPr>
      <w:r w:rsidRPr="1E0A0D3B" w:rsidR="00227DFF">
        <w:rPr>
          <w:rFonts w:ascii="Georgia" w:hAnsi="Georgia"/>
        </w:rPr>
        <w:t xml:space="preserve">Denna undersökning görs om det gäller nedre 2/3-delarna av lårbenet. Avser undersökningen övre tredjedelen av </w:t>
      </w:r>
      <w:r w:rsidRPr="1E0A0D3B" w:rsidR="00227DFF">
        <w:rPr>
          <w:rFonts w:ascii="Georgia" w:hAnsi="Georgia"/>
        </w:rPr>
        <w:t>femur</w:t>
      </w:r>
      <w:r w:rsidRPr="1E0A0D3B" w:rsidR="00227DFF">
        <w:rPr>
          <w:rFonts w:ascii="Georgia" w:hAnsi="Georgia"/>
        </w:rPr>
        <w:t xml:space="preserve"> tas höftled. </w:t>
      </w:r>
      <w:r w:rsidRPr="1E0A0D3B" w:rsidR="00227DFF">
        <w:rPr>
          <w:rFonts w:ascii="Georgia" w:hAnsi="Georgia"/>
          <w:b w:val="1"/>
          <w:bCs w:val="1"/>
        </w:rPr>
        <w:t xml:space="preserve">Om hela </w:t>
      </w:r>
      <w:r w:rsidRPr="1E0A0D3B" w:rsidR="00227DFF">
        <w:rPr>
          <w:rFonts w:ascii="Georgia" w:hAnsi="Georgia"/>
          <w:b w:val="1"/>
          <w:bCs w:val="1"/>
        </w:rPr>
        <w:t>femur</w:t>
      </w:r>
      <w:r w:rsidRPr="1E0A0D3B" w:rsidR="00227DFF">
        <w:rPr>
          <w:rFonts w:ascii="Georgia" w:hAnsi="Georgia"/>
          <w:b w:val="1"/>
          <w:bCs w:val="1"/>
        </w:rPr>
        <w:t xml:space="preserve"> ska undersökas kombineras alltså höft och </w:t>
      </w:r>
      <w:r w:rsidRPr="1E0A0D3B" w:rsidR="00227DFF">
        <w:rPr>
          <w:rFonts w:ascii="Georgia" w:hAnsi="Georgia"/>
          <w:b w:val="1"/>
          <w:bCs w:val="1"/>
        </w:rPr>
        <w:t>femur</w:t>
      </w:r>
      <w:r w:rsidRPr="1E0A0D3B" w:rsidR="00227DFF">
        <w:rPr>
          <w:rFonts w:ascii="Georgia" w:hAnsi="Georgia"/>
          <w:b w:val="1"/>
          <w:bCs w:val="1"/>
        </w:rPr>
        <w:t>. Observera att överlappning bör ske.</w:t>
      </w:r>
    </w:p>
    <w:p w:rsidR="1E0A0D3B" w:rsidP="1E0A0D3B" w:rsidRDefault="1E0A0D3B" w14:paraId="6E121706" w14:textId="13421136">
      <w:pPr>
        <w:rPr>
          <w:rFonts w:ascii="Georgia" w:hAnsi="Georgia"/>
          <w:b w:val="1"/>
          <w:bCs w:val="1"/>
        </w:rPr>
      </w:pPr>
    </w:p>
    <w:p w:rsidRPr="00CB15B1" w:rsidR="00CB15B1" w:rsidP="00BF1CF0" w:rsidRDefault="00BF1CF0" w14:paraId="6D2D7FB6" w14:textId="77777777">
      <w:pPr>
        <w:ind w:left="2608" w:hanging="1616"/>
        <w:rPr>
          <w:rFonts w:ascii="Georgia" w:hAnsi="Georgia" w:cs="Arial"/>
          <w:b w:val="1"/>
          <w:bCs w:val="1"/>
          <w:color w:val="000000"/>
          <w:sz w:val="20"/>
          <w:szCs w:val="20"/>
        </w:rPr>
      </w:pPr>
      <w:r w:rsidRPr="518BC74A" w:rsidR="00BF1CF0">
        <w:rPr>
          <w:rFonts w:ascii="Georgia" w:hAnsi="Georgia"/>
          <w:b w:val="1"/>
          <w:bCs w:val="1"/>
        </w:rPr>
        <w:t>Bildtagning</w:t>
      </w:r>
      <w:r>
        <w:tab/>
      </w:r>
      <w:r w:rsidRPr="518BC74A" w:rsidR="00BF1CF0">
        <w:rPr>
          <w:rFonts w:ascii="Georgia" w:hAnsi="Georgia"/>
          <w:b w:val="1"/>
          <w:bCs w:val="1"/>
          <w:color w:val="000000" w:themeColor="text2" w:themeTint="FF" w:themeShade="FF"/>
        </w:rPr>
        <w:t>A</w:t>
      </w:r>
      <w:r w:rsidRPr="518BC74A" w:rsidR="00BF1CF0">
        <w:rPr>
          <w:rFonts w:ascii="Georgia" w:hAnsi="Georgia"/>
          <w:b w:val="1"/>
          <w:bCs w:val="1"/>
          <w:color w:val="000000" w:themeColor="text2" w:themeTint="FF" w:themeShade="FF"/>
        </w:rPr>
        <w:t xml:space="preserve">. Standard </w:t>
      </w:r>
      <w:r w:rsidRPr="518BC74A" w:rsidR="00BF1CF0">
        <w:rPr>
          <w:rFonts w:ascii="Georgia" w:hAnsi="Georgia"/>
          <w:color w:val="000000" w:themeColor="text2" w:themeTint="FF" w:themeShade="FF"/>
        </w:rPr>
        <w:t xml:space="preserve">är bild 1 (frontalbild) och 2 (sidobild). Vid frakturkontroller är det viktigt att allt </w:t>
      </w:r>
      <w:r w:rsidRPr="518BC74A" w:rsidR="00BF1CF0">
        <w:rPr>
          <w:rFonts w:ascii="Georgia" w:hAnsi="Georgia"/>
          <w:color w:val="000000" w:themeColor="text2" w:themeTint="FF" w:themeShade="FF"/>
        </w:rPr>
        <w:t>osteosyntesmaterial</w:t>
      </w:r>
      <w:r w:rsidRPr="518BC74A" w:rsidR="00BF1CF0">
        <w:rPr>
          <w:rFonts w:ascii="Georgia" w:hAnsi="Georgia"/>
          <w:color w:val="000000" w:themeColor="text2" w:themeTint="FF" w:themeShade="FF"/>
        </w:rPr>
        <w:t xml:space="preserve"> är med på bilderna. </w:t>
      </w:r>
      <w:r w:rsidRPr="518BC74A" w:rsidR="00BF1CF0">
        <w:rPr>
          <w:rFonts w:ascii="Georgia" w:hAnsi="Georgia"/>
          <w:color w:val="000000" w:themeColor="text2" w:themeTint="FF" w:themeShade="FF"/>
        </w:rPr>
        <w:t>Stitcha</w:t>
      </w:r>
      <w:r w:rsidRPr="518BC74A" w:rsidR="00BF1CF0">
        <w:rPr>
          <w:rFonts w:ascii="Georgia" w:hAnsi="Georgia"/>
          <w:color w:val="000000" w:themeColor="text2" w:themeTint="FF" w:themeShade="FF"/>
        </w:rPr>
        <w:t xml:space="preserve"> om möjligt vid kontroll.</w:t>
      </w:r>
      <w:r>
        <w:br/>
      </w:r>
      <w:r>
        <w:br/>
      </w:r>
      <w:r w:rsidRPr="518BC74A" w:rsidR="00BF1CF0">
        <w:rPr>
          <w:rFonts w:ascii="Georgia" w:hAnsi="Georgia"/>
          <w:b w:val="1"/>
          <w:bCs w:val="1"/>
          <w:color w:val="000000" w:themeColor="text2" w:themeTint="FF" w:themeShade="FF"/>
        </w:rPr>
        <w:t xml:space="preserve">B. </w:t>
      </w:r>
      <w:r w:rsidRPr="518BC74A" w:rsidR="00BF1CF0">
        <w:rPr>
          <w:rFonts w:ascii="Georgia" w:hAnsi="Georgia"/>
          <w:b w:val="1"/>
          <w:bCs w:val="1"/>
          <w:color w:val="000000" w:themeColor="text2" w:themeTint="FF" w:themeShade="FF"/>
        </w:rPr>
        <w:t>Myelom</w:t>
      </w:r>
      <w:r w:rsidRPr="518BC74A" w:rsidR="00BF1CF0">
        <w:rPr>
          <w:rFonts w:ascii="Georgia" w:hAnsi="Georgia"/>
          <w:b w:val="1"/>
          <w:bCs w:val="1"/>
          <w:color w:val="000000" w:themeColor="text2" w:themeTint="FF" w:themeShade="FF"/>
        </w:rPr>
        <w:t>.</w:t>
      </w:r>
      <w:r w:rsidRPr="518BC74A" w:rsidR="00BF1CF0">
        <w:rPr>
          <w:rFonts w:ascii="Georgia" w:hAnsi="Georgia"/>
          <w:color w:val="000000" w:themeColor="text2" w:themeTint="FF" w:themeShade="FF"/>
        </w:rPr>
        <w:t xml:space="preserve"> Var god se </w:t>
      </w:r>
      <w:r w:rsidRPr="518BC74A" w:rsidR="00BF1CF0">
        <w:rPr>
          <w:rFonts w:ascii="Georgia" w:hAnsi="Georgia"/>
          <w:color w:val="000000" w:themeColor="text2" w:themeTint="FF" w:themeShade="FF"/>
        </w:rPr>
        <w:t>myelomskelett</w:t>
      </w:r>
      <w:r w:rsidRPr="518BC74A" w:rsidR="00BF1CF0">
        <w:rPr>
          <w:rFonts w:ascii="Georgia" w:hAnsi="Georgia"/>
          <w:color w:val="000000" w:themeColor="text2" w:themeTint="FF" w:themeShade="FF"/>
        </w:rPr>
        <w:t>!</w:t>
      </w:r>
    </w:p>
    <w:p w:rsidRPr="00CB15B1" w:rsidR="00227DFF" w:rsidP="00CB15B1" w:rsidRDefault="00227DFF" w14:paraId="6C2CF51F" w14:textId="0589534B">
      <w:pPr>
        <w:rPr>
          <w:rFonts w:ascii="Georgia" w:hAnsi="Georgia"/>
          <w:color w:val="000000"/>
        </w:rPr>
      </w:pPr>
      <w:r w:rsidRPr="00CB15B1">
        <w:rPr>
          <w:rFonts w:ascii="Georgia" w:hAnsi="Georgia"/>
          <w:b/>
          <w:bCs/>
          <w:color w:val="000000"/>
        </w:rPr>
        <w:t>Projektioner</w:t>
      </w:r>
    </w:p>
    <w:tbl>
      <w:tblPr>
        <w:tblW w:w="4683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5"/>
        <w:gridCol w:w="6488"/>
      </w:tblGrid>
      <w:tr w:rsidRPr="00CB15B1" w:rsidR="00227DFF" w:rsidTr="00F17F1C" w14:paraId="6B0F5F52" w14:textId="77777777">
        <w:trPr>
          <w:tblCellSpacing w:w="0" w:type="dxa"/>
        </w:trPr>
        <w:tc>
          <w:tcPr>
            <w:tcW w:w="1121" w:type="pct"/>
            <w:hideMark/>
          </w:tcPr>
          <w:p w:rsidRPr="00CB15B1" w:rsidR="00227DFF" w:rsidP="00227DFF" w:rsidRDefault="00227DFF" w14:paraId="13C49070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b/>
                <w:bCs/>
                <w:color w:val="000000"/>
              </w:rPr>
              <w:t>1. Frontal:</w:t>
            </w:r>
          </w:p>
        </w:tc>
        <w:tc>
          <w:tcPr>
            <w:tcW w:w="3879" w:type="pct"/>
            <w:hideMark/>
          </w:tcPr>
          <w:p w:rsidRPr="00CB15B1" w:rsidR="00227DFF" w:rsidP="00227DFF" w:rsidRDefault="00227DFF" w14:paraId="76E5DAFF" w14:textId="655970AB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color w:val="000000"/>
              </w:rPr>
              <w:t xml:space="preserve">Lårbenets baksida mot bildplattan/detektorn. Lårbenet </w:t>
            </w:r>
            <w:proofErr w:type="spellStart"/>
            <w:r w:rsidRPr="00CB15B1">
              <w:rPr>
                <w:rFonts w:ascii="Georgia" w:hAnsi="Georgia"/>
                <w:color w:val="000000"/>
              </w:rPr>
              <w:t>inåtroterat</w:t>
            </w:r>
            <w:proofErr w:type="spellEnd"/>
            <w:r w:rsidRPr="00CB15B1">
              <w:rPr>
                <w:rFonts w:ascii="Georgia" w:hAnsi="Georgia"/>
                <w:color w:val="000000"/>
              </w:rPr>
              <w:t xml:space="preserve"> c</w:t>
            </w:r>
            <w:r w:rsidRPr="00CB15B1" w:rsidR="00873A57">
              <w:rPr>
                <w:rFonts w:ascii="Georgia" w:hAnsi="Georgia"/>
                <w:color w:val="000000"/>
              </w:rPr>
              <w:t>irka</w:t>
            </w:r>
            <w:r w:rsidRPr="00CB15B1">
              <w:rPr>
                <w:rFonts w:ascii="Georgia" w:hAnsi="Georgia"/>
                <w:color w:val="000000"/>
              </w:rPr>
              <w:t xml:space="preserve"> 10 grader, så att båda </w:t>
            </w:r>
            <w:proofErr w:type="spellStart"/>
            <w:r w:rsidRPr="00CB15B1">
              <w:rPr>
                <w:rFonts w:ascii="Georgia" w:hAnsi="Georgia"/>
                <w:color w:val="000000"/>
              </w:rPr>
              <w:t>femurepikondylerna</w:t>
            </w:r>
            <w:proofErr w:type="spellEnd"/>
            <w:r w:rsidRPr="00CB15B1">
              <w:rPr>
                <w:rFonts w:ascii="Georgia" w:hAnsi="Georgia"/>
                <w:color w:val="000000"/>
              </w:rPr>
              <w:t xml:space="preserve"> har samma avstånd från bildplattan/detektorn.</w:t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color w:val="000000"/>
              </w:rPr>
              <w:br/>
            </w:r>
            <w:proofErr w:type="spellStart"/>
            <w:r w:rsidRPr="00CB15B1">
              <w:rPr>
                <w:rFonts w:ascii="Georgia" w:hAnsi="Georgia"/>
                <w:b/>
                <w:bCs/>
                <w:color w:val="000000"/>
              </w:rPr>
              <w:t>Cstr</w:t>
            </w:r>
            <w:proofErr w:type="spellEnd"/>
            <w:r w:rsidRPr="00CB15B1">
              <w:rPr>
                <w:rFonts w:ascii="Georgia" w:hAnsi="Georgia"/>
                <w:b/>
                <w:bCs/>
                <w:color w:val="000000"/>
              </w:rPr>
              <w:t>:</w:t>
            </w:r>
            <w:r w:rsidRPr="00CB15B1">
              <w:rPr>
                <w:rFonts w:ascii="Georgia" w:hAnsi="Georgia"/>
                <w:color w:val="000000"/>
              </w:rPr>
              <w:t xml:space="preserve"> 10 cm proximalt om patellas övre kant.</w:t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b/>
                <w:bCs/>
                <w:color w:val="000000"/>
              </w:rPr>
              <w:t xml:space="preserve">Kriterier: </w:t>
            </w:r>
            <w:r w:rsidRPr="00CB15B1">
              <w:rPr>
                <w:rFonts w:ascii="Georgia" w:hAnsi="Georgia"/>
                <w:color w:val="000000"/>
              </w:rPr>
              <w:t xml:space="preserve">Frontalbild av </w:t>
            </w:r>
            <w:proofErr w:type="spellStart"/>
            <w:r w:rsidRPr="00CB15B1">
              <w:rPr>
                <w:rFonts w:ascii="Georgia" w:hAnsi="Georgia"/>
                <w:color w:val="000000"/>
              </w:rPr>
              <w:t>femur</w:t>
            </w:r>
            <w:proofErr w:type="spellEnd"/>
            <w:r w:rsidRPr="00CB15B1">
              <w:rPr>
                <w:rFonts w:ascii="Georgia" w:hAnsi="Georgia"/>
                <w:color w:val="000000"/>
              </w:rPr>
              <w:t xml:space="preserve"> och knä.</w:t>
            </w:r>
            <w:r w:rsidRPr="00CB15B1">
              <w:rPr>
                <w:rFonts w:ascii="Georgia" w:hAnsi="Georgia"/>
                <w:b/>
                <w:bCs/>
                <w:color w:val="000000"/>
              </w:rPr>
              <w:t xml:space="preserve"> </w:t>
            </w:r>
          </w:p>
        </w:tc>
      </w:tr>
    </w:tbl>
    <w:p w:rsidRPr="00CB15B1" w:rsidR="00227DFF" w:rsidP="00227DFF" w:rsidRDefault="00227DFF" w14:paraId="47C8C234" w14:textId="77777777">
      <w:pPr>
        <w:spacing w:after="0" w:line="240" w:lineRule="auto"/>
        <w:ind w:left="0" w:right="0"/>
        <w:rPr>
          <w:rFonts w:ascii="Georgia" w:hAnsi="Georgia"/>
          <w:color w:val="000000"/>
        </w:rPr>
      </w:pPr>
    </w:p>
    <w:tbl>
      <w:tblPr>
        <w:tblW w:w="4683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5"/>
        <w:gridCol w:w="6488"/>
      </w:tblGrid>
      <w:tr w:rsidRPr="00CB15B1" w:rsidR="00227DFF" w:rsidTr="00F17F1C" w14:paraId="0DF2F968" w14:textId="77777777">
        <w:trPr>
          <w:tblCellSpacing w:w="0" w:type="dxa"/>
        </w:trPr>
        <w:tc>
          <w:tcPr>
            <w:tcW w:w="1121" w:type="pct"/>
            <w:hideMark/>
          </w:tcPr>
          <w:p w:rsidRPr="00CB15B1" w:rsidR="00227DFF" w:rsidP="00227DFF" w:rsidRDefault="00227DFF" w14:paraId="7BCF10A4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b/>
                <w:bCs/>
                <w:color w:val="000000"/>
              </w:rPr>
              <w:t>2. Sidobild:</w:t>
            </w:r>
          </w:p>
        </w:tc>
        <w:tc>
          <w:tcPr>
            <w:tcW w:w="3879" w:type="pct"/>
            <w:hideMark/>
          </w:tcPr>
          <w:p w:rsidRPr="00CB15B1" w:rsidR="00227DFF" w:rsidP="00227DFF" w:rsidRDefault="00227DFF" w14:paraId="51BE55EB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color w:val="000000"/>
              </w:rPr>
              <w:t xml:space="preserve">Lårbenets lateralsida mot bildplattan/detektorn och med sammanbindningslinjen mellan </w:t>
            </w:r>
            <w:proofErr w:type="spellStart"/>
            <w:r w:rsidRPr="00CB15B1">
              <w:rPr>
                <w:rFonts w:ascii="Georgia" w:hAnsi="Georgia"/>
                <w:color w:val="000000"/>
              </w:rPr>
              <w:t>femurepikondylerna</w:t>
            </w:r>
            <w:proofErr w:type="spellEnd"/>
            <w:r w:rsidRPr="00CB15B1">
              <w:rPr>
                <w:rFonts w:ascii="Georgia" w:hAnsi="Georgia"/>
                <w:color w:val="000000"/>
              </w:rPr>
              <w:t xml:space="preserve"> vinkelrät mot bildplattan/detektorn.</w:t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color w:val="000000"/>
              </w:rPr>
              <w:lastRenderedPageBreak/>
              <w:br/>
            </w:r>
            <w:proofErr w:type="spellStart"/>
            <w:r w:rsidRPr="00CB15B1">
              <w:rPr>
                <w:rFonts w:ascii="Georgia" w:hAnsi="Georgia"/>
                <w:b/>
                <w:bCs/>
                <w:color w:val="000000"/>
              </w:rPr>
              <w:t>Cstr</w:t>
            </w:r>
            <w:proofErr w:type="spellEnd"/>
            <w:r w:rsidRPr="00CB15B1">
              <w:rPr>
                <w:rFonts w:ascii="Georgia" w:hAnsi="Georgia"/>
                <w:b/>
                <w:bCs/>
                <w:color w:val="000000"/>
              </w:rPr>
              <w:t xml:space="preserve">: </w:t>
            </w:r>
            <w:r w:rsidRPr="00CB15B1">
              <w:rPr>
                <w:rFonts w:ascii="Georgia" w:hAnsi="Georgia"/>
                <w:color w:val="000000"/>
              </w:rPr>
              <w:t>10 cm ovan patellas övre kant.</w:t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color w:val="000000"/>
              </w:rPr>
              <w:br/>
            </w:r>
            <w:r w:rsidRPr="00CB15B1">
              <w:rPr>
                <w:rFonts w:ascii="Georgia" w:hAnsi="Georgia"/>
                <w:b/>
                <w:bCs/>
                <w:color w:val="000000"/>
              </w:rPr>
              <w:t>Kriterier:</w:t>
            </w:r>
            <w:r w:rsidRPr="00CB15B1">
              <w:rPr>
                <w:rFonts w:ascii="Georgia" w:hAnsi="Georgia"/>
                <w:color w:val="000000"/>
              </w:rPr>
              <w:t xml:space="preserve"> Sidobild av </w:t>
            </w:r>
            <w:proofErr w:type="spellStart"/>
            <w:r w:rsidRPr="00CB15B1">
              <w:rPr>
                <w:rFonts w:ascii="Georgia" w:hAnsi="Georgia"/>
                <w:color w:val="000000"/>
              </w:rPr>
              <w:t>femur</w:t>
            </w:r>
            <w:proofErr w:type="spellEnd"/>
            <w:r w:rsidRPr="00CB15B1">
              <w:rPr>
                <w:rFonts w:ascii="Georgia" w:hAnsi="Georgia"/>
                <w:color w:val="000000"/>
              </w:rPr>
              <w:t xml:space="preserve"> och knä. </w:t>
            </w:r>
          </w:p>
        </w:tc>
      </w:tr>
    </w:tbl>
    <w:p w:rsidRPr="00505E34" w:rsidR="00227DFF" w:rsidP="00227DFF" w:rsidRDefault="00227DFF" w14:paraId="2E32F004" w14:textId="77777777">
      <w:pPr>
        <w:spacing w:after="0" w:line="240" w:lineRule="auto"/>
        <w:ind w:left="0" w:right="0"/>
        <w:rPr>
          <w:color w:val="000000"/>
        </w:rPr>
      </w:pPr>
    </w:p>
    <w:tbl>
      <w:tblPr>
        <w:tblW w:w="4683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5"/>
        <w:gridCol w:w="6488"/>
      </w:tblGrid>
      <w:tr w:rsidRPr="00CB15B1" w:rsidR="00227DFF" w:rsidTr="00F17F1C" w14:paraId="11CED4FB" w14:textId="77777777">
        <w:trPr>
          <w:tblCellSpacing w:w="0" w:type="dxa"/>
        </w:trPr>
        <w:tc>
          <w:tcPr>
            <w:tcW w:w="1121" w:type="pct"/>
            <w:hideMark/>
          </w:tcPr>
          <w:p w:rsidRPr="00CB15B1" w:rsidR="00227DFF" w:rsidP="00227DFF" w:rsidRDefault="00227DFF" w14:paraId="732E9E58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b/>
                <w:bCs/>
                <w:color w:val="000000"/>
              </w:rPr>
              <w:t>Barn</w:t>
            </w:r>
          </w:p>
        </w:tc>
        <w:tc>
          <w:tcPr>
            <w:tcW w:w="3879" w:type="pct"/>
            <w:hideMark/>
          </w:tcPr>
          <w:p w:rsidRPr="00CB15B1" w:rsidR="00227DFF" w:rsidP="00227DFF" w:rsidRDefault="00227DFF" w14:paraId="5E7D8E74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color w:val="000000"/>
              </w:rPr>
              <w:t>Jämförande frontal.</w:t>
            </w:r>
          </w:p>
        </w:tc>
      </w:tr>
    </w:tbl>
    <w:p w:rsidRPr="00CB15B1" w:rsidR="00227DFF" w:rsidP="00227DFF" w:rsidRDefault="00227DFF" w14:paraId="46CD56AF" w14:textId="77777777">
      <w:pPr>
        <w:spacing w:after="0" w:line="240" w:lineRule="auto"/>
        <w:ind w:left="0" w:right="0"/>
        <w:rPr>
          <w:rFonts w:ascii="Georgia" w:hAnsi="Georgia"/>
          <w:color w:val="000000"/>
        </w:rPr>
      </w:pPr>
    </w:p>
    <w:tbl>
      <w:tblPr>
        <w:tblW w:w="4683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5"/>
        <w:gridCol w:w="6488"/>
      </w:tblGrid>
      <w:tr w:rsidRPr="00CB15B1" w:rsidR="00227DFF" w:rsidTr="00F17F1C" w14:paraId="2EAB6061" w14:textId="77777777">
        <w:trPr>
          <w:tblCellSpacing w:w="0" w:type="dxa"/>
        </w:trPr>
        <w:tc>
          <w:tcPr>
            <w:tcW w:w="1121" w:type="pct"/>
            <w:hideMark/>
          </w:tcPr>
          <w:p w:rsidRPr="00CB15B1" w:rsidR="00227DFF" w:rsidP="00227DFF" w:rsidRDefault="00227DFF" w14:paraId="4E834593" w14:textId="6C65F69B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b/>
                <w:bCs/>
                <w:color w:val="000000"/>
              </w:rPr>
              <w:t>Bild</w:t>
            </w:r>
            <w:r w:rsidR="00CB15B1">
              <w:rPr>
                <w:rFonts w:ascii="Georgia" w:hAnsi="Georgia"/>
                <w:b/>
                <w:bCs/>
                <w:color w:val="000000"/>
              </w:rPr>
              <w:t>-</w:t>
            </w:r>
            <w:r w:rsidRPr="00CB15B1">
              <w:rPr>
                <w:rFonts w:ascii="Georgia" w:hAnsi="Georgia"/>
                <w:b/>
                <w:bCs/>
                <w:color w:val="000000"/>
              </w:rPr>
              <w:t>presentation</w:t>
            </w:r>
          </w:p>
        </w:tc>
        <w:tc>
          <w:tcPr>
            <w:tcW w:w="3879" w:type="pct"/>
            <w:hideMark/>
          </w:tcPr>
          <w:p w:rsidRPr="00CB15B1" w:rsidR="00227DFF" w:rsidP="00227DFF" w:rsidRDefault="00227DFF" w14:paraId="1D10F59E" w14:textId="7777777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CB15B1">
              <w:rPr>
                <w:rFonts w:ascii="Georgia" w:hAnsi="Georgia"/>
                <w:color w:val="000000"/>
              </w:rPr>
              <w:t>Bild 1 (frontal) och 2 (sida).</w:t>
            </w:r>
          </w:p>
        </w:tc>
      </w:tr>
    </w:tbl>
    <w:p w:rsidRPr="00227DFF" w:rsidR="00227DFF" w:rsidP="00227DFF" w:rsidRDefault="00227DFF" w14:paraId="7F9D22A1" w14:textId="77777777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p w:rsidRPr="00B934DF" w:rsidR="00227DFF" w:rsidP="00B934DF" w:rsidRDefault="00227DFF" w14:paraId="0DA6E100" w14:textId="77777777">
      <w:pPr>
        <w:pStyle w:val="Rubrik2"/>
        <w:ind w:right="424"/>
        <w:rPr>
          <w:rFonts w:ascii="Verdana" w:hAnsi="Verdana"/>
          <w:sz w:val="36"/>
          <w:szCs w:val="36"/>
        </w:rPr>
      </w:pPr>
      <w:r w:rsidRPr="00B934DF">
        <w:rPr>
          <w:rFonts w:ascii="Verdana" w:hAnsi="Verdana"/>
          <w:sz w:val="36"/>
          <w:szCs w:val="36"/>
        </w:rPr>
        <w:t>Relaterad information</w:t>
      </w:r>
    </w:p>
    <w:p w:rsidRPr="00B934DF" w:rsidR="00227DFF" w:rsidP="00505E34" w:rsidRDefault="00227DFF" w14:paraId="56126310" w14:textId="77777777">
      <w:pPr>
        <w:rPr>
          <w:rFonts w:ascii="Georgia" w:hAnsi="Georgia"/>
        </w:rPr>
      </w:pPr>
      <w:r w:rsidRPr="00B934DF">
        <w:rPr>
          <w:rFonts w:ascii="Georgia" w:hAnsi="Georgia"/>
        </w:rPr>
        <w:t>Riktlinje Konventionella röntgenundersökningar.</w:t>
      </w:r>
    </w:p>
    <w:p w:rsidRPr="00B934DF" w:rsidR="00227DFF" w:rsidP="00505E34" w:rsidRDefault="00227DFF" w14:paraId="1A6F4125" w14:textId="77777777">
      <w:pPr>
        <w:rPr>
          <w:rFonts w:ascii="Georgia" w:hAnsi="Georgia"/>
        </w:rPr>
      </w:pPr>
      <w:r w:rsidRPr="00B934DF">
        <w:rPr>
          <w:rFonts w:ascii="Georgia" w:hAnsi="Georgia"/>
        </w:rPr>
        <w:t>Lokala anvisningar.</w:t>
      </w:r>
    </w:p>
    <w:bookmarkEnd w:id="0"/>
    <w:p w:rsidRPr="00536A5A" w:rsidR="00536A5A" w:rsidP="00505E34" w:rsidRDefault="00536A5A" w14:paraId="76B9F95B" w14:textId="24513497"/>
    <w:sectPr w:rsidRPr="00536A5A" w:rsidR="00536A5A" w:rsidSect="00227DF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91150" w:rsidRDefault="00191150" w14:paraId="1518D70D" w14:textId="77777777">
      <w:r>
        <w:separator/>
      </w:r>
    </w:p>
  </w:endnote>
  <w:endnote w:type="continuationSeparator" w:id="0">
    <w:p w:rsidR="00191150" w:rsidRDefault="00191150" w14:paraId="6DB0C2E7" w14:textId="77777777">
      <w:r>
        <w:continuationSeparator/>
      </w:r>
    </w:p>
  </w:endnote>
  <w:endnote w:type="continuationNotice" w:id="1">
    <w:p w:rsidR="00191150" w:rsidRDefault="00191150" w14:paraId="66AF533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91150" w:rsidRDefault="00191150" w14:paraId="516D2C50" w14:textId="77777777"/>
  </w:footnote>
  <w:footnote w:type="continuationSeparator" w:id="0">
    <w:p w:rsidR="00191150" w:rsidRDefault="00191150" w14:paraId="0040AD2E" w14:textId="77777777">
      <w:r>
        <w:continuationSeparator/>
      </w:r>
    </w:p>
  </w:footnote>
  <w:footnote w:type="continuationNotice" w:id="1">
    <w:p w:rsidR="00191150" w:rsidRDefault="00191150" w14:paraId="5D65E59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23860651">
    <w:abstractNumId w:val="17"/>
  </w:num>
  <w:num w:numId="2" w16cid:durableId="628517398">
    <w:abstractNumId w:val="14"/>
  </w:num>
  <w:num w:numId="3" w16cid:durableId="1718817387">
    <w:abstractNumId w:val="0"/>
  </w:num>
  <w:num w:numId="4" w16cid:durableId="709913574">
    <w:abstractNumId w:val="6"/>
  </w:num>
  <w:num w:numId="5" w16cid:durableId="1438406013">
    <w:abstractNumId w:val="15"/>
  </w:num>
  <w:num w:numId="6" w16cid:durableId="1913466698">
    <w:abstractNumId w:val="2"/>
  </w:num>
  <w:num w:numId="7" w16cid:durableId="952785427">
    <w:abstractNumId w:val="11"/>
  </w:num>
  <w:num w:numId="8" w16cid:durableId="1984263102">
    <w:abstractNumId w:val="8"/>
  </w:num>
  <w:num w:numId="9" w16cid:durableId="1222592530">
    <w:abstractNumId w:val="1"/>
  </w:num>
  <w:num w:numId="10" w16cid:durableId="70007394">
    <w:abstractNumId w:val="1"/>
  </w:num>
  <w:num w:numId="11" w16cid:durableId="583955418">
    <w:abstractNumId w:val="3"/>
  </w:num>
  <w:num w:numId="12" w16cid:durableId="595748404">
    <w:abstractNumId w:val="4"/>
  </w:num>
  <w:num w:numId="13" w16cid:durableId="134294715">
    <w:abstractNumId w:val="13"/>
  </w:num>
  <w:num w:numId="14" w16cid:durableId="776021667">
    <w:abstractNumId w:val="9"/>
  </w:num>
  <w:num w:numId="15" w16cid:durableId="1006131012">
    <w:abstractNumId w:val="7"/>
  </w:num>
  <w:num w:numId="16" w16cid:durableId="1719282931">
    <w:abstractNumId w:val="12"/>
  </w:num>
  <w:num w:numId="17" w16cid:durableId="15891663">
    <w:abstractNumId w:val="5"/>
  </w:num>
  <w:num w:numId="18" w16cid:durableId="1328291006">
    <w:abstractNumId w:val="10"/>
  </w:num>
  <w:num w:numId="19" w16cid:durableId="6302897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B35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150"/>
    <w:rsid w:val="0019632A"/>
    <w:rsid w:val="001A4E7C"/>
    <w:rsid w:val="001B762C"/>
    <w:rsid w:val="001C4D0A"/>
    <w:rsid w:val="001C5FEF"/>
    <w:rsid w:val="00211487"/>
    <w:rsid w:val="00211D91"/>
    <w:rsid w:val="00217DEC"/>
    <w:rsid w:val="00227DF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74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FC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E3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E1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ACA"/>
    <w:rsid w:val="006D68D2"/>
    <w:rsid w:val="006D7535"/>
    <w:rsid w:val="006E2041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D2D"/>
    <w:rsid w:val="00760038"/>
    <w:rsid w:val="00762EE0"/>
    <w:rsid w:val="00765C41"/>
    <w:rsid w:val="00771100"/>
    <w:rsid w:val="007759DD"/>
    <w:rsid w:val="0078609F"/>
    <w:rsid w:val="007917BA"/>
    <w:rsid w:val="007A5C6F"/>
    <w:rsid w:val="007C4109"/>
    <w:rsid w:val="007D4241"/>
    <w:rsid w:val="007D4317"/>
    <w:rsid w:val="007D4EA3"/>
    <w:rsid w:val="007F1CFF"/>
    <w:rsid w:val="007F5DD5"/>
    <w:rsid w:val="008026C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A57"/>
    <w:rsid w:val="00880E83"/>
    <w:rsid w:val="00885DC4"/>
    <w:rsid w:val="00892F28"/>
    <w:rsid w:val="008A0C5F"/>
    <w:rsid w:val="008A3DEA"/>
    <w:rsid w:val="008A4EB9"/>
    <w:rsid w:val="008A74C0"/>
    <w:rsid w:val="008B1694"/>
    <w:rsid w:val="008C4A6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74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4DF"/>
    <w:rsid w:val="00BA0066"/>
    <w:rsid w:val="00BB69DB"/>
    <w:rsid w:val="00BC322E"/>
    <w:rsid w:val="00BC44CD"/>
    <w:rsid w:val="00BC48A6"/>
    <w:rsid w:val="00BE7978"/>
    <w:rsid w:val="00BF1CF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5B1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F1C"/>
    <w:rsid w:val="00F22264"/>
    <w:rsid w:val="00F2564D"/>
    <w:rsid w:val="00F328F8"/>
    <w:rsid w:val="00F35B05"/>
    <w:rsid w:val="00F413D9"/>
    <w:rsid w:val="00F5135F"/>
    <w:rsid w:val="00F51F78"/>
    <w:rsid w:val="00F86F47"/>
    <w:rsid w:val="00F90B64"/>
    <w:rsid w:val="00FB035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0A0D3B"/>
    <w:rsid w:val="518BC74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Lårben - konventionell röntgen</dc:title>
  <dc:subject/>
  <dc:creator>Carina Svensson</dc:creator>
  <keywords/>
  <lastModifiedBy>Marie Ulveborg</lastModifiedBy>
  <revision>19</revision>
  <lastPrinted>2016-03-31T10:56:00.0000000Z</lastPrinted>
  <dcterms:created xsi:type="dcterms:W3CDTF">2022-03-03T06:34:00.0000000Z</dcterms:created>
  <dcterms:modified xsi:type="dcterms:W3CDTF">2025-09-19T11:39:09.0000000Z</dcterms:modified>
</coreProperties>
</file>