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C1642F5" w14:textId="77777777" w:rsidR="00206A84" w:rsidRDefault="00206A84" w:rsidP="00F35B05">
      <w:pPr>
        <w:pStyle w:val="Rubrik2"/>
        <w:sectPr w:rsidR="00206A84" w:rsidSect="00206A84">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09B925C0" w14:textId="49DCE187" w:rsidR="006E65C6" w:rsidRDefault="006E65C6" w:rsidP="006E65C6">
      <w:pPr>
        <w:pStyle w:val="Rubrik1"/>
      </w:pPr>
      <w:r>
        <w:t>Urininkontinens dagtid barn</w:t>
      </w:r>
    </w:p>
    <w:p w14:paraId="4D1369A6" w14:textId="5243AFB9" w:rsidR="00206A84" w:rsidRPr="00206A84" w:rsidRDefault="00206A84" w:rsidP="006E65C6">
      <w:pPr>
        <w:pStyle w:val="Rubrik2"/>
      </w:pPr>
      <w:r w:rsidRPr="00206A84">
        <w:t>Revideringar i denna version</w:t>
      </w:r>
    </w:p>
    <w:p w14:paraId="42FCCAE7" w14:textId="464B40A5" w:rsidR="00206A84" w:rsidRPr="006E65C6" w:rsidRDefault="006E65C6" w:rsidP="006E65C6">
      <w:r>
        <w:t>Förlängt giltighetstiden.</w:t>
      </w:r>
    </w:p>
    <w:p w14:paraId="7700E824" w14:textId="77777777" w:rsidR="00206A84" w:rsidRPr="00206A84" w:rsidRDefault="00206A84" w:rsidP="006E65C6">
      <w:pPr>
        <w:pStyle w:val="Rubrik2"/>
      </w:pPr>
      <w:r w:rsidRPr="00206A84">
        <w:t>Bakgrund, syfte och mål</w:t>
      </w:r>
    </w:p>
    <w:p w14:paraId="5CD12B5A" w14:textId="7BCF27EC" w:rsidR="00206A84" w:rsidRPr="006E65C6" w:rsidRDefault="00206A84" w:rsidP="006E65C6">
      <w:r w:rsidRPr="00206A84">
        <w:t xml:space="preserve">Behandling av överaktiv urinblåsa med/utan inkontinens och trängningar hos barn &gt;5 år. </w:t>
      </w:r>
    </w:p>
    <w:p w14:paraId="5F78F323" w14:textId="77777777" w:rsidR="00206A84" w:rsidRPr="00206A84" w:rsidRDefault="00206A84" w:rsidP="006E65C6">
      <w:pPr>
        <w:pStyle w:val="Rubrik2"/>
      </w:pPr>
      <w:r w:rsidRPr="00206A84">
        <w:t>Arbetsbeskrivning</w:t>
      </w:r>
    </w:p>
    <w:tbl>
      <w:tblPr>
        <w:tblW w:w="5000" w:type="pct"/>
        <w:tblCellSpacing w:w="0" w:type="dxa"/>
        <w:tblCellMar>
          <w:left w:w="0" w:type="dxa"/>
          <w:right w:w="0" w:type="dxa"/>
        </w:tblCellMar>
        <w:tblLook w:val="04A0" w:firstRow="1" w:lastRow="0" w:firstColumn="1" w:lastColumn="0" w:noHBand="0" w:noVBand="1"/>
      </w:tblPr>
      <w:tblGrid>
        <w:gridCol w:w="8929"/>
      </w:tblGrid>
      <w:tr w:rsidR="00206A84" w:rsidRPr="00206A84" w14:paraId="2E7D3DF1" w14:textId="77777777" w:rsidTr="00060B44">
        <w:trPr>
          <w:tblCellSpacing w:w="0" w:type="dxa"/>
        </w:trPr>
        <w:tc>
          <w:tcPr>
            <w:tcW w:w="5000" w:type="pct"/>
            <w:hideMark/>
          </w:tcPr>
          <w:p w14:paraId="3E145E95" w14:textId="77777777" w:rsidR="00206A84" w:rsidRPr="006E65C6" w:rsidRDefault="00206A84" w:rsidP="006E65C6">
            <w:pPr>
              <w:rPr>
                <w:b/>
                <w:bCs/>
              </w:rPr>
            </w:pPr>
            <w:proofErr w:type="spellStart"/>
            <w:r w:rsidRPr="006E65C6">
              <w:rPr>
                <w:b/>
                <w:bCs/>
              </w:rPr>
              <w:t>Uroterapeutisk</w:t>
            </w:r>
            <w:proofErr w:type="spellEnd"/>
            <w:r w:rsidRPr="006E65C6">
              <w:rPr>
                <w:b/>
                <w:bCs/>
              </w:rPr>
              <w:t xml:space="preserve"> utredning och behandling</w:t>
            </w:r>
          </w:p>
        </w:tc>
      </w:tr>
      <w:tr w:rsidR="00206A84" w:rsidRPr="00206A84" w14:paraId="3663F6BD" w14:textId="77777777" w:rsidTr="00060B44">
        <w:trPr>
          <w:tblCellSpacing w:w="0" w:type="dxa"/>
        </w:trPr>
        <w:tc>
          <w:tcPr>
            <w:tcW w:w="5000" w:type="pct"/>
            <w:hideMark/>
          </w:tcPr>
          <w:p w14:paraId="15BE08CA" w14:textId="77777777" w:rsidR="00206A84" w:rsidRPr="00206A84" w:rsidRDefault="00206A84" w:rsidP="006E65C6">
            <w:r w:rsidRPr="00206A84">
              <w:rPr>
                <w:b/>
                <w:bCs/>
              </w:rPr>
              <w:t>Bakgrund och orsak</w:t>
            </w:r>
            <w:r w:rsidRPr="00206A84">
              <w:br/>
              <w:t>Den vanligaste orsaken till urinläckage dagtid hos i övrigt friska barn är en orolig blåsa som vill tömma sig vid små urinmängder i kombination med att barnet har svårt att uppfatta signalerna från blåsan i tid. Med daginkontinens avses återkommande urinläckage, minst en gång per vecka, under vaken tid hos barn äldre än 5 år. Hos neurologiskt friska barn har 1 av 5 svårt att hålla tätt i femårsåldern och i skolåldern (6-15 år) har fortfarande 1 av 7 urinläckage dag och/eller natt. Oftast är det en felaktig utveckling av blåsans nervösa kontrollsystem, den är av dysfunktionell natur, som ligger bakom bekymret. Orsaken till felinlärningen är okänd, men ärftlig benägenhet spelar antagligen en stor roll.</w:t>
            </w:r>
          </w:p>
        </w:tc>
      </w:tr>
      <w:tr w:rsidR="00206A84" w:rsidRPr="00206A84" w14:paraId="1FB74DAF" w14:textId="77777777" w:rsidTr="00060B44">
        <w:trPr>
          <w:tblCellSpacing w:w="0" w:type="dxa"/>
        </w:trPr>
        <w:tc>
          <w:tcPr>
            <w:tcW w:w="5000" w:type="pct"/>
            <w:hideMark/>
          </w:tcPr>
          <w:p w14:paraId="6834EE9B" w14:textId="77777777" w:rsidR="00206A84" w:rsidRDefault="00206A84" w:rsidP="006E65C6">
            <w:r w:rsidRPr="00206A84">
              <w:t xml:space="preserve">Det är viktigt att skilja på inkontinens som beror på dysfunktion och organiskt betingad inkontinens, ex neurologisk störning, MMC, fjättrad ryggmärg, ektopiskt mynnande </w:t>
            </w:r>
            <w:proofErr w:type="spellStart"/>
            <w:r w:rsidRPr="00206A84">
              <w:t>uretär</w:t>
            </w:r>
            <w:proofErr w:type="spellEnd"/>
            <w:r w:rsidRPr="00206A84">
              <w:t xml:space="preserve">, </w:t>
            </w:r>
            <w:proofErr w:type="spellStart"/>
            <w:r w:rsidRPr="00206A84">
              <w:t>uretravalvel</w:t>
            </w:r>
            <w:proofErr w:type="spellEnd"/>
            <w:r w:rsidRPr="00206A84">
              <w:t xml:space="preserve"> med svag </w:t>
            </w:r>
            <w:proofErr w:type="spellStart"/>
            <w:r w:rsidRPr="00206A84">
              <w:t>miktionsstråle</w:t>
            </w:r>
            <w:proofErr w:type="spellEnd"/>
            <w:r w:rsidRPr="00206A84">
              <w:t xml:space="preserve"> och platåformad flödeskurva. </w:t>
            </w:r>
          </w:p>
          <w:p w14:paraId="33FD83D5" w14:textId="553B8A49" w:rsidR="006E65C6" w:rsidRPr="00206A84" w:rsidRDefault="006E65C6" w:rsidP="006E65C6"/>
        </w:tc>
      </w:tr>
    </w:tbl>
    <w:p w14:paraId="5B930C6F" w14:textId="77777777" w:rsidR="00860EEF" w:rsidRDefault="00860EEF">
      <w:r>
        <w:br w:type="page"/>
      </w:r>
    </w:p>
    <w:tbl>
      <w:tblPr>
        <w:tblW w:w="5000" w:type="pct"/>
        <w:tblCellSpacing w:w="0" w:type="dxa"/>
        <w:tblCellMar>
          <w:left w:w="0" w:type="dxa"/>
          <w:right w:w="0" w:type="dxa"/>
        </w:tblCellMar>
        <w:tblLook w:val="04A0" w:firstRow="1" w:lastRow="0" w:firstColumn="1" w:lastColumn="0" w:noHBand="0" w:noVBand="1"/>
      </w:tblPr>
      <w:tblGrid>
        <w:gridCol w:w="8929"/>
      </w:tblGrid>
      <w:tr w:rsidR="00206A84" w:rsidRPr="00206A84" w14:paraId="704D0E0D" w14:textId="77777777" w:rsidTr="00060B44">
        <w:trPr>
          <w:tblCellSpacing w:w="0" w:type="dxa"/>
        </w:trPr>
        <w:tc>
          <w:tcPr>
            <w:tcW w:w="5000" w:type="pct"/>
            <w:hideMark/>
          </w:tcPr>
          <w:p w14:paraId="614361DD" w14:textId="5984ED5E" w:rsidR="006E65C6" w:rsidRDefault="006E65C6" w:rsidP="00B55335">
            <w:pPr>
              <w:ind w:left="0"/>
              <w:rPr>
                <w:b/>
                <w:bCs/>
              </w:rPr>
            </w:pPr>
          </w:p>
          <w:p w14:paraId="381F9A16" w14:textId="77777777" w:rsidR="006E65C6" w:rsidRDefault="00206A84" w:rsidP="006E65C6">
            <w:r w:rsidRPr="00206A84">
              <w:rPr>
                <w:b/>
                <w:bCs/>
              </w:rPr>
              <w:t>Utredning</w:t>
            </w:r>
            <w:r w:rsidRPr="00206A84">
              <w:br/>
            </w:r>
            <w:proofErr w:type="spellStart"/>
            <w:r w:rsidRPr="00206A84">
              <w:t>Miktionsanamnes</w:t>
            </w:r>
            <w:proofErr w:type="spellEnd"/>
            <w:r w:rsidRPr="00206A84">
              <w:t xml:space="preserve">, 5-7 dagars </w:t>
            </w:r>
            <w:proofErr w:type="spellStart"/>
            <w:r w:rsidRPr="00206A84">
              <w:t>miktions</w:t>
            </w:r>
            <w:proofErr w:type="spellEnd"/>
            <w:r w:rsidRPr="00206A84">
              <w:t xml:space="preserve">-, avföringsdagbok med Bristolkonsistens och </w:t>
            </w:r>
            <w:proofErr w:type="spellStart"/>
            <w:r w:rsidRPr="00206A84">
              <w:t>ev</w:t>
            </w:r>
            <w:proofErr w:type="spellEnd"/>
            <w:r w:rsidRPr="00206A84">
              <w:t xml:space="preserve"> dryckesdagbok. Urinsticka och odling. Inkontinenstest kan vara av värde. Flöde- och </w:t>
            </w:r>
            <w:proofErr w:type="spellStart"/>
            <w:r w:rsidRPr="00206A84">
              <w:t>resurinmätning</w:t>
            </w:r>
            <w:proofErr w:type="spellEnd"/>
            <w:r w:rsidRPr="00206A84">
              <w:t xml:space="preserve">. Blodtryck. Kroppsundersökning; kontroll av reflexer i nedre extremiteter, inspektion av ryggslut, ben, fötter, </w:t>
            </w:r>
            <w:proofErr w:type="spellStart"/>
            <w:r w:rsidRPr="00206A84">
              <w:t>glutealmuskulatur</w:t>
            </w:r>
            <w:proofErr w:type="spellEnd"/>
            <w:r w:rsidRPr="00206A84">
              <w:t xml:space="preserve"> samt yttre </w:t>
            </w:r>
            <w:proofErr w:type="spellStart"/>
            <w:r w:rsidRPr="00206A84">
              <w:t>genitalia</w:t>
            </w:r>
            <w:proofErr w:type="spellEnd"/>
            <w:r w:rsidRPr="00206A84">
              <w:t xml:space="preserve">. </w:t>
            </w:r>
            <w:proofErr w:type="spellStart"/>
            <w:r w:rsidRPr="00206A84">
              <w:t>Ev</w:t>
            </w:r>
            <w:proofErr w:type="spellEnd"/>
            <w:r w:rsidRPr="00206A84">
              <w:t xml:space="preserve"> görs rektalundersökning för att kontrollera tonus i </w:t>
            </w:r>
            <w:proofErr w:type="spellStart"/>
            <w:r w:rsidRPr="00206A84">
              <w:t>analsfinktern</w:t>
            </w:r>
            <w:proofErr w:type="spellEnd"/>
            <w:r w:rsidRPr="00206A84">
              <w:t xml:space="preserve"> och om det finns tecken till förstoppning. Kopplingen mellan ändtarm och blåsa är viktig. Om ändtarmen är fylld kan den trycka på urinblåsan och göra den svårkontrollerbar. </w:t>
            </w:r>
            <w:proofErr w:type="spellStart"/>
            <w:r w:rsidRPr="00206A84">
              <w:t>Transabdominellt</w:t>
            </w:r>
            <w:proofErr w:type="spellEnd"/>
            <w:r w:rsidRPr="00206A84">
              <w:t xml:space="preserve"> </w:t>
            </w:r>
            <w:proofErr w:type="spellStart"/>
            <w:r w:rsidRPr="00206A84">
              <w:t>utlraljud</w:t>
            </w:r>
            <w:proofErr w:type="spellEnd"/>
            <w:r w:rsidRPr="00206A84">
              <w:t xml:space="preserve"> av rektum kan till viss del ersätta rektalundersökning</w:t>
            </w:r>
            <w:r w:rsidR="006E65C6">
              <w:t xml:space="preserve"> </w:t>
            </w:r>
          </w:p>
          <w:p w14:paraId="359691EB" w14:textId="77777777" w:rsidR="00206A84" w:rsidRDefault="006E65C6" w:rsidP="006E65C6">
            <w:r w:rsidRPr="006E65C6">
              <w:rPr>
                <w:b/>
                <w:bCs/>
              </w:rPr>
              <w:t>Behandling</w:t>
            </w:r>
            <w:r w:rsidRPr="006E65C6">
              <w:br/>
              <w:t>Förstahandsbehandlingen är blåsträning. Behandlingens mål är att barnet ska bli "herre" över sin blåsa, vilket innebär att motivera barnet till att ta eget ansvar, men med stöd från omgivningen och sjukvården. Barnet instrueras i hur en normal blåsfunktion är och vad som behöver rättas till i deras fall utifrån utredningsresultatet</w:t>
            </w:r>
            <w:r w:rsidR="00206A84" w:rsidRPr="00206A84">
              <w:t>.</w:t>
            </w:r>
          </w:p>
          <w:p w14:paraId="4AC1CAE3" w14:textId="77777777" w:rsidR="006E65C6" w:rsidRDefault="006E65C6" w:rsidP="006E65C6">
            <w:r w:rsidRPr="006E65C6">
              <w:t xml:space="preserve">Instruktion om regelbundna </w:t>
            </w:r>
            <w:proofErr w:type="spellStart"/>
            <w:r w:rsidRPr="006E65C6">
              <w:t>miktioner</w:t>
            </w:r>
            <w:proofErr w:type="spellEnd"/>
            <w:r w:rsidRPr="006E65C6">
              <w:t xml:space="preserve"> med 1-3 </w:t>
            </w:r>
            <w:proofErr w:type="spellStart"/>
            <w:r w:rsidRPr="006E65C6">
              <w:t>tim</w:t>
            </w:r>
            <w:proofErr w:type="spellEnd"/>
            <w:r w:rsidRPr="006E65C6">
              <w:t xml:space="preserve"> intervall dagtid samt öva in en bra sittposition på toaletten (se referenslitteratur). </w:t>
            </w:r>
            <w:proofErr w:type="spellStart"/>
            <w:r w:rsidRPr="006E65C6">
              <w:t>Miktionsdagböcker</w:t>
            </w:r>
            <w:proofErr w:type="spellEnd"/>
            <w:r w:rsidRPr="006E65C6">
              <w:t xml:space="preserve">/listor används under behandlingen och anpassas till barnets vardagliga aktiviteter. Börja med att korta intervaller mellan </w:t>
            </w:r>
            <w:proofErr w:type="spellStart"/>
            <w:r w:rsidRPr="006E65C6">
              <w:t>miktionerna</w:t>
            </w:r>
            <w:proofErr w:type="spellEnd"/>
            <w:r w:rsidRPr="006E65C6">
              <w:t xml:space="preserve"> och efterhand som trängningarna avtar förlängs intervallerna. Återbesök efter 1-3 veckor</w:t>
            </w:r>
            <w:r w:rsidR="00D84DE4">
              <w:t>.</w:t>
            </w:r>
          </w:p>
          <w:p w14:paraId="126F4C78" w14:textId="77777777" w:rsidR="00D84DE4" w:rsidRDefault="00D84DE4" w:rsidP="00D84DE4">
            <w:r w:rsidRPr="00206A84">
              <w:t>Barn med tömningsproblem har också en positiv effekt av regimen, blåsan brukar få tillbaka sin spänst och förutsättningarna att tömma tomt blir bättre vid mindre urinvolymer. Hos 75 % av barnen med blåsdysfunktion är funktionen normaliserad efter 2-3 månader.</w:t>
            </w:r>
            <w:r>
              <w:t xml:space="preserve"> </w:t>
            </w:r>
          </w:p>
          <w:p w14:paraId="562BFB1B" w14:textId="6C575C1C" w:rsidR="00D84DE4" w:rsidRPr="00206A84" w:rsidRDefault="00D84DE4" w:rsidP="00D84DE4">
            <w:r w:rsidRPr="00206A84">
              <w:t xml:space="preserve">Om ej önskad effekt uppnåtts efter 5 besök eller 3 månaders behandling bör diskussion ske med urinvägsinriktad barnläkare om fortsatt handhavande. Aktuell tilläggsbehandling kan vara </w:t>
            </w:r>
            <w:proofErr w:type="spellStart"/>
            <w:r w:rsidRPr="00206A84">
              <w:t>antikolinergika</w:t>
            </w:r>
            <w:proofErr w:type="spellEnd"/>
            <w:r w:rsidRPr="00206A84">
              <w:t>.</w:t>
            </w:r>
          </w:p>
        </w:tc>
      </w:tr>
      <w:tr w:rsidR="00206A84" w:rsidRPr="00206A84" w14:paraId="6A6C80BD" w14:textId="77777777" w:rsidTr="00060B44">
        <w:trPr>
          <w:tblCellSpacing w:w="0" w:type="dxa"/>
        </w:trPr>
        <w:tc>
          <w:tcPr>
            <w:tcW w:w="5000" w:type="pct"/>
            <w:hideMark/>
          </w:tcPr>
          <w:p w14:paraId="283DEAFC" w14:textId="48809D8D" w:rsidR="00206A84" w:rsidRPr="00206A84" w:rsidRDefault="00206A84" w:rsidP="00D84DE4">
            <w:r w:rsidRPr="00206A84">
              <w:rPr>
                <w:b/>
              </w:rPr>
              <w:t>Hjälpmedel</w:t>
            </w:r>
            <w:r w:rsidRPr="00206A84">
              <w:rPr>
                <w:b/>
              </w:rPr>
              <w:br/>
            </w:r>
            <w:proofErr w:type="spellStart"/>
            <w:r w:rsidRPr="00206A84">
              <w:t>Hjälpmedel</w:t>
            </w:r>
            <w:proofErr w:type="spellEnd"/>
            <w:r w:rsidRPr="00206A84">
              <w:t xml:space="preserve"> bör vid behov förskrivas via SESAM LMN av inkontinensansvarig på den enhet där utredning och bedömning av barnets behov görs. </w:t>
            </w:r>
            <w:r w:rsidRPr="00206A84">
              <w:br/>
            </w:r>
            <w:hyperlink r:id="rId17" w:history="1">
              <w:r w:rsidRPr="00F529BD">
                <w:rPr>
                  <w:rStyle w:val="Hyperlnk"/>
                </w:rPr>
                <w:t>Handbok – vid förskrivning av förbrukningsartiklar vid inkontinens, blås- och tarmfunktion i VGR.</w:t>
              </w:r>
            </w:hyperlink>
            <w:r w:rsidRPr="00206A84">
              <w:t xml:space="preserve"> </w:t>
            </w:r>
            <w:r w:rsidRPr="00206A84">
              <w:br/>
              <w:t>s. 6 ”Förskrivning till barn med blås- och tarmdysfunktion.</w:t>
            </w:r>
          </w:p>
        </w:tc>
      </w:tr>
    </w:tbl>
    <w:p w14:paraId="2AD21BE5" w14:textId="77777777" w:rsidR="00860EEF" w:rsidRDefault="00860EEF">
      <w:r>
        <w:br w:type="page"/>
      </w:r>
    </w:p>
    <w:tbl>
      <w:tblPr>
        <w:tblW w:w="5000" w:type="pct"/>
        <w:tblCellSpacing w:w="0" w:type="dxa"/>
        <w:tblCellMar>
          <w:left w:w="0" w:type="dxa"/>
          <w:right w:w="0" w:type="dxa"/>
        </w:tblCellMar>
        <w:tblLook w:val="04A0" w:firstRow="1" w:lastRow="0" w:firstColumn="1" w:lastColumn="0" w:noHBand="0" w:noVBand="1"/>
      </w:tblPr>
      <w:tblGrid>
        <w:gridCol w:w="8929"/>
      </w:tblGrid>
      <w:tr w:rsidR="00206A84" w:rsidRPr="00206A84" w14:paraId="42279B53" w14:textId="77777777" w:rsidTr="00060B44">
        <w:trPr>
          <w:tblCellSpacing w:w="0" w:type="dxa"/>
        </w:trPr>
        <w:tc>
          <w:tcPr>
            <w:tcW w:w="5000" w:type="pct"/>
            <w:hideMark/>
          </w:tcPr>
          <w:p w14:paraId="0534E575" w14:textId="3C47D563" w:rsidR="0036044C" w:rsidRDefault="0036044C" w:rsidP="00B55335">
            <w:pPr>
              <w:rPr>
                <w:b/>
                <w:bCs/>
              </w:rPr>
            </w:pPr>
          </w:p>
          <w:p w14:paraId="5F93BF88" w14:textId="67F6E17A" w:rsidR="00206A84" w:rsidRPr="00206A84" w:rsidRDefault="00206A84" w:rsidP="00B55335">
            <w:r w:rsidRPr="00B55335">
              <w:rPr>
                <w:b/>
                <w:bCs/>
              </w:rPr>
              <w:t>Referenser:</w:t>
            </w:r>
            <w:r w:rsidRPr="00206A84">
              <w:t xml:space="preserve"> Mattsson S., </w:t>
            </w:r>
            <w:proofErr w:type="spellStart"/>
            <w:r w:rsidRPr="00206A84">
              <w:t>Nevéus</w:t>
            </w:r>
            <w:proofErr w:type="spellEnd"/>
            <w:r w:rsidRPr="00206A84">
              <w:t xml:space="preserve"> </w:t>
            </w:r>
            <w:proofErr w:type="spellStart"/>
            <w:r w:rsidRPr="00206A84">
              <w:t>T.,Sängvätning</w:t>
            </w:r>
            <w:proofErr w:type="spellEnd"/>
            <w:r w:rsidRPr="00206A84">
              <w:t xml:space="preserve"> och annan urininkontinens hos barn, Studentlitteratur. Svenska </w:t>
            </w:r>
            <w:proofErr w:type="spellStart"/>
            <w:r w:rsidRPr="00206A84">
              <w:t>Enuresakademin</w:t>
            </w:r>
            <w:proofErr w:type="spellEnd"/>
            <w:r w:rsidRPr="00206A84">
              <w:t>, www.svenskaenures.se</w:t>
            </w:r>
          </w:p>
        </w:tc>
      </w:tr>
      <w:bookmarkEnd w:id="0"/>
    </w:tbl>
    <w:p w14:paraId="76B9F95B" w14:textId="24513497" w:rsidR="00536A5A" w:rsidRPr="00536A5A" w:rsidRDefault="00536A5A" w:rsidP="0036044C">
      <w:pPr>
        <w:spacing w:after="0" w:line="240" w:lineRule="auto"/>
        <w:ind w:left="0" w:right="0"/>
      </w:pPr>
    </w:p>
    <w:sectPr w:rsidR="00536A5A" w:rsidRPr="00536A5A" w:rsidSect="00206A84">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099519231">
    <w:abstractNumId w:val="17"/>
  </w:num>
  <w:num w:numId="2" w16cid:durableId="231083325">
    <w:abstractNumId w:val="14"/>
  </w:num>
  <w:num w:numId="3" w16cid:durableId="463549573">
    <w:abstractNumId w:val="0"/>
  </w:num>
  <w:num w:numId="4" w16cid:durableId="455677947">
    <w:abstractNumId w:val="6"/>
  </w:num>
  <w:num w:numId="5" w16cid:durableId="1858887123">
    <w:abstractNumId w:val="15"/>
  </w:num>
  <w:num w:numId="6" w16cid:durableId="1950157003">
    <w:abstractNumId w:val="2"/>
  </w:num>
  <w:num w:numId="7" w16cid:durableId="338969322">
    <w:abstractNumId w:val="11"/>
  </w:num>
  <w:num w:numId="8" w16cid:durableId="1266034943">
    <w:abstractNumId w:val="8"/>
  </w:num>
  <w:num w:numId="9" w16cid:durableId="1350913016">
    <w:abstractNumId w:val="1"/>
  </w:num>
  <w:num w:numId="10" w16cid:durableId="1666787796">
    <w:abstractNumId w:val="1"/>
  </w:num>
  <w:num w:numId="11" w16cid:durableId="241649548">
    <w:abstractNumId w:val="3"/>
  </w:num>
  <w:num w:numId="12" w16cid:durableId="1499883386">
    <w:abstractNumId w:val="4"/>
  </w:num>
  <w:num w:numId="13" w16cid:durableId="1479758854">
    <w:abstractNumId w:val="13"/>
  </w:num>
  <w:num w:numId="14" w16cid:durableId="1073896493">
    <w:abstractNumId w:val="9"/>
  </w:num>
  <w:num w:numId="15" w16cid:durableId="2061978220">
    <w:abstractNumId w:val="7"/>
  </w:num>
  <w:num w:numId="16" w16cid:durableId="505940911">
    <w:abstractNumId w:val="12"/>
  </w:num>
  <w:num w:numId="17" w16cid:durableId="2136170268">
    <w:abstractNumId w:val="5"/>
  </w:num>
  <w:num w:numId="18" w16cid:durableId="333609357">
    <w:abstractNumId w:val="10"/>
  </w:num>
  <w:num w:numId="19" w16cid:durableId="1257834244">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4337"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06A84"/>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44C"/>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1FAF"/>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E65C6"/>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0EEF"/>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142E8"/>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553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4DE4"/>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529BD"/>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337"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F529B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www.vardsamverkan.se/omraden/hjalpmedel-i-vastra-gotaland/handbok-for-personliga-hjalpmedel-inom-halso-och-sjukvard/produktanvisningar/blas-och-tarmfunktion/blas-och-tarmdysfunktion/" TargetMode="Externa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8</TotalTime>
  <Pages>3</Pages>
  <Words>484</Words>
  <Characters>3275</Characters>
  <Application>Microsoft Office Word</Application>
  <DocSecurity>0</DocSecurity>
  <Lines>27</Lines>
  <Paragraphs>7</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3752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Urininkontinens dagtid barn</dc:title>
  <dc:subject/>
  <dc:creator>patrik.jens.johansson@vgregion.se</dc:creator>
  <keywords/>
  <lastModifiedBy>Catharina Grenabo</lastModifiedBy>
  <revision>8</revision>
  <lastPrinted>2016-03-31T10:56:00.0000000Z</lastPrinted>
  <dcterms:created xsi:type="dcterms:W3CDTF">2022-03-03T11:40:00.0000000Z</dcterms:created>
  <dcterms:modified xsi:type="dcterms:W3CDTF">2026-05-13T06:28:00.0000000Z</dcterms:modified>
</coreProperties>
</file>