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73105" w14:textId="77777777" w:rsidR="00636051" w:rsidRDefault="00636051" w:rsidP="00F35B05">
      <w:pPr>
        <w:pStyle w:val="Rubrik2"/>
        <w:sectPr w:rsidR="00636051" w:rsidSect="0063605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E2BDD3F" w14:textId="7B243368" w:rsidR="002F736E" w:rsidRDefault="00BA3DF9" w:rsidP="00BA56E9">
      <w:pPr>
        <w:pStyle w:val="Rubrik1"/>
      </w:pPr>
      <w:r>
        <w:t>Nutrition och screening i slutenvård – barn- och ungdomsmedicin</w:t>
      </w:r>
    </w:p>
    <w:p w14:paraId="76E05379" w14:textId="230FBF55" w:rsidR="00636051" w:rsidRPr="00636051" w:rsidRDefault="00636051" w:rsidP="00BA56E9">
      <w:pPr>
        <w:pStyle w:val="Rubrik2"/>
      </w:pPr>
      <w:r w:rsidRPr="00636051">
        <w:t>Revideringar i denna version</w:t>
      </w:r>
    </w:p>
    <w:p w14:paraId="70BD4AEB" w14:textId="1831ECA3" w:rsidR="00636051" w:rsidRPr="008A3ED5" w:rsidRDefault="008B14D6" w:rsidP="008A3ED5">
      <w:r>
        <w:t xml:space="preserve">Justering i tabell </w:t>
      </w:r>
      <w:r w:rsidR="000A2E48">
        <w:t xml:space="preserve">på </w:t>
      </w:r>
      <w:r>
        <w:t xml:space="preserve">sidan 4, </w:t>
      </w:r>
      <w:r w:rsidRPr="000A2E48">
        <w:rPr>
          <w:highlight w:val="yellow"/>
        </w:rPr>
        <w:t>punkt 4</w:t>
      </w:r>
      <w:r w:rsidR="008A3ED5" w:rsidRPr="008B14D6">
        <w:t>.</w:t>
      </w:r>
    </w:p>
    <w:p w14:paraId="28F008B7" w14:textId="77777777" w:rsidR="00636051" w:rsidRPr="00636051" w:rsidRDefault="00636051" w:rsidP="00BA56E9">
      <w:pPr>
        <w:pStyle w:val="Rubrik2"/>
      </w:pPr>
      <w:r w:rsidRPr="00636051">
        <w:t>Bakgrund, syfte och mål</w:t>
      </w:r>
    </w:p>
    <w:p w14:paraId="1B8B2B53" w14:textId="77777777" w:rsidR="00636051" w:rsidRPr="00636051" w:rsidRDefault="00636051" w:rsidP="008A3ED5">
      <w:r w:rsidRPr="00636051">
        <w:t xml:space="preserve">Screening av undernäring inom slutenvård för barn, vilka åtgärder som ska vidtas och lämplig uppföljning.  Riktlinjen omfattar barn och ungdomar från 1 månad till 18 års ålder. </w:t>
      </w:r>
    </w:p>
    <w:p w14:paraId="4509D6A2" w14:textId="77777777" w:rsidR="00636051" w:rsidRPr="00636051" w:rsidRDefault="00636051" w:rsidP="008A3ED5"/>
    <w:p w14:paraId="257BE9A2" w14:textId="77777777" w:rsidR="00636051" w:rsidRPr="00636051" w:rsidRDefault="00636051" w:rsidP="008A3ED5">
      <w:r w:rsidRPr="00636051">
        <w:t xml:space="preserve">Målet är att patienter med risk för undernäring identifieras innan undernäring uppstår och att de som har risk eller lider av undernäring får en energi- och näringstillförsel som är anpassad efter deras behov. Målet är även att inte utsätta patienter för undernäring under vårdtiden.  Då screeninginstrument inte är validerat på barn yngre än 1 månad, följs dessa barn enligt sedvanliga rutiner. </w:t>
      </w:r>
    </w:p>
    <w:p w14:paraId="1DBEAB18" w14:textId="77777777" w:rsidR="00636051" w:rsidRPr="00636051" w:rsidRDefault="00636051" w:rsidP="008A3ED5"/>
    <w:p w14:paraId="36B676E2" w14:textId="77777777" w:rsidR="00636051" w:rsidRDefault="00636051" w:rsidP="008A3ED5">
      <w:r w:rsidRPr="00636051">
        <w:t xml:space="preserve">Vårdgivaren ska, enligt Socialstyrelsens föreskrift och allmänna råd (SOSFS 2014:10), fastställa rutiner för när och hur en patients näringstillstånd ska utredas samt hur undernäring ska förebyggas och behandlas. Innebörden av detta finns beskrivet i Socialstyrelsens kunskapsstöd; ”Att förebygga och behandla undernäring” och i vårdhandboken.  </w:t>
      </w:r>
    </w:p>
    <w:p w14:paraId="10FB9AAA" w14:textId="47EA331F" w:rsidR="00636051" w:rsidRPr="008A3ED5" w:rsidRDefault="008A3ED5" w:rsidP="00636051">
      <w:pPr>
        <w:spacing w:after="0" w:line="240" w:lineRule="auto"/>
        <w:ind w:left="0" w:right="0"/>
      </w:pPr>
      <w:r>
        <w:br w:type="page"/>
      </w:r>
    </w:p>
    <w:p w14:paraId="1F692814" w14:textId="77777777" w:rsidR="00636051" w:rsidRPr="00636051" w:rsidRDefault="00636051" w:rsidP="00BA56E9">
      <w:pPr>
        <w:pStyle w:val="Rubrik2"/>
      </w:pPr>
      <w:r w:rsidRPr="00636051">
        <w:lastRenderedPageBreak/>
        <w:t>Arbetsbeskrivning</w:t>
      </w:r>
    </w:p>
    <w:p w14:paraId="20334336" w14:textId="77777777" w:rsidR="00636051" w:rsidRPr="00192067" w:rsidRDefault="00636051" w:rsidP="00192067">
      <w:pPr>
        <w:rPr>
          <w:b/>
          <w:bCs/>
        </w:rPr>
      </w:pPr>
      <w:r w:rsidRPr="00192067">
        <w:rPr>
          <w:b/>
          <w:bCs/>
        </w:rPr>
        <w:t>Pediatrisk undernäring</w:t>
      </w:r>
    </w:p>
    <w:p w14:paraId="2742AFB3" w14:textId="3E018042" w:rsidR="00636051" w:rsidRPr="00636051" w:rsidRDefault="008A3ED5" w:rsidP="008A3ED5">
      <w:r w:rsidRPr="00C71F70">
        <w:t xml:space="preserve">Innebär att det föreligger en obalans mellan näringsbehov och intag som leder till en sammantagen brist på energi, protein och/eller </w:t>
      </w:r>
      <w:proofErr w:type="spellStart"/>
      <w:r w:rsidRPr="00C71F70">
        <w:t>mikronutrienter</w:t>
      </w:r>
      <w:proofErr w:type="spellEnd"/>
      <w:r w:rsidRPr="00C71F70">
        <w:t>. Detta kan medföra en negativ utveckling avseende både tillväxt och utveckling.</w:t>
      </w:r>
      <w:r w:rsidRPr="009C0D2F">
        <w:rPr>
          <w:vertAlign w:val="superscript"/>
        </w:rPr>
        <w:t xml:space="preserve"> (1,</w:t>
      </w:r>
      <w:r w:rsidRPr="00462B71">
        <w:rPr>
          <w:vertAlign w:val="superscript"/>
        </w:rPr>
        <w:t xml:space="preserve"> 2)</w:t>
      </w:r>
      <w:r w:rsidRPr="00462B71">
        <w:t xml:space="preserve"> </w:t>
      </w:r>
      <w:r>
        <w:t>Energi</w:t>
      </w:r>
      <w:r w:rsidRPr="009C0D2F">
        <w:t xml:space="preserve">- och/eller proteinundernäring hos barn definieras på olika sätt i litteraturen, där skillnader mellan akut och kronisk undernäring beskrivs. </w:t>
      </w:r>
      <w:r w:rsidRPr="009C0D2F">
        <w:rPr>
          <w:vertAlign w:val="superscript"/>
        </w:rPr>
        <w:t>(1, 2)</w:t>
      </w:r>
      <w:r w:rsidRPr="009C0D2F">
        <w:t>.</w:t>
      </w:r>
      <w:r w:rsidRPr="00462B71">
        <w:t xml:space="preserve"> </w:t>
      </w:r>
    </w:p>
    <w:p w14:paraId="445B3839" w14:textId="77777777" w:rsidR="00636051" w:rsidRPr="00636051" w:rsidRDefault="00636051" w:rsidP="008A3ED5">
      <w:pPr>
        <w:rPr>
          <w:b/>
          <w:bCs/>
        </w:rPr>
      </w:pPr>
      <w:r w:rsidRPr="00636051">
        <w:rPr>
          <w:b/>
          <w:bCs/>
        </w:rPr>
        <w:t>Akut undernäring</w:t>
      </w:r>
    </w:p>
    <w:p w14:paraId="6C346754" w14:textId="4377825E" w:rsidR="00636051" w:rsidRPr="00636051" w:rsidRDefault="00636051" w:rsidP="008A3ED5">
      <w:r w:rsidRPr="00636051">
        <w:t>Akut undernäring leder till avmagring så kallad ”</w:t>
      </w:r>
      <w:proofErr w:type="spellStart"/>
      <w:r w:rsidRPr="00636051">
        <w:t>wasting</w:t>
      </w:r>
      <w:proofErr w:type="spellEnd"/>
      <w:r w:rsidRPr="00636051">
        <w:t xml:space="preserve">”, och orsakas av ett otillräckligt energi- och/eller proteinintag under </w:t>
      </w:r>
      <w:r w:rsidRPr="00636051">
        <w:rPr>
          <w:i/>
          <w:iCs/>
        </w:rPr>
        <w:t>kortare tid än tre månader</w:t>
      </w:r>
      <w:r w:rsidRPr="00636051">
        <w:t xml:space="preserve">. Tillståndet ger en snabb viktförlust och/eller otillräcklig viktuppgång. Viktkurvan planar av i förhållande till längd och ålder och </w:t>
      </w:r>
      <w:proofErr w:type="spellStart"/>
      <w:r w:rsidRPr="00636051">
        <w:t>body</w:t>
      </w:r>
      <w:proofErr w:type="spellEnd"/>
      <w:r w:rsidRPr="00636051">
        <w:t xml:space="preserve"> </w:t>
      </w:r>
      <w:proofErr w:type="spellStart"/>
      <w:proofErr w:type="gramStart"/>
      <w:r w:rsidRPr="00636051">
        <w:t>mass</w:t>
      </w:r>
      <w:proofErr w:type="spellEnd"/>
      <w:r w:rsidRPr="00636051">
        <w:t xml:space="preserve"> index</w:t>
      </w:r>
      <w:proofErr w:type="gramEnd"/>
      <w:r w:rsidRPr="00636051">
        <w:t xml:space="preserve"> (BMI = vikt/långd</w:t>
      </w:r>
      <w:r w:rsidRPr="00636051">
        <w:rPr>
          <w:vertAlign w:val="superscript"/>
        </w:rPr>
        <w:t>2</w:t>
      </w:r>
      <w:r w:rsidRPr="00636051">
        <w:t xml:space="preserve">) sjunker (se specifika pediatriska BMI-kurvor). </w:t>
      </w:r>
    </w:p>
    <w:p w14:paraId="316CF654" w14:textId="77777777" w:rsidR="00636051" w:rsidRPr="00636051" w:rsidRDefault="00636051" w:rsidP="008A3ED5">
      <w:pPr>
        <w:rPr>
          <w:b/>
          <w:bCs/>
        </w:rPr>
      </w:pPr>
      <w:r w:rsidRPr="00636051">
        <w:rPr>
          <w:b/>
          <w:bCs/>
        </w:rPr>
        <w:t>Kronisk undernäring</w:t>
      </w:r>
    </w:p>
    <w:p w14:paraId="3C32D540" w14:textId="77777777" w:rsidR="00636051" w:rsidRPr="00636051" w:rsidRDefault="00636051" w:rsidP="008A3ED5">
      <w:r w:rsidRPr="00636051">
        <w:t>Detta typ av undernäring leder till att även längdtillväxten påverkas, så kallad ”</w:t>
      </w:r>
      <w:proofErr w:type="spellStart"/>
      <w:r w:rsidRPr="00636051">
        <w:t>stunting</w:t>
      </w:r>
      <w:proofErr w:type="spellEnd"/>
      <w:r w:rsidRPr="00636051">
        <w:t xml:space="preserve">”, och orsakas av ett otillräckligt energi- och proteinintag </w:t>
      </w:r>
      <w:r w:rsidRPr="00636051">
        <w:rPr>
          <w:i/>
          <w:iCs/>
        </w:rPr>
        <w:t>över längre tid än tre månader.</w:t>
      </w:r>
      <w:r w:rsidRPr="00636051">
        <w:t xml:space="preserve"> Drabbas barnet av långvarig malnutrition eller malabsorption i tidig ålder kan barnet ändå ha ett normalt BMI, men är både litet och kort. Kronisk undernäring ger ett nedsatt immunförsvar och risk för påverkan på inre organ som hjärna, hjärta och </w:t>
      </w:r>
      <w:proofErr w:type="gramStart"/>
      <w:r w:rsidRPr="00636051">
        <w:t>mag- tarmkanal</w:t>
      </w:r>
      <w:proofErr w:type="gramEnd"/>
      <w:r w:rsidRPr="00636051">
        <w:t>.</w:t>
      </w:r>
    </w:p>
    <w:p w14:paraId="052BBED6" w14:textId="77777777" w:rsidR="00636051" w:rsidRPr="00636051" w:rsidRDefault="00636051" w:rsidP="008A3ED5"/>
    <w:p w14:paraId="7A44CF43" w14:textId="77777777" w:rsidR="00636051" w:rsidRPr="00636051" w:rsidRDefault="00636051" w:rsidP="008A3ED5">
      <w:r w:rsidRPr="00636051">
        <w:t>Ibland föreligger såväl akut som kronisk undernäring, till exempel hos ett barn som har en kronisk undernäring och drabbas av akut sjukdom. Då är barnet såväl kortvuxen som avmagrat.</w:t>
      </w:r>
      <w:r w:rsidRPr="00636051">
        <w:rPr>
          <w:vertAlign w:val="superscript"/>
        </w:rPr>
        <w:t xml:space="preserve"> (1)</w:t>
      </w:r>
    </w:p>
    <w:p w14:paraId="4989DEA5" w14:textId="77777777" w:rsidR="00636051" w:rsidRPr="00636051" w:rsidRDefault="00636051" w:rsidP="00636051">
      <w:pPr>
        <w:spacing w:after="0" w:line="240" w:lineRule="auto"/>
        <w:ind w:left="0" w:right="0"/>
        <w:rPr>
          <w:rFonts w:ascii="Arial" w:hAnsi="Arial"/>
          <w:sz w:val="20"/>
        </w:rPr>
      </w:pPr>
    </w:p>
    <w:p w14:paraId="492F2D58" w14:textId="77777777" w:rsidR="00636051" w:rsidRPr="00636051" w:rsidRDefault="00636051" w:rsidP="00636051">
      <w:pPr>
        <w:spacing w:after="0" w:line="240" w:lineRule="auto"/>
        <w:ind w:left="0" w:right="0"/>
        <w:rPr>
          <w:rFonts w:ascii="Arial" w:hAnsi="Arial"/>
          <w:sz w:val="20"/>
        </w:rPr>
      </w:pPr>
    </w:p>
    <w:p w14:paraId="31EB54CC" w14:textId="77777777" w:rsidR="00636051" w:rsidRPr="00636051" w:rsidRDefault="00636051" w:rsidP="00636051">
      <w:pPr>
        <w:spacing w:after="0" w:line="240" w:lineRule="auto"/>
        <w:ind w:left="0" w:right="0"/>
        <w:rPr>
          <w:rFonts w:ascii="Arial" w:hAnsi="Arial"/>
          <w:sz w:val="20"/>
        </w:rPr>
      </w:pPr>
    </w:p>
    <w:p w14:paraId="2C20E90E" w14:textId="77777777" w:rsidR="00636051" w:rsidRPr="00B26273" w:rsidRDefault="00636051" w:rsidP="00B26273">
      <w:pPr>
        <w:rPr>
          <w:b/>
          <w:bCs/>
        </w:rPr>
      </w:pPr>
      <w:r w:rsidRPr="00B26273">
        <w:rPr>
          <w:b/>
          <w:bCs/>
        </w:rPr>
        <w:t>Epidemiologi</w:t>
      </w:r>
    </w:p>
    <w:p w14:paraId="05999ADA" w14:textId="77777777" w:rsidR="00636051" w:rsidRPr="00636051" w:rsidRDefault="00636051" w:rsidP="00B26273">
      <w:r w:rsidRPr="00636051">
        <w:t>Malnutrition vid inläggning på sjukhus och försämrat nutritionsstatus under sjukhusvistelse är vanligt</w:t>
      </w:r>
      <w:r w:rsidRPr="00636051">
        <w:rPr>
          <w:vertAlign w:val="superscript"/>
        </w:rPr>
        <w:t xml:space="preserve"> (2).</w:t>
      </w:r>
      <w:r w:rsidRPr="00636051">
        <w:t xml:space="preserve"> En genomgång av inneliggande barn på sjukhus i Europa och USA visade att 6–14% var akut </w:t>
      </w:r>
      <w:proofErr w:type="spellStart"/>
      <w:r w:rsidRPr="00636051">
        <w:t>malnutrierade</w:t>
      </w:r>
      <w:proofErr w:type="spellEnd"/>
      <w:r w:rsidRPr="00636051">
        <w:t xml:space="preserve">, medan det i Turkiet var 32% </w:t>
      </w:r>
      <w:r w:rsidRPr="00636051">
        <w:rPr>
          <w:vertAlign w:val="superscript"/>
        </w:rPr>
        <w:t>(3).</w:t>
      </w:r>
      <w:r w:rsidRPr="00636051">
        <w:t xml:space="preserve"> I en annan undersökning av sjukhusvårdade tyska barn var 24% </w:t>
      </w:r>
      <w:proofErr w:type="spellStart"/>
      <w:r w:rsidRPr="00636051">
        <w:t>malnutrierade</w:t>
      </w:r>
      <w:proofErr w:type="spellEnd"/>
      <w:r w:rsidRPr="00636051">
        <w:t xml:space="preserve">, varav 6% var medel- till svårt </w:t>
      </w:r>
      <w:proofErr w:type="spellStart"/>
      <w:r w:rsidRPr="00636051">
        <w:t>malnutrierade</w:t>
      </w:r>
      <w:proofErr w:type="spellEnd"/>
      <w:r w:rsidRPr="00636051">
        <w:t xml:space="preserve">. i synnerhet bland barn med kroniska sjukdomar </w:t>
      </w:r>
      <w:r w:rsidRPr="00636051">
        <w:rPr>
          <w:vertAlign w:val="superscript"/>
        </w:rPr>
        <w:t>(4).</w:t>
      </w:r>
      <w:r w:rsidRPr="00636051">
        <w:t xml:space="preserve"> </w:t>
      </w:r>
    </w:p>
    <w:p w14:paraId="70D64BB9" w14:textId="77777777" w:rsidR="00636051" w:rsidRPr="00636051" w:rsidRDefault="00636051" w:rsidP="00636051">
      <w:pPr>
        <w:spacing w:after="0" w:line="240" w:lineRule="auto"/>
        <w:ind w:left="0" w:right="0"/>
        <w:rPr>
          <w:rFonts w:ascii="Arial" w:hAnsi="Arial"/>
          <w:sz w:val="20"/>
        </w:rPr>
      </w:pPr>
    </w:p>
    <w:p w14:paraId="6823F0B1" w14:textId="77777777" w:rsidR="00636051" w:rsidRPr="00636051" w:rsidRDefault="00636051" w:rsidP="00B26273">
      <w:r w:rsidRPr="00636051">
        <w:lastRenderedPageBreak/>
        <w:t xml:space="preserve">Ett </w:t>
      </w:r>
      <w:proofErr w:type="spellStart"/>
      <w:r w:rsidRPr="00636051">
        <w:t>malnutrierat</w:t>
      </w:r>
      <w:proofErr w:type="spellEnd"/>
      <w:r w:rsidRPr="00636051">
        <w:t xml:space="preserve"> barn löper större risk att drabbas av både vanliga och svårare infektioner, liksom av postoperativa och andra komplikationer vilket kan förlänga vårdtiden och skapa onödigt lidande </w:t>
      </w:r>
      <w:r w:rsidRPr="00636051">
        <w:rPr>
          <w:vertAlign w:val="superscript"/>
        </w:rPr>
        <w:t>(5</w:t>
      </w:r>
      <w:proofErr w:type="gramStart"/>
      <w:r w:rsidRPr="00636051">
        <w:rPr>
          <w:vertAlign w:val="superscript"/>
        </w:rPr>
        <w:t>) .</w:t>
      </w:r>
      <w:proofErr w:type="gramEnd"/>
      <w:r w:rsidRPr="00636051">
        <w:t xml:space="preserve"> Barn som behandlas med immunhämmande läkemedel och cytostatika är speciellt utsatta. Malnutrition kan också vara ett första tecken på sjukdom hos barnet. </w:t>
      </w:r>
    </w:p>
    <w:p w14:paraId="45D59323" w14:textId="77777777" w:rsidR="00636051" w:rsidRPr="00636051" w:rsidRDefault="00636051" w:rsidP="00636051">
      <w:pPr>
        <w:spacing w:after="0" w:line="240" w:lineRule="auto"/>
        <w:ind w:left="0" w:right="0"/>
        <w:rPr>
          <w:rFonts w:ascii="Arial" w:hAnsi="Arial"/>
          <w:sz w:val="20"/>
        </w:rPr>
      </w:pPr>
    </w:p>
    <w:p w14:paraId="2D7A8194" w14:textId="77777777" w:rsidR="00636051" w:rsidRPr="00B26273" w:rsidRDefault="00636051" w:rsidP="00B26273">
      <w:pPr>
        <w:rPr>
          <w:b/>
          <w:bCs/>
        </w:rPr>
      </w:pPr>
      <w:r w:rsidRPr="00B26273">
        <w:rPr>
          <w:b/>
          <w:bCs/>
        </w:rPr>
        <w:t>Metodval</w:t>
      </w:r>
    </w:p>
    <w:p w14:paraId="4FC9D8C4" w14:textId="77777777" w:rsidR="00636051" w:rsidRPr="00B26273" w:rsidRDefault="00636051" w:rsidP="00B26273">
      <w:pPr>
        <w:rPr>
          <w:vertAlign w:val="superscript"/>
        </w:rPr>
      </w:pPr>
      <w:proofErr w:type="spellStart"/>
      <w:r w:rsidRPr="00B26273">
        <w:t>European</w:t>
      </w:r>
      <w:proofErr w:type="spellEnd"/>
      <w:r w:rsidRPr="00B26273">
        <w:t xml:space="preserve"> </w:t>
      </w:r>
      <w:proofErr w:type="spellStart"/>
      <w:r w:rsidRPr="00B26273">
        <w:t>Society</w:t>
      </w:r>
      <w:proofErr w:type="spellEnd"/>
      <w:r w:rsidRPr="00B26273">
        <w:t xml:space="preserve"> for </w:t>
      </w:r>
      <w:proofErr w:type="spellStart"/>
      <w:r w:rsidRPr="00B26273">
        <w:t>Paediatric</w:t>
      </w:r>
      <w:proofErr w:type="spellEnd"/>
      <w:r w:rsidRPr="00B26273">
        <w:t xml:space="preserve"> </w:t>
      </w:r>
      <w:proofErr w:type="spellStart"/>
      <w:r w:rsidRPr="00B26273">
        <w:t>Gastroenterology</w:t>
      </w:r>
      <w:proofErr w:type="spellEnd"/>
      <w:r w:rsidRPr="00B26273">
        <w:t xml:space="preserve">, </w:t>
      </w:r>
      <w:proofErr w:type="spellStart"/>
      <w:r w:rsidRPr="00B26273">
        <w:t>Hepatology</w:t>
      </w:r>
      <w:proofErr w:type="spellEnd"/>
      <w:r w:rsidRPr="00B26273">
        <w:t xml:space="preserve"> and Nutrition (ESPGHAN) har uppmärksammat behovet av screeninginstrument för barn (2005) och initierat flera studier för att utvärdera olika instrument. Tre av instrumenten har fått ett större genomslag; </w:t>
      </w:r>
      <w:proofErr w:type="spellStart"/>
      <w:r w:rsidRPr="00B26273">
        <w:t>Pediatric</w:t>
      </w:r>
      <w:proofErr w:type="spellEnd"/>
      <w:r w:rsidRPr="00B26273">
        <w:t xml:space="preserve"> </w:t>
      </w:r>
      <w:proofErr w:type="spellStart"/>
      <w:r w:rsidRPr="00B26273">
        <w:t>Yorkhill</w:t>
      </w:r>
      <w:proofErr w:type="spellEnd"/>
      <w:r w:rsidRPr="00B26273">
        <w:t xml:space="preserve"> Malnutrition Score (PYMS)</w:t>
      </w:r>
      <w:r w:rsidRPr="00B26273">
        <w:rPr>
          <w:vertAlign w:val="superscript"/>
        </w:rPr>
        <w:t xml:space="preserve"> (6),</w:t>
      </w:r>
      <w:r w:rsidRPr="00B26273">
        <w:t xml:space="preserve"> Screening </w:t>
      </w:r>
      <w:proofErr w:type="spellStart"/>
      <w:r w:rsidRPr="00B26273">
        <w:t>Tool</w:t>
      </w:r>
      <w:proofErr w:type="spellEnd"/>
      <w:r w:rsidRPr="00B26273">
        <w:t xml:space="preserve"> for the </w:t>
      </w:r>
      <w:proofErr w:type="spellStart"/>
      <w:r w:rsidRPr="00B26273">
        <w:t>Assessment</w:t>
      </w:r>
      <w:proofErr w:type="spellEnd"/>
      <w:r w:rsidRPr="00B26273">
        <w:t xml:space="preserve"> </w:t>
      </w:r>
      <w:proofErr w:type="spellStart"/>
      <w:r w:rsidRPr="00B26273">
        <w:t>of</w:t>
      </w:r>
      <w:proofErr w:type="spellEnd"/>
      <w:r w:rsidRPr="00B26273">
        <w:t xml:space="preserve"> Malnutrition in </w:t>
      </w:r>
      <w:proofErr w:type="spellStart"/>
      <w:r w:rsidRPr="00B26273">
        <w:t>Pediatrics</w:t>
      </w:r>
      <w:proofErr w:type="spellEnd"/>
      <w:r w:rsidRPr="00B26273">
        <w:t xml:space="preserve"> (STAMP) (</w:t>
      </w:r>
      <w:r w:rsidRPr="00B26273">
        <w:rPr>
          <w:vertAlign w:val="superscript"/>
        </w:rPr>
        <w:t>7)</w:t>
      </w:r>
      <w:r w:rsidRPr="00B26273">
        <w:t xml:space="preserve"> och Screening </w:t>
      </w:r>
      <w:proofErr w:type="spellStart"/>
      <w:r w:rsidRPr="00B26273">
        <w:t>Tool</w:t>
      </w:r>
      <w:proofErr w:type="spellEnd"/>
      <w:r w:rsidRPr="00B26273">
        <w:t xml:space="preserve"> for Risk </w:t>
      </w:r>
      <w:proofErr w:type="spellStart"/>
      <w:r w:rsidRPr="00B26273">
        <w:t>of</w:t>
      </w:r>
      <w:proofErr w:type="spellEnd"/>
      <w:r w:rsidRPr="00B26273">
        <w:t xml:space="preserve"> </w:t>
      </w:r>
      <w:proofErr w:type="spellStart"/>
      <w:r w:rsidRPr="00B26273">
        <w:t>Impaired</w:t>
      </w:r>
      <w:proofErr w:type="spellEnd"/>
      <w:r w:rsidRPr="00B26273">
        <w:t xml:space="preserve"> </w:t>
      </w:r>
      <w:proofErr w:type="spellStart"/>
      <w:r w:rsidRPr="00B26273">
        <w:t>Nutritional</w:t>
      </w:r>
      <w:proofErr w:type="spellEnd"/>
      <w:r w:rsidRPr="00B26273">
        <w:t xml:space="preserve"> Status and </w:t>
      </w:r>
      <w:proofErr w:type="spellStart"/>
      <w:r w:rsidRPr="00B26273">
        <w:t>Growth</w:t>
      </w:r>
      <w:proofErr w:type="spellEnd"/>
      <w:r w:rsidRPr="00B26273">
        <w:t xml:space="preserve"> (</w:t>
      </w:r>
      <w:proofErr w:type="spellStart"/>
      <w:r w:rsidRPr="00B26273">
        <w:t>STRONGkids</w:t>
      </w:r>
      <w:proofErr w:type="spellEnd"/>
      <w:r w:rsidRPr="00B26273">
        <w:t>)</w:t>
      </w:r>
      <w:r w:rsidRPr="00B26273">
        <w:rPr>
          <w:vertAlign w:val="superscript"/>
        </w:rPr>
        <w:t xml:space="preserve"> (8)</w:t>
      </w:r>
    </w:p>
    <w:p w14:paraId="0D8DB46B" w14:textId="77777777" w:rsidR="00636051" w:rsidRPr="00B26273" w:rsidRDefault="00636051" w:rsidP="00B26273">
      <w:pPr>
        <w:rPr>
          <w:vertAlign w:val="superscript"/>
        </w:rPr>
      </w:pPr>
    </w:p>
    <w:p w14:paraId="104F1EDA" w14:textId="77777777" w:rsidR="00636051" w:rsidRPr="00B26273" w:rsidRDefault="00636051" w:rsidP="00B26273">
      <w:r w:rsidRPr="00B26273">
        <w:t>Vilket av dessa verktyg som är mest tillförlitligt för att identifiera risk för undernäring har inte kunnat säkerställas</w:t>
      </w:r>
      <w:r w:rsidRPr="00B26273">
        <w:rPr>
          <w:vertAlign w:val="superscript"/>
        </w:rPr>
        <w:t xml:space="preserve"> (9),</w:t>
      </w:r>
      <w:r w:rsidRPr="00B26273">
        <w:t xml:space="preserve"> och det finns ingen internationell eller nationell koncensus kring val av screeninginstrument. I enlighet med Region Skåne har vi på SkaS valt </w:t>
      </w:r>
      <w:proofErr w:type="spellStart"/>
      <w:r w:rsidRPr="00B26273">
        <w:t>STRONGkids</w:t>
      </w:r>
      <w:proofErr w:type="spellEnd"/>
      <w:r w:rsidRPr="00B26273">
        <w:t xml:space="preserve"> </w:t>
      </w:r>
      <w:r w:rsidRPr="00B26273">
        <w:rPr>
          <w:vertAlign w:val="superscript"/>
        </w:rPr>
        <w:t>(10) (11).</w:t>
      </w:r>
      <w:r w:rsidRPr="00B26273">
        <w:t xml:space="preserve"> Det är enkelt att använda i klinisk praxis </w:t>
      </w:r>
      <w:r w:rsidRPr="00B26273">
        <w:rPr>
          <w:vertAlign w:val="superscript"/>
        </w:rPr>
        <w:t>(12)</w:t>
      </w:r>
      <w:r w:rsidRPr="00B26273">
        <w:t xml:space="preserve"> samtidigt som det i studier visat sig identifiera barn med hög risk för undernäring och därmed risk för längre sjukhusvistelse. Dessutom behövs för screeningen ej tillgång till barnets hela tillväxtkurva.</w:t>
      </w:r>
    </w:p>
    <w:p w14:paraId="465F4A97" w14:textId="77777777" w:rsidR="00636051" w:rsidRPr="00B26273" w:rsidRDefault="00636051" w:rsidP="00B26273"/>
    <w:p w14:paraId="50BD61F0" w14:textId="77777777" w:rsidR="00636051" w:rsidRPr="00B26273" w:rsidRDefault="00636051" w:rsidP="00B26273">
      <w:r w:rsidRPr="00B26273">
        <w:t xml:space="preserve">Screeningverktyget är en bearbetning av </w:t>
      </w:r>
      <w:proofErr w:type="spellStart"/>
      <w:r w:rsidRPr="00B26273">
        <w:t>Nutricias</w:t>
      </w:r>
      <w:proofErr w:type="spellEnd"/>
      <w:r w:rsidRPr="00B26273">
        <w:t xml:space="preserve"> svenska översättning av </w:t>
      </w:r>
      <w:proofErr w:type="spellStart"/>
      <w:r w:rsidRPr="00B26273">
        <w:t>STRONGkids</w:t>
      </w:r>
      <w:proofErr w:type="spellEnd"/>
      <w:r w:rsidRPr="00B26273">
        <w:t xml:space="preserve">. I dialog med huvudförfattaren har mindre justeringar i syfte att förtydliga och förenkla screeningen föreslagits och godkänts.  </w:t>
      </w:r>
    </w:p>
    <w:p w14:paraId="0C632149" w14:textId="77777777" w:rsidR="00636051" w:rsidRPr="00636051" w:rsidRDefault="00636051" w:rsidP="00636051">
      <w:pPr>
        <w:spacing w:after="0" w:line="240" w:lineRule="auto"/>
        <w:ind w:left="0" w:right="0"/>
        <w:rPr>
          <w:rFonts w:ascii="Arial" w:hAnsi="Arial"/>
          <w:sz w:val="20"/>
        </w:rPr>
      </w:pPr>
    </w:p>
    <w:p w14:paraId="5200B2FA" w14:textId="77777777" w:rsidR="00636051" w:rsidRPr="00B26273" w:rsidRDefault="00636051" w:rsidP="00B26273">
      <w:pPr>
        <w:rPr>
          <w:b/>
          <w:bCs/>
        </w:rPr>
      </w:pPr>
      <w:r w:rsidRPr="00B26273">
        <w:rPr>
          <w:b/>
          <w:bCs/>
        </w:rPr>
        <w:t xml:space="preserve">Ansvar </w:t>
      </w:r>
    </w:p>
    <w:p w14:paraId="7FDF0944" w14:textId="77777777" w:rsidR="00636051" w:rsidRPr="00B26273" w:rsidRDefault="00636051" w:rsidP="00B26273">
      <w:r w:rsidRPr="00B26273">
        <w:t xml:space="preserve">Alla som arbetar i patientnära vård ska arbeta enligt denna rutin. Sjuksköterskan ansvarar för att screening görs, och att vid behov kontakta till exempel dietist, logoped, arbetsterapeut eller tandhygienist. Läkaren har det övergripande medicinska ansvaret och därmed ansvar för att utreda och diagnostisera undernäring. Läkaren ordinerar vid behov </w:t>
      </w:r>
      <w:proofErr w:type="spellStart"/>
      <w:r w:rsidRPr="00B26273">
        <w:t>enteral</w:t>
      </w:r>
      <w:proofErr w:type="spellEnd"/>
      <w:r w:rsidRPr="00B26273">
        <w:t xml:space="preserve"> nutrition, </w:t>
      </w:r>
      <w:proofErr w:type="spellStart"/>
      <w:r w:rsidRPr="00B26273">
        <w:t>inkl</w:t>
      </w:r>
      <w:proofErr w:type="spellEnd"/>
      <w:r w:rsidRPr="00B26273">
        <w:t xml:space="preserve"> sondsättning och vid behov parenteral nutrition. Det är viktigt att tillvarata alla professioners kompetens och att alla hjälps åt. Dubbeldokumentation ska undvikas. </w:t>
      </w:r>
    </w:p>
    <w:p w14:paraId="2A737DD9" w14:textId="77777777" w:rsidR="00636051" w:rsidRPr="00636051" w:rsidRDefault="00636051" w:rsidP="00636051">
      <w:pPr>
        <w:spacing w:after="0" w:line="240" w:lineRule="auto"/>
        <w:ind w:left="0" w:right="0"/>
        <w:rPr>
          <w:rFonts w:ascii="Arial" w:hAnsi="Arial"/>
          <w:sz w:val="20"/>
        </w:rPr>
      </w:pPr>
    </w:p>
    <w:p w14:paraId="2BAFC952" w14:textId="77777777" w:rsidR="00636051" w:rsidRPr="00B26273" w:rsidRDefault="00636051" w:rsidP="00B26273">
      <w:pPr>
        <w:rPr>
          <w:b/>
          <w:bCs/>
          <w:sz w:val="20"/>
        </w:rPr>
      </w:pPr>
      <w:r w:rsidRPr="00B26273">
        <w:rPr>
          <w:b/>
          <w:bCs/>
        </w:rPr>
        <w:lastRenderedPageBreak/>
        <w:t xml:space="preserve">Anvisning gällande screening av risk för undernäring med </w:t>
      </w:r>
      <w:proofErr w:type="spellStart"/>
      <w:r w:rsidRPr="00B26273">
        <w:rPr>
          <w:b/>
          <w:bCs/>
        </w:rPr>
        <w:t>STRONGkids</w:t>
      </w:r>
      <w:proofErr w:type="spellEnd"/>
      <w:r w:rsidRPr="00B26273">
        <w:rPr>
          <w:b/>
          <w:bCs/>
        </w:rPr>
        <w:t xml:space="preserve"> </w:t>
      </w:r>
    </w:p>
    <w:p w14:paraId="11CB2050" w14:textId="77777777" w:rsidR="00636051" w:rsidRPr="00636051" w:rsidRDefault="00636051" w:rsidP="00B26273">
      <w:pPr>
        <w:pStyle w:val="Punktlista"/>
      </w:pPr>
      <w:r w:rsidRPr="00636051">
        <w:t xml:space="preserve">Alla barn ska vägas och mätas vid inläggning. </w:t>
      </w:r>
    </w:p>
    <w:p w14:paraId="38A36884" w14:textId="77777777" w:rsidR="00636051" w:rsidRPr="00636051" w:rsidRDefault="00636051" w:rsidP="00B26273">
      <w:pPr>
        <w:pStyle w:val="Punktlista"/>
      </w:pPr>
      <w:r w:rsidRPr="00636051">
        <w:t xml:space="preserve">Alla barn från 1 månad till 18 års ålder som vårdas på barnavdelningen Skaraborg Sjukhus ska riskbedömas med </w:t>
      </w:r>
      <w:proofErr w:type="spellStart"/>
      <w:r w:rsidRPr="00636051">
        <w:t>STRONGkids</w:t>
      </w:r>
      <w:proofErr w:type="spellEnd"/>
      <w:r w:rsidRPr="00636051">
        <w:t>. Detta gäller både barnmedicinska, kirurgiska, ortopediska och ÖNH-pat. (Undantag får göras för patienter med en förväntad vårdtid under 24 timmar eller med diagnos och/eller allmäntillstånd som gör riskbedömningen irrelevant, exempelvis tidigare frisk person som vårdas pga. lättare åkomma eller mindre ingrepp eller i ett sent palliativt skede.)</w:t>
      </w:r>
    </w:p>
    <w:p w14:paraId="6FED666B" w14:textId="77777777" w:rsidR="00636051" w:rsidRPr="00636051" w:rsidRDefault="00636051" w:rsidP="00B26273">
      <w:pPr>
        <w:pStyle w:val="Punktlista"/>
      </w:pPr>
      <w:r w:rsidRPr="00636051">
        <w:t xml:space="preserve">Screeningen ska göras inom vårdtidens första dygn. Sjuksköterskan ansvarar för att den genomförs innan första rondtillfället för att utfallet ska kunna diskuteras och fortsatt plan läggas. </w:t>
      </w:r>
    </w:p>
    <w:p w14:paraId="017F083E" w14:textId="6D6D1ACA" w:rsidR="00636051" w:rsidRPr="00C71F70" w:rsidRDefault="00636051" w:rsidP="00B26273">
      <w:pPr>
        <w:pStyle w:val="Punktlista"/>
      </w:pPr>
      <w:r w:rsidRPr="00C71F70">
        <w:t xml:space="preserve">OBS! Upprepad screening varje </w:t>
      </w:r>
      <w:r w:rsidR="003E625F" w:rsidRPr="00C71F70">
        <w:t xml:space="preserve">vecka på de barn som ligger kvar. </w:t>
      </w:r>
    </w:p>
    <w:p w14:paraId="016BDF43" w14:textId="77777777" w:rsidR="00636051" w:rsidRPr="00636051" w:rsidRDefault="00636051" w:rsidP="00636051">
      <w:pPr>
        <w:spacing w:after="0" w:line="240" w:lineRule="auto"/>
        <w:ind w:left="0" w:right="0"/>
        <w:rPr>
          <w:rFonts w:ascii="Arial" w:hAnsi="Arial"/>
          <w:sz w:val="20"/>
        </w:rPr>
      </w:pPr>
    </w:p>
    <w:tbl>
      <w:tblPr>
        <w:tblStyle w:val="Tabellrutnt"/>
        <w:tblW w:w="7936" w:type="dxa"/>
        <w:tblInd w:w="992" w:type="dxa"/>
        <w:tblLook w:val="04A0" w:firstRow="1" w:lastRow="0" w:firstColumn="1" w:lastColumn="0" w:noHBand="0" w:noVBand="1"/>
      </w:tblPr>
      <w:tblGrid>
        <w:gridCol w:w="5058"/>
        <w:gridCol w:w="1742"/>
        <w:gridCol w:w="1136"/>
      </w:tblGrid>
      <w:tr w:rsidR="00190801" w14:paraId="1BE9613D" w14:textId="77777777" w:rsidTr="00C22C9A">
        <w:tc>
          <w:tcPr>
            <w:tcW w:w="5058" w:type="dxa"/>
            <w:shd w:val="clear" w:color="auto" w:fill="A9D0DE" w:themeFill="accent6" w:themeFillTint="99"/>
          </w:tcPr>
          <w:p w14:paraId="32A94620" w14:textId="7A168C24" w:rsidR="00190801" w:rsidRPr="00190801" w:rsidRDefault="00190801" w:rsidP="00190801">
            <w:pPr>
              <w:ind w:left="0"/>
              <w:jc w:val="center"/>
              <w:rPr>
                <w:b/>
                <w:bCs/>
              </w:rPr>
            </w:pPr>
            <w:r w:rsidRPr="00190801">
              <w:rPr>
                <w:b/>
                <w:bCs/>
              </w:rPr>
              <w:t>Screening för risk för undernäring</w:t>
            </w:r>
          </w:p>
        </w:tc>
        <w:tc>
          <w:tcPr>
            <w:tcW w:w="2878" w:type="dxa"/>
            <w:gridSpan w:val="2"/>
            <w:shd w:val="clear" w:color="auto" w:fill="A9D0DE" w:themeFill="accent6" w:themeFillTint="99"/>
          </w:tcPr>
          <w:p w14:paraId="060C2B64" w14:textId="6C1E5A6C" w:rsidR="00190801" w:rsidRPr="00190801" w:rsidRDefault="00190801" w:rsidP="00190801">
            <w:pPr>
              <w:ind w:left="0"/>
              <w:jc w:val="center"/>
              <w:rPr>
                <w:b/>
                <w:bCs/>
              </w:rPr>
            </w:pPr>
            <w:r w:rsidRPr="00190801">
              <w:rPr>
                <w:b/>
                <w:bCs/>
              </w:rPr>
              <w:t>Bedömning och poäng</w:t>
            </w:r>
          </w:p>
        </w:tc>
      </w:tr>
      <w:tr w:rsidR="003F759E" w14:paraId="44564C6C" w14:textId="77777777" w:rsidTr="00C22C9A">
        <w:tc>
          <w:tcPr>
            <w:tcW w:w="5058" w:type="dxa"/>
            <w:shd w:val="clear" w:color="auto" w:fill="E5E5E5" w:themeFill="background2" w:themeFillTint="33"/>
          </w:tcPr>
          <w:p w14:paraId="6ECC696F" w14:textId="7C4E93A5" w:rsidR="003F759E" w:rsidRDefault="003F759E" w:rsidP="009F14F4">
            <w:pPr>
              <w:pStyle w:val="Liststycke"/>
              <w:numPr>
                <w:ilvl w:val="0"/>
                <w:numId w:val="27"/>
              </w:numPr>
              <w:ind w:right="-14"/>
            </w:pPr>
            <w:r>
              <w:t>Har patienten en dålig nutritionsstatus utifrån en subjektiv klinisk bedömning (minskat subkutant fett och/eller</w:t>
            </w:r>
            <w:r w:rsidR="009F14F4">
              <w:t xml:space="preserve"> minskad muskelmassa och/eller hålögdhet)?</w:t>
            </w:r>
          </w:p>
        </w:tc>
        <w:tc>
          <w:tcPr>
            <w:tcW w:w="1742" w:type="dxa"/>
            <w:shd w:val="clear" w:color="auto" w:fill="E5E5E5" w:themeFill="background2" w:themeFillTint="33"/>
          </w:tcPr>
          <w:p w14:paraId="32F5BA0A" w14:textId="11963D5A" w:rsidR="003F759E" w:rsidRDefault="009F14F4" w:rsidP="00E95B7A">
            <w:pPr>
              <w:ind w:left="0"/>
            </w:pPr>
            <w:r>
              <w:t>Nej</w:t>
            </w:r>
          </w:p>
        </w:tc>
        <w:tc>
          <w:tcPr>
            <w:tcW w:w="1136" w:type="dxa"/>
            <w:shd w:val="clear" w:color="auto" w:fill="E5E5E5" w:themeFill="background2" w:themeFillTint="33"/>
          </w:tcPr>
          <w:p w14:paraId="17EEEF12" w14:textId="1874ABF3" w:rsidR="003F759E" w:rsidRDefault="009F14F4" w:rsidP="00E95B7A">
            <w:pPr>
              <w:ind w:left="0" w:right="32"/>
            </w:pPr>
            <w:r>
              <w:t xml:space="preserve">Ja </w:t>
            </w:r>
            <w:r w:rsidR="00816C09">
              <w:t>–</w:t>
            </w:r>
            <w:r>
              <w:t xml:space="preserve"> 1</w:t>
            </w:r>
          </w:p>
        </w:tc>
      </w:tr>
      <w:tr w:rsidR="00816C09" w14:paraId="045306F1" w14:textId="77777777" w:rsidTr="003F759E">
        <w:tc>
          <w:tcPr>
            <w:tcW w:w="5058" w:type="dxa"/>
          </w:tcPr>
          <w:p w14:paraId="1434E32B" w14:textId="1BEB3A4D" w:rsidR="00816C09" w:rsidRDefault="00816C09" w:rsidP="009F14F4">
            <w:pPr>
              <w:pStyle w:val="Liststycke"/>
              <w:numPr>
                <w:ilvl w:val="0"/>
                <w:numId w:val="27"/>
              </w:numPr>
              <w:ind w:right="-14"/>
            </w:pPr>
            <w:r>
              <w:t>Har det skett en viktminskning eller ingen viktökning (spädbarn &lt;1 år) under de senaste veckorna/månaderna?</w:t>
            </w:r>
          </w:p>
        </w:tc>
        <w:tc>
          <w:tcPr>
            <w:tcW w:w="1742" w:type="dxa"/>
          </w:tcPr>
          <w:p w14:paraId="4BFBB7E5" w14:textId="743BB352" w:rsidR="00816C09" w:rsidRDefault="00816C09" w:rsidP="00E95B7A">
            <w:pPr>
              <w:ind w:left="0"/>
            </w:pPr>
            <w:r>
              <w:t>Nej</w:t>
            </w:r>
          </w:p>
        </w:tc>
        <w:tc>
          <w:tcPr>
            <w:tcW w:w="1136" w:type="dxa"/>
          </w:tcPr>
          <w:p w14:paraId="12CAACC7" w14:textId="085F0C06" w:rsidR="00816C09" w:rsidRDefault="00816C09" w:rsidP="00E95B7A">
            <w:pPr>
              <w:ind w:left="0" w:right="32"/>
            </w:pPr>
            <w:r>
              <w:t>Ja -1</w:t>
            </w:r>
          </w:p>
        </w:tc>
      </w:tr>
      <w:tr w:rsidR="00816C09" w14:paraId="10DC45CF" w14:textId="77777777" w:rsidTr="00C22C9A">
        <w:tc>
          <w:tcPr>
            <w:tcW w:w="5058" w:type="dxa"/>
            <w:shd w:val="clear" w:color="auto" w:fill="E5E5E5" w:themeFill="background2" w:themeFillTint="33"/>
          </w:tcPr>
          <w:p w14:paraId="19AD9816" w14:textId="0B09327E" w:rsidR="00816C09" w:rsidRDefault="00032BF8" w:rsidP="009F14F4">
            <w:pPr>
              <w:pStyle w:val="Liststycke"/>
              <w:numPr>
                <w:ilvl w:val="0"/>
                <w:numId w:val="27"/>
              </w:numPr>
              <w:ind w:right="-14"/>
            </w:pPr>
            <w:r>
              <w:t>Föreligger något av följande symtom?</w:t>
            </w:r>
            <w:r>
              <w:br/>
              <w:t>- Omfattande diarré (</w:t>
            </w:r>
            <w:r w:rsidR="006573A4">
              <w:rPr>
                <w:u w:val="single"/>
              </w:rPr>
              <w:t>&gt;</w:t>
            </w:r>
            <w:r w:rsidR="006573A4">
              <w:t xml:space="preserve"> 5 gånger per dag) och/eller kräkningar (&gt;3</w:t>
            </w:r>
            <w:r w:rsidR="001057F3">
              <w:t xml:space="preserve"> gånger per dag)</w:t>
            </w:r>
            <w:r w:rsidR="001057F3">
              <w:br/>
              <w:t>- Minskat matintag</w:t>
            </w:r>
            <w:r w:rsidR="00A74FA1">
              <w:t xml:space="preserve"> och under de senaste dagarna. </w:t>
            </w:r>
            <w:r w:rsidR="00A74FA1">
              <w:br/>
              <w:t>- Pågående nutritionsåtgärd</w:t>
            </w:r>
            <w:r w:rsidR="00A74FA1">
              <w:br/>
              <w:t>- Otillräckligt näringsintag på grund av smärta</w:t>
            </w:r>
          </w:p>
        </w:tc>
        <w:tc>
          <w:tcPr>
            <w:tcW w:w="1742" w:type="dxa"/>
            <w:shd w:val="clear" w:color="auto" w:fill="E5E5E5" w:themeFill="background2" w:themeFillTint="33"/>
          </w:tcPr>
          <w:p w14:paraId="67B8CCF4" w14:textId="77777777" w:rsidR="00816C09" w:rsidRDefault="00816C09" w:rsidP="00E95B7A">
            <w:pPr>
              <w:ind w:left="0"/>
            </w:pPr>
          </w:p>
          <w:p w14:paraId="696835F8" w14:textId="77777777" w:rsidR="00A74FA1" w:rsidRDefault="00A74FA1" w:rsidP="00E95B7A">
            <w:pPr>
              <w:ind w:left="0"/>
            </w:pPr>
          </w:p>
          <w:p w14:paraId="33B04C39" w14:textId="783762FF" w:rsidR="00A74FA1" w:rsidRDefault="00A74FA1" w:rsidP="00E95B7A">
            <w:pPr>
              <w:ind w:left="0"/>
            </w:pPr>
            <w:r>
              <w:t>Nej</w:t>
            </w:r>
          </w:p>
        </w:tc>
        <w:tc>
          <w:tcPr>
            <w:tcW w:w="1136" w:type="dxa"/>
            <w:shd w:val="clear" w:color="auto" w:fill="E5E5E5" w:themeFill="background2" w:themeFillTint="33"/>
          </w:tcPr>
          <w:p w14:paraId="78855DBF" w14:textId="77777777" w:rsidR="00816C09" w:rsidRDefault="00816C09" w:rsidP="00E95B7A">
            <w:pPr>
              <w:ind w:left="0" w:right="32"/>
            </w:pPr>
          </w:p>
          <w:p w14:paraId="20DC335D" w14:textId="77777777" w:rsidR="00A74FA1" w:rsidRDefault="00A74FA1" w:rsidP="00E95B7A">
            <w:pPr>
              <w:ind w:left="0" w:right="32"/>
            </w:pPr>
          </w:p>
          <w:p w14:paraId="0D690472" w14:textId="025BAED5" w:rsidR="00A74FA1" w:rsidRDefault="00A74FA1" w:rsidP="00E95B7A">
            <w:pPr>
              <w:ind w:left="0" w:right="32"/>
            </w:pPr>
            <w:r>
              <w:t>Ja – 1</w:t>
            </w:r>
          </w:p>
        </w:tc>
      </w:tr>
      <w:tr w:rsidR="00A74FA1" w14:paraId="2298ECD9" w14:textId="77777777" w:rsidTr="003F759E">
        <w:tc>
          <w:tcPr>
            <w:tcW w:w="5058" w:type="dxa"/>
          </w:tcPr>
          <w:p w14:paraId="3C1F0879" w14:textId="3B4CCAD6" w:rsidR="00A74FA1" w:rsidRDefault="00A74FA1" w:rsidP="009F14F4">
            <w:pPr>
              <w:pStyle w:val="Liststycke"/>
              <w:numPr>
                <w:ilvl w:val="0"/>
                <w:numId w:val="27"/>
              </w:numPr>
              <w:ind w:right="-14"/>
            </w:pPr>
            <w:r>
              <w:t>Finns det en underliggande sjukdom med risk för undernäring (se lista nedan) eller en planerad större operation?</w:t>
            </w:r>
          </w:p>
        </w:tc>
        <w:tc>
          <w:tcPr>
            <w:tcW w:w="1742" w:type="dxa"/>
          </w:tcPr>
          <w:p w14:paraId="0D94CD52" w14:textId="7FE08555" w:rsidR="008256F0" w:rsidRDefault="008256F0" w:rsidP="00E95B7A">
            <w:pPr>
              <w:ind w:left="0"/>
            </w:pPr>
            <w:r>
              <w:t>Nej</w:t>
            </w:r>
          </w:p>
        </w:tc>
        <w:tc>
          <w:tcPr>
            <w:tcW w:w="1136" w:type="dxa"/>
          </w:tcPr>
          <w:p w14:paraId="20958195" w14:textId="7D523B5A" w:rsidR="00A74FA1" w:rsidRDefault="008256F0" w:rsidP="00E95B7A">
            <w:pPr>
              <w:ind w:left="0" w:right="32"/>
            </w:pPr>
            <w:r>
              <w:t xml:space="preserve">Ja - </w:t>
            </w:r>
            <w:r w:rsidR="00156CAF" w:rsidRPr="00156CAF">
              <w:rPr>
                <w:highlight w:val="yellow"/>
              </w:rPr>
              <w:t>2</w:t>
            </w:r>
          </w:p>
        </w:tc>
      </w:tr>
    </w:tbl>
    <w:p w14:paraId="028A17E6" w14:textId="77777777" w:rsidR="00636051" w:rsidRPr="00636051" w:rsidRDefault="00636051" w:rsidP="00636051">
      <w:pPr>
        <w:spacing w:after="0" w:line="240" w:lineRule="auto"/>
        <w:ind w:left="0" w:right="0"/>
        <w:rPr>
          <w:rFonts w:ascii="Arial" w:hAnsi="Arial"/>
          <w:sz w:val="20"/>
        </w:rPr>
      </w:pPr>
    </w:p>
    <w:p w14:paraId="5A2197A0" w14:textId="55C2AA8B" w:rsidR="00A60B28" w:rsidRDefault="00A60B28">
      <w:pPr>
        <w:spacing w:after="0" w:line="240" w:lineRule="auto"/>
        <w:ind w:left="0" w:right="0"/>
      </w:pPr>
      <w:r>
        <w:br w:type="page"/>
      </w:r>
    </w:p>
    <w:p w14:paraId="28157309" w14:textId="77777777" w:rsidR="00A60B28" w:rsidRDefault="00A60B28" w:rsidP="003E625F"/>
    <w:p w14:paraId="06C391DF" w14:textId="1D8A350B" w:rsidR="00636051" w:rsidRPr="000F3ED7" w:rsidRDefault="00636051" w:rsidP="003E625F">
      <w:pPr>
        <w:rPr>
          <w:b/>
          <w:bCs/>
        </w:rPr>
      </w:pPr>
      <w:r w:rsidRPr="000F3ED7">
        <w:rPr>
          <w:b/>
          <w:bCs/>
        </w:rPr>
        <w:t xml:space="preserve">Sjukdomar/tillstånd med risk för undernäring: </w:t>
      </w:r>
    </w:p>
    <w:tbl>
      <w:tblPr>
        <w:tblStyle w:val="Tabellrutnt"/>
        <w:tblW w:w="0" w:type="auto"/>
        <w:tblInd w:w="992" w:type="dxa"/>
        <w:tblLook w:val="04A0" w:firstRow="1" w:lastRow="0" w:firstColumn="1" w:lastColumn="0" w:noHBand="0" w:noVBand="1"/>
      </w:tblPr>
      <w:tblGrid>
        <w:gridCol w:w="2942"/>
        <w:gridCol w:w="2552"/>
        <w:gridCol w:w="2433"/>
      </w:tblGrid>
      <w:tr w:rsidR="00E416E5" w14:paraId="08D8690B" w14:textId="77777777" w:rsidTr="00A60B28">
        <w:tc>
          <w:tcPr>
            <w:tcW w:w="2973" w:type="dxa"/>
          </w:tcPr>
          <w:p w14:paraId="62098AB7" w14:textId="3BC7AE68" w:rsidR="00A60B28" w:rsidRDefault="00A60B28" w:rsidP="003E625F">
            <w:pPr>
              <w:ind w:left="0" w:right="488"/>
            </w:pPr>
            <w:r>
              <w:t xml:space="preserve">Anorexia </w:t>
            </w:r>
            <w:proofErr w:type="spellStart"/>
            <w:r>
              <w:t>nervosa</w:t>
            </w:r>
            <w:proofErr w:type="spellEnd"/>
          </w:p>
        </w:tc>
        <w:tc>
          <w:tcPr>
            <w:tcW w:w="2973" w:type="dxa"/>
          </w:tcPr>
          <w:p w14:paraId="231B895D" w14:textId="76B9710A" w:rsidR="00A60B28" w:rsidRDefault="00A60B28" w:rsidP="003E625F">
            <w:pPr>
              <w:ind w:left="0" w:right="0"/>
            </w:pPr>
            <w:r>
              <w:t>Hjärtsjukdom, kronisk illamående</w:t>
            </w:r>
          </w:p>
        </w:tc>
        <w:tc>
          <w:tcPr>
            <w:tcW w:w="2973" w:type="dxa"/>
          </w:tcPr>
          <w:p w14:paraId="72718A6D" w14:textId="5B40F003" w:rsidR="00A60B28" w:rsidRDefault="00A60B28" w:rsidP="003E625F">
            <w:pPr>
              <w:ind w:left="0" w:right="-110"/>
            </w:pPr>
            <w:r>
              <w:t>Njursvikt</w:t>
            </w:r>
          </w:p>
        </w:tc>
      </w:tr>
      <w:tr w:rsidR="00E416E5" w14:paraId="25CD746D" w14:textId="77777777" w:rsidTr="00C22C9A">
        <w:tc>
          <w:tcPr>
            <w:tcW w:w="2973" w:type="dxa"/>
            <w:shd w:val="clear" w:color="auto" w:fill="E5E5E5" w:themeFill="background2" w:themeFillTint="33"/>
          </w:tcPr>
          <w:p w14:paraId="4F57D40B" w14:textId="0A21E080" w:rsidR="00A60B28" w:rsidRDefault="00472447" w:rsidP="003E625F">
            <w:pPr>
              <w:ind w:left="0" w:right="488"/>
            </w:pPr>
            <w:proofErr w:type="spellStart"/>
            <w:r>
              <w:t>Bronkopulmonell</w:t>
            </w:r>
            <w:proofErr w:type="spellEnd"/>
            <w:r>
              <w:t xml:space="preserve"> </w:t>
            </w:r>
            <w:proofErr w:type="spellStart"/>
            <w:r>
              <w:t>dysplasi</w:t>
            </w:r>
            <w:proofErr w:type="spellEnd"/>
            <w:r>
              <w:t xml:space="preserve"> (max 2 års ålder)</w:t>
            </w:r>
          </w:p>
        </w:tc>
        <w:tc>
          <w:tcPr>
            <w:tcW w:w="2973" w:type="dxa"/>
            <w:shd w:val="clear" w:color="auto" w:fill="E5E5E5" w:themeFill="background2" w:themeFillTint="33"/>
          </w:tcPr>
          <w:p w14:paraId="776E8A6D" w14:textId="217CBDA5" w:rsidR="00A60B28" w:rsidRDefault="00472447" w:rsidP="003E625F">
            <w:pPr>
              <w:ind w:left="0" w:right="0"/>
            </w:pPr>
            <w:r>
              <w:t>Illamående</w:t>
            </w:r>
          </w:p>
        </w:tc>
        <w:tc>
          <w:tcPr>
            <w:tcW w:w="2973" w:type="dxa"/>
            <w:shd w:val="clear" w:color="auto" w:fill="E5E5E5" w:themeFill="background2" w:themeFillTint="33"/>
          </w:tcPr>
          <w:p w14:paraId="66C16F08" w14:textId="6EC35D4F" w:rsidR="00A60B28" w:rsidRDefault="00472447" w:rsidP="003E625F">
            <w:pPr>
              <w:ind w:left="0" w:right="-110"/>
            </w:pPr>
            <w:r>
              <w:t>Nyoper</w:t>
            </w:r>
            <w:r w:rsidR="00753C0B">
              <w:t>erad (kirurg/ortoped)</w:t>
            </w:r>
          </w:p>
        </w:tc>
      </w:tr>
      <w:tr w:rsidR="00467AC0" w14:paraId="7FB91FD0" w14:textId="77777777" w:rsidTr="00A60B28">
        <w:tc>
          <w:tcPr>
            <w:tcW w:w="2973" w:type="dxa"/>
          </w:tcPr>
          <w:p w14:paraId="67D9A654" w14:textId="5A944BA8" w:rsidR="00753C0B" w:rsidRDefault="00753C0B" w:rsidP="003E625F">
            <w:pPr>
              <w:ind w:left="0" w:right="488"/>
            </w:pPr>
            <w:r>
              <w:t>Brännskada</w:t>
            </w:r>
          </w:p>
        </w:tc>
        <w:tc>
          <w:tcPr>
            <w:tcW w:w="2973" w:type="dxa"/>
          </w:tcPr>
          <w:p w14:paraId="23CECE77" w14:textId="78BEDAD9" w:rsidR="00753C0B" w:rsidRDefault="00753C0B" w:rsidP="003E625F">
            <w:pPr>
              <w:ind w:left="0" w:right="0"/>
            </w:pPr>
            <w:proofErr w:type="spellStart"/>
            <w:r>
              <w:t>Infekton</w:t>
            </w:r>
            <w:proofErr w:type="spellEnd"/>
            <w:r>
              <w:t xml:space="preserve"> om </w:t>
            </w:r>
          </w:p>
        </w:tc>
        <w:tc>
          <w:tcPr>
            <w:tcW w:w="2973" w:type="dxa"/>
          </w:tcPr>
          <w:p w14:paraId="4FD37EED" w14:textId="6E620AF1" w:rsidR="00753C0B" w:rsidRDefault="00753C0B" w:rsidP="003E625F">
            <w:pPr>
              <w:ind w:left="0" w:right="-110"/>
            </w:pPr>
            <w:r>
              <w:t>Oro / ångest/ depression</w:t>
            </w:r>
          </w:p>
        </w:tc>
      </w:tr>
      <w:tr w:rsidR="00467AC0" w14:paraId="6D55EE3E" w14:textId="77777777" w:rsidTr="00C22C9A">
        <w:tc>
          <w:tcPr>
            <w:tcW w:w="2973" w:type="dxa"/>
            <w:shd w:val="clear" w:color="auto" w:fill="E5E5E5" w:themeFill="background2" w:themeFillTint="33"/>
          </w:tcPr>
          <w:p w14:paraId="17F49F51" w14:textId="7C3C617F" w:rsidR="00E416E5" w:rsidRDefault="00E416E5" w:rsidP="003E625F">
            <w:pPr>
              <w:ind w:left="0" w:right="488"/>
            </w:pPr>
            <w:r>
              <w:t>Bukspottskörtel-</w:t>
            </w:r>
            <w:r>
              <w:br/>
              <w:t>inflammation</w:t>
            </w:r>
          </w:p>
        </w:tc>
        <w:tc>
          <w:tcPr>
            <w:tcW w:w="2973" w:type="dxa"/>
            <w:shd w:val="clear" w:color="auto" w:fill="E5E5E5" w:themeFill="background2" w:themeFillTint="33"/>
          </w:tcPr>
          <w:p w14:paraId="1E9099E7" w14:textId="52C50C42" w:rsidR="00E416E5" w:rsidRDefault="00E416E5" w:rsidP="003E625F">
            <w:pPr>
              <w:ind w:left="0" w:right="0"/>
            </w:pPr>
            <w:r>
              <w:t xml:space="preserve">Inflammatorisk </w:t>
            </w:r>
            <w:r>
              <w:br/>
              <w:t>tarmsjukdom</w:t>
            </w:r>
          </w:p>
        </w:tc>
        <w:tc>
          <w:tcPr>
            <w:tcW w:w="2973" w:type="dxa"/>
            <w:shd w:val="clear" w:color="auto" w:fill="E5E5E5" w:themeFill="background2" w:themeFillTint="33"/>
          </w:tcPr>
          <w:p w14:paraId="2C6D0497" w14:textId="3F83B118" w:rsidR="00E416E5" w:rsidRDefault="00E416E5" w:rsidP="003E625F">
            <w:pPr>
              <w:ind w:left="0" w:right="-110"/>
            </w:pPr>
            <w:r>
              <w:t>Prematuritet (upp till 6 mån,</w:t>
            </w:r>
            <w:r w:rsidR="006C7B1A">
              <w:t xml:space="preserve"> korrigerad ålder)</w:t>
            </w:r>
          </w:p>
        </w:tc>
      </w:tr>
      <w:tr w:rsidR="006C7B1A" w14:paraId="6BFAFE0A" w14:textId="77777777" w:rsidTr="00A60B28">
        <w:tc>
          <w:tcPr>
            <w:tcW w:w="2973" w:type="dxa"/>
          </w:tcPr>
          <w:p w14:paraId="31C8874B" w14:textId="378DB06C" w:rsidR="006C7B1A" w:rsidRDefault="006C7B1A" w:rsidP="003E625F">
            <w:pPr>
              <w:ind w:left="0" w:right="488"/>
            </w:pPr>
            <w:r>
              <w:t>Cancer</w:t>
            </w:r>
          </w:p>
        </w:tc>
        <w:tc>
          <w:tcPr>
            <w:tcW w:w="2973" w:type="dxa"/>
          </w:tcPr>
          <w:p w14:paraId="74FB174B" w14:textId="443F51FE" w:rsidR="006C7B1A" w:rsidRDefault="006C7B1A" w:rsidP="003E625F">
            <w:pPr>
              <w:ind w:left="0" w:right="0"/>
            </w:pPr>
            <w:r>
              <w:t>Korttarmssyndrom</w:t>
            </w:r>
          </w:p>
        </w:tc>
        <w:tc>
          <w:tcPr>
            <w:tcW w:w="2973" w:type="dxa"/>
          </w:tcPr>
          <w:p w14:paraId="5FB98A49" w14:textId="2FF2C9EE" w:rsidR="006C7B1A" w:rsidRDefault="006C7B1A" w:rsidP="003E625F">
            <w:pPr>
              <w:ind w:left="0" w:right="-110"/>
            </w:pPr>
            <w:r>
              <w:t xml:space="preserve">SGA (Small for </w:t>
            </w:r>
            <w:proofErr w:type="spellStart"/>
            <w:r>
              <w:t>Gestational</w:t>
            </w:r>
            <w:proofErr w:type="spellEnd"/>
            <w:r>
              <w:t xml:space="preserve"> Age</w:t>
            </w:r>
          </w:p>
        </w:tc>
      </w:tr>
      <w:tr w:rsidR="00193E3B" w14:paraId="52891A13" w14:textId="77777777" w:rsidTr="00C22C9A">
        <w:tc>
          <w:tcPr>
            <w:tcW w:w="2973" w:type="dxa"/>
            <w:shd w:val="clear" w:color="auto" w:fill="E5E5E5" w:themeFill="background2" w:themeFillTint="33"/>
          </w:tcPr>
          <w:p w14:paraId="0A4E2C40" w14:textId="768E0605" w:rsidR="00193E3B" w:rsidRDefault="00193E3B" w:rsidP="003E625F">
            <w:pPr>
              <w:ind w:left="0" w:right="488"/>
            </w:pPr>
            <w:r>
              <w:t>Celiaki</w:t>
            </w:r>
          </w:p>
        </w:tc>
        <w:tc>
          <w:tcPr>
            <w:tcW w:w="2973" w:type="dxa"/>
            <w:shd w:val="clear" w:color="auto" w:fill="E5E5E5" w:themeFill="background2" w:themeFillTint="33"/>
          </w:tcPr>
          <w:p w14:paraId="74045243" w14:textId="50C1C7F4" w:rsidR="00193E3B" w:rsidRDefault="00193E3B" w:rsidP="003E625F">
            <w:pPr>
              <w:ind w:left="0" w:right="0"/>
            </w:pPr>
            <w:r>
              <w:t>Leversjukdom, kronisk</w:t>
            </w:r>
          </w:p>
        </w:tc>
        <w:tc>
          <w:tcPr>
            <w:tcW w:w="2973" w:type="dxa"/>
            <w:shd w:val="clear" w:color="auto" w:fill="E5E5E5" w:themeFill="background2" w:themeFillTint="33"/>
          </w:tcPr>
          <w:p w14:paraId="64D4CB53" w14:textId="24E028C4" w:rsidR="00193E3B" w:rsidRDefault="00193E3B" w:rsidP="003E625F">
            <w:pPr>
              <w:ind w:left="0" w:right="-110"/>
            </w:pPr>
            <w:r>
              <w:t>Smärta</w:t>
            </w:r>
          </w:p>
        </w:tc>
      </w:tr>
      <w:tr w:rsidR="00193E3B" w14:paraId="446029DA" w14:textId="77777777" w:rsidTr="00A60B28">
        <w:tc>
          <w:tcPr>
            <w:tcW w:w="2973" w:type="dxa"/>
          </w:tcPr>
          <w:p w14:paraId="7BA1ADDD" w14:textId="43C61AD4" w:rsidR="00193E3B" w:rsidRDefault="00193E3B" w:rsidP="003E625F">
            <w:pPr>
              <w:ind w:left="0" w:right="488"/>
            </w:pPr>
            <w:r>
              <w:t>Cystisk fibros</w:t>
            </w:r>
          </w:p>
        </w:tc>
        <w:tc>
          <w:tcPr>
            <w:tcW w:w="2973" w:type="dxa"/>
          </w:tcPr>
          <w:p w14:paraId="0497E7C2" w14:textId="202783A3" w:rsidR="00193E3B" w:rsidRDefault="00193E3B" w:rsidP="003E625F">
            <w:pPr>
              <w:ind w:left="0" w:right="0"/>
            </w:pPr>
            <w:r>
              <w:t>Metabol sjukdom</w:t>
            </w:r>
          </w:p>
        </w:tc>
        <w:tc>
          <w:tcPr>
            <w:tcW w:w="2973" w:type="dxa"/>
          </w:tcPr>
          <w:p w14:paraId="52A2A351" w14:textId="40BA793C" w:rsidR="00193E3B" w:rsidRDefault="00193E3B" w:rsidP="003E625F">
            <w:pPr>
              <w:ind w:left="0" w:right="-110"/>
            </w:pPr>
            <w:r>
              <w:t>Större kroppsskada</w:t>
            </w:r>
          </w:p>
        </w:tc>
      </w:tr>
      <w:tr w:rsidR="00467AC0" w14:paraId="6FF76FF9" w14:textId="77777777" w:rsidTr="00C22C9A">
        <w:tc>
          <w:tcPr>
            <w:tcW w:w="2973" w:type="dxa"/>
            <w:shd w:val="clear" w:color="auto" w:fill="E5E5E5" w:themeFill="background2" w:themeFillTint="33"/>
          </w:tcPr>
          <w:p w14:paraId="3A21D8E8" w14:textId="4A8DE3C5" w:rsidR="00467AC0" w:rsidRDefault="00467AC0" w:rsidP="003E625F">
            <w:pPr>
              <w:ind w:left="0" w:right="488"/>
            </w:pPr>
            <w:r>
              <w:t>Funktionsnedsättning</w:t>
            </w:r>
            <w:r>
              <w:br/>
              <w:t>(</w:t>
            </w:r>
            <w:proofErr w:type="spellStart"/>
            <w:r>
              <w:t>neuro</w:t>
            </w:r>
            <w:proofErr w:type="spellEnd"/>
            <w:r>
              <w:t>/psykomotorisk)</w:t>
            </w:r>
          </w:p>
        </w:tc>
        <w:tc>
          <w:tcPr>
            <w:tcW w:w="2973" w:type="dxa"/>
            <w:shd w:val="clear" w:color="auto" w:fill="E5E5E5" w:themeFill="background2" w:themeFillTint="33"/>
          </w:tcPr>
          <w:p w14:paraId="3F8B10CD" w14:textId="26C79235" w:rsidR="00467AC0" w:rsidRDefault="00467AC0" w:rsidP="003E625F">
            <w:pPr>
              <w:ind w:left="0" w:right="0"/>
            </w:pPr>
            <w:r>
              <w:t>Muskelsjukdom</w:t>
            </w:r>
          </w:p>
        </w:tc>
        <w:tc>
          <w:tcPr>
            <w:tcW w:w="2973" w:type="dxa"/>
            <w:shd w:val="clear" w:color="auto" w:fill="E5E5E5" w:themeFill="background2" w:themeFillTint="33"/>
          </w:tcPr>
          <w:p w14:paraId="55105E1D" w14:textId="5FF78235" w:rsidR="00467AC0" w:rsidRDefault="00467AC0" w:rsidP="003E625F">
            <w:pPr>
              <w:ind w:left="0" w:right="-110"/>
            </w:pPr>
            <w:r>
              <w:t>Större planerad</w:t>
            </w:r>
            <w:r>
              <w:br/>
              <w:t>operation</w:t>
            </w:r>
          </w:p>
        </w:tc>
      </w:tr>
    </w:tbl>
    <w:p w14:paraId="484491D6" w14:textId="77777777" w:rsidR="00636051" w:rsidRPr="00636051" w:rsidRDefault="00636051" w:rsidP="00636051">
      <w:pPr>
        <w:spacing w:after="0" w:line="240" w:lineRule="auto"/>
        <w:ind w:left="0" w:right="0"/>
        <w:rPr>
          <w:rFonts w:ascii="Arial" w:hAnsi="Arial"/>
          <w:sz w:val="20"/>
        </w:rPr>
      </w:pPr>
    </w:p>
    <w:p w14:paraId="099B8747" w14:textId="77777777" w:rsidR="00636051" w:rsidRPr="00B07C6A" w:rsidRDefault="00636051" w:rsidP="00B07C6A">
      <w:pPr>
        <w:rPr>
          <w:b/>
          <w:bCs/>
        </w:rPr>
      </w:pPr>
      <w:r w:rsidRPr="00B07C6A">
        <w:rPr>
          <w:b/>
          <w:bCs/>
        </w:rPr>
        <w:t>Poängen från screeningen räknas samman. (OBS även fråga 3 ger max 1 poäng)</w:t>
      </w:r>
    </w:p>
    <w:p w14:paraId="2EA172AE" w14:textId="77777777" w:rsidR="00636051" w:rsidRPr="00636051" w:rsidRDefault="00636051" w:rsidP="00B07C6A">
      <w:r w:rsidRPr="00636051">
        <w:t>Resultat införs i Mätvärden sökord ”</w:t>
      </w:r>
      <w:proofErr w:type="spellStart"/>
      <w:r w:rsidRPr="00636051">
        <w:t>STRONGkids</w:t>
      </w:r>
      <w:proofErr w:type="spellEnd"/>
      <w:r w:rsidRPr="00636051">
        <w:t xml:space="preserve">”. </w:t>
      </w:r>
    </w:p>
    <w:p w14:paraId="02B9466C" w14:textId="77777777" w:rsidR="00636051" w:rsidRPr="00636051" w:rsidRDefault="00636051" w:rsidP="00B07C6A">
      <w:r w:rsidRPr="00636051">
        <w:t xml:space="preserve">Instrumentet </w:t>
      </w:r>
      <w:proofErr w:type="spellStart"/>
      <w:r w:rsidRPr="00636051">
        <w:t>STRONGkids</w:t>
      </w:r>
      <w:proofErr w:type="spellEnd"/>
      <w:r w:rsidRPr="00636051">
        <w:t xml:space="preserve"> värderar bara om barnet har en </w:t>
      </w:r>
      <w:r w:rsidRPr="00636051">
        <w:rPr>
          <w:i/>
          <w:iCs/>
        </w:rPr>
        <w:t>risk</w:t>
      </w:r>
      <w:r w:rsidRPr="00636051">
        <w:t xml:space="preserve"> för undernäring. Beroende på risknivå ska olika åtgärder vidtas, se nedan. </w:t>
      </w:r>
    </w:p>
    <w:p w14:paraId="18CF3C1C" w14:textId="77777777" w:rsidR="00636051" w:rsidRPr="00636051" w:rsidRDefault="00636051" w:rsidP="00B07C6A">
      <w:r w:rsidRPr="00636051">
        <w:t xml:space="preserve">Löpande åtgärder noteras i Omvårdnadsstatus, sökord ”Nutrition”. </w:t>
      </w:r>
    </w:p>
    <w:p w14:paraId="5A283592" w14:textId="0FB6D269" w:rsidR="00636051" w:rsidRPr="00636051" w:rsidRDefault="00B07C6A" w:rsidP="00636051">
      <w:pPr>
        <w:spacing w:after="0" w:line="240" w:lineRule="auto"/>
        <w:ind w:left="0" w:right="0"/>
        <w:rPr>
          <w:rFonts w:ascii="Arial" w:hAnsi="Arial"/>
          <w:sz w:val="20"/>
        </w:rPr>
      </w:pPr>
      <w:r>
        <w:rPr>
          <w:rFonts w:ascii="Arial" w:hAnsi="Arial"/>
          <w:sz w:val="20"/>
        </w:rPr>
        <w:br w:type="page"/>
      </w:r>
    </w:p>
    <w:p w14:paraId="789F578F" w14:textId="77777777" w:rsidR="00636051" w:rsidRDefault="00636051" w:rsidP="00636051">
      <w:pPr>
        <w:spacing w:after="0" w:line="240" w:lineRule="auto"/>
        <w:ind w:left="0" w:right="0"/>
        <w:rPr>
          <w:rFonts w:ascii="Arial" w:hAnsi="Arial"/>
          <w:b/>
          <w:bCs/>
          <w:sz w:val="22"/>
          <w:szCs w:val="28"/>
        </w:rPr>
      </w:pPr>
    </w:p>
    <w:p w14:paraId="1A27672A" w14:textId="77777777" w:rsidR="00DA31C1" w:rsidRDefault="00DA31C1" w:rsidP="00636051">
      <w:pPr>
        <w:spacing w:after="0" w:line="240" w:lineRule="auto"/>
        <w:ind w:left="0" w:right="0"/>
        <w:rPr>
          <w:rFonts w:ascii="Arial" w:hAnsi="Arial"/>
          <w:b/>
          <w:bCs/>
          <w:sz w:val="22"/>
          <w:szCs w:val="28"/>
        </w:rPr>
      </w:pPr>
    </w:p>
    <w:tbl>
      <w:tblPr>
        <w:tblStyle w:val="Tabellrutnt"/>
        <w:tblW w:w="0" w:type="auto"/>
        <w:tblInd w:w="992" w:type="dxa"/>
        <w:tblLook w:val="04A0" w:firstRow="1" w:lastRow="0" w:firstColumn="1" w:lastColumn="0" w:noHBand="0" w:noVBand="1"/>
      </w:tblPr>
      <w:tblGrid>
        <w:gridCol w:w="1725"/>
        <w:gridCol w:w="2058"/>
        <w:gridCol w:w="4144"/>
      </w:tblGrid>
      <w:tr w:rsidR="008B3B3E" w14:paraId="3C5C0A95" w14:textId="77777777" w:rsidTr="00C22C9A">
        <w:tc>
          <w:tcPr>
            <w:tcW w:w="7927" w:type="dxa"/>
            <w:gridSpan w:val="3"/>
            <w:shd w:val="clear" w:color="auto" w:fill="A9D0DE" w:themeFill="accent6" w:themeFillTint="99"/>
          </w:tcPr>
          <w:p w14:paraId="738E7CF0" w14:textId="039113E4" w:rsidR="008B3B3E" w:rsidRPr="008B3B3E" w:rsidRDefault="008B3B3E" w:rsidP="008B3B3E">
            <w:pPr>
              <w:ind w:left="0"/>
              <w:jc w:val="center"/>
              <w:rPr>
                <w:b/>
                <w:bCs/>
              </w:rPr>
            </w:pPr>
            <w:r w:rsidRPr="008B3B3E">
              <w:rPr>
                <w:b/>
                <w:bCs/>
              </w:rPr>
              <w:t>RISK FÖR UNDERNÄRING OCH BEHOV AV ÅTGÄRD</w:t>
            </w:r>
          </w:p>
        </w:tc>
      </w:tr>
      <w:tr w:rsidR="00DA31C1" w14:paraId="2841C81A" w14:textId="77777777" w:rsidTr="00FD462C">
        <w:tc>
          <w:tcPr>
            <w:tcW w:w="1684" w:type="dxa"/>
            <w:shd w:val="clear" w:color="auto" w:fill="CCCCCC" w:themeFill="background2" w:themeFillTint="66"/>
          </w:tcPr>
          <w:p w14:paraId="1BA8D2D1" w14:textId="395018AE" w:rsidR="00DA31C1" w:rsidRPr="008B3B3E" w:rsidRDefault="00DA31C1" w:rsidP="008B3B3E">
            <w:pPr>
              <w:ind w:left="0"/>
              <w:jc w:val="center"/>
              <w:rPr>
                <w:b/>
                <w:bCs/>
              </w:rPr>
            </w:pPr>
            <w:r w:rsidRPr="008B3B3E">
              <w:rPr>
                <w:b/>
                <w:bCs/>
              </w:rPr>
              <w:t>Poäng</w:t>
            </w:r>
          </w:p>
        </w:tc>
        <w:tc>
          <w:tcPr>
            <w:tcW w:w="2031" w:type="dxa"/>
            <w:shd w:val="clear" w:color="auto" w:fill="CCCCCC" w:themeFill="background2" w:themeFillTint="66"/>
          </w:tcPr>
          <w:p w14:paraId="36AC67D4" w14:textId="682A4FD2" w:rsidR="00DA31C1" w:rsidRPr="008B3B3E" w:rsidRDefault="00DA31C1" w:rsidP="008B3B3E">
            <w:pPr>
              <w:ind w:left="0"/>
              <w:jc w:val="center"/>
              <w:rPr>
                <w:b/>
                <w:bCs/>
              </w:rPr>
            </w:pPr>
            <w:r w:rsidRPr="008B3B3E">
              <w:rPr>
                <w:b/>
                <w:bCs/>
              </w:rPr>
              <w:t>Risk</w:t>
            </w:r>
          </w:p>
        </w:tc>
        <w:tc>
          <w:tcPr>
            <w:tcW w:w="4212" w:type="dxa"/>
            <w:shd w:val="clear" w:color="auto" w:fill="CCCCCC" w:themeFill="background2" w:themeFillTint="66"/>
          </w:tcPr>
          <w:p w14:paraId="0F1809EF" w14:textId="265B4620" w:rsidR="00DA31C1" w:rsidRPr="008B3B3E" w:rsidRDefault="008B3B3E" w:rsidP="008B3B3E">
            <w:pPr>
              <w:ind w:left="0"/>
              <w:jc w:val="center"/>
              <w:rPr>
                <w:b/>
                <w:bCs/>
              </w:rPr>
            </w:pPr>
            <w:r w:rsidRPr="008B3B3E">
              <w:rPr>
                <w:b/>
                <w:bCs/>
              </w:rPr>
              <w:t>Åtgärd och uppföljning</w:t>
            </w:r>
          </w:p>
        </w:tc>
      </w:tr>
      <w:tr w:rsidR="00FD05F8" w14:paraId="6DD2C58A" w14:textId="77777777" w:rsidTr="00147D05">
        <w:tc>
          <w:tcPr>
            <w:tcW w:w="1684" w:type="dxa"/>
            <w:shd w:val="clear" w:color="auto" w:fill="E5E5E5" w:themeFill="background2" w:themeFillTint="33"/>
          </w:tcPr>
          <w:p w14:paraId="4010FE11" w14:textId="77777777" w:rsidR="00FD05F8" w:rsidRDefault="00FD05F8" w:rsidP="008B3B3E">
            <w:pPr>
              <w:ind w:left="0"/>
              <w:jc w:val="center"/>
            </w:pPr>
            <w:proofErr w:type="gramStart"/>
            <w:r>
              <w:t>4-5</w:t>
            </w:r>
            <w:proofErr w:type="gramEnd"/>
          </w:p>
          <w:p w14:paraId="699D3C27" w14:textId="58D38356" w:rsidR="00FD05F8" w:rsidRDefault="00FD05F8" w:rsidP="008B3B3E">
            <w:pPr>
              <w:ind w:left="0"/>
              <w:jc w:val="center"/>
            </w:pPr>
            <w:r>
              <w:t>Poäng</w:t>
            </w:r>
          </w:p>
        </w:tc>
        <w:tc>
          <w:tcPr>
            <w:tcW w:w="2031" w:type="dxa"/>
            <w:shd w:val="clear" w:color="auto" w:fill="FF0000"/>
          </w:tcPr>
          <w:p w14:paraId="501986D9" w14:textId="03596584" w:rsidR="00FD05F8" w:rsidRDefault="00FD05F8" w:rsidP="008B3B3E">
            <w:pPr>
              <w:ind w:left="0"/>
              <w:jc w:val="center"/>
            </w:pPr>
            <w:r w:rsidRPr="00C22C9A">
              <w:t>Hög risk</w:t>
            </w:r>
          </w:p>
        </w:tc>
        <w:tc>
          <w:tcPr>
            <w:tcW w:w="4212" w:type="dxa"/>
            <w:shd w:val="clear" w:color="auto" w:fill="E5E5E5" w:themeFill="background2" w:themeFillTint="33"/>
          </w:tcPr>
          <w:p w14:paraId="3FD293EB" w14:textId="77777777" w:rsidR="00FD05F8" w:rsidRDefault="002A7FC1" w:rsidP="008B3B3E">
            <w:pPr>
              <w:pStyle w:val="Liststycke"/>
              <w:numPr>
                <w:ilvl w:val="0"/>
                <w:numId w:val="26"/>
              </w:numPr>
              <w:ind w:right="0"/>
            </w:pPr>
            <w:r>
              <w:t xml:space="preserve">Konsultera läkare och dietist för fullständig diagnos, individuell nutritionsrådgivning och uppföljning. </w:t>
            </w:r>
          </w:p>
          <w:p w14:paraId="7E458C8B" w14:textId="77777777" w:rsidR="002A7FC1" w:rsidRDefault="002A7FC1" w:rsidP="002A7FC1">
            <w:pPr>
              <w:pStyle w:val="Liststycke"/>
              <w:numPr>
                <w:ilvl w:val="0"/>
                <w:numId w:val="26"/>
              </w:numPr>
            </w:pPr>
            <w:r>
              <w:t xml:space="preserve">Kontrollera vikten två gånger per vecka och utvärdera </w:t>
            </w:r>
            <w:proofErr w:type="spellStart"/>
            <w:r>
              <w:t>nutrittionsrådgivning</w:t>
            </w:r>
            <w:proofErr w:type="spellEnd"/>
            <w:r>
              <w:t xml:space="preserve">. </w:t>
            </w:r>
          </w:p>
          <w:p w14:paraId="7E571522" w14:textId="7419C425" w:rsidR="002A7FC1" w:rsidRDefault="002A7FC1" w:rsidP="000D082E">
            <w:pPr>
              <w:pStyle w:val="Liststycke"/>
              <w:numPr>
                <w:ilvl w:val="0"/>
                <w:numId w:val="26"/>
              </w:numPr>
              <w:tabs>
                <w:tab w:val="left" w:pos="3631"/>
              </w:tabs>
            </w:pPr>
            <w:r>
              <w:t>Utvärdera nutritionsrisken varje vecka</w:t>
            </w:r>
            <w:r w:rsidR="000D082E">
              <w:t>.</w:t>
            </w:r>
          </w:p>
        </w:tc>
      </w:tr>
      <w:tr w:rsidR="000D082E" w14:paraId="6785845D" w14:textId="77777777" w:rsidTr="00E80F6A">
        <w:tc>
          <w:tcPr>
            <w:tcW w:w="1684" w:type="dxa"/>
            <w:shd w:val="clear" w:color="auto" w:fill="CCCCCC" w:themeFill="background2" w:themeFillTint="66"/>
          </w:tcPr>
          <w:p w14:paraId="1BF91978" w14:textId="33D88F68" w:rsidR="000D082E" w:rsidRDefault="000D082E" w:rsidP="008B3B3E">
            <w:pPr>
              <w:ind w:left="0"/>
              <w:jc w:val="center"/>
            </w:pPr>
            <w:proofErr w:type="gramStart"/>
            <w:r>
              <w:t>1-3</w:t>
            </w:r>
            <w:proofErr w:type="gramEnd"/>
            <w:r>
              <w:t xml:space="preserve"> poäng</w:t>
            </w:r>
          </w:p>
        </w:tc>
        <w:tc>
          <w:tcPr>
            <w:tcW w:w="2031" w:type="dxa"/>
            <w:shd w:val="clear" w:color="auto" w:fill="FFCE5E" w:themeFill="accent3" w:themeFillTint="99"/>
          </w:tcPr>
          <w:p w14:paraId="3E52C066" w14:textId="48E4D355" w:rsidR="000D082E" w:rsidRPr="00465D8C" w:rsidRDefault="008B3B3E" w:rsidP="008B3B3E">
            <w:pPr>
              <w:ind w:left="0"/>
              <w:jc w:val="center"/>
              <w:rPr>
                <w:color w:val="F2A900" w:themeColor="accent3"/>
                <w:highlight w:val="red"/>
              </w:rPr>
            </w:pPr>
            <w:r w:rsidRPr="00C22C9A">
              <w:t>M</w:t>
            </w:r>
            <w:r w:rsidR="000D082E" w:rsidRPr="00C22C9A">
              <w:t>edelrisk</w:t>
            </w:r>
          </w:p>
        </w:tc>
        <w:tc>
          <w:tcPr>
            <w:tcW w:w="4212" w:type="dxa"/>
            <w:shd w:val="clear" w:color="auto" w:fill="CCCCCC" w:themeFill="background2" w:themeFillTint="66"/>
          </w:tcPr>
          <w:p w14:paraId="5D01D625" w14:textId="77777777" w:rsidR="000D082E" w:rsidRDefault="000D082E" w:rsidP="008B3B3E">
            <w:pPr>
              <w:pStyle w:val="Liststycke"/>
              <w:numPr>
                <w:ilvl w:val="0"/>
                <w:numId w:val="26"/>
              </w:numPr>
              <w:ind w:right="32"/>
            </w:pPr>
            <w:r>
              <w:t>Överväg nutritionsåtgärd</w:t>
            </w:r>
            <w:r w:rsidR="00ED7F62">
              <w:t xml:space="preserve">. Kontakta dietist vid behov. </w:t>
            </w:r>
          </w:p>
          <w:p w14:paraId="5D49E1C9" w14:textId="77777777" w:rsidR="00ED7F62" w:rsidRDefault="00ED7F62" w:rsidP="002A7FC1">
            <w:pPr>
              <w:pStyle w:val="Liststycke"/>
              <w:numPr>
                <w:ilvl w:val="0"/>
                <w:numId w:val="26"/>
              </w:numPr>
            </w:pPr>
            <w:r>
              <w:t>Kontrollera vikten två gånger per vecka (tillväxtkurva och BMI-kurva).</w:t>
            </w:r>
          </w:p>
          <w:p w14:paraId="6B6D5CC0" w14:textId="77777777" w:rsidR="00ED7F62" w:rsidRDefault="00ED7F62" w:rsidP="002A7FC1">
            <w:pPr>
              <w:pStyle w:val="Liststycke"/>
              <w:numPr>
                <w:ilvl w:val="0"/>
                <w:numId w:val="26"/>
              </w:numPr>
            </w:pPr>
            <w:r>
              <w:t xml:space="preserve">Utvärdera </w:t>
            </w:r>
            <w:proofErr w:type="spellStart"/>
            <w:r>
              <w:t>nutrtitionsrisken</w:t>
            </w:r>
            <w:proofErr w:type="spellEnd"/>
            <w:r>
              <w:t xml:space="preserve"> varje vecka. </w:t>
            </w:r>
          </w:p>
          <w:p w14:paraId="07ABDE8D" w14:textId="24A180C3" w:rsidR="00ED7F62" w:rsidRDefault="00ED7F62" w:rsidP="002A7FC1">
            <w:pPr>
              <w:pStyle w:val="Liststycke"/>
              <w:numPr>
                <w:ilvl w:val="0"/>
                <w:numId w:val="26"/>
              </w:numPr>
            </w:pPr>
            <w:r>
              <w:t xml:space="preserve">Överväg </w:t>
            </w:r>
            <w:r w:rsidR="00AE34C7">
              <w:t>mat- och vätskeregistrering</w:t>
            </w:r>
          </w:p>
        </w:tc>
      </w:tr>
      <w:tr w:rsidR="00AE34C7" w14:paraId="4F67AF88" w14:textId="77777777" w:rsidTr="00147D05">
        <w:tc>
          <w:tcPr>
            <w:tcW w:w="1684" w:type="dxa"/>
            <w:shd w:val="clear" w:color="auto" w:fill="E5E5E5" w:themeFill="background2" w:themeFillTint="33"/>
          </w:tcPr>
          <w:p w14:paraId="33EA52A4" w14:textId="6E4B4763" w:rsidR="00AE34C7" w:rsidRDefault="00AE34C7" w:rsidP="0068794F">
            <w:pPr>
              <w:ind w:left="0"/>
              <w:jc w:val="center"/>
            </w:pPr>
            <w:r>
              <w:t>0 poäng</w:t>
            </w:r>
          </w:p>
        </w:tc>
        <w:tc>
          <w:tcPr>
            <w:tcW w:w="2031" w:type="dxa"/>
            <w:shd w:val="clear" w:color="auto" w:fill="A2E38C" w:themeFill="accent2" w:themeFillTint="66"/>
          </w:tcPr>
          <w:p w14:paraId="3F7123C9" w14:textId="0F883E1D" w:rsidR="00AE34C7" w:rsidRPr="0068794F" w:rsidRDefault="00AE34C7" w:rsidP="0068794F">
            <w:pPr>
              <w:ind w:left="0"/>
              <w:jc w:val="center"/>
              <w:rPr>
                <w:highlight w:val="green"/>
              </w:rPr>
            </w:pPr>
            <w:r w:rsidRPr="00C22C9A">
              <w:t>Låg risk</w:t>
            </w:r>
          </w:p>
        </w:tc>
        <w:tc>
          <w:tcPr>
            <w:tcW w:w="4212" w:type="dxa"/>
            <w:shd w:val="clear" w:color="auto" w:fill="E5E5E5" w:themeFill="background2" w:themeFillTint="33"/>
          </w:tcPr>
          <w:p w14:paraId="06FE545B" w14:textId="77777777" w:rsidR="00AE34C7" w:rsidRDefault="00AE34C7" w:rsidP="008B3B3E">
            <w:pPr>
              <w:pStyle w:val="Liststycke"/>
              <w:numPr>
                <w:ilvl w:val="0"/>
                <w:numId w:val="26"/>
              </w:numPr>
              <w:ind w:right="-110"/>
            </w:pPr>
            <w:r>
              <w:t xml:space="preserve">Ingen nutritionsåtgärd är nödvändig. </w:t>
            </w:r>
          </w:p>
          <w:p w14:paraId="222F6B2D" w14:textId="77777777" w:rsidR="00AE34C7" w:rsidRDefault="00AE34C7" w:rsidP="002A7FC1">
            <w:pPr>
              <w:pStyle w:val="Liststycke"/>
              <w:numPr>
                <w:ilvl w:val="0"/>
                <w:numId w:val="26"/>
              </w:numPr>
            </w:pPr>
            <w:r>
              <w:t>Kontrollera vikten regelbundet (eller enligt sjukhusets policy).</w:t>
            </w:r>
          </w:p>
          <w:p w14:paraId="7276B76C" w14:textId="5FB89B52" w:rsidR="00AE34C7" w:rsidRDefault="00AE34C7" w:rsidP="002A7FC1">
            <w:pPr>
              <w:pStyle w:val="Liststycke"/>
              <w:numPr>
                <w:ilvl w:val="0"/>
                <w:numId w:val="26"/>
              </w:numPr>
            </w:pPr>
            <w:r>
              <w:t>Utvärdera nutritionsrisken varje vecka.</w:t>
            </w:r>
          </w:p>
        </w:tc>
      </w:tr>
    </w:tbl>
    <w:p w14:paraId="312F78CB" w14:textId="77777777" w:rsidR="00DA31C1" w:rsidRDefault="00DA31C1" w:rsidP="00636051">
      <w:pPr>
        <w:spacing w:after="0" w:line="240" w:lineRule="auto"/>
        <w:ind w:left="0" w:right="0"/>
        <w:rPr>
          <w:rFonts w:ascii="Arial" w:hAnsi="Arial"/>
          <w:b/>
          <w:bCs/>
          <w:sz w:val="22"/>
          <w:szCs w:val="28"/>
        </w:rPr>
      </w:pPr>
    </w:p>
    <w:p w14:paraId="432F932F" w14:textId="77777777" w:rsidR="00DA31C1" w:rsidRDefault="00DA31C1" w:rsidP="00636051">
      <w:pPr>
        <w:spacing w:after="0" w:line="240" w:lineRule="auto"/>
        <w:ind w:left="0" w:right="0"/>
        <w:rPr>
          <w:rFonts w:ascii="Arial" w:hAnsi="Arial"/>
          <w:b/>
          <w:bCs/>
          <w:sz w:val="22"/>
          <w:szCs w:val="28"/>
        </w:rPr>
      </w:pPr>
    </w:p>
    <w:p w14:paraId="518BD190" w14:textId="77777777" w:rsidR="00995841" w:rsidRDefault="00995841" w:rsidP="00636051">
      <w:pPr>
        <w:spacing w:after="0" w:line="240" w:lineRule="auto"/>
        <w:ind w:left="0" w:right="0"/>
        <w:rPr>
          <w:rFonts w:ascii="Arial" w:hAnsi="Arial"/>
          <w:b/>
          <w:bCs/>
          <w:sz w:val="22"/>
          <w:szCs w:val="28"/>
        </w:rPr>
      </w:pPr>
    </w:p>
    <w:p w14:paraId="061C7C28" w14:textId="77777777" w:rsidR="00147D05" w:rsidRDefault="00147D05" w:rsidP="00636051">
      <w:pPr>
        <w:spacing w:after="0" w:line="240" w:lineRule="auto"/>
        <w:ind w:left="0" w:right="0"/>
        <w:rPr>
          <w:rFonts w:ascii="Arial" w:hAnsi="Arial"/>
          <w:b/>
          <w:bCs/>
          <w:sz w:val="22"/>
          <w:szCs w:val="28"/>
        </w:rPr>
      </w:pPr>
    </w:p>
    <w:p w14:paraId="0DB01E0C" w14:textId="77777777" w:rsidR="00147D05" w:rsidRDefault="00147D05" w:rsidP="00636051">
      <w:pPr>
        <w:spacing w:after="0" w:line="240" w:lineRule="auto"/>
        <w:ind w:left="0" w:right="0"/>
        <w:rPr>
          <w:rFonts w:ascii="Arial" w:hAnsi="Arial"/>
          <w:b/>
          <w:bCs/>
          <w:sz w:val="22"/>
          <w:szCs w:val="28"/>
        </w:rPr>
      </w:pPr>
    </w:p>
    <w:p w14:paraId="5D5A4FBA" w14:textId="77777777" w:rsidR="00147D05" w:rsidRDefault="00147D05" w:rsidP="00636051">
      <w:pPr>
        <w:spacing w:after="0" w:line="240" w:lineRule="auto"/>
        <w:ind w:left="0" w:right="0"/>
        <w:rPr>
          <w:rFonts w:ascii="Arial" w:hAnsi="Arial"/>
          <w:b/>
          <w:bCs/>
          <w:sz w:val="22"/>
          <w:szCs w:val="28"/>
        </w:rPr>
      </w:pPr>
    </w:p>
    <w:p w14:paraId="71F137C4" w14:textId="77777777" w:rsidR="00147D05" w:rsidRDefault="00147D05" w:rsidP="00636051">
      <w:pPr>
        <w:spacing w:after="0" w:line="240" w:lineRule="auto"/>
        <w:ind w:left="0" w:right="0"/>
        <w:rPr>
          <w:rFonts w:ascii="Arial" w:hAnsi="Arial"/>
          <w:b/>
          <w:bCs/>
          <w:sz w:val="22"/>
          <w:szCs w:val="28"/>
        </w:rPr>
      </w:pPr>
    </w:p>
    <w:p w14:paraId="55418011" w14:textId="77777777" w:rsidR="00147D05" w:rsidRDefault="00147D05" w:rsidP="00636051">
      <w:pPr>
        <w:spacing w:after="0" w:line="240" w:lineRule="auto"/>
        <w:ind w:left="0" w:right="0"/>
        <w:rPr>
          <w:rFonts w:ascii="Arial" w:hAnsi="Arial"/>
          <w:b/>
          <w:bCs/>
          <w:sz w:val="22"/>
          <w:szCs w:val="28"/>
        </w:rPr>
      </w:pPr>
    </w:p>
    <w:p w14:paraId="05C24D1A" w14:textId="77777777" w:rsidR="00147D05" w:rsidRPr="00636051" w:rsidRDefault="00147D05" w:rsidP="00636051">
      <w:pPr>
        <w:spacing w:after="0" w:line="240" w:lineRule="auto"/>
        <w:ind w:left="0" w:right="0"/>
        <w:rPr>
          <w:rFonts w:ascii="Arial" w:hAnsi="Arial"/>
          <w:b/>
          <w:bCs/>
          <w:sz w:val="22"/>
          <w:szCs w:val="28"/>
        </w:rPr>
      </w:pPr>
    </w:p>
    <w:p w14:paraId="13EF0C4D" w14:textId="77777777" w:rsidR="00636051" w:rsidRPr="0068794F" w:rsidRDefault="00636051" w:rsidP="0068794F">
      <w:pPr>
        <w:rPr>
          <w:b/>
          <w:bCs/>
        </w:rPr>
      </w:pPr>
      <w:r w:rsidRPr="0068794F">
        <w:rPr>
          <w:b/>
          <w:bCs/>
        </w:rPr>
        <w:lastRenderedPageBreak/>
        <w:t xml:space="preserve">4–5 poäng – Hög risk för undernäring  </w:t>
      </w:r>
    </w:p>
    <w:p w14:paraId="54B7A97B" w14:textId="77777777" w:rsidR="00636051" w:rsidRPr="0068794F" w:rsidRDefault="00636051" w:rsidP="0068794F">
      <w:r w:rsidRPr="0068794F">
        <w:t xml:space="preserve">Kontakta ansvarig läkare för bedömning och utredning. För ortoped eller kirurg konsulteras barnläkaren.  </w:t>
      </w:r>
    </w:p>
    <w:p w14:paraId="24EDC6C7" w14:textId="77777777" w:rsidR="00636051" w:rsidRPr="0068794F" w:rsidRDefault="00636051" w:rsidP="0068794F">
      <w:r w:rsidRPr="0068794F">
        <w:t xml:space="preserve">Kontakta dietist för bedömning av energi-, närings- och vätskebehov samt ordination av kost- och nutritionsbehandling. Om annan aktuell vårdgivare finns bör samarbete gällande åtgärd och behandling inledas.  </w:t>
      </w:r>
    </w:p>
    <w:p w14:paraId="50EF73C5" w14:textId="77777777" w:rsidR="00636051" w:rsidRPr="0068794F" w:rsidRDefault="00636051" w:rsidP="0068794F">
      <w:r w:rsidRPr="0068794F">
        <w:t xml:space="preserve">Bedöm tillväxt och BMI, gärna i samband med rond.  </w:t>
      </w:r>
    </w:p>
    <w:p w14:paraId="0D391E3E" w14:textId="2BD26688" w:rsidR="00636051" w:rsidRPr="0068794F" w:rsidRDefault="00636051" w:rsidP="0068794F">
      <w:r w:rsidRPr="0068794F">
        <w:t xml:space="preserve">Påbörja mat- och vätskeregistrering för att följa barnets intag. </w:t>
      </w:r>
      <w:hyperlink r:id="rId17" w:history="1">
        <w:r w:rsidRPr="00F05149">
          <w:rPr>
            <w:rStyle w:val="Hyperlnk"/>
          </w:rPr>
          <w:t>(rutin mat- och vätskelista barn- och ungdomsmedicin).</w:t>
        </w:r>
      </w:hyperlink>
      <w:r w:rsidRPr="0068794F">
        <w:t xml:space="preserve"> Dokumentera resultatet av mat- och vätskeregistrering dagligen. </w:t>
      </w:r>
    </w:p>
    <w:p w14:paraId="6349E38C" w14:textId="77777777" w:rsidR="00636051" w:rsidRPr="0068794F" w:rsidRDefault="00636051" w:rsidP="0068794F">
      <w:r w:rsidRPr="0068794F">
        <w:t>Lägg en plan hur ofta barnet ska vägas. Följ upp och utvärdera nutritionsbehandlingen kontinuerligt.</w:t>
      </w:r>
    </w:p>
    <w:p w14:paraId="24AB6673" w14:textId="77777777" w:rsidR="00636051" w:rsidRPr="00636051" w:rsidRDefault="00636051" w:rsidP="00636051">
      <w:pPr>
        <w:spacing w:after="0" w:line="240" w:lineRule="auto"/>
        <w:ind w:left="0" w:right="0"/>
        <w:rPr>
          <w:rFonts w:ascii="Arial" w:hAnsi="Arial"/>
          <w:sz w:val="20"/>
        </w:rPr>
      </w:pPr>
    </w:p>
    <w:p w14:paraId="5E861587" w14:textId="77777777" w:rsidR="00636051" w:rsidRPr="0068794F" w:rsidRDefault="00636051" w:rsidP="0068794F">
      <w:pPr>
        <w:rPr>
          <w:b/>
          <w:bCs/>
        </w:rPr>
      </w:pPr>
      <w:r w:rsidRPr="0068794F">
        <w:rPr>
          <w:b/>
          <w:bCs/>
        </w:rPr>
        <w:t xml:space="preserve">1–3 poäng - Medelrisk för undernäring </w:t>
      </w:r>
    </w:p>
    <w:p w14:paraId="58F4CE62" w14:textId="77777777" w:rsidR="00636051" w:rsidRPr="0068794F" w:rsidRDefault="00636051" w:rsidP="0068794F">
      <w:r w:rsidRPr="0068794F">
        <w:t xml:space="preserve">Överväg nutritionsåtgärder. Kontakta dietist vid behov (tex om matintag &lt;50% av portioner). Om annan aktuell vårdgivare finns bör samarbete gällande åtgärder och behandling inledas.  </w:t>
      </w:r>
    </w:p>
    <w:p w14:paraId="429E667C" w14:textId="77777777" w:rsidR="00636051" w:rsidRPr="0068794F" w:rsidRDefault="00636051" w:rsidP="0068794F">
      <w:r w:rsidRPr="0068794F">
        <w:t xml:space="preserve">Bedöm tillväxtkurva och BMI-kurva, gärna i samband med rond.  </w:t>
      </w:r>
    </w:p>
    <w:p w14:paraId="51CE7791" w14:textId="7CAB91B9" w:rsidR="00636051" w:rsidRPr="0068794F" w:rsidRDefault="00636051" w:rsidP="0068794F">
      <w:r w:rsidRPr="0068794F">
        <w:t xml:space="preserve">Överväg mat- och vätskeregistrering för att följa barnets intag </w:t>
      </w:r>
      <w:hyperlink r:id="rId18" w:history="1">
        <w:r w:rsidR="00B10362" w:rsidRPr="00B10362">
          <w:rPr>
            <w:rStyle w:val="Hyperlnk"/>
          </w:rPr>
          <w:t>(rutin mat- och vätskelista barn och ungdomsmedicin)</w:t>
        </w:r>
      </w:hyperlink>
      <w:r w:rsidR="00B10362">
        <w:t xml:space="preserve"> </w:t>
      </w:r>
    </w:p>
    <w:p w14:paraId="78CDCB51" w14:textId="610951FE" w:rsidR="00636051" w:rsidRPr="0068794F" w:rsidRDefault="00636051" w:rsidP="0068794F">
      <w:pPr>
        <w:rPr>
          <w:color w:val="000000"/>
          <w:spacing w:val="1"/>
        </w:rPr>
      </w:pPr>
      <w:r w:rsidRPr="0068794F">
        <w:rPr>
          <w:color w:val="000000"/>
          <w:spacing w:val="1"/>
        </w:rPr>
        <w:t>Dagligen registrera ”Vätskeintag” i Mätvärden, (</w:t>
      </w:r>
      <w:proofErr w:type="spellStart"/>
      <w:r w:rsidRPr="0068794F">
        <w:rPr>
          <w:color w:val="000000"/>
          <w:spacing w:val="1"/>
        </w:rPr>
        <w:t>inkl</w:t>
      </w:r>
      <w:proofErr w:type="spellEnd"/>
      <w:r w:rsidRPr="0068794F">
        <w:rPr>
          <w:color w:val="000000"/>
          <w:spacing w:val="1"/>
        </w:rPr>
        <w:t xml:space="preserve"> kommentar om vilken sorts sondnäring, tillägg, filmjölk,</w:t>
      </w:r>
      <w:r w:rsidR="00976E36">
        <w:rPr>
          <w:color w:val="000000"/>
          <w:spacing w:val="1"/>
        </w:rPr>
        <w:t xml:space="preserve"> </w:t>
      </w:r>
      <w:r w:rsidR="00976E36" w:rsidRPr="00156CAF">
        <w:rPr>
          <w:color w:val="000000"/>
          <w:spacing w:val="1"/>
        </w:rPr>
        <w:t>vätskeersättning</w:t>
      </w:r>
      <w:r w:rsidRPr="00156CAF">
        <w:rPr>
          <w:color w:val="000000"/>
          <w:spacing w:val="1"/>
        </w:rPr>
        <w:t>)</w:t>
      </w:r>
    </w:p>
    <w:p w14:paraId="09FDD3DF" w14:textId="77777777" w:rsidR="00636051" w:rsidRPr="0068794F" w:rsidRDefault="00636051" w:rsidP="0068794F">
      <w:r w:rsidRPr="0068794F">
        <w:t xml:space="preserve">Upprepa screeningen en gång per vecka. </w:t>
      </w:r>
    </w:p>
    <w:p w14:paraId="69B5C5C9" w14:textId="77777777" w:rsidR="00636051" w:rsidRPr="0068794F" w:rsidRDefault="00636051" w:rsidP="0068794F">
      <w:r w:rsidRPr="0068794F">
        <w:t xml:space="preserve">Lägg en plan hur ofta barnet ska vägas och eventuella åtgärder följas upp och utvärderas. </w:t>
      </w:r>
    </w:p>
    <w:p w14:paraId="2530AE96" w14:textId="6CCC2501" w:rsidR="00636051" w:rsidRPr="00636051" w:rsidRDefault="00636051" w:rsidP="00636051">
      <w:pPr>
        <w:spacing w:after="0" w:line="240" w:lineRule="auto"/>
        <w:ind w:left="0" w:right="0"/>
        <w:rPr>
          <w:rFonts w:ascii="Arial" w:hAnsi="Arial"/>
          <w:sz w:val="20"/>
        </w:rPr>
      </w:pPr>
    </w:p>
    <w:p w14:paraId="0AB68C96" w14:textId="77777777" w:rsidR="00636051" w:rsidRPr="0068794F" w:rsidRDefault="00636051" w:rsidP="0068794F">
      <w:pPr>
        <w:rPr>
          <w:b/>
          <w:bCs/>
        </w:rPr>
      </w:pPr>
      <w:r w:rsidRPr="0068794F">
        <w:rPr>
          <w:b/>
          <w:bCs/>
        </w:rPr>
        <w:t xml:space="preserve">0 poäng - Låg risk för undernäring </w:t>
      </w:r>
    </w:p>
    <w:p w14:paraId="183BFFEE" w14:textId="77777777" w:rsidR="00636051" w:rsidRPr="0068794F" w:rsidRDefault="00636051" w:rsidP="0068794F">
      <w:r w:rsidRPr="0068794F">
        <w:t xml:space="preserve">Nutritionsåtgärd är inte nödvändig. Kontrollera vikten regelbundet där frekvens beror på barnets ålder. </w:t>
      </w:r>
    </w:p>
    <w:p w14:paraId="50D61218" w14:textId="77777777" w:rsidR="00636051" w:rsidRPr="0068794F" w:rsidRDefault="00636051" w:rsidP="0068794F">
      <w:r w:rsidRPr="0068794F">
        <w:t xml:space="preserve">Upprepa screeningen en gång per vecka.  </w:t>
      </w:r>
    </w:p>
    <w:p w14:paraId="3F810B3E" w14:textId="77777777" w:rsidR="00636051" w:rsidRPr="0068794F" w:rsidRDefault="00636051" w:rsidP="0068794F">
      <w:r w:rsidRPr="0068794F">
        <w:t xml:space="preserve">Vid längre vårdtid ska det finnas en plan för hur ofta vikt och längd ska mätas. </w:t>
      </w:r>
    </w:p>
    <w:p w14:paraId="54993246" w14:textId="77777777" w:rsidR="00636051" w:rsidRPr="00636051" w:rsidRDefault="00636051" w:rsidP="00636051">
      <w:pPr>
        <w:spacing w:after="0" w:line="240" w:lineRule="auto"/>
        <w:ind w:left="0" w:right="0"/>
        <w:rPr>
          <w:rFonts w:ascii="Arial" w:hAnsi="Arial"/>
          <w:sz w:val="20"/>
        </w:rPr>
      </w:pPr>
    </w:p>
    <w:p w14:paraId="142A7EB9" w14:textId="77777777" w:rsidR="00636051" w:rsidRPr="00636051" w:rsidRDefault="00636051" w:rsidP="00636051">
      <w:pPr>
        <w:spacing w:after="0" w:line="240" w:lineRule="auto"/>
        <w:ind w:left="0" w:right="0"/>
        <w:rPr>
          <w:rFonts w:ascii="Arial" w:hAnsi="Arial"/>
          <w:sz w:val="20"/>
        </w:rPr>
      </w:pPr>
    </w:p>
    <w:p w14:paraId="3D4C4A23" w14:textId="77777777" w:rsidR="00636051" w:rsidRPr="00636051" w:rsidRDefault="00636051" w:rsidP="00636051">
      <w:pPr>
        <w:spacing w:after="0" w:line="240" w:lineRule="auto"/>
        <w:ind w:left="0" w:right="0"/>
        <w:rPr>
          <w:rFonts w:ascii="Arial" w:hAnsi="Arial"/>
          <w:sz w:val="20"/>
        </w:rPr>
      </w:pPr>
    </w:p>
    <w:p w14:paraId="32C4ECC5" w14:textId="77777777" w:rsidR="00636051" w:rsidRPr="00636051" w:rsidRDefault="00636051" w:rsidP="00636051">
      <w:pPr>
        <w:spacing w:after="0" w:line="240" w:lineRule="auto"/>
        <w:ind w:left="0" w:right="0"/>
        <w:rPr>
          <w:rFonts w:ascii="Arial" w:hAnsi="Arial"/>
          <w:sz w:val="20"/>
        </w:rPr>
      </w:pPr>
    </w:p>
    <w:p w14:paraId="47BC030E" w14:textId="77777777" w:rsidR="00636051" w:rsidRPr="00636051" w:rsidRDefault="00636051" w:rsidP="00636051">
      <w:pPr>
        <w:spacing w:after="0" w:line="240" w:lineRule="auto"/>
        <w:ind w:left="0" w:right="0"/>
        <w:rPr>
          <w:rFonts w:ascii="Arial" w:hAnsi="Arial"/>
          <w:sz w:val="20"/>
        </w:rPr>
      </w:pPr>
    </w:p>
    <w:p w14:paraId="12CE007D" w14:textId="77777777" w:rsidR="00636051" w:rsidRPr="00636051" w:rsidRDefault="00636051" w:rsidP="00636051">
      <w:pPr>
        <w:spacing w:after="0" w:line="240" w:lineRule="auto"/>
        <w:ind w:left="0" w:right="0"/>
        <w:rPr>
          <w:rFonts w:ascii="Arial" w:hAnsi="Arial"/>
          <w:sz w:val="20"/>
        </w:rPr>
      </w:pPr>
    </w:p>
    <w:p w14:paraId="03F56B12" w14:textId="77777777" w:rsidR="00636051" w:rsidRPr="00636051" w:rsidRDefault="00636051" w:rsidP="00636051">
      <w:pPr>
        <w:spacing w:after="0" w:line="240" w:lineRule="auto"/>
        <w:ind w:left="0" w:right="0"/>
        <w:rPr>
          <w:rFonts w:ascii="Arial" w:hAnsi="Arial"/>
          <w:sz w:val="20"/>
        </w:rPr>
      </w:pPr>
    </w:p>
    <w:p w14:paraId="791932BB" w14:textId="77777777" w:rsidR="00636051" w:rsidRPr="0068794F" w:rsidRDefault="00636051" w:rsidP="0068794F">
      <w:pPr>
        <w:rPr>
          <w:b/>
          <w:bCs/>
        </w:rPr>
      </w:pPr>
      <w:r w:rsidRPr="0068794F">
        <w:rPr>
          <w:b/>
          <w:bCs/>
        </w:rPr>
        <w:lastRenderedPageBreak/>
        <w:t>Behandling av undernäring</w:t>
      </w:r>
    </w:p>
    <w:p w14:paraId="56BC1BAE" w14:textId="77777777" w:rsidR="00636051" w:rsidRPr="0068794F" w:rsidRDefault="00636051" w:rsidP="0068794F">
      <w:pPr>
        <w:rPr>
          <w:rFonts w:cs="Arial"/>
        </w:rPr>
      </w:pPr>
      <w:r w:rsidRPr="0068794F">
        <w:rPr>
          <w:rFonts w:cs="Arial"/>
        </w:rPr>
        <w:t xml:space="preserve">Baserat på grad av undernäring, medicinsk bedömning av barnets tillstånd och risk för </w:t>
      </w:r>
      <w:proofErr w:type="spellStart"/>
      <w:r w:rsidRPr="0068794F">
        <w:rPr>
          <w:rFonts w:cs="Arial"/>
        </w:rPr>
        <w:t>refeeding</w:t>
      </w:r>
      <w:proofErr w:type="spellEnd"/>
      <w:r w:rsidRPr="0068794F">
        <w:rPr>
          <w:rFonts w:cs="Arial"/>
        </w:rPr>
        <w:t xml:space="preserve"> syndrom värderas om näringstillförsel via munnen är tillräcklig eller om </w:t>
      </w:r>
      <w:proofErr w:type="spellStart"/>
      <w:r w:rsidRPr="0068794F">
        <w:rPr>
          <w:rFonts w:cs="Arial"/>
        </w:rPr>
        <w:t>enteral</w:t>
      </w:r>
      <w:proofErr w:type="spellEnd"/>
      <w:r w:rsidRPr="0068794F">
        <w:rPr>
          <w:rFonts w:cs="Arial"/>
        </w:rPr>
        <w:t xml:space="preserve"> eller parenteral nutrition behövs. </w:t>
      </w:r>
      <w:r w:rsidRPr="0068794F">
        <w:t>Nutritionsåtgärderna finns beskrivna i rutinen ”</w:t>
      </w:r>
      <w:hyperlink r:id="rId19" w:history="1">
        <w:r w:rsidRPr="0068794F">
          <w:rPr>
            <w:color w:val="0563C1"/>
            <w:u w:val="single"/>
          </w:rPr>
          <w:t>Näringstrappan Barn</w:t>
        </w:r>
      </w:hyperlink>
      <w:r w:rsidRPr="0068794F">
        <w:t>”.</w:t>
      </w:r>
    </w:p>
    <w:p w14:paraId="097EC3D9" w14:textId="77777777" w:rsidR="00636051" w:rsidRPr="00636051" w:rsidRDefault="00636051" w:rsidP="00636051">
      <w:pPr>
        <w:spacing w:after="0" w:line="240" w:lineRule="auto"/>
        <w:ind w:left="0" w:right="0"/>
        <w:rPr>
          <w:rFonts w:ascii="Arial" w:hAnsi="Arial"/>
          <w:sz w:val="20"/>
        </w:rPr>
      </w:pPr>
    </w:p>
    <w:p w14:paraId="5F2C02F1" w14:textId="77777777" w:rsidR="00636051" w:rsidRPr="0068794F" w:rsidRDefault="00636051" w:rsidP="0068794F">
      <w:pPr>
        <w:rPr>
          <w:b/>
          <w:bCs/>
        </w:rPr>
      </w:pPr>
      <w:r w:rsidRPr="0068794F">
        <w:rPr>
          <w:b/>
          <w:bCs/>
        </w:rPr>
        <w:t>Dokumentation</w:t>
      </w:r>
    </w:p>
    <w:p w14:paraId="3679D0B6" w14:textId="77777777" w:rsidR="00636051" w:rsidRPr="0068794F" w:rsidRDefault="00636051" w:rsidP="0068794F">
      <w:r w:rsidRPr="0068794F">
        <w:t xml:space="preserve">Vid högrisk ska barnets nutritionssvårigheter, behov och insatta åtgärder dokumenteras i journalmallen ”Dietistkontakt”, som även kan skrivas av läkare. Uppföljning och utvärdering av insatta åtgärder dokumenteras fortlöpande. Datum för uppföljning och utvärdering anges.  </w:t>
      </w:r>
    </w:p>
    <w:p w14:paraId="7A48A4F0" w14:textId="77777777" w:rsidR="00636051" w:rsidRPr="00636051" w:rsidRDefault="00636051" w:rsidP="00636051">
      <w:pPr>
        <w:spacing w:after="0" w:line="240" w:lineRule="auto"/>
        <w:ind w:left="0" w:right="0"/>
        <w:rPr>
          <w:rFonts w:ascii="Arial" w:hAnsi="Arial"/>
          <w:sz w:val="20"/>
        </w:rPr>
      </w:pPr>
    </w:p>
    <w:p w14:paraId="4FEC8EB0" w14:textId="77777777" w:rsidR="00636051" w:rsidRPr="0068794F" w:rsidRDefault="00636051" w:rsidP="0068794F">
      <w:pPr>
        <w:rPr>
          <w:b/>
          <w:bCs/>
        </w:rPr>
      </w:pPr>
      <w:r w:rsidRPr="0068794F">
        <w:t xml:space="preserve">Använd blankett för </w:t>
      </w:r>
      <w:hyperlink r:id="rId20" w:history="1">
        <w:r w:rsidRPr="0068794F">
          <w:rPr>
            <w:color w:val="0563C1"/>
            <w:u w:val="single"/>
          </w:rPr>
          <w:t>mat- och vätskeregistrering</w:t>
        </w:r>
      </w:hyperlink>
      <w:r w:rsidRPr="0068794F">
        <w:t xml:space="preserve"> när barnets energi- och vätskeintaget behöver följas.  Sjuksköterska och barnsköterska har ansvar för att den fylls i på rätt sätt. Föräldrar kan vara delaktiga om de instrueras i hur den ska fyllas i. Allt som barnet äter/</w:t>
      </w:r>
      <w:proofErr w:type="spellStart"/>
      <w:r w:rsidRPr="0068794F">
        <w:t>sondas</w:t>
      </w:r>
      <w:proofErr w:type="spellEnd"/>
      <w:r w:rsidRPr="0068794F">
        <w:t xml:space="preserve"> och dricker registreras. Totalt matintag och vätskeintag summeras efter dagens slut och dokumenteras i Mätvärden, sökord Vätskeintag.</w:t>
      </w:r>
    </w:p>
    <w:p w14:paraId="412AC763" w14:textId="77777777" w:rsidR="00636051" w:rsidRPr="00636051" w:rsidRDefault="00636051" w:rsidP="00636051">
      <w:pPr>
        <w:spacing w:after="0" w:line="240" w:lineRule="auto"/>
        <w:ind w:left="0" w:right="0"/>
        <w:rPr>
          <w:rFonts w:ascii="Arial" w:hAnsi="Arial"/>
          <w:sz w:val="20"/>
        </w:rPr>
      </w:pPr>
    </w:p>
    <w:p w14:paraId="212FE574" w14:textId="77777777" w:rsidR="00636051" w:rsidRPr="0068794F" w:rsidRDefault="00636051" w:rsidP="0068794F">
      <w:pPr>
        <w:rPr>
          <w:b/>
          <w:bCs/>
        </w:rPr>
      </w:pPr>
      <w:r w:rsidRPr="0068794F">
        <w:rPr>
          <w:b/>
          <w:bCs/>
        </w:rPr>
        <w:t xml:space="preserve">Tips till läkare vid </w:t>
      </w:r>
      <w:proofErr w:type="spellStart"/>
      <w:r w:rsidRPr="0068794F">
        <w:rPr>
          <w:b/>
          <w:bCs/>
        </w:rPr>
        <w:t>ev</w:t>
      </w:r>
      <w:proofErr w:type="spellEnd"/>
      <w:r w:rsidRPr="0068794F">
        <w:rPr>
          <w:b/>
          <w:bCs/>
        </w:rPr>
        <w:t xml:space="preserve"> fördjupad bedömning:</w:t>
      </w:r>
    </w:p>
    <w:p w14:paraId="4582475E" w14:textId="77777777" w:rsidR="00636051" w:rsidRPr="00636051" w:rsidRDefault="00636051" w:rsidP="0068794F">
      <w:pPr>
        <w:pStyle w:val="Punktlista"/>
      </w:pPr>
      <w:r w:rsidRPr="00636051">
        <w:rPr>
          <w:i/>
          <w:iCs/>
        </w:rPr>
        <w:t>Bakomliggande sjukdom</w:t>
      </w:r>
      <w:r w:rsidRPr="00636051">
        <w:t xml:space="preserve">, vilket ytterligare kan försvåra ett dåligt näringsintag? </w:t>
      </w:r>
    </w:p>
    <w:p w14:paraId="31F8ABC7" w14:textId="77777777" w:rsidR="00636051" w:rsidRPr="00636051" w:rsidRDefault="00636051" w:rsidP="0068794F">
      <w:pPr>
        <w:pStyle w:val="Punktlista"/>
      </w:pPr>
      <w:r w:rsidRPr="00636051">
        <w:rPr>
          <w:i/>
          <w:iCs/>
        </w:rPr>
        <w:t>Ett ökat energibehov</w:t>
      </w:r>
      <w:r w:rsidRPr="00636051">
        <w:t xml:space="preserve">, </w:t>
      </w:r>
      <w:proofErr w:type="spellStart"/>
      <w:r w:rsidRPr="00636051">
        <w:t>pga</w:t>
      </w:r>
      <w:proofErr w:type="spellEnd"/>
      <w:r w:rsidRPr="00636051">
        <w:t xml:space="preserve"> bland annat hjärtfel, sårläkning, ökat andningsarbete, inflammation, prematuritet och ofrivilliga rörelser?</w:t>
      </w:r>
    </w:p>
    <w:p w14:paraId="2BE2C7D6" w14:textId="77777777" w:rsidR="00636051" w:rsidRPr="00636051" w:rsidRDefault="00636051" w:rsidP="0068794F">
      <w:pPr>
        <w:pStyle w:val="Punktlista"/>
      </w:pPr>
      <w:r w:rsidRPr="00636051">
        <w:rPr>
          <w:i/>
          <w:iCs/>
        </w:rPr>
        <w:t>Symtom från mag-tarmkanalen</w:t>
      </w:r>
      <w:r w:rsidRPr="00636051">
        <w:t>, som illamående, kräkningar, diarré och förstoppning?</w:t>
      </w:r>
    </w:p>
    <w:p w14:paraId="36192EB7" w14:textId="77777777" w:rsidR="00636051" w:rsidRPr="00636051" w:rsidRDefault="00636051" w:rsidP="0068794F">
      <w:pPr>
        <w:pStyle w:val="Punktlista"/>
      </w:pPr>
      <w:r w:rsidRPr="00636051">
        <w:rPr>
          <w:i/>
          <w:iCs/>
        </w:rPr>
        <w:t>Funktionella svårigheter</w:t>
      </w:r>
      <w:r w:rsidRPr="00636051">
        <w:t xml:space="preserve"> att äta och svälja?</w:t>
      </w:r>
    </w:p>
    <w:p w14:paraId="7F21F160" w14:textId="77777777" w:rsidR="00636051" w:rsidRPr="00636051" w:rsidRDefault="00636051" w:rsidP="0068794F">
      <w:pPr>
        <w:pStyle w:val="Punktlista"/>
      </w:pPr>
      <w:r w:rsidRPr="00636051">
        <w:rPr>
          <w:i/>
          <w:iCs/>
        </w:rPr>
        <w:t>Nedsatt aptit?</w:t>
      </w:r>
      <w:r w:rsidRPr="00636051">
        <w:t xml:space="preserve"> (ofta mer uttalad hos barn jämfört med vuxna även vid mindre omfattande sjukdom.)</w:t>
      </w:r>
    </w:p>
    <w:p w14:paraId="5435FA57" w14:textId="77777777" w:rsidR="00636051" w:rsidRPr="00636051" w:rsidRDefault="00636051" w:rsidP="0068794F">
      <w:pPr>
        <w:pStyle w:val="Punktlista"/>
      </w:pPr>
      <w:r w:rsidRPr="00636051">
        <w:rPr>
          <w:i/>
          <w:iCs/>
        </w:rPr>
        <w:t>Pågående eller avslutad behandling</w:t>
      </w:r>
      <w:r w:rsidRPr="00636051">
        <w:t xml:space="preserve"> som kan ge minskat näringsupptag, </w:t>
      </w:r>
      <w:proofErr w:type="spellStart"/>
      <w:r w:rsidRPr="00636051">
        <w:t>katabolism</w:t>
      </w:r>
      <w:proofErr w:type="spellEnd"/>
      <w:r w:rsidRPr="00636051">
        <w:t xml:space="preserve"> eller ökat energibehov?</w:t>
      </w:r>
    </w:p>
    <w:p w14:paraId="35D1CF39" w14:textId="77777777" w:rsidR="00636051" w:rsidRPr="00636051" w:rsidRDefault="00636051" w:rsidP="0068794F">
      <w:pPr>
        <w:pStyle w:val="Punktlista"/>
      </w:pPr>
      <w:r w:rsidRPr="00636051">
        <w:rPr>
          <w:i/>
          <w:iCs/>
        </w:rPr>
        <w:t>Psykiska eller psykosociala problem?</w:t>
      </w:r>
    </w:p>
    <w:p w14:paraId="4D077B99" w14:textId="40641068" w:rsidR="005835F9" w:rsidRDefault="005835F9">
      <w:pPr>
        <w:spacing w:after="0" w:line="240" w:lineRule="auto"/>
        <w:ind w:left="0" w:right="0"/>
        <w:rPr>
          <w:rFonts w:ascii="Arial" w:hAnsi="Arial"/>
          <w:sz w:val="20"/>
        </w:rPr>
      </w:pPr>
      <w:r>
        <w:rPr>
          <w:rFonts w:ascii="Arial" w:hAnsi="Arial"/>
          <w:sz w:val="20"/>
        </w:rPr>
        <w:br w:type="page"/>
      </w:r>
    </w:p>
    <w:p w14:paraId="59D62FA9" w14:textId="77777777" w:rsidR="00636051" w:rsidRPr="00636051" w:rsidRDefault="00636051" w:rsidP="00636051">
      <w:pPr>
        <w:spacing w:after="0" w:line="240" w:lineRule="auto"/>
        <w:ind w:left="0" w:right="0"/>
        <w:rPr>
          <w:rFonts w:ascii="Arial" w:hAnsi="Arial"/>
          <w:sz w:val="20"/>
        </w:rPr>
      </w:pPr>
    </w:p>
    <w:p w14:paraId="331D77C5" w14:textId="77777777" w:rsidR="00636051" w:rsidRPr="0068794F" w:rsidRDefault="00636051" w:rsidP="0068794F">
      <w:pPr>
        <w:rPr>
          <w:b/>
          <w:bCs/>
        </w:rPr>
      </w:pPr>
      <w:r w:rsidRPr="0068794F">
        <w:rPr>
          <w:b/>
          <w:bCs/>
        </w:rPr>
        <w:t xml:space="preserve">Uppföljning efter avslutad vårdtid </w:t>
      </w:r>
    </w:p>
    <w:p w14:paraId="0C889C95" w14:textId="77777777" w:rsidR="00636051" w:rsidRPr="00636051" w:rsidRDefault="00636051" w:rsidP="00636051">
      <w:pPr>
        <w:spacing w:after="0" w:line="240" w:lineRule="auto"/>
        <w:ind w:left="0" w:right="0"/>
        <w:rPr>
          <w:rFonts w:ascii="Arial" w:hAnsi="Arial"/>
          <w:b/>
          <w:bCs/>
          <w:sz w:val="22"/>
          <w:szCs w:val="28"/>
        </w:rPr>
      </w:pPr>
    </w:p>
    <w:p w14:paraId="6FEBB5B3" w14:textId="77777777" w:rsidR="00636051" w:rsidRPr="00636051" w:rsidRDefault="00636051" w:rsidP="0068794F">
      <w:r w:rsidRPr="00636051">
        <w:t xml:space="preserve">Vid utskrivning ska läkaren tillse att </w:t>
      </w:r>
      <w:proofErr w:type="spellStart"/>
      <w:r w:rsidRPr="00636051">
        <w:t>ev</w:t>
      </w:r>
      <w:proofErr w:type="spellEnd"/>
      <w:r w:rsidRPr="00636051">
        <w:t xml:space="preserve"> nutritionsbehov följs upp.  </w:t>
      </w:r>
    </w:p>
    <w:p w14:paraId="40A68F5C" w14:textId="77777777" w:rsidR="00636051" w:rsidRPr="00636051" w:rsidRDefault="00636051" w:rsidP="0068794F">
      <w:pPr>
        <w:pStyle w:val="Punktlista"/>
      </w:pPr>
      <w:r w:rsidRPr="00636051">
        <w:t>Bidiagnos E469 (Icke specificerad protein- och energi-undernäring) ska anges i epikris.</w:t>
      </w:r>
    </w:p>
    <w:p w14:paraId="50D695A9" w14:textId="77777777" w:rsidR="00636051" w:rsidRPr="00636051" w:rsidRDefault="00636051" w:rsidP="0068794F">
      <w:pPr>
        <w:pStyle w:val="Punktlista"/>
      </w:pPr>
      <w:r w:rsidRPr="00636051">
        <w:t>Om barnet följs hos annan barnvårdgivare (tex Barnmedicin/</w:t>
      </w:r>
      <w:proofErr w:type="spellStart"/>
      <w:r w:rsidRPr="00636051">
        <w:t>Barnkir</w:t>
      </w:r>
      <w:proofErr w:type="spellEnd"/>
      <w:r w:rsidRPr="00636051">
        <w:t xml:space="preserve"> DSBUS, </w:t>
      </w:r>
      <w:proofErr w:type="spellStart"/>
      <w:r w:rsidRPr="00636051">
        <w:t>Hab</w:t>
      </w:r>
      <w:proofErr w:type="spellEnd"/>
      <w:r w:rsidRPr="00636051">
        <w:t xml:space="preserve"> eller BUP ska denne uppmärksammas via epikriskopia).</w:t>
      </w:r>
    </w:p>
    <w:p w14:paraId="53385B0C" w14:textId="77777777" w:rsidR="00636051" w:rsidRPr="00636051" w:rsidRDefault="00636051" w:rsidP="0068794F">
      <w:pPr>
        <w:pStyle w:val="Punktlista"/>
      </w:pPr>
      <w:r w:rsidRPr="00636051">
        <w:t>Om endast primärvårdskontakt finns sedan tidigare, ska återbesök bokas till Barnmottagning.</w:t>
      </w:r>
    </w:p>
    <w:p w14:paraId="3409AF5B" w14:textId="77777777" w:rsidR="00636051" w:rsidRPr="00636051" w:rsidRDefault="00636051" w:rsidP="0068794F">
      <w:pPr>
        <w:pStyle w:val="Punktlista"/>
      </w:pPr>
      <w:r w:rsidRPr="00636051">
        <w:t>Dietist och läkare ansvarar för uppföljning av nutritionsbehandlingen.</w:t>
      </w:r>
    </w:p>
    <w:p w14:paraId="72990149" w14:textId="77777777" w:rsidR="00636051" w:rsidRDefault="00636051" w:rsidP="0068794F">
      <w:pPr>
        <w:pStyle w:val="Punktlista"/>
      </w:pPr>
      <w:r w:rsidRPr="00636051">
        <w:t xml:space="preserve">Uppföljningen bör pågå tills barnet återfått normalt nutritionsstatus.  </w:t>
      </w:r>
    </w:p>
    <w:p w14:paraId="692D0A35" w14:textId="16BF8673" w:rsidR="00983F28" w:rsidRPr="00636051" w:rsidRDefault="00983F28" w:rsidP="0068794F">
      <w:pPr>
        <w:pStyle w:val="Punktlista"/>
      </w:pPr>
      <w:r>
        <w:t xml:space="preserve">Barn som fick medel till högrisk ska vid utskrivning få information gällande </w:t>
      </w:r>
      <w:proofErr w:type="spellStart"/>
      <w:r>
        <w:t>energiberikning</w:t>
      </w:r>
      <w:proofErr w:type="spellEnd"/>
      <w:r w:rsidR="00443B7D">
        <w:t xml:space="preserve"> av mat och ett brev </w:t>
      </w:r>
      <w:r w:rsidR="00443B7D" w:rsidRPr="00156CAF">
        <w:t>inför</w:t>
      </w:r>
      <w:r w:rsidR="00443B7D">
        <w:t xml:space="preserve"> viktuppföljning en månad efter utskrivning. </w:t>
      </w:r>
    </w:p>
    <w:p w14:paraId="72D33571" w14:textId="77777777" w:rsidR="00636051" w:rsidRPr="00636051" w:rsidRDefault="00636051" w:rsidP="00636051">
      <w:pPr>
        <w:spacing w:after="0" w:line="240" w:lineRule="auto"/>
        <w:ind w:left="0" w:right="0"/>
        <w:rPr>
          <w:rFonts w:ascii="Arial" w:hAnsi="Arial"/>
          <w:sz w:val="20"/>
        </w:rPr>
      </w:pPr>
    </w:p>
    <w:p w14:paraId="2BB62DDB" w14:textId="77777777" w:rsidR="00636051" w:rsidRPr="00636051" w:rsidRDefault="00636051" w:rsidP="00636051">
      <w:pPr>
        <w:spacing w:after="0" w:line="240" w:lineRule="auto"/>
        <w:ind w:left="0" w:right="0"/>
        <w:rPr>
          <w:rFonts w:ascii="Arial" w:hAnsi="Arial"/>
          <w:sz w:val="20"/>
        </w:rPr>
      </w:pPr>
    </w:p>
    <w:p w14:paraId="0961E8B3" w14:textId="263DD199" w:rsidR="00636051" w:rsidRPr="00636051" w:rsidRDefault="00636051" w:rsidP="00053A4F">
      <w:pPr>
        <w:rPr>
          <w:rFonts w:ascii="Arial" w:hAnsi="Arial"/>
          <w:sz w:val="20"/>
        </w:rPr>
      </w:pPr>
      <w:hyperlink r:id="rId21" w:history="1">
        <w:r w:rsidRPr="00370FEF">
          <w:rPr>
            <w:rStyle w:val="Hyperlnk"/>
            <w:rFonts w:ascii="Arial" w:hAnsi="Arial"/>
            <w:sz w:val="20"/>
          </w:rPr>
          <w:t>Parenteral nutrition för barn och ungdomar på Drottning Silvias barnsjukhus – dosering och ordination.</w:t>
        </w:r>
      </w:hyperlink>
    </w:p>
    <w:p w14:paraId="0C28D301" w14:textId="77777777" w:rsidR="00636051" w:rsidRPr="00636051" w:rsidRDefault="00636051" w:rsidP="0068794F">
      <w:pPr>
        <w:pStyle w:val="Rubrik2"/>
      </w:pPr>
      <w:r w:rsidRPr="00636051">
        <w:t>Käll- och litteraturförteckning</w:t>
      </w:r>
    </w:p>
    <w:p w14:paraId="153374C7" w14:textId="77777777" w:rsidR="00636051" w:rsidRPr="00347B33" w:rsidRDefault="00636051" w:rsidP="00347B33">
      <w:r w:rsidRPr="00347B33">
        <w:t>Referenser</w:t>
      </w:r>
    </w:p>
    <w:p w14:paraId="7213BE99" w14:textId="77777777" w:rsidR="00636051" w:rsidRPr="00347B33" w:rsidRDefault="00636051" w:rsidP="00347B33">
      <w:r w:rsidRPr="00347B33">
        <w:t xml:space="preserve">1. </w:t>
      </w:r>
      <w:r w:rsidRPr="00D60D76">
        <w:rPr>
          <w:b/>
          <w:bCs/>
        </w:rPr>
        <w:t>Shaw, Vanessa.</w:t>
      </w:r>
      <w:r w:rsidRPr="00347B33">
        <w:t xml:space="preserve"> </w:t>
      </w:r>
      <w:r w:rsidRPr="00347B33">
        <w:rPr>
          <w:i/>
          <w:iCs/>
        </w:rPr>
        <w:t xml:space="preserve">Clinical </w:t>
      </w:r>
      <w:proofErr w:type="spellStart"/>
      <w:r w:rsidRPr="00347B33">
        <w:rPr>
          <w:i/>
          <w:iCs/>
        </w:rPr>
        <w:t>Paediatric</w:t>
      </w:r>
      <w:proofErr w:type="spellEnd"/>
      <w:r w:rsidRPr="00347B33">
        <w:rPr>
          <w:i/>
          <w:iCs/>
        </w:rPr>
        <w:t xml:space="preserve"> </w:t>
      </w:r>
      <w:proofErr w:type="spellStart"/>
      <w:r w:rsidRPr="00347B33">
        <w:rPr>
          <w:i/>
          <w:iCs/>
        </w:rPr>
        <w:t>Dietetics</w:t>
      </w:r>
      <w:proofErr w:type="spellEnd"/>
      <w:r w:rsidRPr="00347B33">
        <w:rPr>
          <w:i/>
          <w:iCs/>
        </w:rPr>
        <w:t xml:space="preserve">. </w:t>
      </w:r>
      <w:r w:rsidRPr="00347B33">
        <w:t xml:space="preserve">2020. </w:t>
      </w:r>
      <w:proofErr w:type="gramStart"/>
      <w:r w:rsidRPr="00347B33">
        <w:t>9781119467298</w:t>
      </w:r>
      <w:proofErr w:type="gramEnd"/>
      <w:r w:rsidRPr="00347B33">
        <w:t>.</w:t>
      </w:r>
    </w:p>
    <w:p w14:paraId="7A83D848" w14:textId="77777777" w:rsidR="00636051" w:rsidRPr="00347B33" w:rsidRDefault="00636051" w:rsidP="00347B33">
      <w:r w:rsidRPr="00347B33">
        <w:t xml:space="preserve">2. </w:t>
      </w:r>
      <w:proofErr w:type="spellStart"/>
      <w:r w:rsidRPr="00347B33">
        <w:rPr>
          <w:i/>
          <w:iCs/>
        </w:rPr>
        <w:t>Defining</w:t>
      </w:r>
      <w:proofErr w:type="spellEnd"/>
      <w:r w:rsidRPr="00347B33">
        <w:rPr>
          <w:i/>
          <w:iCs/>
        </w:rPr>
        <w:t xml:space="preserve"> </w:t>
      </w:r>
      <w:proofErr w:type="spellStart"/>
      <w:r w:rsidRPr="00347B33">
        <w:rPr>
          <w:i/>
          <w:iCs/>
        </w:rPr>
        <w:t>Pediatric</w:t>
      </w:r>
      <w:proofErr w:type="spellEnd"/>
      <w:r w:rsidRPr="00347B33">
        <w:rPr>
          <w:i/>
          <w:iCs/>
        </w:rPr>
        <w:t xml:space="preserve"> Malnutrition: A Paradigm </w:t>
      </w:r>
      <w:proofErr w:type="spellStart"/>
      <w:r w:rsidRPr="00347B33">
        <w:rPr>
          <w:i/>
          <w:iCs/>
        </w:rPr>
        <w:t>Shift</w:t>
      </w:r>
      <w:proofErr w:type="spellEnd"/>
      <w:r w:rsidRPr="00347B33">
        <w:rPr>
          <w:i/>
          <w:iCs/>
        </w:rPr>
        <w:t xml:space="preserve"> </w:t>
      </w:r>
      <w:proofErr w:type="spellStart"/>
      <w:r w:rsidRPr="00347B33">
        <w:rPr>
          <w:i/>
          <w:iCs/>
        </w:rPr>
        <w:t>Toward</w:t>
      </w:r>
      <w:proofErr w:type="spellEnd"/>
      <w:r w:rsidRPr="00347B33">
        <w:rPr>
          <w:i/>
          <w:iCs/>
        </w:rPr>
        <w:t xml:space="preserve"> </w:t>
      </w:r>
      <w:proofErr w:type="spellStart"/>
      <w:r w:rsidRPr="00347B33">
        <w:rPr>
          <w:i/>
          <w:iCs/>
        </w:rPr>
        <w:t>Etiology-Related</w:t>
      </w:r>
      <w:proofErr w:type="spellEnd"/>
      <w:r w:rsidRPr="00347B33">
        <w:rPr>
          <w:i/>
          <w:iCs/>
        </w:rPr>
        <w:t xml:space="preserve"> Definitions</w:t>
      </w:r>
      <w:proofErr w:type="gramStart"/>
      <w:r w:rsidRPr="00347B33">
        <w:rPr>
          <w:i/>
          <w:iCs/>
        </w:rPr>
        <w:t>. .</w:t>
      </w:r>
      <w:proofErr w:type="gramEnd"/>
      <w:r w:rsidRPr="00347B33">
        <w:rPr>
          <w:i/>
          <w:iCs/>
        </w:rPr>
        <w:t xml:space="preserve"> </w:t>
      </w:r>
      <w:r w:rsidRPr="00D60D76">
        <w:rPr>
          <w:b/>
          <w:bCs/>
        </w:rPr>
        <w:t xml:space="preserve">Mehta N, </w:t>
      </w:r>
      <w:proofErr w:type="spellStart"/>
      <w:r w:rsidRPr="00D60D76">
        <w:rPr>
          <w:b/>
          <w:bCs/>
        </w:rPr>
        <w:t>Corkins</w:t>
      </w:r>
      <w:proofErr w:type="spellEnd"/>
      <w:r w:rsidRPr="00D60D76">
        <w:rPr>
          <w:b/>
          <w:bCs/>
        </w:rPr>
        <w:t xml:space="preserve"> M, </w:t>
      </w:r>
      <w:proofErr w:type="spellStart"/>
      <w:r w:rsidRPr="00D60D76">
        <w:rPr>
          <w:b/>
          <w:bCs/>
        </w:rPr>
        <w:t>Lyman</w:t>
      </w:r>
      <w:proofErr w:type="spellEnd"/>
      <w:r w:rsidRPr="00D60D76">
        <w:rPr>
          <w:b/>
          <w:bCs/>
        </w:rPr>
        <w:t xml:space="preserve"> B et al</w:t>
      </w:r>
      <w:r w:rsidRPr="00347B33">
        <w:t>. 2013;37(4</w:t>
      </w:r>
      <w:proofErr w:type="gramStart"/>
      <w:r w:rsidRPr="00347B33">
        <w:t>):,</w:t>
      </w:r>
      <w:proofErr w:type="gramEnd"/>
      <w:r w:rsidRPr="00347B33">
        <w:t xml:space="preserve"> Journal </w:t>
      </w:r>
      <w:proofErr w:type="spellStart"/>
      <w:r w:rsidRPr="00347B33">
        <w:t>of</w:t>
      </w:r>
      <w:proofErr w:type="spellEnd"/>
      <w:r w:rsidRPr="00347B33">
        <w:t xml:space="preserve"> Parenteral and </w:t>
      </w:r>
      <w:proofErr w:type="spellStart"/>
      <w:r w:rsidRPr="00347B33">
        <w:t>Enteral</w:t>
      </w:r>
      <w:proofErr w:type="spellEnd"/>
      <w:r w:rsidRPr="00347B33">
        <w:t xml:space="preserve"> Nutrition, ss. 460-481.</w:t>
      </w:r>
    </w:p>
    <w:p w14:paraId="2F0D4728" w14:textId="77777777" w:rsidR="00636051" w:rsidRPr="00347B33" w:rsidRDefault="00636051" w:rsidP="00347B33">
      <w:r w:rsidRPr="00347B33">
        <w:t xml:space="preserve">3. </w:t>
      </w:r>
      <w:proofErr w:type="spellStart"/>
      <w:r w:rsidRPr="00347B33">
        <w:rPr>
          <w:i/>
          <w:iCs/>
        </w:rPr>
        <w:t>Prevalence</w:t>
      </w:r>
      <w:proofErr w:type="spellEnd"/>
      <w:r w:rsidRPr="00347B33">
        <w:rPr>
          <w:i/>
          <w:iCs/>
        </w:rPr>
        <w:t xml:space="preserve"> </w:t>
      </w:r>
      <w:proofErr w:type="spellStart"/>
      <w:r w:rsidRPr="00347B33">
        <w:rPr>
          <w:i/>
          <w:iCs/>
        </w:rPr>
        <w:t>of</w:t>
      </w:r>
      <w:proofErr w:type="spellEnd"/>
      <w:r w:rsidRPr="00347B33">
        <w:rPr>
          <w:i/>
          <w:iCs/>
        </w:rPr>
        <w:t xml:space="preserve"> malnutrition in </w:t>
      </w:r>
      <w:proofErr w:type="spellStart"/>
      <w:r w:rsidRPr="00347B33">
        <w:rPr>
          <w:i/>
          <w:iCs/>
        </w:rPr>
        <w:t>pediatric</w:t>
      </w:r>
      <w:proofErr w:type="spellEnd"/>
      <w:r w:rsidRPr="00347B33">
        <w:rPr>
          <w:i/>
          <w:iCs/>
        </w:rPr>
        <w:t xml:space="preserve"> hospital patients</w:t>
      </w:r>
      <w:proofErr w:type="gramStart"/>
      <w:r w:rsidRPr="00347B33">
        <w:rPr>
          <w:i/>
          <w:iCs/>
        </w:rPr>
        <w:t>. .</w:t>
      </w:r>
      <w:proofErr w:type="gramEnd"/>
      <w:r w:rsidRPr="00347B33">
        <w:rPr>
          <w:i/>
          <w:iCs/>
        </w:rPr>
        <w:t xml:space="preserve"> </w:t>
      </w:r>
      <w:proofErr w:type="spellStart"/>
      <w:r w:rsidRPr="00D60D76">
        <w:rPr>
          <w:b/>
          <w:bCs/>
        </w:rPr>
        <w:t>Joosten</w:t>
      </w:r>
      <w:proofErr w:type="spellEnd"/>
      <w:r w:rsidRPr="00D60D76">
        <w:rPr>
          <w:b/>
          <w:bCs/>
        </w:rPr>
        <w:t xml:space="preserve"> KF,</w:t>
      </w:r>
      <w:r w:rsidRPr="00347B33">
        <w:t xml:space="preserve"> </w:t>
      </w:r>
      <w:proofErr w:type="spellStart"/>
      <w:r w:rsidRPr="00D60D76">
        <w:rPr>
          <w:b/>
          <w:bCs/>
        </w:rPr>
        <w:t>Hulst</w:t>
      </w:r>
      <w:proofErr w:type="spellEnd"/>
      <w:r w:rsidRPr="00D60D76">
        <w:rPr>
          <w:b/>
          <w:bCs/>
        </w:rPr>
        <w:t xml:space="preserve"> JM.</w:t>
      </w:r>
      <w:r w:rsidRPr="00347B33">
        <w:t xml:space="preserve"> 2008;20(5), </w:t>
      </w:r>
      <w:proofErr w:type="spellStart"/>
      <w:r w:rsidRPr="00347B33">
        <w:t>Curr</w:t>
      </w:r>
      <w:proofErr w:type="spellEnd"/>
      <w:r w:rsidRPr="00347B33">
        <w:t xml:space="preserve"> </w:t>
      </w:r>
      <w:proofErr w:type="spellStart"/>
      <w:r w:rsidRPr="00347B33">
        <w:t>Opin</w:t>
      </w:r>
      <w:proofErr w:type="spellEnd"/>
      <w:r w:rsidRPr="00347B33">
        <w:t xml:space="preserve"> </w:t>
      </w:r>
      <w:proofErr w:type="spellStart"/>
      <w:r w:rsidRPr="00347B33">
        <w:t>Pediatr</w:t>
      </w:r>
      <w:proofErr w:type="spellEnd"/>
      <w:proofErr w:type="gramStart"/>
      <w:r w:rsidRPr="00347B33">
        <w:t>. ,</w:t>
      </w:r>
      <w:proofErr w:type="gramEnd"/>
      <w:r w:rsidRPr="00347B33">
        <w:t xml:space="preserve"> ss. 590-596. .</w:t>
      </w:r>
    </w:p>
    <w:p w14:paraId="2B6F8CE5" w14:textId="77777777" w:rsidR="00636051" w:rsidRPr="00347B33" w:rsidRDefault="00636051" w:rsidP="00347B33">
      <w:r w:rsidRPr="00347B33">
        <w:t xml:space="preserve">4. </w:t>
      </w:r>
      <w:proofErr w:type="spellStart"/>
      <w:r w:rsidRPr="00347B33">
        <w:rPr>
          <w:i/>
          <w:iCs/>
        </w:rPr>
        <w:t>Prevalence</w:t>
      </w:r>
      <w:proofErr w:type="spellEnd"/>
      <w:r w:rsidRPr="00347B33">
        <w:rPr>
          <w:i/>
          <w:iCs/>
        </w:rPr>
        <w:t xml:space="preserve"> </w:t>
      </w:r>
      <w:proofErr w:type="spellStart"/>
      <w:r w:rsidRPr="00347B33">
        <w:rPr>
          <w:i/>
          <w:iCs/>
        </w:rPr>
        <w:t>of</w:t>
      </w:r>
      <w:proofErr w:type="spellEnd"/>
      <w:r w:rsidRPr="00347B33">
        <w:rPr>
          <w:i/>
          <w:iCs/>
        </w:rPr>
        <w:t xml:space="preserve"> malnutrition in </w:t>
      </w:r>
      <w:proofErr w:type="spellStart"/>
      <w:r w:rsidRPr="00347B33">
        <w:rPr>
          <w:i/>
          <w:iCs/>
        </w:rPr>
        <w:t>paediatric</w:t>
      </w:r>
      <w:proofErr w:type="spellEnd"/>
      <w:r w:rsidRPr="00347B33">
        <w:rPr>
          <w:i/>
          <w:iCs/>
        </w:rPr>
        <w:t xml:space="preserve"> hospital patients</w:t>
      </w:r>
      <w:proofErr w:type="gramStart"/>
      <w:r w:rsidRPr="00347B33">
        <w:rPr>
          <w:i/>
          <w:iCs/>
        </w:rPr>
        <w:t>. .</w:t>
      </w:r>
      <w:proofErr w:type="gramEnd"/>
      <w:r w:rsidRPr="00347B33">
        <w:rPr>
          <w:i/>
          <w:iCs/>
        </w:rPr>
        <w:t xml:space="preserve"> </w:t>
      </w:r>
      <w:proofErr w:type="spellStart"/>
      <w:r w:rsidRPr="00381D0C">
        <w:rPr>
          <w:b/>
          <w:bCs/>
        </w:rPr>
        <w:t>Pawellek</w:t>
      </w:r>
      <w:proofErr w:type="spellEnd"/>
      <w:r w:rsidRPr="00381D0C">
        <w:rPr>
          <w:b/>
          <w:bCs/>
        </w:rPr>
        <w:t xml:space="preserve"> I, </w:t>
      </w:r>
      <w:proofErr w:type="spellStart"/>
      <w:r w:rsidRPr="00381D0C">
        <w:rPr>
          <w:b/>
          <w:bCs/>
        </w:rPr>
        <w:t>Dokoupil</w:t>
      </w:r>
      <w:proofErr w:type="spellEnd"/>
      <w:r w:rsidRPr="00381D0C">
        <w:rPr>
          <w:b/>
          <w:bCs/>
        </w:rPr>
        <w:t xml:space="preserve"> K, </w:t>
      </w:r>
      <w:proofErr w:type="spellStart"/>
      <w:r w:rsidRPr="00381D0C">
        <w:rPr>
          <w:b/>
          <w:bCs/>
        </w:rPr>
        <w:t>Koletzko</w:t>
      </w:r>
      <w:proofErr w:type="spellEnd"/>
      <w:r w:rsidRPr="00381D0C">
        <w:rPr>
          <w:b/>
          <w:bCs/>
        </w:rPr>
        <w:t xml:space="preserve"> B.</w:t>
      </w:r>
      <w:r w:rsidRPr="00347B33">
        <w:t xml:space="preserve"> 2008, </w:t>
      </w:r>
      <w:proofErr w:type="spellStart"/>
      <w:r w:rsidRPr="00347B33">
        <w:t>Clin</w:t>
      </w:r>
      <w:proofErr w:type="spellEnd"/>
      <w:r w:rsidRPr="00347B33">
        <w:t xml:space="preserve"> </w:t>
      </w:r>
      <w:proofErr w:type="spellStart"/>
      <w:proofErr w:type="gramStart"/>
      <w:r w:rsidRPr="00347B33">
        <w:t>Nutr</w:t>
      </w:r>
      <w:proofErr w:type="spellEnd"/>
      <w:r w:rsidRPr="00347B33">
        <w:t xml:space="preserve"> ,</w:t>
      </w:r>
      <w:proofErr w:type="gramEnd"/>
      <w:r w:rsidRPr="00347B33">
        <w:t xml:space="preserve"> ss. 27(1):72-76. .</w:t>
      </w:r>
    </w:p>
    <w:p w14:paraId="717CEBFB" w14:textId="77777777" w:rsidR="00636051" w:rsidRPr="00347B33" w:rsidRDefault="00636051" w:rsidP="00347B33">
      <w:r w:rsidRPr="00347B33">
        <w:t xml:space="preserve">5. </w:t>
      </w:r>
      <w:r w:rsidRPr="00347B33">
        <w:rPr>
          <w:i/>
          <w:iCs/>
        </w:rPr>
        <w:t xml:space="preserve">Prognostic </w:t>
      </w:r>
      <w:proofErr w:type="spellStart"/>
      <w:r w:rsidRPr="00347B33">
        <w:rPr>
          <w:i/>
          <w:iCs/>
        </w:rPr>
        <w:t>impact</w:t>
      </w:r>
      <w:proofErr w:type="spellEnd"/>
      <w:r w:rsidRPr="00347B33">
        <w:rPr>
          <w:i/>
          <w:iCs/>
        </w:rPr>
        <w:t xml:space="preserve"> </w:t>
      </w:r>
      <w:proofErr w:type="spellStart"/>
      <w:r w:rsidRPr="00347B33">
        <w:rPr>
          <w:i/>
          <w:iCs/>
        </w:rPr>
        <w:t>of</w:t>
      </w:r>
      <w:proofErr w:type="spellEnd"/>
      <w:r w:rsidRPr="00347B33">
        <w:rPr>
          <w:i/>
          <w:iCs/>
        </w:rPr>
        <w:t xml:space="preserve"> </w:t>
      </w:r>
      <w:proofErr w:type="spellStart"/>
      <w:r w:rsidRPr="00347B33">
        <w:rPr>
          <w:i/>
          <w:iCs/>
        </w:rPr>
        <w:t>disease-related</w:t>
      </w:r>
      <w:proofErr w:type="spellEnd"/>
      <w:r w:rsidRPr="00347B33">
        <w:rPr>
          <w:i/>
          <w:iCs/>
        </w:rPr>
        <w:t xml:space="preserve"> malnutrition</w:t>
      </w:r>
      <w:proofErr w:type="gramStart"/>
      <w:r w:rsidRPr="00347B33">
        <w:rPr>
          <w:i/>
          <w:iCs/>
        </w:rPr>
        <w:t>. .</w:t>
      </w:r>
      <w:proofErr w:type="gramEnd"/>
      <w:r w:rsidRPr="00347B33">
        <w:rPr>
          <w:i/>
          <w:iCs/>
        </w:rPr>
        <w:t xml:space="preserve"> </w:t>
      </w:r>
      <w:r w:rsidRPr="00381D0C">
        <w:rPr>
          <w:b/>
          <w:bCs/>
        </w:rPr>
        <w:t>Norman K,</w:t>
      </w:r>
      <w:r w:rsidRPr="00347B33">
        <w:t xml:space="preserve"> </w:t>
      </w:r>
      <w:proofErr w:type="spellStart"/>
      <w:r w:rsidRPr="00381D0C">
        <w:rPr>
          <w:b/>
          <w:bCs/>
        </w:rPr>
        <w:t>Pichard</w:t>
      </w:r>
      <w:proofErr w:type="spellEnd"/>
      <w:r w:rsidRPr="00381D0C">
        <w:rPr>
          <w:b/>
          <w:bCs/>
        </w:rPr>
        <w:t xml:space="preserve"> C, </w:t>
      </w:r>
      <w:proofErr w:type="spellStart"/>
      <w:r w:rsidRPr="00381D0C">
        <w:rPr>
          <w:b/>
          <w:bCs/>
        </w:rPr>
        <w:t>Lochs</w:t>
      </w:r>
      <w:proofErr w:type="spellEnd"/>
      <w:r w:rsidRPr="00381D0C">
        <w:rPr>
          <w:b/>
          <w:bCs/>
        </w:rPr>
        <w:t xml:space="preserve"> H et al.</w:t>
      </w:r>
      <w:r w:rsidRPr="00347B33">
        <w:t xml:space="preserve"> 2008, </w:t>
      </w:r>
      <w:proofErr w:type="spellStart"/>
      <w:r w:rsidRPr="00347B33">
        <w:t>Clin</w:t>
      </w:r>
      <w:proofErr w:type="spellEnd"/>
      <w:r w:rsidRPr="00347B33">
        <w:t xml:space="preserve"> </w:t>
      </w:r>
      <w:proofErr w:type="spellStart"/>
      <w:r w:rsidRPr="00347B33">
        <w:t>Nutr</w:t>
      </w:r>
      <w:proofErr w:type="spellEnd"/>
      <w:proofErr w:type="gramStart"/>
      <w:r w:rsidRPr="00347B33">
        <w:t>. ,</w:t>
      </w:r>
      <w:proofErr w:type="gramEnd"/>
      <w:r w:rsidRPr="00347B33">
        <w:t xml:space="preserve"> ss. 27(1):5-15. .</w:t>
      </w:r>
    </w:p>
    <w:p w14:paraId="6075DE43" w14:textId="77777777" w:rsidR="00636051" w:rsidRPr="00347B33" w:rsidRDefault="00636051" w:rsidP="00347B33">
      <w:r w:rsidRPr="00347B33">
        <w:t xml:space="preserve">6. </w:t>
      </w:r>
      <w:r w:rsidRPr="00347B33">
        <w:rPr>
          <w:i/>
          <w:iCs/>
        </w:rPr>
        <w:t xml:space="preserve">The </w:t>
      </w:r>
      <w:proofErr w:type="spellStart"/>
      <w:r w:rsidRPr="00347B33">
        <w:rPr>
          <w:i/>
          <w:iCs/>
        </w:rPr>
        <w:t>Pediatric</w:t>
      </w:r>
      <w:proofErr w:type="spellEnd"/>
      <w:r w:rsidRPr="00347B33">
        <w:rPr>
          <w:i/>
          <w:iCs/>
        </w:rPr>
        <w:t xml:space="preserve"> </w:t>
      </w:r>
      <w:proofErr w:type="spellStart"/>
      <w:r w:rsidRPr="00347B33">
        <w:rPr>
          <w:i/>
          <w:iCs/>
        </w:rPr>
        <w:t>Yorkhill</w:t>
      </w:r>
      <w:proofErr w:type="spellEnd"/>
      <w:r w:rsidRPr="00347B33">
        <w:rPr>
          <w:i/>
          <w:iCs/>
        </w:rPr>
        <w:t xml:space="preserve"> Malnutrition Score Is a </w:t>
      </w:r>
      <w:proofErr w:type="spellStart"/>
      <w:r w:rsidRPr="00347B33">
        <w:rPr>
          <w:i/>
          <w:iCs/>
        </w:rPr>
        <w:t>Reliable</w:t>
      </w:r>
      <w:proofErr w:type="spellEnd"/>
      <w:r w:rsidRPr="00347B33">
        <w:rPr>
          <w:i/>
          <w:iCs/>
        </w:rPr>
        <w:t xml:space="preserve"> Malnutrition Screening </w:t>
      </w:r>
      <w:proofErr w:type="spellStart"/>
      <w:proofErr w:type="gramStart"/>
      <w:r w:rsidRPr="00347B33">
        <w:rPr>
          <w:i/>
          <w:iCs/>
        </w:rPr>
        <w:t>Tool</w:t>
      </w:r>
      <w:proofErr w:type="spellEnd"/>
      <w:r w:rsidRPr="00347B33">
        <w:rPr>
          <w:i/>
          <w:iCs/>
        </w:rPr>
        <w:t xml:space="preserve"> .</w:t>
      </w:r>
      <w:proofErr w:type="gramEnd"/>
      <w:r w:rsidRPr="00347B33">
        <w:rPr>
          <w:i/>
          <w:iCs/>
        </w:rPr>
        <w:t xml:space="preserve"> </w:t>
      </w:r>
      <w:proofErr w:type="spellStart"/>
      <w:r w:rsidRPr="00381D0C">
        <w:rPr>
          <w:b/>
          <w:bCs/>
        </w:rPr>
        <w:t>Nur</w:t>
      </w:r>
      <w:proofErr w:type="spellEnd"/>
      <w:r w:rsidRPr="00381D0C">
        <w:rPr>
          <w:b/>
          <w:bCs/>
        </w:rPr>
        <w:t xml:space="preserve"> </w:t>
      </w:r>
      <w:proofErr w:type="spellStart"/>
      <w:r w:rsidRPr="00381D0C">
        <w:rPr>
          <w:b/>
          <w:bCs/>
        </w:rPr>
        <w:t>Eni</w:t>
      </w:r>
      <w:proofErr w:type="spellEnd"/>
      <w:r w:rsidRPr="00381D0C">
        <w:rPr>
          <w:b/>
          <w:bCs/>
        </w:rPr>
        <w:t xml:space="preserve"> </w:t>
      </w:r>
      <w:proofErr w:type="spellStart"/>
      <w:r w:rsidRPr="00381D0C">
        <w:rPr>
          <w:b/>
          <w:bCs/>
        </w:rPr>
        <w:t>Lestari</w:t>
      </w:r>
      <w:proofErr w:type="spellEnd"/>
      <w:r w:rsidRPr="00381D0C">
        <w:rPr>
          <w:b/>
          <w:bCs/>
        </w:rPr>
        <w:t xml:space="preserve">, Nani </w:t>
      </w:r>
      <w:proofErr w:type="spellStart"/>
      <w:r w:rsidRPr="00381D0C">
        <w:rPr>
          <w:b/>
          <w:bCs/>
        </w:rPr>
        <w:t>Nurhaeni</w:t>
      </w:r>
      <w:proofErr w:type="spellEnd"/>
      <w:r w:rsidRPr="00381D0C">
        <w:rPr>
          <w:b/>
          <w:bCs/>
        </w:rPr>
        <w:t xml:space="preserve">, </w:t>
      </w:r>
      <w:proofErr w:type="spellStart"/>
      <w:r w:rsidRPr="00381D0C">
        <w:rPr>
          <w:b/>
          <w:bCs/>
        </w:rPr>
        <w:t>Dessie</w:t>
      </w:r>
      <w:proofErr w:type="spellEnd"/>
      <w:r w:rsidRPr="00381D0C">
        <w:rPr>
          <w:b/>
          <w:bCs/>
        </w:rPr>
        <w:t xml:space="preserve"> Wanda</w:t>
      </w:r>
      <w:r w:rsidRPr="00347B33">
        <w:t xml:space="preserve">. 2017, </w:t>
      </w:r>
      <w:proofErr w:type="spellStart"/>
      <w:r w:rsidRPr="00347B33">
        <w:t>Compr</w:t>
      </w:r>
      <w:proofErr w:type="spellEnd"/>
      <w:r w:rsidRPr="00347B33">
        <w:t xml:space="preserve"> Child </w:t>
      </w:r>
      <w:proofErr w:type="spellStart"/>
      <w:r w:rsidRPr="00347B33">
        <w:t>Adolesc</w:t>
      </w:r>
      <w:proofErr w:type="spellEnd"/>
      <w:r w:rsidRPr="00347B33">
        <w:t xml:space="preserve"> </w:t>
      </w:r>
      <w:proofErr w:type="spellStart"/>
      <w:proofErr w:type="gramStart"/>
      <w:r w:rsidRPr="00347B33">
        <w:t>Nurs</w:t>
      </w:r>
      <w:proofErr w:type="spellEnd"/>
      <w:r w:rsidRPr="00347B33">
        <w:t xml:space="preserve"> ,</w:t>
      </w:r>
      <w:proofErr w:type="gramEnd"/>
      <w:r w:rsidRPr="00347B33">
        <w:t xml:space="preserve"> ss. 40(suppl1):62-68.</w:t>
      </w:r>
    </w:p>
    <w:p w14:paraId="24DCA7B4" w14:textId="77777777" w:rsidR="00636051" w:rsidRPr="00347B33" w:rsidRDefault="00636051" w:rsidP="00347B33">
      <w:r w:rsidRPr="00347B33">
        <w:t xml:space="preserve">7. </w:t>
      </w:r>
      <w:r w:rsidRPr="00347B33">
        <w:rPr>
          <w:i/>
          <w:iCs/>
        </w:rPr>
        <w:t xml:space="preserve">Screening </w:t>
      </w:r>
      <w:proofErr w:type="spellStart"/>
      <w:r w:rsidRPr="00347B33">
        <w:rPr>
          <w:i/>
          <w:iCs/>
        </w:rPr>
        <w:t>Tool</w:t>
      </w:r>
      <w:proofErr w:type="spellEnd"/>
      <w:r w:rsidRPr="00347B33">
        <w:rPr>
          <w:i/>
          <w:iCs/>
        </w:rPr>
        <w:t xml:space="preserve"> for the </w:t>
      </w:r>
      <w:proofErr w:type="spellStart"/>
      <w:r w:rsidRPr="00347B33">
        <w:rPr>
          <w:i/>
          <w:iCs/>
        </w:rPr>
        <w:t>Assessment</w:t>
      </w:r>
      <w:proofErr w:type="spellEnd"/>
      <w:r w:rsidRPr="00347B33">
        <w:rPr>
          <w:i/>
          <w:iCs/>
        </w:rPr>
        <w:t xml:space="preserve"> </w:t>
      </w:r>
      <w:proofErr w:type="spellStart"/>
      <w:r w:rsidRPr="00347B33">
        <w:rPr>
          <w:i/>
          <w:iCs/>
        </w:rPr>
        <w:t>of</w:t>
      </w:r>
      <w:proofErr w:type="spellEnd"/>
      <w:r w:rsidRPr="00347B33">
        <w:rPr>
          <w:i/>
          <w:iCs/>
        </w:rPr>
        <w:t xml:space="preserve"> Malnutrition in </w:t>
      </w:r>
      <w:proofErr w:type="spellStart"/>
      <w:r w:rsidRPr="00347B33">
        <w:rPr>
          <w:i/>
          <w:iCs/>
        </w:rPr>
        <w:t>Pediatrics</w:t>
      </w:r>
      <w:proofErr w:type="spellEnd"/>
      <w:r w:rsidRPr="00347B33">
        <w:rPr>
          <w:i/>
          <w:iCs/>
        </w:rPr>
        <w:t xml:space="preserve"> (STAMP) in the Electronic Health Record: A </w:t>
      </w:r>
      <w:proofErr w:type="spellStart"/>
      <w:r w:rsidRPr="00347B33">
        <w:rPr>
          <w:i/>
          <w:iCs/>
        </w:rPr>
        <w:t>Validation</w:t>
      </w:r>
      <w:proofErr w:type="spellEnd"/>
      <w:r w:rsidRPr="00347B33">
        <w:rPr>
          <w:i/>
          <w:iCs/>
        </w:rPr>
        <w:t xml:space="preserve"> </w:t>
      </w:r>
      <w:proofErr w:type="spellStart"/>
      <w:proofErr w:type="gramStart"/>
      <w:r w:rsidRPr="00347B33">
        <w:rPr>
          <w:i/>
          <w:iCs/>
        </w:rPr>
        <w:t>Study</w:t>
      </w:r>
      <w:proofErr w:type="spellEnd"/>
      <w:r w:rsidRPr="00347B33">
        <w:rPr>
          <w:i/>
          <w:iCs/>
        </w:rPr>
        <w:t xml:space="preserve"> </w:t>
      </w:r>
      <w:r w:rsidRPr="00381D0C">
        <w:rPr>
          <w:b/>
          <w:bCs/>
          <w:i/>
          <w:iCs/>
        </w:rPr>
        <w:t>.</w:t>
      </w:r>
      <w:proofErr w:type="gramEnd"/>
      <w:r w:rsidRPr="00381D0C">
        <w:rPr>
          <w:b/>
          <w:bCs/>
          <w:i/>
          <w:iCs/>
        </w:rPr>
        <w:t xml:space="preserve"> </w:t>
      </w:r>
      <w:r w:rsidRPr="00381D0C">
        <w:rPr>
          <w:b/>
          <w:bCs/>
        </w:rPr>
        <w:t xml:space="preserve">Michelle </w:t>
      </w:r>
      <w:r w:rsidRPr="00381D0C">
        <w:rPr>
          <w:b/>
          <w:bCs/>
        </w:rPr>
        <w:lastRenderedPageBreak/>
        <w:t xml:space="preserve">Reed, Kathleen </w:t>
      </w:r>
      <w:proofErr w:type="spellStart"/>
      <w:proofErr w:type="gramStart"/>
      <w:r w:rsidRPr="00381D0C">
        <w:rPr>
          <w:b/>
          <w:bCs/>
        </w:rPr>
        <w:t>Mullaney</w:t>
      </w:r>
      <w:proofErr w:type="spellEnd"/>
      <w:r w:rsidRPr="00381D0C">
        <w:rPr>
          <w:b/>
          <w:bCs/>
        </w:rPr>
        <w:t xml:space="preserve"> ,</w:t>
      </w:r>
      <w:proofErr w:type="gramEnd"/>
      <w:r w:rsidRPr="00381D0C">
        <w:rPr>
          <w:b/>
          <w:bCs/>
        </w:rPr>
        <w:t xml:space="preserve"> Christy </w:t>
      </w:r>
      <w:proofErr w:type="spellStart"/>
      <w:r w:rsidRPr="00381D0C">
        <w:rPr>
          <w:b/>
          <w:bCs/>
        </w:rPr>
        <w:t>Ruhmann</w:t>
      </w:r>
      <w:proofErr w:type="spellEnd"/>
      <w:r w:rsidRPr="00381D0C">
        <w:rPr>
          <w:b/>
          <w:bCs/>
        </w:rPr>
        <w:t xml:space="preserve">, Peter </w:t>
      </w:r>
      <w:proofErr w:type="spellStart"/>
      <w:r w:rsidRPr="00381D0C">
        <w:rPr>
          <w:b/>
          <w:bCs/>
        </w:rPr>
        <w:t>March</w:t>
      </w:r>
      <w:proofErr w:type="spellEnd"/>
      <w:r w:rsidRPr="00381D0C">
        <w:rPr>
          <w:b/>
          <w:bCs/>
        </w:rPr>
        <w:t>, Virginia H</w:t>
      </w:r>
      <w:r w:rsidRPr="00347B33">
        <w:t xml:space="preserve"> </w:t>
      </w:r>
      <w:r w:rsidRPr="00381D0C">
        <w:rPr>
          <w:b/>
          <w:bCs/>
        </w:rPr>
        <w:t xml:space="preserve">Conte, </w:t>
      </w:r>
      <w:proofErr w:type="spellStart"/>
      <w:r w:rsidRPr="00381D0C">
        <w:rPr>
          <w:b/>
          <w:bCs/>
        </w:rPr>
        <w:t>Lore</w:t>
      </w:r>
      <w:proofErr w:type="spellEnd"/>
      <w:r w:rsidRPr="00381D0C">
        <w:rPr>
          <w:b/>
          <w:bCs/>
        </w:rPr>
        <w:t xml:space="preserve"> </w:t>
      </w:r>
      <w:proofErr w:type="spellStart"/>
      <w:r w:rsidRPr="00381D0C">
        <w:rPr>
          <w:b/>
          <w:bCs/>
        </w:rPr>
        <w:t>Noyes</w:t>
      </w:r>
      <w:proofErr w:type="spellEnd"/>
      <w:r w:rsidRPr="00381D0C">
        <w:rPr>
          <w:b/>
          <w:bCs/>
        </w:rPr>
        <w:t xml:space="preserve">, Mark </w:t>
      </w:r>
      <w:proofErr w:type="spellStart"/>
      <w:r w:rsidRPr="00381D0C">
        <w:rPr>
          <w:b/>
          <w:bCs/>
        </w:rPr>
        <w:t>Bleazard</w:t>
      </w:r>
      <w:proofErr w:type="spellEnd"/>
      <w:r w:rsidRPr="00381D0C">
        <w:rPr>
          <w:b/>
          <w:bCs/>
        </w:rPr>
        <w:t>.</w:t>
      </w:r>
      <w:r w:rsidRPr="00347B33">
        <w:t xml:space="preserve"> 2020, </w:t>
      </w:r>
      <w:proofErr w:type="spellStart"/>
      <w:r w:rsidRPr="00347B33">
        <w:t>Nutr</w:t>
      </w:r>
      <w:proofErr w:type="spellEnd"/>
      <w:r w:rsidRPr="00347B33">
        <w:t xml:space="preserve"> </w:t>
      </w:r>
      <w:proofErr w:type="spellStart"/>
      <w:r w:rsidRPr="00347B33">
        <w:t>Clin</w:t>
      </w:r>
      <w:proofErr w:type="spellEnd"/>
      <w:r w:rsidRPr="00347B33">
        <w:t xml:space="preserve"> </w:t>
      </w:r>
      <w:proofErr w:type="spellStart"/>
      <w:proofErr w:type="gramStart"/>
      <w:r w:rsidRPr="00347B33">
        <w:t>Pract</w:t>
      </w:r>
      <w:proofErr w:type="spellEnd"/>
      <w:r w:rsidRPr="00347B33">
        <w:t xml:space="preserve"> ,</w:t>
      </w:r>
      <w:proofErr w:type="gramEnd"/>
      <w:r w:rsidRPr="00347B33">
        <w:t xml:space="preserve"> ss. Dec;35(6):1087-1093.</w:t>
      </w:r>
    </w:p>
    <w:p w14:paraId="401A656E" w14:textId="77777777" w:rsidR="00636051" w:rsidRPr="00347B33" w:rsidRDefault="00636051" w:rsidP="00347B33">
      <w:r w:rsidRPr="00347B33">
        <w:t xml:space="preserve">8. </w:t>
      </w:r>
      <w:r w:rsidRPr="00347B33">
        <w:rPr>
          <w:i/>
          <w:iCs/>
        </w:rPr>
        <w:t xml:space="preserve">The </w:t>
      </w:r>
      <w:proofErr w:type="gramStart"/>
      <w:r w:rsidRPr="00347B33">
        <w:rPr>
          <w:i/>
          <w:iCs/>
        </w:rPr>
        <w:t>STRONG(</w:t>
      </w:r>
      <w:proofErr w:type="gramEnd"/>
      <w:r w:rsidRPr="00347B33">
        <w:rPr>
          <w:i/>
          <w:iCs/>
        </w:rPr>
        <w:t xml:space="preserve">kids) </w:t>
      </w:r>
      <w:proofErr w:type="spellStart"/>
      <w:r w:rsidRPr="00347B33">
        <w:rPr>
          <w:i/>
          <w:iCs/>
        </w:rPr>
        <w:t>nutritional</w:t>
      </w:r>
      <w:proofErr w:type="spellEnd"/>
      <w:r w:rsidRPr="00347B33">
        <w:rPr>
          <w:i/>
          <w:iCs/>
        </w:rPr>
        <w:t xml:space="preserve"> screening </w:t>
      </w:r>
      <w:proofErr w:type="spellStart"/>
      <w:r w:rsidRPr="00347B33">
        <w:rPr>
          <w:i/>
          <w:iCs/>
        </w:rPr>
        <w:t>tool</w:t>
      </w:r>
      <w:proofErr w:type="spellEnd"/>
      <w:r w:rsidRPr="00347B33">
        <w:rPr>
          <w:i/>
          <w:iCs/>
        </w:rPr>
        <w:t xml:space="preserve"> in </w:t>
      </w:r>
      <w:proofErr w:type="spellStart"/>
      <w:r w:rsidRPr="00347B33">
        <w:rPr>
          <w:i/>
          <w:iCs/>
        </w:rPr>
        <w:t>hospitalized</w:t>
      </w:r>
      <w:proofErr w:type="spellEnd"/>
      <w:r w:rsidRPr="00347B33">
        <w:rPr>
          <w:i/>
          <w:iCs/>
        </w:rPr>
        <w:t xml:space="preserve"> </w:t>
      </w:r>
      <w:proofErr w:type="spellStart"/>
      <w:r w:rsidRPr="00347B33">
        <w:rPr>
          <w:i/>
          <w:iCs/>
        </w:rPr>
        <w:t>children</w:t>
      </w:r>
      <w:proofErr w:type="spellEnd"/>
      <w:r w:rsidRPr="00347B33">
        <w:rPr>
          <w:i/>
          <w:iCs/>
        </w:rPr>
        <w:t xml:space="preserve">: a </w:t>
      </w:r>
      <w:proofErr w:type="spellStart"/>
      <w:r w:rsidRPr="00347B33">
        <w:rPr>
          <w:i/>
          <w:iCs/>
        </w:rPr>
        <w:t>validation</w:t>
      </w:r>
      <w:proofErr w:type="spellEnd"/>
      <w:r w:rsidRPr="00347B33">
        <w:rPr>
          <w:i/>
          <w:iCs/>
        </w:rPr>
        <w:t xml:space="preserve"> </w:t>
      </w:r>
      <w:proofErr w:type="spellStart"/>
      <w:r w:rsidRPr="00347B33">
        <w:rPr>
          <w:i/>
          <w:iCs/>
        </w:rPr>
        <w:t>study</w:t>
      </w:r>
      <w:proofErr w:type="spellEnd"/>
      <w:r w:rsidRPr="00347B33">
        <w:rPr>
          <w:i/>
          <w:iCs/>
        </w:rPr>
        <w:t xml:space="preserve"> . </w:t>
      </w:r>
      <w:proofErr w:type="spellStart"/>
      <w:r w:rsidRPr="00381D0C">
        <w:rPr>
          <w:b/>
          <w:bCs/>
        </w:rPr>
        <w:t>Koen</w:t>
      </w:r>
      <w:proofErr w:type="spellEnd"/>
      <w:r w:rsidRPr="00381D0C">
        <w:rPr>
          <w:b/>
          <w:bCs/>
        </w:rPr>
        <w:t xml:space="preserve"> </w:t>
      </w:r>
      <w:proofErr w:type="spellStart"/>
      <w:r w:rsidRPr="00381D0C">
        <w:rPr>
          <w:b/>
          <w:bCs/>
        </w:rPr>
        <w:t>Huysentruyt</w:t>
      </w:r>
      <w:proofErr w:type="spellEnd"/>
      <w:r w:rsidRPr="00381D0C">
        <w:rPr>
          <w:b/>
          <w:bCs/>
        </w:rPr>
        <w:t xml:space="preserve">, Philippe </w:t>
      </w:r>
      <w:proofErr w:type="spellStart"/>
      <w:r w:rsidRPr="00381D0C">
        <w:rPr>
          <w:b/>
          <w:bCs/>
        </w:rPr>
        <w:t>Alliet</w:t>
      </w:r>
      <w:proofErr w:type="spellEnd"/>
      <w:r w:rsidRPr="00381D0C">
        <w:rPr>
          <w:b/>
          <w:bCs/>
        </w:rPr>
        <w:t xml:space="preserve">, Laurence </w:t>
      </w:r>
      <w:proofErr w:type="spellStart"/>
      <w:r w:rsidRPr="00381D0C">
        <w:rPr>
          <w:b/>
          <w:bCs/>
        </w:rPr>
        <w:t>Muyshont</w:t>
      </w:r>
      <w:proofErr w:type="spellEnd"/>
      <w:r w:rsidRPr="00381D0C">
        <w:rPr>
          <w:b/>
          <w:bCs/>
        </w:rPr>
        <w:t xml:space="preserve">, </w:t>
      </w:r>
      <w:proofErr w:type="spellStart"/>
      <w:r w:rsidRPr="00381D0C">
        <w:rPr>
          <w:b/>
          <w:bCs/>
        </w:rPr>
        <w:t>Roxane</w:t>
      </w:r>
      <w:proofErr w:type="spellEnd"/>
      <w:r w:rsidRPr="00381D0C">
        <w:rPr>
          <w:b/>
          <w:bCs/>
        </w:rPr>
        <w:t xml:space="preserve"> Rossignol, Thierry </w:t>
      </w:r>
      <w:proofErr w:type="spellStart"/>
      <w:r w:rsidRPr="00381D0C">
        <w:rPr>
          <w:b/>
          <w:bCs/>
        </w:rPr>
        <w:t>Devreker</w:t>
      </w:r>
      <w:proofErr w:type="spellEnd"/>
      <w:r w:rsidRPr="00381D0C">
        <w:rPr>
          <w:b/>
          <w:bCs/>
        </w:rPr>
        <w:t xml:space="preserve">, Patrick </w:t>
      </w:r>
      <w:proofErr w:type="spellStart"/>
      <w:r w:rsidRPr="00381D0C">
        <w:rPr>
          <w:b/>
          <w:bCs/>
        </w:rPr>
        <w:t>Bontems</w:t>
      </w:r>
      <w:proofErr w:type="spellEnd"/>
      <w:r w:rsidRPr="00381D0C">
        <w:rPr>
          <w:b/>
          <w:bCs/>
        </w:rPr>
        <w:t xml:space="preserve">, Joachim </w:t>
      </w:r>
      <w:proofErr w:type="spellStart"/>
      <w:r w:rsidRPr="00381D0C">
        <w:rPr>
          <w:b/>
          <w:bCs/>
        </w:rPr>
        <w:t>Dejonckheere</w:t>
      </w:r>
      <w:proofErr w:type="spellEnd"/>
      <w:r w:rsidRPr="00381D0C">
        <w:rPr>
          <w:b/>
          <w:bCs/>
        </w:rPr>
        <w:t xml:space="preserve">, </w:t>
      </w:r>
      <w:proofErr w:type="spellStart"/>
      <w:r w:rsidRPr="00381D0C">
        <w:rPr>
          <w:b/>
          <w:bCs/>
        </w:rPr>
        <w:t>Yvan</w:t>
      </w:r>
      <w:proofErr w:type="spellEnd"/>
      <w:r w:rsidRPr="00381D0C">
        <w:rPr>
          <w:b/>
          <w:bCs/>
        </w:rPr>
        <w:t xml:space="preserve"> </w:t>
      </w:r>
      <w:proofErr w:type="spellStart"/>
      <w:r w:rsidRPr="00381D0C">
        <w:rPr>
          <w:b/>
          <w:bCs/>
        </w:rPr>
        <w:t>Vandenplas</w:t>
      </w:r>
      <w:proofErr w:type="spellEnd"/>
      <w:r w:rsidRPr="00381D0C">
        <w:rPr>
          <w:b/>
          <w:bCs/>
        </w:rPr>
        <w:t xml:space="preserve">, Jean De </w:t>
      </w:r>
      <w:proofErr w:type="spellStart"/>
      <w:r w:rsidRPr="00381D0C">
        <w:rPr>
          <w:b/>
          <w:bCs/>
        </w:rPr>
        <w:t>Schepper</w:t>
      </w:r>
      <w:proofErr w:type="spellEnd"/>
      <w:r w:rsidRPr="00381D0C">
        <w:rPr>
          <w:b/>
          <w:bCs/>
        </w:rPr>
        <w:t>.</w:t>
      </w:r>
      <w:r w:rsidRPr="00347B33">
        <w:t xml:space="preserve"> 2013, Nutrition, ss. Nov-Dec 29(</w:t>
      </w:r>
      <w:proofErr w:type="gramStart"/>
      <w:r w:rsidRPr="00347B33">
        <w:t>11-12</w:t>
      </w:r>
      <w:proofErr w:type="gramEnd"/>
      <w:r w:rsidRPr="00347B33">
        <w:t>):1356-61.</w:t>
      </w:r>
    </w:p>
    <w:p w14:paraId="4FB1F9E9" w14:textId="77777777" w:rsidR="00636051" w:rsidRPr="00347B33" w:rsidRDefault="00636051" w:rsidP="00347B33">
      <w:r w:rsidRPr="00347B33">
        <w:t xml:space="preserve">9. </w:t>
      </w:r>
      <w:r w:rsidRPr="00347B33">
        <w:rPr>
          <w:i/>
          <w:iCs/>
        </w:rPr>
        <w:t xml:space="preserve">Malnutrition risk in </w:t>
      </w:r>
      <w:proofErr w:type="spellStart"/>
      <w:r w:rsidRPr="00347B33">
        <w:rPr>
          <w:i/>
          <w:iCs/>
        </w:rPr>
        <w:t>hospitalized</w:t>
      </w:r>
      <w:proofErr w:type="spellEnd"/>
      <w:r w:rsidRPr="00347B33">
        <w:rPr>
          <w:i/>
          <w:iCs/>
        </w:rPr>
        <w:t xml:space="preserve"> </w:t>
      </w:r>
      <w:proofErr w:type="spellStart"/>
      <w:r w:rsidRPr="00347B33">
        <w:rPr>
          <w:i/>
          <w:iCs/>
        </w:rPr>
        <w:t>children</w:t>
      </w:r>
      <w:proofErr w:type="spellEnd"/>
      <w:r w:rsidRPr="00347B33">
        <w:rPr>
          <w:i/>
          <w:iCs/>
        </w:rPr>
        <w:t xml:space="preserve">: </w:t>
      </w:r>
      <w:proofErr w:type="spellStart"/>
      <w:r w:rsidRPr="00347B33">
        <w:rPr>
          <w:i/>
          <w:iCs/>
        </w:rPr>
        <w:t>use</w:t>
      </w:r>
      <w:proofErr w:type="spellEnd"/>
      <w:r w:rsidRPr="00347B33">
        <w:rPr>
          <w:i/>
          <w:iCs/>
        </w:rPr>
        <w:t xml:space="preserve"> </w:t>
      </w:r>
      <w:proofErr w:type="spellStart"/>
      <w:r w:rsidRPr="00347B33">
        <w:rPr>
          <w:i/>
          <w:iCs/>
        </w:rPr>
        <w:t>of</w:t>
      </w:r>
      <w:proofErr w:type="spellEnd"/>
      <w:r w:rsidRPr="00347B33">
        <w:rPr>
          <w:i/>
          <w:iCs/>
        </w:rPr>
        <w:t xml:space="preserve"> 3 screening </w:t>
      </w:r>
      <w:proofErr w:type="spellStart"/>
      <w:r w:rsidRPr="00347B33">
        <w:rPr>
          <w:i/>
          <w:iCs/>
        </w:rPr>
        <w:t>tools</w:t>
      </w:r>
      <w:proofErr w:type="spellEnd"/>
      <w:r w:rsidRPr="00347B33">
        <w:rPr>
          <w:i/>
          <w:iCs/>
        </w:rPr>
        <w:t xml:space="preserve"> in a </w:t>
      </w:r>
      <w:proofErr w:type="spellStart"/>
      <w:r w:rsidRPr="00347B33">
        <w:rPr>
          <w:i/>
          <w:iCs/>
        </w:rPr>
        <w:t>large</w:t>
      </w:r>
      <w:proofErr w:type="spellEnd"/>
      <w:r w:rsidRPr="00347B33">
        <w:rPr>
          <w:i/>
          <w:iCs/>
        </w:rPr>
        <w:t xml:space="preserve"> </w:t>
      </w:r>
      <w:proofErr w:type="spellStart"/>
      <w:r w:rsidRPr="00347B33">
        <w:rPr>
          <w:i/>
          <w:iCs/>
        </w:rPr>
        <w:t>European</w:t>
      </w:r>
      <w:proofErr w:type="spellEnd"/>
      <w:r w:rsidRPr="00347B33">
        <w:rPr>
          <w:i/>
          <w:iCs/>
        </w:rPr>
        <w:t xml:space="preserve"> population</w:t>
      </w:r>
      <w:r w:rsidRPr="009F1ED8">
        <w:rPr>
          <w:b/>
          <w:bCs/>
          <w:i/>
          <w:iCs/>
        </w:rPr>
        <w:t xml:space="preserve">.;. </w:t>
      </w:r>
      <w:proofErr w:type="spellStart"/>
      <w:r w:rsidRPr="009F1ED8">
        <w:rPr>
          <w:b/>
          <w:bCs/>
        </w:rPr>
        <w:t>Chourdakis</w:t>
      </w:r>
      <w:proofErr w:type="spellEnd"/>
      <w:r w:rsidRPr="009F1ED8">
        <w:rPr>
          <w:b/>
          <w:bCs/>
        </w:rPr>
        <w:t xml:space="preserve"> M, Hecht C, </w:t>
      </w:r>
      <w:proofErr w:type="spellStart"/>
      <w:r w:rsidRPr="009F1ED8">
        <w:rPr>
          <w:b/>
          <w:bCs/>
        </w:rPr>
        <w:t>Gerasimidis</w:t>
      </w:r>
      <w:proofErr w:type="spellEnd"/>
      <w:r w:rsidRPr="009F1ED8">
        <w:rPr>
          <w:b/>
          <w:bCs/>
        </w:rPr>
        <w:t xml:space="preserve"> K et</w:t>
      </w:r>
      <w:r w:rsidRPr="00347B33">
        <w:t xml:space="preserve"> </w:t>
      </w:r>
      <w:r w:rsidRPr="009F1ED8">
        <w:rPr>
          <w:b/>
          <w:bCs/>
        </w:rPr>
        <w:t>al.</w:t>
      </w:r>
      <w:r w:rsidRPr="00347B33">
        <w:t xml:space="preserve"> 2016, </w:t>
      </w:r>
      <w:proofErr w:type="spellStart"/>
      <w:r w:rsidRPr="00347B33">
        <w:t>Am</w:t>
      </w:r>
      <w:proofErr w:type="spellEnd"/>
      <w:r w:rsidRPr="00347B33">
        <w:t xml:space="preserve"> J </w:t>
      </w:r>
      <w:proofErr w:type="spellStart"/>
      <w:r w:rsidRPr="00347B33">
        <w:t>Clin</w:t>
      </w:r>
      <w:proofErr w:type="spellEnd"/>
      <w:r w:rsidRPr="00347B33">
        <w:t xml:space="preserve"> </w:t>
      </w:r>
      <w:proofErr w:type="spellStart"/>
      <w:r w:rsidRPr="00347B33">
        <w:t>Nutr</w:t>
      </w:r>
      <w:proofErr w:type="spellEnd"/>
      <w:r w:rsidRPr="00347B33">
        <w:t>., ss. 103(5):</w:t>
      </w:r>
      <w:proofErr w:type="gramStart"/>
      <w:r w:rsidRPr="00347B33">
        <w:t>1301-1310</w:t>
      </w:r>
      <w:proofErr w:type="gramEnd"/>
      <w:r w:rsidRPr="00347B33">
        <w:t>.</w:t>
      </w:r>
    </w:p>
    <w:p w14:paraId="79CD4E63" w14:textId="77777777" w:rsidR="00636051" w:rsidRPr="00347B33" w:rsidRDefault="00636051" w:rsidP="00347B33">
      <w:r w:rsidRPr="00347B33">
        <w:t xml:space="preserve">10. </w:t>
      </w:r>
      <w:r w:rsidRPr="00347B33">
        <w:rPr>
          <w:i/>
          <w:iCs/>
        </w:rPr>
        <w:t xml:space="preserve">National malnutrition screening </w:t>
      </w:r>
      <w:proofErr w:type="spellStart"/>
      <w:r w:rsidRPr="00347B33">
        <w:rPr>
          <w:i/>
          <w:iCs/>
        </w:rPr>
        <w:t>days</w:t>
      </w:r>
      <w:proofErr w:type="spellEnd"/>
      <w:r w:rsidRPr="00347B33">
        <w:rPr>
          <w:i/>
          <w:iCs/>
        </w:rPr>
        <w:t xml:space="preserve"> in </w:t>
      </w:r>
      <w:proofErr w:type="spellStart"/>
      <w:r w:rsidRPr="00347B33">
        <w:rPr>
          <w:i/>
          <w:iCs/>
        </w:rPr>
        <w:t>hospitalised</w:t>
      </w:r>
      <w:proofErr w:type="spellEnd"/>
      <w:r w:rsidRPr="00347B33">
        <w:rPr>
          <w:i/>
          <w:iCs/>
        </w:rPr>
        <w:t xml:space="preserve"> </w:t>
      </w:r>
      <w:proofErr w:type="spellStart"/>
      <w:r w:rsidRPr="00347B33">
        <w:rPr>
          <w:i/>
          <w:iCs/>
        </w:rPr>
        <w:t>children</w:t>
      </w:r>
      <w:proofErr w:type="spellEnd"/>
      <w:r w:rsidRPr="00347B33">
        <w:rPr>
          <w:i/>
          <w:iCs/>
        </w:rPr>
        <w:t xml:space="preserve"> in The </w:t>
      </w:r>
      <w:proofErr w:type="spellStart"/>
      <w:r w:rsidRPr="00347B33">
        <w:rPr>
          <w:i/>
          <w:iCs/>
        </w:rPr>
        <w:t>Netherlands</w:t>
      </w:r>
      <w:proofErr w:type="spellEnd"/>
      <w:proofErr w:type="gramStart"/>
      <w:r w:rsidRPr="00347B33">
        <w:rPr>
          <w:i/>
          <w:iCs/>
        </w:rPr>
        <w:t xml:space="preserve">. </w:t>
      </w:r>
      <w:r w:rsidRPr="009F1ED8">
        <w:rPr>
          <w:b/>
          <w:bCs/>
          <w:i/>
          <w:iCs/>
        </w:rPr>
        <w:t>.</w:t>
      </w:r>
      <w:proofErr w:type="gramEnd"/>
      <w:r w:rsidRPr="009F1ED8">
        <w:rPr>
          <w:b/>
          <w:bCs/>
          <w:i/>
          <w:iCs/>
        </w:rPr>
        <w:t xml:space="preserve"> </w:t>
      </w:r>
      <w:proofErr w:type="spellStart"/>
      <w:r w:rsidRPr="009F1ED8">
        <w:rPr>
          <w:b/>
          <w:bCs/>
        </w:rPr>
        <w:t>Joosten</w:t>
      </w:r>
      <w:proofErr w:type="spellEnd"/>
      <w:r w:rsidRPr="009F1ED8">
        <w:rPr>
          <w:b/>
          <w:bCs/>
        </w:rPr>
        <w:t xml:space="preserve"> KF, </w:t>
      </w:r>
      <w:proofErr w:type="spellStart"/>
      <w:r w:rsidRPr="009F1ED8">
        <w:rPr>
          <w:b/>
          <w:bCs/>
        </w:rPr>
        <w:t>Swart</w:t>
      </w:r>
      <w:proofErr w:type="spellEnd"/>
      <w:r w:rsidRPr="009F1ED8">
        <w:rPr>
          <w:b/>
          <w:bCs/>
        </w:rPr>
        <w:t xml:space="preserve"> H, </w:t>
      </w:r>
      <w:proofErr w:type="gramStart"/>
      <w:r w:rsidRPr="009F1ED8">
        <w:rPr>
          <w:b/>
          <w:bCs/>
        </w:rPr>
        <w:t>Hop</w:t>
      </w:r>
      <w:proofErr w:type="gramEnd"/>
      <w:r w:rsidRPr="009F1ED8">
        <w:rPr>
          <w:b/>
          <w:bCs/>
        </w:rPr>
        <w:t xml:space="preserve"> WC et al</w:t>
      </w:r>
      <w:r w:rsidRPr="00347B33">
        <w:t xml:space="preserve">. 2010, </w:t>
      </w:r>
      <w:proofErr w:type="spellStart"/>
      <w:r w:rsidRPr="00347B33">
        <w:t>Arch</w:t>
      </w:r>
      <w:proofErr w:type="spellEnd"/>
      <w:r w:rsidRPr="00347B33">
        <w:t xml:space="preserve"> Dis Child, ss. Feb;95(2):</w:t>
      </w:r>
      <w:proofErr w:type="gramStart"/>
      <w:r w:rsidRPr="00347B33">
        <w:t>141-145</w:t>
      </w:r>
      <w:proofErr w:type="gramEnd"/>
      <w:r w:rsidRPr="00347B33">
        <w:t>.</w:t>
      </w:r>
    </w:p>
    <w:p w14:paraId="544517A3" w14:textId="77777777" w:rsidR="00636051" w:rsidRPr="00347B33" w:rsidRDefault="00636051" w:rsidP="00347B33">
      <w:r w:rsidRPr="00347B33">
        <w:t xml:space="preserve">11. </w:t>
      </w:r>
      <w:r w:rsidRPr="00347B33">
        <w:rPr>
          <w:i/>
          <w:iCs/>
        </w:rPr>
        <w:t xml:space="preserve">Dutch national survey to test the </w:t>
      </w:r>
      <w:proofErr w:type="spellStart"/>
      <w:r w:rsidRPr="00347B33">
        <w:rPr>
          <w:i/>
          <w:iCs/>
        </w:rPr>
        <w:t>STRONGkids</w:t>
      </w:r>
      <w:proofErr w:type="spellEnd"/>
      <w:r w:rsidRPr="00347B33">
        <w:rPr>
          <w:i/>
          <w:iCs/>
        </w:rPr>
        <w:t xml:space="preserve"> </w:t>
      </w:r>
      <w:proofErr w:type="spellStart"/>
      <w:r w:rsidRPr="00347B33">
        <w:rPr>
          <w:i/>
          <w:iCs/>
        </w:rPr>
        <w:t>nutritional</w:t>
      </w:r>
      <w:proofErr w:type="spellEnd"/>
      <w:r w:rsidRPr="00347B33">
        <w:rPr>
          <w:i/>
          <w:iCs/>
        </w:rPr>
        <w:t xml:space="preserve"> risk screening </w:t>
      </w:r>
      <w:proofErr w:type="spellStart"/>
      <w:r w:rsidRPr="00347B33">
        <w:rPr>
          <w:i/>
          <w:iCs/>
        </w:rPr>
        <w:t>tool</w:t>
      </w:r>
      <w:proofErr w:type="spellEnd"/>
      <w:r w:rsidRPr="00347B33">
        <w:rPr>
          <w:i/>
          <w:iCs/>
        </w:rPr>
        <w:t xml:space="preserve"> in </w:t>
      </w:r>
      <w:proofErr w:type="spellStart"/>
      <w:r w:rsidRPr="00347B33">
        <w:rPr>
          <w:i/>
          <w:iCs/>
        </w:rPr>
        <w:t>hospialized</w:t>
      </w:r>
      <w:proofErr w:type="spellEnd"/>
      <w:r w:rsidRPr="00347B33">
        <w:rPr>
          <w:i/>
          <w:iCs/>
        </w:rPr>
        <w:t xml:space="preserve"> </w:t>
      </w:r>
      <w:proofErr w:type="spellStart"/>
      <w:r w:rsidRPr="00347B33">
        <w:rPr>
          <w:i/>
          <w:iCs/>
        </w:rPr>
        <w:t>children</w:t>
      </w:r>
      <w:proofErr w:type="spellEnd"/>
      <w:proofErr w:type="gramStart"/>
      <w:r w:rsidRPr="00347B33">
        <w:rPr>
          <w:i/>
          <w:iCs/>
        </w:rPr>
        <w:t>. .</w:t>
      </w:r>
      <w:proofErr w:type="gramEnd"/>
      <w:r w:rsidRPr="00347B33">
        <w:rPr>
          <w:i/>
          <w:iCs/>
        </w:rPr>
        <w:t xml:space="preserve"> </w:t>
      </w:r>
      <w:proofErr w:type="spellStart"/>
      <w:r w:rsidRPr="009F1ED8">
        <w:rPr>
          <w:b/>
          <w:bCs/>
        </w:rPr>
        <w:t>Hulst</w:t>
      </w:r>
      <w:proofErr w:type="spellEnd"/>
      <w:r w:rsidRPr="009F1ED8">
        <w:rPr>
          <w:b/>
          <w:bCs/>
        </w:rPr>
        <w:t xml:space="preserve"> JM, </w:t>
      </w:r>
      <w:proofErr w:type="spellStart"/>
      <w:r w:rsidRPr="009F1ED8">
        <w:rPr>
          <w:b/>
          <w:bCs/>
        </w:rPr>
        <w:t>Swart</w:t>
      </w:r>
      <w:proofErr w:type="spellEnd"/>
      <w:r w:rsidRPr="009F1ED8">
        <w:rPr>
          <w:b/>
          <w:bCs/>
        </w:rPr>
        <w:t xml:space="preserve"> H, </w:t>
      </w:r>
      <w:proofErr w:type="gramStart"/>
      <w:r w:rsidRPr="009F1ED8">
        <w:rPr>
          <w:b/>
          <w:bCs/>
        </w:rPr>
        <w:t>Hop</w:t>
      </w:r>
      <w:proofErr w:type="gramEnd"/>
      <w:r w:rsidRPr="009F1ED8">
        <w:rPr>
          <w:b/>
          <w:bCs/>
        </w:rPr>
        <w:t xml:space="preserve"> WC et</w:t>
      </w:r>
      <w:r w:rsidRPr="00347B33">
        <w:t xml:space="preserve"> </w:t>
      </w:r>
      <w:r w:rsidRPr="009F1ED8">
        <w:rPr>
          <w:b/>
          <w:bCs/>
        </w:rPr>
        <w:t>al.</w:t>
      </w:r>
      <w:r w:rsidRPr="00347B33">
        <w:t xml:space="preserve"> 2010, </w:t>
      </w:r>
      <w:proofErr w:type="spellStart"/>
      <w:r w:rsidRPr="00347B33">
        <w:t>Clin</w:t>
      </w:r>
      <w:proofErr w:type="spellEnd"/>
      <w:r w:rsidRPr="00347B33">
        <w:t xml:space="preserve"> </w:t>
      </w:r>
      <w:proofErr w:type="spellStart"/>
      <w:r w:rsidRPr="00347B33">
        <w:t>Nutr</w:t>
      </w:r>
      <w:proofErr w:type="spellEnd"/>
      <w:r w:rsidRPr="00347B33">
        <w:t>., ss. 29(1):106-</w:t>
      </w:r>
      <w:proofErr w:type="gramStart"/>
      <w:r w:rsidRPr="00347B33">
        <w:t>111. .</w:t>
      </w:r>
      <w:proofErr w:type="gramEnd"/>
    </w:p>
    <w:p w14:paraId="79A8A2CD" w14:textId="77777777" w:rsidR="00636051" w:rsidRPr="00347B33" w:rsidRDefault="00636051" w:rsidP="00347B33">
      <w:r w:rsidRPr="00347B33">
        <w:t xml:space="preserve">12. </w:t>
      </w:r>
      <w:proofErr w:type="spellStart"/>
      <w:r w:rsidRPr="00347B33">
        <w:rPr>
          <w:i/>
          <w:iCs/>
        </w:rPr>
        <w:t>Nutritional</w:t>
      </w:r>
      <w:proofErr w:type="spellEnd"/>
      <w:r w:rsidRPr="00347B33">
        <w:rPr>
          <w:i/>
          <w:iCs/>
        </w:rPr>
        <w:t xml:space="preserve"> screening in </w:t>
      </w:r>
      <w:proofErr w:type="spellStart"/>
      <w:r w:rsidRPr="00347B33">
        <w:rPr>
          <w:i/>
          <w:iCs/>
        </w:rPr>
        <w:t>hospitalized</w:t>
      </w:r>
      <w:proofErr w:type="spellEnd"/>
      <w:r w:rsidRPr="00347B33">
        <w:rPr>
          <w:i/>
          <w:iCs/>
        </w:rPr>
        <w:t xml:space="preserve"> </w:t>
      </w:r>
      <w:proofErr w:type="spellStart"/>
      <w:r w:rsidRPr="00347B33">
        <w:rPr>
          <w:i/>
          <w:iCs/>
        </w:rPr>
        <w:t>pediatric</w:t>
      </w:r>
      <w:proofErr w:type="spellEnd"/>
      <w:r w:rsidRPr="00347B33">
        <w:rPr>
          <w:i/>
          <w:iCs/>
        </w:rPr>
        <w:t xml:space="preserve"> patients: A </w:t>
      </w:r>
      <w:proofErr w:type="spellStart"/>
      <w:r w:rsidRPr="00347B33">
        <w:rPr>
          <w:i/>
          <w:iCs/>
        </w:rPr>
        <w:t>systematic</w:t>
      </w:r>
      <w:proofErr w:type="spellEnd"/>
      <w:r w:rsidRPr="00347B33">
        <w:rPr>
          <w:i/>
          <w:iCs/>
        </w:rPr>
        <w:t xml:space="preserve"> </w:t>
      </w:r>
      <w:proofErr w:type="spellStart"/>
      <w:r w:rsidRPr="00347B33">
        <w:rPr>
          <w:i/>
          <w:iCs/>
        </w:rPr>
        <w:t>review</w:t>
      </w:r>
      <w:proofErr w:type="spellEnd"/>
      <w:r w:rsidRPr="00347B33">
        <w:rPr>
          <w:i/>
          <w:iCs/>
        </w:rPr>
        <w:t xml:space="preserve">. </w:t>
      </w:r>
      <w:proofErr w:type="spellStart"/>
      <w:r w:rsidRPr="006E1FC5">
        <w:rPr>
          <w:b/>
          <w:bCs/>
        </w:rPr>
        <w:t>Teixeira</w:t>
      </w:r>
      <w:proofErr w:type="spellEnd"/>
      <w:r w:rsidRPr="006E1FC5">
        <w:rPr>
          <w:b/>
          <w:bCs/>
        </w:rPr>
        <w:t xml:space="preserve"> AF, </w:t>
      </w:r>
      <w:proofErr w:type="spellStart"/>
      <w:r w:rsidRPr="006E1FC5">
        <w:rPr>
          <w:b/>
          <w:bCs/>
        </w:rPr>
        <w:t>Viana</w:t>
      </w:r>
      <w:proofErr w:type="spellEnd"/>
      <w:r w:rsidRPr="006E1FC5">
        <w:rPr>
          <w:b/>
          <w:bCs/>
        </w:rPr>
        <w:t xml:space="preserve"> KD</w:t>
      </w:r>
      <w:r w:rsidRPr="00347B33">
        <w:t xml:space="preserve">. 2016, J </w:t>
      </w:r>
      <w:proofErr w:type="spellStart"/>
      <w:proofErr w:type="gramStart"/>
      <w:r w:rsidRPr="00347B33">
        <w:t>Pediatr</w:t>
      </w:r>
      <w:proofErr w:type="spellEnd"/>
      <w:r w:rsidRPr="00347B33">
        <w:t>(</w:t>
      </w:r>
      <w:proofErr w:type="gramEnd"/>
      <w:r w:rsidRPr="00347B33">
        <w:t>Rio J). , ss. 92(4):343-352. .</w:t>
      </w:r>
    </w:p>
    <w:p w14:paraId="557A8377" w14:textId="77777777" w:rsidR="00636051" w:rsidRPr="00347B33" w:rsidRDefault="00636051" w:rsidP="00347B33">
      <w:r w:rsidRPr="00347B33">
        <w:t xml:space="preserve">13. </w:t>
      </w:r>
      <w:r w:rsidRPr="00347B33">
        <w:rPr>
          <w:i/>
          <w:iCs/>
        </w:rPr>
        <w:t xml:space="preserve">Practical approach to </w:t>
      </w:r>
      <w:proofErr w:type="spellStart"/>
      <w:r w:rsidRPr="00347B33">
        <w:rPr>
          <w:i/>
          <w:iCs/>
        </w:rPr>
        <w:t>paediatric</w:t>
      </w:r>
      <w:proofErr w:type="spellEnd"/>
      <w:r w:rsidRPr="00347B33">
        <w:rPr>
          <w:i/>
          <w:iCs/>
        </w:rPr>
        <w:t xml:space="preserve"> </w:t>
      </w:r>
      <w:proofErr w:type="spellStart"/>
      <w:r w:rsidRPr="00347B33">
        <w:rPr>
          <w:i/>
          <w:iCs/>
        </w:rPr>
        <w:t>enteral</w:t>
      </w:r>
      <w:proofErr w:type="spellEnd"/>
      <w:r w:rsidRPr="00347B33">
        <w:rPr>
          <w:i/>
          <w:iCs/>
        </w:rPr>
        <w:t xml:space="preserve"> nutrition: A </w:t>
      </w:r>
      <w:proofErr w:type="spellStart"/>
      <w:r w:rsidRPr="00347B33">
        <w:rPr>
          <w:i/>
          <w:iCs/>
        </w:rPr>
        <w:t>comment</w:t>
      </w:r>
      <w:proofErr w:type="spellEnd"/>
      <w:r w:rsidRPr="00347B33">
        <w:rPr>
          <w:i/>
          <w:iCs/>
        </w:rPr>
        <w:t xml:space="preserve"> by the ESPGHAN </w:t>
      </w:r>
      <w:proofErr w:type="spellStart"/>
      <w:r w:rsidRPr="00347B33">
        <w:rPr>
          <w:i/>
          <w:iCs/>
        </w:rPr>
        <w:t>Committee</w:t>
      </w:r>
      <w:proofErr w:type="spellEnd"/>
      <w:r w:rsidRPr="00347B33">
        <w:rPr>
          <w:i/>
          <w:iCs/>
        </w:rPr>
        <w:t xml:space="preserve"> on </w:t>
      </w:r>
      <w:proofErr w:type="spellStart"/>
      <w:r w:rsidRPr="00347B33">
        <w:rPr>
          <w:i/>
          <w:iCs/>
        </w:rPr>
        <w:t>Nutition</w:t>
      </w:r>
      <w:proofErr w:type="spellEnd"/>
      <w:proofErr w:type="gramStart"/>
      <w:r w:rsidRPr="00347B33">
        <w:rPr>
          <w:i/>
          <w:iCs/>
        </w:rPr>
        <w:t>. .</w:t>
      </w:r>
      <w:proofErr w:type="gramEnd"/>
      <w:r w:rsidRPr="00347B33">
        <w:rPr>
          <w:i/>
          <w:iCs/>
        </w:rPr>
        <w:t xml:space="preserve"> </w:t>
      </w:r>
      <w:proofErr w:type="spellStart"/>
      <w:r w:rsidRPr="006E1FC5">
        <w:rPr>
          <w:b/>
          <w:bCs/>
        </w:rPr>
        <w:t>Braegger</w:t>
      </w:r>
      <w:proofErr w:type="spellEnd"/>
      <w:r w:rsidRPr="006E1FC5">
        <w:rPr>
          <w:b/>
          <w:bCs/>
        </w:rPr>
        <w:t xml:space="preserve"> C, T </w:t>
      </w:r>
      <w:proofErr w:type="spellStart"/>
      <w:r w:rsidRPr="006E1FC5">
        <w:rPr>
          <w:b/>
          <w:bCs/>
        </w:rPr>
        <w:t>Decsi</w:t>
      </w:r>
      <w:proofErr w:type="spellEnd"/>
      <w:r w:rsidRPr="006E1FC5">
        <w:rPr>
          <w:b/>
          <w:bCs/>
        </w:rPr>
        <w:t xml:space="preserve">, </w:t>
      </w:r>
      <w:proofErr w:type="spellStart"/>
      <w:r w:rsidRPr="006E1FC5">
        <w:rPr>
          <w:b/>
          <w:bCs/>
        </w:rPr>
        <w:t>Amil</w:t>
      </w:r>
      <w:proofErr w:type="spellEnd"/>
      <w:r w:rsidRPr="006E1FC5">
        <w:rPr>
          <w:b/>
          <w:bCs/>
        </w:rPr>
        <w:t xml:space="preserve"> Dias J et al.</w:t>
      </w:r>
      <w:r w:rsidRPr="00347B33">
        <w:t xml:space="preserve"> J </w:t>
      </w:r>
      <w:proofErr w:type="spellStart"/>
      <w:r w:rsidRPr="00347B33">
        <w:t>Paediatr</w:t>
      </w:r>
      <w:proofErr w:type="spellEnd"/>
      <w:r w:rsidRPr="00347B33">
        <w:t xml:space="preserve"> </w:t>
      </w:r>
      <w:proofErr w:type="spellStart"/>
      <w:r w:rsidRPr="00347B33">
        <w:t>Gastroenterol</w:t>
      </w:r>
      <w:proofErr w:type="spellEnd"/>
      <w:r w:rsidRPr="00347B33">
        <w:t xml:space="preserve"> </w:t>
      </w:r>
      <w:proofErr w:type="spellStart"/>
      <w:proofErr w:type="gramStart"/>
      <w:r w:rsidRPr="00347B33">
        <w:t>Nutr</w:t>
      </w:r>
      <w:proofErr w:type="spellEnd"/>
      <w:r w:rsidRPr="00347B33">
        <w:t>.  :</w:t>
      </w:r>
      <w:proofErr w:type="gramEnd"/>
      <w:r w:rsidRPr="00347B33">
        <w:t xml:space="preserve"> </w:t>
      </w:r>
      <w:proofErr w:type="spellStart"/>
      <w:r w:rsidRPr="00347B33">
        <w:t>u.n</w:t>
      </w:r>
      <w:proofErr w:type="spellEnd"/>
      <w:r w:rsidRPr="00347B33">
        <w:t>., 2010, Vol. 51:110–122. .</w:t>
      </w:r>
    </w:p>
    <w:p w14:paraId="581242C6" w14:textId="77777777" w:rsidR="00636051" w:rsidRPr="00347B33" w:rsidRDefault="00636051" w:rsidP="00347B33">
      <w:r w:rsidRPr="00347B33">
        <w:t xml:space="preserve">14. </w:t>
      </w:r>
      <w:r w:rsidRPr="00347B33">
        <w:rPr>
          <w:i/>
          <w:iCs/>
        </w:rPr>
        <w:t>Hospital-</w:t>
      </w:r>
      <w:proofErr w:type="spellStart"/>
      <w:r w:rsidRPr="00347B33">
        <w:rPr>
          <w:i/>
          <w:iCs/>
        </w:rPr>
        <w:t>acquired</w:t>
      </w:r>
      <w:proofErr w:type="spellEnd"/>
      <w:r w:rsidRPr="00347B33">
        <w:rPr>
          <w:i/>
          <w:iCs/>
        </w:rPr>
        <w:t xml:space="preserve"> malnutrition in </w:t>
      </w:r>
      <w:proofErr w:type="spellStart"/>
      <w:r w:rsidRPr="00347B33">
        <w:rPr>
          <w:i/>
          <w:iCs/>
        </w:rPr>
        <w:t>children</w:t>
      </w:r>
      <w:proofErr w:type="spellEnd"/>
      <w:r w:rsidRPr="00347B33">
        <w:rPr>
          <w:i/>
          <w:iCs/>
        </w:rPr>
        <w:t xml:space="preserve"> </w:t>
      </w:r>
      <w:proofErr w:type="spellStart"/>
      <w:r w:rsidRPr="00347B33">
        <w:rPr>
          <w:i/>
          <w:iCs/>
        </w:rPr>
        <w:t>with</w:t>
      </w:r>
      <w:proofErr w:type="spellEnd"/>
      <w:r w:rsidRPr="00347B33">
        <w:rPr>
          <w:i/>
          <w:iCs/>
        </w:rPr>
        <w:t xml:space="preserve"> mild </w:t>
      </w:r>
      <w:proofErr w:type="spellStart"/>
      <w:r w:rsidRPr="00347B33">
        <w:rPr>
          <w:i/>
          <w:iCs/>
        </w:rPr>
        <w:t>clinical</w:t>
      </w:r>
      <w:proofErr w:type="spellEnd"/>
      <w:r w:rsidRPr="00347B33">
        <w:rPr>
          <w:i/>
          <w:iCs/>
        </w:rPr>
        <w:t xml:space="preserve"> </w:t>
      </w:r>
      <w:proofErr w:type="spellStart"/>
      <w:r w:rsidRPr="00347B33">
        <w:rPr>
          <w:i/>
          <w:iCs/>
        </w:rPr>
        <w:t>conditions</w:t>
      </w:r>
      <w:proofErr w:type="spellEnd"/>
      <w:proofErr w:type="gramStart"/>
      <w:r w:rsidRPr="00347B33">
        <w:rPr>
          <w:i/>
          <w:iCs/>
        </w:rPr>
        <w:t>. .</w:t>
      </w:r>
      <w:proofErr w:type="gramEnd"/>
      <w:r w:rsidRPr="00347B33">
        <w:rPr>
          <w:i/>
          <w:iCs/>
        </w:rPr>
        <w:t xml:space="preserve"> </w:t>
      </w:r>
      <w:proofErr w:type="spellStart"/>
      <w:r w:rsidRPr="006E1FC5">
        <w:rPr>
          <w:b/>
          <w:bCs/>
        </w:rPr>
        <w:t>Campanozzi</w:t>
      </w:r>
      <w:proofErr w:type="spellEnd"/>
      <w:r w:rsidRPr="006E1FC5">
        <w:rPr>
          <w:b/>
          <w:bCs/>
        </w:rPr>
        <w:t xml:space="preserve"> A, </w:t>
      </w:r>
      <w:proofErr w:type="spellStart"/>
      <w:r w:rsidRPr="006E1FC5">
        <w:rPr>
          <w:b/>
          <w:bCs/>
        </w:rPr>
        <w:t>Russo</w:t>
      </w:r>
      <w:proofErr w:type="spellEnd"/>
      <w:r w:rsidRPr="006E1FC5">
        <w:rPr>
          <w:b/>
          <w:bCs/>
        </w:rPr>
        <w:t xml:space="preserve"> M, </w:t>
      </w:r>
      <w:proofErr w:type="spellStart"/>
      <w:r w:rsidRPr="006E1FC5">
        <w:rPr>
          <w:b/>
          <w:bCs/>
        </w:rPr>
        <w:t>Catucci</w:t>
      </w:r>
      <w:proofErr w:type="spellEnd"/>
      <w:r w:rsidRPr="006E1FC5">
        <w:rPr>
          <w:b/>
          <w:bCs/>
        </w:rPr>
        <w:t xml:space="preserve"> A et al.</w:t>
      </w:r>
      <w:r w:rsidRPr="00347B33">
        <w:t xml:space="preserve"> 2009, Nutrition</w:t>
      </w:r>
      <w:proofErr w:type="gramStart"/>
      <w:r w:rsidRPr="00347B33">
        <w:t>. ,</w:t>
      </w:r>
      <w:proofErr w:type="gramEnd"/>
      <w:r w:rsidRPr="00347B33">
        <w:t xml:space="preserve"> ss. 25(5):540-547. .</w:t>
      </w:r>
    </w:p>
    <w:p w14:paraId="4F9877E7" w14:textId="77777777" w:rsidR="00636051" w:rsidRPr="00347B33" w:rsidRDefault="00636051" w:rsidP="00347B33">
      <w:r w:rsidRPr="00347B33">
        <w:t xml:space="preserve">15. </w:t>
      </w:r>
      <w:r w:rsidRPr="00347B33">
        <w:rPr>
          <w:i/>
          <w:iCs/>
        </w:rPr>
        <w:t xml:space="preserve">The </w:t>
      </w:r>
      <w:proofErr w:type="spellStart"/>
      <w:r w:rsidRPr="00347B33">
        <w:rPr>
          <w:i/>
          <w:iCs/>
        </w:rPr>
        <w:t>costs</w:t>
      </w:r>
      <w:proofErr w:type="spellEnd"/>
      <w:r w:rsidRPr="00347B33">
        <w:rPr>
          <w:i/>
          <w:iCs/>
        </w:rPr>
        <w:t xml:space="preserve"> </w:t>
      </w:r>
      <w:proofErr w:type="spellStart"/>
      <w:r w:rsidRPr="00347B33">
        <w:rPr>
          <w:i/>
          <w:iCs/>
        </w:rPr>
        <w:t>of</w:t>
      </w:r>
      <w:proofErr w:type="spellEnd"/>
      <w:r w:rsidRPr="00347B33">
        <w:rPr>
          <w:i/>
          <w:iCs/>
        </w:rPr>
        <w:t xml:space="preserve"> </w:t>
      </w:r>
      <w:proofErr w:type="spellStart"/>
      <w:r w:rsidRPr="00347B33">
        <w:rPr>
          <w:i/>
          <w:iCs/>
        </w:rPr>
        <w:t>disease</w:t>
      </w:r>
      <w:proofErr w:type="spellEnd"/>
      <w:r w:rsidRPr="00347B33">
        <w:rPr>
          <w:i/>
          <w:iCs/>
        </w:rPr>
        <w:t xml:space="preserve"> </w:t>
      </w:r>
      <w:proofErr w:type="spellStart"/>
      <w:r w:rsidRPr="00347B33">
        <w:rPr>
          <w:i/>
          <w:iCs/>
        </w:rPr>
        <w:t>related</w:t>
      </w:r>
      <w:proofErr w:type="spellEnd"/>
      <w:r w:rsidRPr="00347B33">
        <w:rPr>
          <w:i/>
          <w:iCs/>
        </w:rPr>
        <w:t xml:space="preserve"> malnutrition in </w:t>
      </w:r>
      <w:proofErr w:type="spellStart"/>
      <w:r w:rsidRPr="00347B33">
        <w:rPr>
          <w:i/>
          <w:iCs/>
        </w:rPr>
        <w:t>hospitalized</w:t>
      </w:r>
      <w:proofErr w:type="spellEnd"/>
      <w:r w:rsidRPr="00347B33">
        <w:rPr>
          <w:i/>
          <w:iCs/>
        </w:rPr>
        <w:t xml:space="preserve"> </w:t>
      </w:r>
      <w:proofErr w:type="spellStart"/>
      <w:r w:rsidRPr="00347B33">
        <w:rPr>
          <w:i/>
          <w:iCs/>
        </w:rPr>
        <w:t>children</w:t>
      </w:r>
      <w:proofErr w:type="spellEnd"/>
      <w:proofErr w:type="gramStart"/>
      <w:r w:rsidRPr="00347B33">
        <w:rPr>
          <w:i/>
          <w:iCs/>
        </w:rPr>
        <w:t>. .</w:t>
      </w:r>
      <w:proofErr w:type="gramEnd"/>
      <w:r w:rsidRPr="00347B33">
        <w:rPr>
          <w:i/>
          <w:iCs/>
        </w:rPr>
        <w:t xml:space="preserve"> </w:t>
      </w:r>
      <w:proofErr w:type="spellStart"/>
      <w:r w:rsidRPr="006E1FC5">
        <w:rPr>
          <w:b/>
          <w:bCs/>
        </w:rPr>
        <w:t>Freijer</w:t>
      </w:r>
      <w:proofErr w:type="spellEnd"/>
      <w:r w:rsidRPr="006E1FC5">
        <w:rPr>
          <w:b/>
          <w:bCs/>
        </w:rPr>
        <w:t xml:space="preserve"> K, Puffelen E, </w:t>
      </w:r>
      <w:proofErr w:type="spellStart"/>
      <w:r w:rsidRPr="006E1FC5">
        <w:rPr>
          <w:b/>
          <w:bCs/>
        </w:rPr>
        <w:t>Joosten</w:t>
      </w:r>
      <w:proofErr w:type="spellEnd"/>
      <w:r w:rsidRPr="006E1FC5">
        <w:rPr>
          <w:b/>
          <w:bCs/>
        </w:rPr>
        <w:t xml:space="preserve"> KF et al.</w:t>
      </w:r>
      <w:r w:rsidRPr="00347B33">
        <w:t xml:space="preserve"> </w:t>
      </w:r>
      <w:proofErr w:type="spellStart"/>
      <w:r w:rsidRPr="00347B33">
        <w:t>Clin</w:t>
      </w:r>
      <w:proofErr w:type="spellEnd"/>
      <w:r w:rsidRPr="00347B33">
        <w:t xml:space="preserve"> </w:t>
      </w:r>
      <w:proofErr w:type="spellStart"/>
      <w:r w:rsidRPr="00347B33">
        <w:t>Nutr</w:t>
      </w:r>
      <w:proofErr w:type="spellEnd"/>
      <w:r w:rsidRPr="00347B33">
        <w:t xml:space="preserve"> </w:t>
      </w:r>
      <w:proofErr w:type="gramStart"/>
      <w:r w:rsidRPr="00347B33">
        <w:t>ESPEN.  :</w:t>
      </w:r>
      <w:proofErr w:type="gramEnd"/>
      <w:r w:rsidRPr="00347B33">
        <w:t xml:space="preserve"> </w:t>
      </w:r>
      <w:proofErr w:type="spellStart"/>
      <w:r w:rsidRPr="00347B33">
        <w:t>u.n</w:t>
      </w:r>
      <w:proofErr w:type="spellEnd"/>
      <w:r w:rsidRPr="00347B33">
        <w:t>., 2018, Vol. 23:228-233. .</w:t>
      </w:r>
    </w:p>
    <w:p w14:paraId="273CA7D2" w14:textId="77777777" w:rsidR="00636051" w:rsidRPr="00636051" w:rsidRDefault="00636051" w:rsidP="00636051">
      <w:pPr>
        <w:spacing w:after="0" w:line="240" w:lineRule="auto"/>
        <w:ind w:left="0" w:right="0"/>
        <w:rPr>
          <w:rFonts w:ascii="Arial" w:hAnsi="Arial"/>
          <w:sz w:val="20"/>
        </w:rPr>
      </w:pPr>
    </w:p>
    <w:p w14:paraId="5CFEE107" w14:textId="2013BD98" w:rsidR="00636051" w:rsidRPr="00636051" w:rsidRDefault="00636051" w:rsidP="00D60D76">
      <w:pPr>
        <w:rPr>
          <w:sz w:val="20"/>
          <w:szCs w:val="20"/>
        </w:rPr>
      </w:pPr>
      <w:r w:rsidRPr="00636051">
        <w:t xml:space="preserve">Anpassning till barn baserad på Region Skåne ”Regional riktlinje för prevention av undernäring hos barn och ungdomar inom slutenvården. </w:t>
      </w:r>
      <w:hyperlink r:id="rId22" w:history="1">
        <w:r w:rsidR="005E5221" w:rsidRPr="005E5221">
          <w:rPr>
            <w:rStyle w:val="Hyperlnk"/>
          </w:rPr>
          <w:t>https://vardgivare.skane.se/siteassets/1.-vardriktlinjer/regionala-riktlinjer---fillistning/regional-riktlinje-for-prevention-och-behandling-av-undernaring-hos-barn-inom-slutenvarden.pdf</w:t>
        </w:r>
      </w:hyperlink>
    </w:p>
    <w:p w14:paraId="390BBD28" w14:textId="77777777" w:rsidR="00636051" w:rsidRPr="00636051" w:rsidRDefault="00636051" w:rsidP="00636051">
      <w:pPr>
        <w:spacing w:after="0" w:line="240" w:lineRule="auto"/>
        <w:ind w:left="0" w:right="0"/>
        <w:rPr>
          <w:rFonts w:ascii="Arial" w:hAnsi="Arial"/>
          <w:sz w:val="20"/>
        </w:rPr>
      </w:pPr>
    </w:p>
    <w:p w14:paraId="12648BCA" w14:textId="77777777" w:rsidR="00636051" w:rsidRPr="00636051" w:rsidRDefault="00636051" w:rsidP="00636051">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63605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68FC5D" w14:textId="77777777" w:rsidR="008949EF" w:rsidRDefault="008949EF">
      <w:r>
        <w:separator/>
      </w:r>
    </w:p>
  </w:endnote>
  <w:endnote w:type="continuationSeparator" w:id="0">
    <w:p w14:paraId="36A250AE" w14:textId="77777777" w:rsidR="008949EF" w:rsidRDefault="008949EF">
      <w:r>
        <w:continuationSeparator/>
      </w:r>
    </w:p>
  </w:endnote>
  <w:endnote w:type="continuationNotice" w:id="1">
    <w:p w14:paraId="28749DD2" w14:textId="77777777" w:rsidR="008949EF" w:rsidRDefault="008949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13474" w14:textId="77777777" w:rsidR="008949EF" w:rsidRDefault="008949EF"/>
  </w:footnote>
  <w:footnote w:type="continuationSeparator" w:id="0">
    <w:p w14:paraId="0E3223F3" w14:textId="77777777" w:rsidR="008949EF" w:rsidRDefault="008949EF">
      <w:r>
        <w:continuationSeparator/>
      </w:r>
    </w:p>
  </w:footnote>
  <w:footnote w:type="continuationNotice" w:id="1">
    <w:p w14:paraId="0BAF0B5C" w14:textId="77777777" w:rsidR="008949EF" w:rsidRDefault="008949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1545E7"/>
    <w:multiLevelType w:val="multilevel"/>
    <w:tmpl w:val="E414868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0C36202C"/>
    <w:multiLevelType w:val="multilevel"/>
    <w:tmpl w:val="F62CB266"/>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6" w15:restartNumberingAfterBreak="0">
    <w:nsid w:val="0D4B2E67"/>
    <w:multiLevelType w:val="multilevel"/>
    <w:tmpl w:val="9FAE81B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234950"/>
    <w:multiLevelType w:val="hybridMultilevel"/>
    <w:tmpl w:val="38B6134E"/>
    <w:lvl w:ilvl="0" w:tplc="1A06CE92">
      <w:start w:val="4"/>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D3176FD"/>
    <w:multiLevelType w:val="hybridMultilevel"/>
    <w:tmpl w:val="CB8C3C8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3371230D"/>
    <w:multiLevelType w:val="multilevel"/>
    <w:tmpl w:val="C94CE05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30B41B2"/>
    <w:multiLevelType w:val="multilevel"/>
    <w:tmpl w:val="180AB358"/>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67338A4"/>
    <w:multiLevelType w:val="multilevel"/>
    <w:tmpl w:val="632ABBE2"/>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66503637">
    <w:abstractNumId w:val="25"/>
  </w:num>
  <w:num w:numId="2" w16cid:durableId="1919365110">
    <w:abstractNumId w:val="22"/>
  </w:num>
  <w:num w:numId="3" w16cid:durableId="16122698">
    <w:abstractNumId w:val="0"/>
  </w:num>
  <w:num w:numId="4" w16cid:durableId="1572543340">
    <w:abstractNumId w:val="9"/>
  </w:num>
  <w:num w:numId="5" w16cid:durableId="1994067983">
    <w:abstractNumId w:val="23"/>
  </w:num>
  <w:num w:numId="6" w16cid:durableId="784229161">
    <w:abstractNumId w:val="2"/>
  </w:num>
  <w:num w:numId="7" w16cid:durableId="521554922">
    <w:abstractNumId w:val="17"/>
  </w:num>
  <w:num w:numId="8" w16cid:durableId="546526090">
    <w:abstractNumId w:val="14"/>
  </w:num>
  <w:num w:numId="9" w16cid:durableId="1284191021">
    <w:abstractNumId w:val="1"/>
  </w:num>
  <w:num w:numId="10" w16cid:durableId="536742771">
    <w:abstractNumId w:val="1"/>
  </w:num>
  <w:num w:numId="11" w16cid:durableId="1005400741">
    <w:abstractNumId w:val="3"/>
  </w:num>
  <w:num w:numId="12" w16cid:durableId="2093895512">
    <w:abstractNumId w:val="7"/>
  </w:num>
  <w:num w:numId="13" w16cid:durableId="1960214468">
    <w:abstractNumId w:val="20"/>
  </w:num>
  <w:num w:numId="14" w16cid:durableId="78718340">
    <w:abstractNumId w:val="15"/>
  </w:num>
  <w:num w:numId="15" w16cid:durableId="1615937610">
    <w:abstractNumId w:val="10"/>
  </w:num>
  <w:num w:numId="16" w16cid:durableId="921063060">
    <w:abstractNumId w:val="19"/>
  </w:num>
  <w:num w:numId="17" w16cid:durableId="2026976082">
    <w:abstractNumId w:val="8"/>
  </w:num>
  <w:num w:numId="18" w16cid:durableId="112601404">
    <w:abstractNumId w:val="16"/>
  </w:num>
  <w:num w:numId="19" w16cid:durableId="1968970842">
    <w:abstractNumId w:val="24"/>
  </w:num>
  <w:num w:numId="20" w16cid:durableId="932318870">
    <w:abstractNumId w:val="4"/>
  </w:num>
  <w:num w:numId="21" w16cid:durableId="245917621">
    <w:abstractNumId w:val="5"/>
  </w:num>
  <w:num w:numId="22" w16cid:durableId="1246064848">
    <w:abstractNumId w:val="18"/>
  </w:num>
  <w:num w:numId="23" w16cid:durableId="1725639997">
    <w:abstractNumId w:val="21"/>
  </w:num>
  <w:num w:numId="24" w16cid:durableId="1173491714">
    <w:abstractNumId w:val="13"/>
  </w:num>
  <w:num w:numId="25" w16cid:durableId="1156721944">
    <w:abstractNumId w:val="6"/>
  </w:num>
  <w:num w:numId="26" w16cid:durableId="1002510420">
    <w:abstractNumId w:val="11"/>
  </w:num>
  <w:num w:numId="27" w16cid:durableId="89312629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BF8"/>
    <w:rsid w:val="00033ED5"/>
    <w:rsid w:val="00050500"/>
    <w:rsid w:val="00053A4F"/>
    <w:rsid w:val="0005691C"/>
    <w:rsid w:val="00056ECB"/>
    <w:rsid w:val="00056ED5"/>
    <w:rsid w:val="000655CC"/>
    <w:rsid w:val="000700AE"/>
    <w:rsid w:val="00084024"/>
    <w:rsid w:val="0009062C"/>
    <w:rsid w:val="00095368"/>
    <w:rsid w:val="000954C4"/>
    <w:rsid w:val="000A2E48"/>
    <w:rsid w:val="000A4C35"/>
    <w:rsid w:val="000A611A"/>
    <w:rsid w:val="000B12D9"/>
    <w:rsid w:val="000B4536"/>
    <w:rsid w:val="000B7715"/>
    <w:rsid w:val="000D082E"/>
    <w:rsid w:val="000E463B"/>
    <w:rsid w:val="000E5A7E"/>
    <w:rsid w:val="000F3ED7"/>
    <w:rsid w:val="000F43A3"/>
    <w:rsid w:val="000F7681"/>
    <w:rsid w:val="00103031"/>
    <w:rsid w:val="001044FE"/>
    <w:rsid w:val="001057F3"/>
    <w:rsid w:val="001139D4"/>
    <w:rsid w:val="00131B08"/>
    <w:rsid w:val="00132A59"/>
    <w:rsid w:val="00133337"/>
    <w:rsid w:val="00133A0F"/>
    <w:rsid w:val="0013580F"/>
    <w:rsid w:val="00137B6D"/>
    <w:rsid w:val="0014070B"/>
    <w:rsid w:val="001422C1"/>
    <w:rsid w:val="001464A5"/>
    <w:rsid w:val="00147D05"/>
    <w:rsid w:val="001522AE"/>
    <w:rsid w:val="00156CAF"/>
    <w:rsid w:val="00157D5B"/>
    <w:rsid w:val="00161FE6"/>
    <w:rsid w:val="001647EA"/>
    <w:rsid w:val="00164C3D"/>
    <w:rsid w:val="00166D3A"/>
    <w:rsid w:val="00181FDC"/>
    <w:rsid w:val="001860B9"/>
    <w:rsid w:val="00186F2B"/>
    <w:rsid w:val="001874D6"/>
    <w:rsid w:val="00190801"/>
    <w:rsid w:val="00192067"/>
    <w:rsid w:val="00193E3B"/>
    <w:rsid w:val="0019632A"/>
    <w:rsid w:val="001A4E7C"/>
    <w:rsid w:val="001B762C"/>
    <w:rsid w:val="001C4D0A"/>
    <w:rsid w:val="001C5FEF"/>
    <w:rsid w:val="00211487"/>
    <w:rsid w:val="00211D91"/>
    <w:rsid w:val="00217DEC"/>
    <w:rsid w:val="002227EE"/>
    <w:rsid w:val="00235B57"/>
    <w:rsid w:val="00250F24"/>
    <w:rsid w:val="002523C5"/>
    <w:rsid w:val="0025380B"/>
    <w:rsid w:val="0025703A"/>
    <w:rsid w:val="00262F3D"/>
    <w:rsid w:val="00263281"/>
    <w:rsid w:val="002651D6"/>
    <w:rsid w:val="0026551F"/>
    <w:rsid w:val="00280A85"/>
    <w:rsid w:val="00284119"/>
    <w:rsid w:val="00290B5C"/>
    <w:rsid w:val="00294791"/>
    <w:rsid w:val="002A7FC1"/>
    <w:rsid w:val="002B0B30"/>
    <w:rsid w:val="002B0C78"/>
    <w:rsid w:val="002C0C02"/>
    <w:rsid w:val="002C1277"/>
    <w:rsid w:val="002C60AD"/>
    <w:rsid w:val="002D0E0E"/>
    <w:rsid w:val="002D6023"/>
    <w:rsid w:val="002E263F"/>
    <w:rsid w:val="002E6F81"/>
    <w:rsid w:val="002F08BA"/>
    <w:rsid w:val="002F2CFF"/>
    <w:rsid w:val="002F568B"/>
    <w:rsid w:val="002F736E"/>
    <w:rsid w:val="002F7818"/>
    <w:rsid w:val="003066D0"/>
    <w:rsid w:val="00311401"/>
    <w:rsid w:val="003203D7"/>
    <w:rsid w:val="00320F86"/>
    <w:rsid w:val="00324171"/>
    <w:rsid w:val="00326C24"/>
    <w:rsid w:val="00337F99"/>
    <w:rsid w:val="0034307B"/>
    <w:rsid w:val="00345EB1"/>
    <w:rsid w:val="00347B33"/>
    <w:rsid w:val="00350CC4"/>
    <w:rsid w:val="00360E0D"/>
    <w:rsid w:val="0036357D"/>
    <w:rsid w:val="00363B23"/>
    <w:rsid w:val="0036594C"/>
    <w:rsid w:val="00367D19"/>
    <w:rsid w:val="00370FEF"/>
    <w:rsid w:val="00371BED"/>
    <w:rsid w:val="00381D0C"/>
    <w:rsid w:val="00384019"/>
    <w:rsid w:val="003854F1"/>
    <w:rsid w:val="0039118E"/>
    <w:rsid w:val="00396F2D"/>
    <w:rsid w:val="00397F54"/>
    <w:rsid w:val="003A0D43"/>
    <w:rsid w:val="003B2A4B"/>
    <w:rsid w:val="003C76B6"/>
    <w:rsid w:val="003D099E"/>
    <w:rsid w:val="003D21A2"/>
    <w:rsid w:val="003D29D2"/>
    <w:rsid w:val="003E0705"/>
    <w:rsid w:val="003E2FF7"/>
    <w:rsid w:val="003E625F"/>
    <w:rsid w:val="003F1013"/>
    <w:rsid w:val="003F1ACF"/>
    <w:rsid w:val="003F759E"/>
    <w:rsid w:val="00404948"/>
    <w:rsid w:val="00406BEA"/>
    <w:rsid w:val="00413A60"/>
    <w:rsid w:val="004230F7"/>
    <w:rsid w:val="0043167E"/>
    <w:rsid w:val="0043409A"/>
    <w:rsid w:val="00443B7D"/>
    <w:rsid w:val="00443C1E"/>
    <w:rsid w:val="00446255"/>
    <w:rsid w:val="00451935"/>
    <w:rsid w:val="00460ED0"/>
    <w:rsid w:val="00465651"/>
    <w:rsid w:val="00465D8C"/>
    <w:rsid w:val="00467AC0"/>
    <w:rsid w:val="00470CE7"/>
    <w:rsid w:val="00470F4F"/>
    <w:rsid w:val="00472447"/>
    <w:rsid w:val="00472482"/>
    <w:rsid w:val="00474FE4"/>
    <w:rsid w:val="00480DC7"/>
    <w:rsid w:val="004876F6"/>
    <w:rsid w:val="0049236A"/>
    <w:rsid w:val="00492718"/>
    <w:rsid w:val="004A355D"/>
    <w:rsid w:val="004A4970"/>
    <w:rsid w:val="004B2183"/>
    <w:rsid w:val="004B2A01"/>
    <w:rsid w:val="004C2559"/>
    <w:rsid w:val="004D26C2"/>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35F9"/>
    <w:rsid w:val="00597E28"/>
    <w:rsid w:val="005A2E3B"/>
    <w:rsid w:val="005A54ED"/>
    <w:rsid w:val="005A5D5B"/>
    <w:rsid w:val="005A6081"/>
    <w:rsid w:val="005A627D"/>
    <w:rsid w:val="005C0045"/>
    <w:rsid w:val="005C084E"/>
    <w:rsid w:val="005C4606"/>
    <w:rsid w:val="005D0B0C"/>
    <w:rsid w:val="005E02B3"/>
    <w:rsid w:val="005E1E24"/>
    <w:rsid w:val="005E5221"/>
    <w:rsid w:val="0060596B"/>
    <w:rsid w:val="00606D97"/>
    <w:rsid w:val="00614E64"/>
    <w:rsid w:val="00617710"/>
    <w:rsid w:val="00617EE6"/>
    <w:rsid w:val="0062184C"/>
    <w:rsid w:val="00623724"/>
    <w:rsid w:val="00627BEA"/>
    <w:rsid w:val="006319DB"/>
    <w:rsid w:val="00636051"/>
    <w:rsid w:val="00646286"/>
    <w:rsid w:val="0065595B"/>
    <w:rsid w:val="006573A4"/>
    <w:rsid w:val="00660269"/>
    <w:rsid w:val="00665F89"/>
    <w:rsid w:val="00673C92"/>
    <w:rsid w:val="006753EC"/>
    <w:rsid w:val="00686C88"/>
    <w:rsid w:val="0068794F"/>
    <w:rsid w:val="006A2789"/>
    <w:rsid w:val="006A4978"/>
    <w:rsid w:val="006A7261"/>
    <w:rsid w:val="006B0D29"/>
    <w:rsid w:val="006B1819"/>
    <w:rsid w:val="006B5DE7"/>
    <w:rsid w:val="006C5048"/>
    <w:rsid w:val="006C6A4B"/>
    <w:rsid w:val="006C779F"/>
    <w:rsid w:val="006C7B1A"/>
    <w:rsid w:val="006D01F5"/>
    <w:rsid w:val="006D0CFB"/>
    <w:rsid w:val="006D30C0"/>
    <w:rsid w:val="006D7535"/>
    <w:rsid w:val="006E1FC5"/>
    <w:rsid w:val="006E450B"/>
    <w:rsid w:val="006F0D7E"/>
    <w:rsid w:val="00710B77"/>
    <w:rsid w:val="0072075B"/>
    <w:rsid w:val="007221C2"/>
    <w:rsid w:val="00725816"/>
    <w:rsid w:val="00730955"/>
    <w:rsid w:val="00733A9C"/>
    <w:rsid w:val="00736574"/>
    <w:rsid w:val="007367E0"/>
    <w:rsid w:val="00737215"/>
    <w:rsid w:val="00753C0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6C09"/>
    <w:rsid w:val="00821A1B"/>
    <w:rsid w:val="008256F0"/>
    <w:rsid w:val="008262E9"/>
    <w:rsid w:val="00827E69"/>
    <w:rsid w:val="00835C4D"/>
    <w:rsid w:val="00843F48"/>
    <w:rsid w:val="00851423"/>
    <w:rsid w:val="00857848"/>
    <w:rsid w:val="008654B6"/>
    <w:rsid w:val="0087139C"/>
    <w:rsid w:val="00880E83"/>
    <w:rsid w:val="00892F28"/>
    <w:rsid w:val="008949EF"/>
    <w:rsid w:val="008A0C5F"/>
    <w:rsid w:val="008A3DEA"/>
    <w:rsid w:val="008A3ED5"/>
    <w:rsid w:val="008A4EB9"/>
    <w:rsid w:val="008A74C0"/>
    <w:rsid w:val="008B14D6"/>
    <w:rsid w:val="008B1694"/>
    <w:rsid w:val="008B3B3E"/>
    <w:rsid w:val="008C4B27"/>
    <w:rsid w:val="008C7F2A"/>
    <w:rsid w:val="008D1FD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5AA7"/>
    <w:rsid w:val="009471BF"/>
    <w:rsid w:val="00950E4E"/>
    <w:rsid w:val="009529BD"/>
    <w:rsid w:val="009533B4"/>
    <w:rsid w:val="00971D93"/>
    <w:rsid w:val="00976E36"/>
    <w:rsid w:val="00983F28"/>
    <w:rsid w:val="00995841"/>
    <w:rsid w:val="009B1F6B"/>
    <w:rsid w:val="009C0D12"/>
    <w:rsid w:val="009C192E"/>
    <w:rsid w:val="009C58AB"/>
    <w:rsid w:val="009D6819"/>
    <w:rsid w:val="009D6D1C"/>
    <w:rsid w:val="009E0CF9"/>
    <w:rsid w:val="009E531B"/>
    <w:rsid w:val="009E6C56"/>
    <w:rsid w:val="009E7DCF"/>
    <w:rsid w:val="009F14F4"/>
    <w:rsid w:val="009F1ED8"/>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B28"/>
    <w:rsid w:val="00A65FD4"/>
    <w:rsid w:val="00A74FA1"/>
    <w:rsid w:val="00A81198"/>
    <w:rsid w:val="00A81E48"/>
    <w:rsid w:val="00A82035"/>
    <w:rsid w:val="00A85B82"/>
    <w:rsid w:val="00A90D77"/>
    <w:rsid w:val="00A92E07"/>
    <w:rsid w:val="00AA0B3A"/>
    <w:rsid w:val="00AA6EB4"/>
    <w:rsid w:val="00AA767D"/>
    <w:rsid w:val="00AB0CC9"/>
    <w:rsid w:val="00AC3FF6"/>
    <w:rsid w:val="00AD73EC"/>
    <w:rsid w:val="00AE34C7"/>
    <w:rsid w:val="00AE5BC7"/>
    <w:rsid w:val="00AF5AAF"/>
    <w:rsid w:val="00B046D8"/>
    <w:rsid w:val="00B07C6A"/>
    <w:rsid w:val="00B10362"/>
    <w:rsid w:val="00B13F4C"/>
    <w:rsid w:val="00B16219"/>
    <w:rsid w:val="00B16C59"/>
    <w:rsid w:val="00B26273"/>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245"/>
    <w:rsid w:val="00B86453"/>
    <w:rsid w:val="00B90054"/>
    <w:rsid w:val="00B92C14"/>
    <w:rsid w:val="00BA0066"/>
    <w:rsid w:val="00BA3DF9"/>
    <w:rsid w:val="00BA56E9"/>
    <w:rsid w:val="00BB69DB"/>
    <w:rsid w:val="00BC322E"/>
    <w:rsid w:val="00BC44CD"/>
    <w:rsid w:val="00BC48A6"/>
    <w:rsid w:val="00BE7978"/>
    <w:rsid w:val="00C07DDB"/>
    <w:rsid w:val="00C22C9A"/>
    <w:rsid w:val="00C4115D"/>
    <w:rsid w:val="00C43BDD"/>
    <w:rsid w:val="00C47778"/>
    <w:rsid w:val="00C5011E"/>
    <w:rsid w:val="00C50EE5"/>
    <w:rsid w:val="00C5240A"/>
    <w:rsid w:val="00C5398F"/>
    <w:rsid w:val="00C556F5"/>
    <w:rsid w:val="00C70E19"/>
    <w:rsid w:val="00C71F70"/>
    <w:rsid w:val="00C72574"/>
    <w:rsid w:val="00C7430C"/>
    <w:rsid w:val="00C85DA1"/>
    <w:rsid w:val="00C9071C"/>
    <w:rsid w:val="00C908FF"/>
    <w:rsid w:val="00C97BD3"/>
    <w:rsid w:val="00CA39EF"/>
    <w:rsid w:val="00CA521F"/>
    <w:rsid w:val="00CB0493"/>
    <w:rsid w:val="00CB17FF"/>
    <w:rsid w:val="00CB1ED7"/>
    <w:rsid w:val="00CC167C"/>
    <w:rsid w:val="00CC52D9"/>
    <w:rsid w:val="00CD2C33"/>
    <w:rsid w:val="00CD6647"/>
    <w:rsid w:val="00CE4B73"/>
    <w:rsid w:val="00CF70BB"/>
    <w:rsid w:val="00D074DB"/>
    <w:rsid w:val="00D139CF"/>
    <w:rsid w:val="00D37E7F"/>
    <w:rsid w:val="00D47AD7"/>
    <w:rsid w:val="00D51529"/>
    <w:rsid w:val="00D60D76"/>
    <w:rsid w:val="00D651B1"/>
    <w:rsid w:val="00D85218"/>
    <w:rsid w:val="00D915B1"/>
    <w:rsid w:val="00DA299D"/>
    <w:rsid w:val="00DA31C1"/>
    <w:rsid w:val="00DA65C4"/>
    <w:rsid w:val="00DC675C"/>
    <w:rsid w:val="00DD2BE0"/>
    <w:rsid w:val="00DE4447"/>
    <w:rsid w:val="00DE5DA2"/>
    <w:rsid w:val="00DF0033"/>
    <w:rsid w:val="00E026BF"/>
    <w:rsid w:val="00E07B1B"/>
    <w:rsid w:val="00E11853"/>
    <w:rsid w:val="00E34B10"/>
    <w:rsid w:val="00E416E5"/>
    <w:rsid w:val="00E52A86"/>
    <w:rsid w:val="00E54B47"/>
    <w:rsid w:val="00E553BF"/>
    <w:rsid w:val="00E55D93"/>
    <w:rsid w:val="00E61294"/>
    <w:rsid w:val="00E7237C"/>
    <w:rsid w:val="00E77C46"/>
    <w:rsid w:val="00E80F6A"/>
    <w:rsid w:val="00E86CE8"/>
    <w:rsid w:val="00E90E82"/>
    <w:rsid w:val="00E95B7A"/>
    <w:rsid w:val="00EA00CB"/>
    <w:rsid w:val="00EA1BAA"/>
    <w:rsid w:val="00EA3FCD"/>
    <w:rsid w:val="00EA42A0"/>
    <w:rsid w:val="00EB6714"/>
    <w:rsid w:val="00EC0A68"/>
    <w:rsid w:val="00EC5006"/>
    <w:rsid w:val="00ED49C3"/>
    <w:rsid w:val="00ED6CE8"/>
    <w:rsid w:val="00ED7AA6"/>
    <w:rsid w:val="00ED7F62"/>
    <w:rsid w:val="00EE2A56"/>
    <w:rsid w:val="00EE3818"/>
    <w:rsid w:val="00F01146"/>
    <w:rsid w:val="00F05149"/>
    <w:rsid w:val="00F22264"/>
    <w:rsid w:val="00F2564D"/>
    <w:rsid w:val="00F35B05"/>
    <w:rsid w:val="00F413D9"/>
    <w:rsid w:val="00F5082C"/>
    <w:rsid w:val="00F5135F"/>
    <w:rsid w:val="00F51F78"/>
    <w:rsid w:val="00F62EC5"/>
    <w:rsid w:val="00F86F47"/>
    <w:rsid w:val="00F90B64"/>
    <w:rsid w:val="00FB2F0F"/>
    <w:rsid w:val="00FB5086"/>
    <w:rsid w:val="00FB5411"/>
    <w:rsid w:val="00FB6392"/>
    <w:rsid w:val="00FD05F8"/>
    <w:rsid w:val="00FD3C70"/>
    <w:rsid w:val="00FD462C"/>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0B5DCEC-1AD8-4553-ADBF-0FE73E328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Litteraturfrteckning">
    <w:name w:val="Bibliography"/>
    <w:basedOn w:val="Normal"/>
    <w:next w:val="Normal"/>
    <w:uiPriority w:val="37"/>
    <w:semiHidden/>
    <w:unhideWhenUsed/>
    <w:rsid w:val="00636051"/>
  </w:style>
  <w:style w:type="character" w:styleId="Olstomnmnande">
    <w:name w:val="Unresolved Mention"/>
    <w:basedOn w:val="Standardstycketeckensnitt"/>
    <w:uiPriority w:val="99"/>
    <w:semiHidden/>
    <w:unhideWhenUsed/>
    <w:rsid w:val="00F051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699-1702881381-100/surrogate/Mat-%20och%20v%c3%a4tskelista%20-%20barn-%20och%20ungdomsmedicin.pdf" TargetMode="External" Id="rId18" /><Relationship Type="http://schemas.openxmlformats.org/officeDocument/2006/relationships/hyperlink" Target="https://mellanarkiv-offentlig.vgregion.se/alfresco/s/archive/stream/public/v1/source/available/sofia/su9774-1570060579-556/surrogate/Parenteral%20nutrition%20f%c3%b6r%20barn%20och%20ungdomar%20p%c3%a5%20Drottning%20Silvias%20barnsjukhus%20-%20dosering%20och%20ordinatio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699-1702881381-100/surrogate/Mat-%20och%20v%c3%a4tskelista%20-%20barn-%20och%20ungdomsmedici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6086-227296039-31/native/Mat%20och%20v%c3%a4tskelista%20Bar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6086-227296039-36/surrogate/N%c3%a4ringstrappan%20Bar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vardgivare.skane.se/siteassets/1.-vardriktlinjer/regionala-riktlinjer---fillistning/regional-riktlinje-for-prevention-och-behandling-av-undernaring-hos-barn-inom-slutenvarden.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68</TotalTime>
  <Pages>10</Pages>
  <Words>2142</Words>
  <Characters>14659</Characters>
  <Application>Microsoft Office Word</Application>
  <DocSecurity>0</DocSecurity>
  <Lines>122</Lines>
  <Paragraphs>33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16768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 och screeening i slutenvård - barn- och ungdomsmedicin</dc:title>
  <dc:subject/>
  <dc:creator>patrik.jens.johansson@vgregion.se</dc:creator>
  <keywords/>
  <lastModifiedBy>Catharina Grenabo</lastModifiedBy>
  <revision>72</revision>
  <lastPrinted>2023-01-24T01:15:00.0000000Z</lastPrinted>
  <dcterms:created xsi:type="dcterms:W3CDTF">2022-03-03T02:40:00.0000000Z</dcterms:created>
  <dcterms:modified xsi:type="dcterms:W3CDTF">2026-05-13T06:11:00.0000000Z</dcterms:modified>
</coreProperties>
</file>