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0B9A7B4" w:rsidR="00184167" w:rsidRPr="005655AC" w:rsidRDefault="00250F95" w:rsidP="005655AC">
      <w:pPr>
        <w:pStyle w:val="Rubrik1"/>
      </w:pPr>
      <w:bookmarkStart w:id="0" w:name="_Toc321146591"/>
      <w:r w:rsidRPr="005655AC">
        <w:t>Tjänstebeskrivning för</w:t>
      </w:r>
      <w:r w:rsidR="00460C0F" w:rsidRPr="005655AC">
        <w:t xml:space="preserve"> </w:t>
      </w:r>
      <w:r w:rsidR="00E701BA" w:rsidRPr="005655AC">
        <w:t>r</w:t>
      </w:r>
      <w:r w:rsidR="00652FFF" w:rsidRPr="005655AC">
        <w:t>edovisningstjänst</w:t>
      </w:r>
    </w:p>
    <w:bookmarkEnd w:id="0"/>
    <w:p w14:paraId="10350215" w14:textId="59AEE5F4" w:rsidR="000E6494" w:rsidRPr="005655AC" w:rsidRDefault="00C00D2D" w:rsidP="000123E7">
      <w:pPr>
        <w:pStyle w:val="Rubrik2"/>
      </w:pPr>
      <w:r w:rsidRPr="005655AC">
        <w:t>Tjänsteområde</w:t>
      </w:r>
      <w:bookmarkStart w:id="1" w:name="_Toc72840807"/>
      <w:r w:rsidR="00652FFF" w:rsidRPr="005655AC">
        <w:t xml:space="preserve"> </w:t>
      </w:r>
      <w:r w:rsidR="00E701BA" w:rsidRPr="005655AC">
        <w:t>administrativa</w:t>
      </w:r>
      <w:r w:rsidR="00652FFF" w:rsidRPr="005655AC">
        <w:t xml:space="preserve"> stödfunktionstjänster</w:t>
      </w:r>
    </w:p>
    <w:p w14:paraId="3891A644" w14:textId="23EDFD3B" w:rsidR="00652FFF" w:rsidRPr="00652FFF" w:rsidRDefault="000E6494" w:rsidP="005655AC">
      <w:r w:rsidRPr="000E6494">
        <w:t>Löpande redovisning, bokslut, anläggningsredovisning, samt konsulttjänster för Västra Götalandsregionens förvaltningar samt samordningsförbund och institut. Bastjänsten finns reglerad i ett gränssnitt.</w:t>
      </w:r>
    </w:p>
    <w:p w14:paraId="2AF3298A" w14:textId="56BD55CE" w:rsidR="008C7F0C" w:rsidRDefault="00C00D2D" w:rsidP="005655AC">
      <w:pPr>
        <w:pStyle w:val="Rubrik2"/>
      </w:pPr>
      <w:r>
        <w:t>Tjänst</w:t>
      </w:r>
    </w:p>
    <w:p w14:paraId="56140802" w14:textId="54D27181" w:rsidR="007A334E" w:rsidRPr="005655AC" w:rsidRDefault="00652FFF" w:rsidP="005655AC">
      <w:r w:rsidRPr="005655AC">
        <w:t>Redovisningstjänst</w:t>
      </w:r>
    </w:p>
    <w:bookmarkEnd w:id="1"/>
    <w:p w14:paraId="1B9446C1" w14:textId="7CF01109" w:rsidR="007155D5" w:rsidRDefault="00C00D2D" w:rsidP="005655AC">
      <w:pPr>
        <w:pStyle w:val="Rubrik2"/>
      </w:pPr>
      <w:r>
        <w:t>Typ av överenskommelse</w:t>
      </w:r>
    </w:p>
    <w:p w14:paraId="35377A9C" w14:textId="65112531" w:rsidR="009A07DC" w:rsidRDefault="00652FFF" w:rsidP="005655AC">
      <w:r>
        <w:t>Ägarstyrd</w:t>
      </w:r>
    </w:p>
    <w:p w14:paraId="7E0365FC" w14:textId="77777777" w:rsidR="007E2DF6" w:rsidRPr="007E2DF6" w:rsidRDefault="007E2DF6" w:rsidP="007E2DF6">
      <w:pPr>
        <w:pStyle w:val="Rubrik2"/>
      </w:pPr>
      <w:r w:rsidRPr="007E2DF6">
        <w:t>Förändringar sedan föregående version</w:t>
      </w:r>
    </w:p>
    <w:p w14:paraId="3B3F4658" w14:textId="6A7CE85B" w:rsidR="005655AC" w:rsidRPr="009A07DC" w:rsidRDefault="000123E7" w:rsidP="007E2DF6">
      <w:r w:rsidRPr="000123E7">
        <w:t>Tjänstebeskrivningen är förtydliga</w:t>
      </w:r>
      <w:r>
        <w:t>d</w:t>
      </w:r>
    </w:p>
    <w:p w14:paraId="41B937AE" w14:textId="1E74C5F5" w:rsidR="001E3789" w:rsidRPr="005655AC" w:rsidRDefault="00C00D2D" w:rsidP="005655AC">
      <w:pPr>
        <w:pStyle w:val="Rubrik3"/>
      </w:pPr>
      <w:r w:rsidRPr="005655AC">
        <w:t>Bastjänst</w:t>
      </w:r>
    </w:p>
    <w:p w14:paraId="789F0182" w14:textId="52ADD167" w:rsidR="00652FFF" w:rsidRDefault="00652FFF" w:rsidP="005655AC">
      <w:pPr>
        <w:pStyle w:val="MellanrubrikVGR"/>
      </w:pPr>
      <w:r>
        <w:t xml:space="preserve">1.1 </w:t>
      </w:r>
      <w:r w:rsidRPr="005655AC">
        <w:t>Redovisningstjänst</w:t>
      </w:r>
    </w:p>
    <w:p w14:paraId="0709CB52" w14:textId="4692470B" w:rsidR="00652FFF" w:rsidRDefault="00652FFF" w:rsidP="005655AC">
      <w:pPr>
        <w:pStyle w:val="Punktlista"/>
      </w:pPr>
      <w:r>
        <w:t>Kundreskontra</w:t>
      </w:r>
    </w:p>
    <w:p w14:paraId="1DC9BC44" w14:textId="77395DC8" w:rsidR="00652FFF" w:rsidRDefault="00652FFF" w:rsidP="005655AC">
      <w:pPr>
        <w:pStyle w:val="Punktlista"/>
      </w:pPr>
      <w:r>
        <w:t>Leverantörsreskontra</w:t>
      </w:r>
    </w:p>
    <w:p w14:paraId="5F484E60" w14:textId="314D3DB1" w:rsidR="00652FFF" w:rsidRDefault="00652FFF" w:rsidP="005655AC">
      <w:pPr>
        <w:pStyle w:val="Punktlista"/>
      </w:pPr>
      <w:r>
        <w:t>Likvidhantering</w:t>
      </w:r>
    </w:p>
    <w:p w14:paraId="73F39243" w14:textId="0B3D6A92" w:rsidR="00652FFF" w:rsidRDefault="00652FFF" w:rsidP="005655AC">
      <w:pPr>
        <w:pStyle w:val="Punktlista"/>
      </w:pPr>
      <w:r>
        <w:t>Momsredovisning</w:t>
      </w:r>
    </w:p>
    <w:p w14:paraId="623F08ED" w14:textId="586A9FE7" w:rsidR="00652FFF" w:rsidRDefault="00652FFF" w:rsidP="005655AC">
      <w:pPr>
        <w:pStyle w:val="Punktlista"/>
      </w:pPr>
      <w:r>
        <w:lastRenderedPageBreak/>
        <w:t>Redovisning kassor (ej handkassor)</w:t>
      </w:r>
    </w:p>
    <w:p w14:paraId="27465E37" w14:textId="4A62BF33" w:rsidR="00652FFF" w:rsidRDefault="00652FFF" w:rsidP="005655AC">
      <w:pPr>
        <w:pStyle w:val="Punktlista"/>
      </w:pPr>
      <w:r>
        <w:t>Revision av kassor (ej handkassor)</w:t>
      </w:r>
    </w:p>
    <w:p w14:paraId="51992FF5" w14:textId="4EB70332" w:rsidR="00652FFF" w:rsidRDefault="00652FFF" w:rsidP="005655AC">
      <w:pPr>
        <w:pStyle w:val="Punktlista"/>
      </w:pPr>
      <w:r>
        <w:t>Försystemfiler</w:t>
      </w:r>
    </w:p>
    <w:p w14:paraId="7CD1AAE2" w14:textId="1EBF8728" w:rsidR="00652FFF" w:rsidRDefault="00652FFF" w:rsidP="005655AC">
      <w:pPr>
        <w:pStyle w:val="Punktlista"/>
      </w:pPr>
      <w:r>
        <w:t>Löpande bokföring</w:t>
      </w:r>
    </w:p>
    <w:p w14:paraId="12959AFD" w14:textId="7FB694B3" w:rsidR="00652FFF" w:rsidRDefault="00652FFF" w:rsidP="005655AC">
      <w:pPr>
        <w:pStyle w:val="Punktlista"/>
      </w:pPr>
      <w:r>
        <w:t>Kontroller</w:t>
      </w:r>
    </w:p>
    <w:p w14:paraId="10678B31" w14:textId="5ECB4C32" w:rsidR="00652FFF" w:rsidRDefault="00652FFF" w:rsidP="005655AC">
      <w:pPr>
        <w:pStyle w:val="Punktlista"/>
      </w:pPr>
      <w:r>
        <w:t>Anläggningsredovisning</w:t>
      </w:r>
    </w:p>
    <w:p w14:paraId="76760EB9" w14:textId="1F117EB5" w:rsidR="00652FFF" w:rsidRDefault="00652FFF" w:rsidP="005655AC">
      <w:pPr>
        <w:pStyle w:val="Punktlista"/>
      </w:pPr>
      <w:r>
        <w:t>Inrapportering samt avstämning av interna mellanhavanden</w:t>
      </w:r>
    </w:p>
    <w:p w14:paraId="2A1FD541" w14:textId="57B96874" w:rsidR="00652FFF" w:rsidRDefault="00652FFF" w:rsidP="005655AC">
      <w:pPr>
        <w:pStyle w:val="MellanrubrikVGR"/>
      </w:pPr>
      <w:r>
        <w:t>1.2 Tillgänglighets- och servicenivå</w:t>
      </w:r>
    </w:p>
    <w:p w14:paraId="3632ADE5" w14:textId="77777777" w:rsidR="008908D3" w:rsidRPr="00850CA9" w:rsidRDefault="00FD51B1" w:rsidP="005655AC">
      <w:pPr>
        <w:rPr>
          <w:b/>
          <w:bCs/>
        </w:rPr>
      </w:pPr>
      <w:r w:rsidRPr="00850CA9">
        <w:rPr>
          <w:b/>
          <w:bCs/>
        </w:rPr>
        <w:t>Servicetider</w:t>
      </w:r>
    </w:p>
    <w:p w14:paraId="5F779595" w14:textId="4CD8DA11" w:rsidR="008908D3" w:rsidRPr="009734A6" w:rsidRDefault="008908D3" w:rsidP="005655AC">
      <w:pPr>
        <w:pStyle w:val="Punktlista"/>
      </w:pPr>
      <w:r w:rsidRPr="009734A6">
        <w:rPr>
          <w:rFonts w:eastAsiaTheme="minorEastAsia"/>
        </w:rPr>
        <w:t>Måndag-torsdag 8:00–16:00</w:t>
      </w:r>
    </w:p>
    <w:p w14:paraId="09B26C7E" w14:textId="77777777" w:rsidR="008908D3" w:rsidRPr="009734A6" w:rsidRDefault="008908D3" w:rsidP="005655AC">
      <w:pPr>
        <w:pStyle w:val="Punktlista"/>
      </w:pPr>
      <w:r w:rsidRPr="009734A6">
        <w:rPr>
          <w:rFonts w:eastAsiaTheme="minorEastAsia"/>
        </w:rPr>
        <w:t>Fredag 8:00–15:00</w:t>
      </w:r>
    </w:p>
    <w:p w14:paraId="1CF8DED0" w14:textId="77777777" w:rsidR="008908D3" w:rsidRPr="009734A6" w:rsidRDefault="008908D3" w:rsidP="005655AC">
      <w:pPr>
        <w:pStyle w:val="Punktlista"/>
      </w:pPr>
      <w:bookmarkStart w:id="2" w:name="_Hlk152664063"/>
      <w:r w:rsidRPr="009734A6">
        <w:rPr>
          <w:rFonts w:eastAsiaTheme="minorEastAsia"/>
        </w:rPr>
        <w:t>Lunch 12:00-13:00</w:t>
      </w:r>
    </w:p>
    <w:p w14:paraId="12889E84" w14:textId="62CB3772" w:rsidR="008908D3" w:rsidRPr="009734A6" w:rsidRDefault="008908D3" w:rsidP="005655AC">
      <w:pPr>
        <w:pStyle w:val="Punktlista"/>
      </w:pPr>
      <w:r w:rsidRPr="009734A6">
        <w:rPr>
          <w:rFonts w:eastAsiaTheme="minorEastAsia"/>
        </w:rPr>
        <w:t xml:space="preserve">Vecka </w:t>
      </w:r>
      <w:r w:rsidR="008246ED" w:rsidRPr="009734A6">
        <w:rPr>
          <w:rFonts w:eastAsiaTheme="minorEastAsia"/>
        </w:rPr>
        <w:t>26–</w:t>
      </w:r>
      <w:r w:rsidR="008246ED" w:rsidRPr="7884B199">
        <w:rPr>
          <w:rFonts w:eastAsiaTheme="minorEastAsia"/>
        </w:rPr>
        <w:t>3</w:t>
      </w:r>
      <w:r w:rsidR="7460BA20" w:rsidRPr="7884B199">
        <w:rPr>
          <w:rFonts w:eastAsiaTheme="minorEastAsia"/>
        </w:rPr>
        <w:t>3</w:t>
      </w:r>
      <w:r w:rsidRPr="009734A6">
        <w:rPr>
          <w:rFonts w:eastAsiaTheme="minorEastAsia"/>
        </w:rPr>
        <w:t xml:space="preserve"> alla dagar 8:00-15:00</w:t>
      </w:r>
    </w:p>
    <w:bookmarkEnd w:id="2"/>
    <w:p w14:paraId="22AA324D" w14:textId="7CAE226C" w:rsidR="000F689B" w:rsidRPr="008246ED" w:rsidRDefault="000F689B" w:rsidP="005655AC">
      <w:pPr>
        <w:pStyle w:val="Punktlista"/>
        <w:rPr>
          <w:rFonts w:eastAsiaTheme="minorEastAsia"/>
        </w:rPr>
      </w:pPr>
      <w:r>
        <w:rPr>
          <w:rFonts w:eastAsiaTheme="minorEastAsia"/>
        </w:rPr>
        <w:t>Dag före röd dag samt klämdagar 8:00-12:00</w:t>
      </w:r>
    </w:p>
    <w:p w14:paraId="13C9EBDA" w14:textId="75230A3B" w:rsidR="009734A6" w:rsidRPr="00850CA9" w:rsidRDefault="009734A6" w:rsidP="005655AC">
      <w:pPr>
        <w:rPr>
          <w:b/>
          <w:bCs/>
        </w:rPr>
      </w:pPr>
      <w:r w:rsidRPr="00850CA9">
        <w:rPr>
          <w:rFonts w:eastAsiaTheme="minorEastAsia"/>
          <w:b/>
          <w:bCs/>
        </w:rPr>
        <w:t>Svarstider</w:t>
      </w:r>
    </w:p>
    <w:p w14:paraId="4469C025" w14:textId="76102B61" w:rsidR="009734A6" w:rsidRPr="009734A6" w:rsidRDefault="009734A6" w:rsidP="005655AC">
      <w:pPr>
        <w:pStyle w:val="Punktlista"/>
        <w:rPr>
          <w:rFonts w:eastAsiaTheme="minorEastAsia"/>
        </w:rPr>
      </w:pPr>
      <w:r w:rsidRPr="7884B199">
        <w:rPr>
          <w:rFonts w:eastAsiaTheme="minorEastAsia"/>
        </w:rPr>
        <w:t>Ä</w:t>
      </w:r>
      <w:r w:rsidR="398BFCF0" w:rsidRPr="7884B199">
        <w:rPr>
          <w:rFonts w:eastAsiaTheme="minorEastAsia"/>
        </w:rPr>
        <w:t>SS</w:t>
      </w:r>
      <w:r w:rsidRPr="009734A6">
        <w:rPr>
          <w:rFonts w:eastAsiaTheme="minorEastAsia"/>
        </w:rPr>
        <w:t>/Plexus: Svar om mottaget ärende direkt i ÄSS. Återkoppling inom 48 timmar (vardagar)</w:t>
      </w:r>
    </w:p>
    <w:p w14:paraId="3749B316" w14:textId="43CAB07D" w:rsidR="00FD51B1" w:rsidRDefault="009734A6" w:rsidP="005655AC">
      <w:pPr>
        <w:pStyle w:val="Punktlista"/>
      </w:pPr>
      <w:r w:rsidRPr="009734A6">
        <w:rPr>
          <w:rFonts w:eastAsiaTheme="minorEastAsia"/>
        </w:rPr>
        <w:t>Funktionsbrevlådor: Autosvar om mottaget ärende. Återkoppling inom 48 timmar (vardagar</w:t>
      </w:r>
      <w:r>
        <w:rPr>
          <w:rFonts w:ascii="Arial" w:eastAsiaTheme="minorEastAsia" w:hAnsi="Arial" w:cstheme="minorBidi"/>
          <w:color w:val="367B1E" w:themeColor="accent2"/>
        </w:rPr>
        <w:t>)</w:t>
      </w:r>
    </w:p>
    <w:p w14:paraId="53BE4889" w14:textId="77777777" w:rsidR="00E4188B" w:rsidRPr="009734A6" w:rsidRDefault="008908D3" w:rsidP="005655AC">
      <w:pPr>
        <w:pStyle w:val="MellanrubrikVGR"/>
      </w:pPr>
      <w:r w:rsidRPr="009734A6">
        <w:t>Telefons</w:t>
      </w:r>
      <w:r w:rsidR="00652FFF" w:rsidRPr="009734A6">
        <w:t xml:space="preserve">upport </w:t>
      </w:r>
    </w:p>
    <w:p w14:paraId="7D479E15" w14:textId="60B67BF5" w:rsidR="00E4188B" w:rsidRPr="00C016BA" w:rsidRDefault="00E4188B" w:rsidP="005655AC">
      <w:r w:rsidRPr="00C016BA">
        <w:rPr>
          <w:rFonts w:eastAsiaTheme="minorEastAsia"/>
        </w:rPr>
        <w:t>Systemsupport</w:t>
      </w:r>
    </w:p>
    <w:p w14:paraId="3F887B33" w14:textId="77777777" w:rsidR="00E4188B" w:rsidRPr="00E4188B" w:rsidRDefault="00E4188B" w:rsidP="005655AC">
      <w:pPr>
        <w:pStyle w:val="Punktlista"/>
      </w:pPr>
      <w:r w:rsidRPr="00E4188B">
        <w:rPr>
          <w:rFonts w:eastAsiaTheme="minorEastAsia"/>
        </w:rPr>
        <w:t>Måndag till torsdag 8:00–15:00</w:t>
      </w:r>
    </w:p>
    <w:p w14:paraId="7D3F2FD2" w14:textId="1F37C6ED" w:rsidR="009734A6" w:rsidRPr="008246ED" w:rsidRDefault="00E4188B" w:rsidP="005655AC">
      <w:pPr>
        <w:pStyle w:val="Punktlista"/>
      </w:pPr>
      <w:r w:rsidRPr="00E4188B">
        <w:rPr>
          <w:rFonts w:eastAsiaTheme="minorEastAsia"/>
        </w:rPr>
        <w:t>Fredag 8:00–12:00</w:t>
      </w:r>
    </w:p>
    <w:p w14:paraId="532EA756" w14:textId="52075E7A" w:rsidR="00E4188B" w:rsidRPr="00C016BA" w:rsidRDefault="4D826B7D" w:rsidP="005655AC">
      <w:r w:rsidRPr="7884B199">
        <w:rPr>
          <w:rFonts w:eastAsiaTheme="minorEastAsia"/>
        </w:rPr>
        <w:t xml:space="preserve">Kund- och </w:t>
      </w:r>
      <w:r w:rsidR="00E4188B" w:rsidRPr="00C016BA">
        <w:rPr>
          <w:rFonts w:eastAsiaTheme="minorEastAsia"/>
        </w:rPr>
        <w:t>Leverantörsfaktura</w:t>
      </w:r>
    </w:p>
    <w:p w14:paraId="3FD660AA" w14:textId="77777777" w:rsidR="00E4188B" w:rsidRPr="00E4188B" w:rsidRDefault="00E4188B" w:rsidP="005655AC">
      <w:pPr>
        <w:pStyle w:val="Punktlista"/>
      </w:pPr>
      <w:r w:rsidRPr="00E4188B">
        <w:rPr>
          <w:rFonts w:eastAsiaTheme="minorEastAsia"/>
        </w:rPr>
        <w:t>Måndag till torsdag 8:00–15:00</w:t>
      </w:r>
    </w:p>
    <w:p w14:paraId="2C7BB5B1" w14:textId="261E2A76" w:rsidR="00217B17" w:rsidRPr="008246ED" w:rsidRDefault="00E4188B" w:rsidP="005655AC">
      <w:pPr>
        <w:pStyle w:val="Punktlista"/>
      </w:pPr>
      <w:r w:rsidRPr="00E4188B">
        <w:rPr>
          <w:rFonts w:eastAsiaTheme="minorEastAsia"/>
        </w:rPr>
        <w:t>Fredag 8:00–12:00</w:t>
      </w:r>
    </w:p>
    <w:p w14:paraId="1260D1B9" w14:textId="7481C142" w:rsidR="00E4188B" w:rsidRPr="008246ED" w:rsidRDefault="00E4188B" w:rsidP="7884B199">
      <w:pPr>
        <w:pStyle w:val="Punktlista"/>
        <w:numPr>
          <w:ilvl w:val="0"/>
          <w:numId w:val="0"/>
        </w:numPr>
        <w:ind w:left="1712"/>
        <w:rPr>
          <w:rFonts w:eastAsiaTheme="minorEastAsia"/>
        </w:rPr>
      </w:pPr>
    </w:p>
    <w:p w14:paraId="4D9E6723" w14:textId="2FC3AA31" w:rsidR="00270FA8" w:rsidRDefault="00C00D2D" w:rsidP="005655AC">
      <w:pPr>
        <w:pStyle w:val="Rubrik3"/>
      </w:pPr>
      <w:r w:rsidRPr="00C00D2D">
        <w:lastRenderedPageBreak/>
        <w:t>Tilläggstjänst</w:t>
      </w:r>
    </w:p>
    <w:p w14:paraId="79C2829E" w14:textId="00BFC620" w:rsidR="00652FFF" w:rsidRDefault="00652FFF" w:rsidP="005655AC">
      <w:pPr>
        <w:pStyle w:val="MellanrubrikVGR"/>
      </w:pPr>
      <w:r>
        <w:t>2.1 Övriga tjänster</w:t>
      </w:r>
    </w:p>
    <w:p w14:paraId="19612182" w14:textId="78E0088C" w:rsidR="00652FFF" w:rsidRDefault="00652FFF" w:rsidP="005655AC">
      <w:r>
        <w:t>Interna konsulttjänster med kompetenserna controller, redovisningsekonom och redovisningsadministratör och systemadministratör och förvaltare</w:t>
      </w:r>
    </w:p>
    <w:p w14:paraId="3E4F30DF" w14:textId="6D03C744" w:rsidR="00652FFF" w:rsidRDefault="00652FFF" w:rsidP="005655AC">
      <w:pPr>
        <w:pStyle w:val="Punktlista"/>
      </w:pPr>
      <w:r>
        <w:t>Budget och prognos</w:t>
      </w:r>
    </w:p>
    <w:p w14:paraId="7F12C123" w14:textId="3BD5651A" w:rsidR="00652FFF" w:rsidRDefault="00652FFF" w:rsidP="005655AC">
      <w:pPr>
        <w:pStyle w:val="Punktlista"/>
      </w:pPr>
      <w:r>
        <w:t>Uppföljning och analys</w:t>
      </w:r>
    </w:p>
    <w:p w14:paraId="0D884BA9" w14:textId="4C8D9EBC" w:rsidR="00652FFF" w:rsidRDefault="00652FFF" w:rsidP="005655AC">
      <w:pPr>
        <w:pStyle w:val="Punktlista"/>
      </w:pPr>
      <w:r>
        <w:t>Bokslut och revisioner</w:t>
      </w:r>
    </w:p>
    <w:p w14:paraId="40CB5442" w14:textId="1D0D115C" w:rsidR="00652FFF" w:rsidRDefault="00652FFF" w:rsidP="005655AC">
      <w:pPr>
        <w:pStyle w:val="Punktlista"/>
      </w:pPr>
      <w:r>
        <w:t>Statistik</w:t>
      </w:r>
    </w:p>
    <w:p w14:paraId="29591720" w14:textId="562FD50B" w:rsidR="00652FFF" w:rsidRDefault="00652FFF" w:rsidP="005655AC">
      <w:pPr>
        <w:pStyle w:val="Punktlista"/>
      </w:pPr>
      <w:r>
        <w:t>Projektuppföljning</w:t>
      </w:r>
    </w:p>
    <w:p w14:paraId="793476F8" w14:textId="709FB50E" w:rsidR="00652FFF" w:rsidRDefault="00652FFF" w:rsidP="005655AC">
      <w:pPr>
        <w:pStyle w:val="Punktlista"/>
      </w:pPr>
      <w:r>
        <w:t>Deltagande i ekonomimöten med ekonomikompetens</w:t>
      </w:r>
    </w:p>
    <w:p w14:paraId="405E4EF0" w14:textId="6609D8C6" w:rsidR="31D8183A" w:rsidRDefault="31D8183A" w:rsidP="005655AC">
      <w:pPr>
        <w:pStyle w:val="Punktlista"/>
      </w:pPr>
      <w:r>
        <w:t xml:space="preserve">Ekonomiadministrativa uppgifter </w:t>
      </w:r>
    </w:p>
    <w:p w14:paraId="7380E9B2" w14:textId="37B74195" w:rsidR="31D8183A" w:rsidRDefault="31D8183A" w:rsidP="005655AC">
      <w:pPr>
        <w:pStyle w:val="Punktlista"/>
      </w:pPr>
      <w:r>
        <w:t>Köpt vård, Asyl, EES - handläggning</w:t>
      </w:r>
    </w:p>
    <w:p w14:paraId="0064EDCD" w14:textId="00755F67" w:rsidR="00652FFF" w:rsidRPr="00652FFF" w:rsidRDefault="00652FFF" w:rsidP="005655AC">
      <w:pPr>
        <w:pStyle w:val="Punktlista"/>
      </w:pPr>
      <w:r>
        <w:t xml:space="preserve">RPA (robot process automation) utveckling och drift </w:t>
      </w:r>
    </w:p>
    <w:p w14:paraId="779ECA29" w14:textId="45B4D4D3" w:rsidR="00270FA8" w:rsidRDefault="00C00D2D" w:rsidP="005655AC">
      <w:pPr>
        <w:pStyle w:val="Rubrik3"/>
      </w:pPr>
      <w:r>
        <w:t>Styckavropstjänst</w:t>
      </w:r>
    </w:p>
    <w:p w14:paraId="45558722" w14:textId="7EDAEEC1" w:rsidR="00652FFF" w:rsidRPr="00652FFF" w:rsidRDefault="00652FFF" w:rsidP="005655AC">
      <w:r>
        <w:t>Se ovan.</w:t>
      </w:r>
    </w:p>
    <w:p w14:paraId="606E1432" w14:textId="517FC269" w:rsidR="009C6C0C" w:rsidRDefault="00C00D2D" w:rsidP="005655AC">
      <w:pPr>
        <w:pStyle w:val="Rubrik3"/>
      </w:pPr>
      <w:r>
        <w:t>Kvalitetssäkring</w:t>
      </w:r>
    </w:p>
    <w:p w14:paraId="780C76AB" w14:textId="6CB13267" w:rsidR="00652FFF" w:rsidRDefault="00652FFF" w:rsidP="005655AC">
      <w:pPr>
        <w:pStyle w:val="MellanrubrikVGR"/>
      </w:pPr>
      <w:r>
        <w:t>4.1 Mätområden och mätmetod</w:t>
      </w:r>
    </w:p>
    <w:p w14:paraId="3BED66CD" w14:textId="1D8D8EEE" w:rsidR="00652FFF" w:rsidRPr="00850CA9" w:rsidRDefault="00652FFF" w:rsidP="005655AC">
      <w:pPr>
        <w:rPr>
          <w:b/>
          <w:bCs/>
        </w:rPr>
      </w:pPr>
      <w:r w:rsidRPr="00850CA9">
        <w:rPr>
          <w:b/>
          <w:bCs/>
        </w:rPr>
        <w:t>Nyckeltal:</w:t>
      </w:r>
    </w:p>
    <w:p w14:paraId="4CEECE00" w14:textId="12E46C81" w:rsidR="00652FFF" w:rsidRDefault="00652FFF" w:rsidP="005655AC">
      <w:pPr>
        <w:pStyle w:val="Punktlista"/>
      </w:pPr>
      <w:r>
        <w:t>Nedlagd tid per kund genom tidsrapportering</w:t>
      </w:r>
    </w:p>
    <w:p w14:paraId="40080CBE" w14:textId="392C034A" w:rsidR="00652FFF" w:rsidRPr="00850CA9" w:rsidRDefault="00652FFF" w:rsidP="005655AC">
      <w:pPr>
        <w:rPr>
          <w:b/>
          <w:bCs/>
        </w:rPr>
      </w:pPr>
      <w:r w:rsidRPr="00850CA9">
        <w:rPr>
          <w:b/>
          <w:bCs/>
        </w:rPr>
        <w:t xml:space="preserve">Teknisk kvalitet: </w:t>
      </w:r>
    </w:p>
    <w:p w14:paraId="0FDDA221" w14:textId="1F909243" w:rsidR="00652FFF" w:rsidRDefault="00652FFF" w:rsidP="005655AC">
      <w:pPr>
        <w:pStyle w:val="Punktlista"/>
      </w:pPr>
      <w:r>
        <w:t xml:space="preserve">Inyett – systemstöd för kontroll av betalningar </w:t>
      </w:r>
    </w:p>
    <w:p w14:paraId="6FF748A7" w14:textId="7FF05B4C" w:rsidR="00652FFF" w:rsidRDefault="00652FFF" w:rsidP="005655AC">
      <w:pPr>
        <w:pStyle w:val="Punktlista"/>
      </w:pPr>
      <w:r>
        <w:t>Internkontroll</w:t>
      </w:r>
    </w:p>
    <w:p w14:paraId="04449727" w14:textId="4BCC5812" w:rsidR="00652FFF" w:rsidRPr="00850CA9" w:rsidRDefault="00652FFF" w:rsidP="005655AC">
      <w:pPr>
        <w:rPr>
          <w:b/>
          <w:bCs/>
        </w:rPr>
      </w:pPr>
      <w:r w:rsidRPr="00850CA9">
        <w:rPr>
          <w:b/>
          <w:bCs/>
        </w:rPr>
        <w:t xml:space="preserve"> Produktivitet:</w:t>
      </w:r>
    </w:p>
    <w:p w14:paraId="56677674" w14:textId="4B9CD081" w:rsidR="00652FFF" w:rsidRDefault="00652FFF" w:rsidP="005655AC">
      <w:pPr>
        <w:pStyle w:val="Punktlista"/>
      </w:pPr>
      <w:r>
        <w:t>Nedlagd tid registreras per uppdrag fördelat på kund</w:t>
      </w:r>
    </w:p>
    <w:p w14:paraId="5A381E53" w14:textId="583A51D8" w:rsidR="00652FFF" w:rsidRDefault="00652FFF" w:rsidP="005655AC">
      <w:pPr>
        <w:pStyle w:val="Punktlista"/>
      </w:pPr>
      <w:r>
        <w:t>Uppföljning med kund sker löpande</w:t>
      </w:r>
    </w:p>
    <w:p w14:paraId="5ABD0143" w14:textId="1AE386C9" w:rsidR="00652FFF" w:rsidRDefault="00652FFF" w:rsidP="005655AC">
      <w:pPr>
        <w:pStyle w:val="Punktlista"/>
      </w:pPr>
      <w:r>
        <w:t>Processgrupper som driver utveckling och säkerställer rutiner</w:t>
      </w:r>
    </w:p>
    <w:p w14:paraId="2D52093E" w14:textId="6A3F2A45" w:rsidR="00652FFF" w:rsidRPr="00652FFF" w:rsidRDefault="00652FFF" w:rsidP="005655AC">
      <w:pPr>
        <w:pStyle w:val="Punktlista"/>
      </w:pPr>
      <w:r>
        <w:t>Följer regionens ekonomihandbok och policys</w:t>
      </w:r>
    </w:p>
    <w:p w14:paraId="1D0CB552" w14:textId="14459381" w:rsidR="00C00D2D" w:rsidRDefault="00C00D2D" w:rsidP="005655AC">
      <w:pPr>
        <w:pStyle w:val="Rubrik3"/>
      </w:pPr>
      <w:r>
        <w:lastRenderedPageBreak/>
        <w:t>Avvikelse och reklamationer</w:t>
      </w:r>
    </w:p>
    <w:p w14:paraId="4C3867B2" w14:textId="52BFAD2F" w:rsidR="00652FFF" w:rsidRPr="00652FFF" w:rsidRDefault="00652FFF" w:rsidP="005655AC">
      <w:r w:rsidRPr="00652FFF">
        <w:t>Vid uteblivet stöd, kvalitetsbrist etcetera, återkoppla direkt till kontaktperson eller kontaktas ansvarig servicechef</w:t>
      </w:r>
    </w:p>
    <w:p w14:paraId="404230A0" w14:textId="06A8CC99" w:rsidR="00C00D2D" w:rsidRDefault="00C00D2D" w:rsidP="005655AC">
      <w:pPr>
        <w:pStyle w:val="Rubrik3"/>
      </w:pPr>
      <w:r>
        <w:t>Övrigt</w:t>
      </w:r>
    </w:p>
    <w:p w14:paraId="55A85815" w14:textId="77777777" w:rsidR="00652FFF" w:rsidRPr="00850CA9" w:rsidRDefault="00652FFF" w:rsidP="005655AC">
      <w:pPr>
        <w:rPr>
          <w:b/>
          <w:bCs/>
        </w:rPr>
      </w:pPr>
      <w:r w:rsidRPr="00850CA9">
        <w:rPr>
          <w:b/>
          <w:bCs/>
        </w:rPr>
        <w:t>Styrande standard och Krav för tjänsten</w:t>
      </w:r>
    </w:p>
    <w:p w14:paraId="364809FA" w14:textId="35D66BE2" w:rsidR="00652FFF" w:rsidRDefault="00652FFF" w:rsidP="005655AC">
      <w:pPr>
        <w:pStyle w:val="Punktlista"/>
      </w:pPr>
      <w:r>
        <w:t>Arbetar efter kommunala redovisningslag</w:t>
      </w:r>
    </w:p>
    <w:p w14:paraId="04B38853" w14:textId="528F8301" w:rsidR="00652FFF" w:rsidRDefault="00652FFF" w:rsidP="005655AC">
      <w:pPr>
        <w:pStyle w:val="Punktlista"/>
      </w:pPr>
      <w:r>
        <w:t>Regionens ekonomihandbok och policys</w:t>
      </w:r>
    </w:p>
    <w:p w14:paraId="40AA233F" w14:textId="63181632" w:rsidR="009C6C0C" w:rsidRDefault="00652FFF" w:rsidP="005655AC">
      <w:pPr>
        <w:pStyle w:val="Punktlista"/>
      </w:pPr>
      <w:r>
        <w:t>Regionens tidsplan för rapportering</w:t>
      </w: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0C3D2F" w14:textId="77777777" w:rsidR="00032F7C" w:rsidRDefault="00032F7C" w:rsidP="005655AC">
      <w:r>
        <w:separator/>
      </w:r>
    </w:p>
  </w:endnote>
  <w:endnote w:type="continuationSeparator" w:id="0">
    <w:p w14:paraId="12C13D5D" w14:textId="77777777" w:rsidR="00032F7C" w:rsidRDefault="00032F7C" w:rsidP="005655AC">
      <w:r>
        <w:continuationSeparator/>
      </w:r>
    </w:p>
  </w:endnote>
  <w:endnote w:type="continuationNotice" w:id="1">
    <w:p w14:paraId="50EE3E89" w14:textId="77777777" w:rsidR="00032F7C" w:rsidRDefault="00032F7C" w:rsidP="005655A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5655AC">
    <w:pPr>
      <w:pStyle w:val="Sidfo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5655AC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/>
    <w:sdtContent>
      <w:p w14:paraId="47BD2091" w14:textId="202AFF24" w:rsidR="00C50EE5" w:rsidRPr="00EC0A68" w:rsidRDefault="00A65FD4" w:rsidP="005655AC">
        <w:pPr>
          <w:pStyle w:val="Sidfot"/>
        </w:pPr>
        <w:r w:rsidRPr="007E2DF6">
          <w:rPr>
            <w:rFonts w:ascii="Georgia" w:hAnsi="Georgia"/>
            <w:sz w:val="24"/>
            <w:szCs w:val="24"/>
          </w:rPr>
          <w:t xml:space="preserve"> </w:t>
        </w:r>
        <w:r w:rsidR="00EC0A68" w:rsidRPr="007E2DF6">
          <w:rPr>
            <w:rFonts w:ascii="Georgia" w:hAnsi="Georgia"/>
            <w:sz w:val="24"/>
            <w:szCs w:val="24"/>
          </w:rPr>
          <w:fldChar w:fldCharType="begin"/>
        </w:r>
        <w:r w:rsidR="00EC0A68" w:rsidRPr="007E2DF6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7E2DF6">
          <w:rPr>
            <w:rFonts w:ascii="Georgia" w:hAnsi="Georgia"/>
            <w:sz w:val="24"/>
            <w:szCs w:val="24"/>
          </w:rPr>
          <w:fldChar w:fldCharType="separate"/>
        </w:r>
        <w:r w:rsidR="00EC0A68" w:rsidRPr="007E2DF6">
          <w:rPr>
            <w:rFonts w:ascii="Georgia" w:hAnsi="Georgia"/>
            <w:sz w:val="24"/>
            <w:szCs w:val="24"/>
          </w:rPr>
          <w:t>2</w:t>
        </w:r>
        <w:r w:rsidR="00EC0A68" w:rsidRPr="007E2DF6">
          <w:rPr>
            <w:rFonts w:ascii="Georgia" w:hAnsi="Georgia"/>
            <w:sz w:val="24"/>
            <w:szCs w:val="24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5655AC">
    <w:pPr>
      <w:pStyle w:val="Sidfo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0A36CB9A">
          <wp:simplePos x="0" y="0"/>
          <wp:positionH relativeFrom="column">
            <wp:posOffset>4389755</wp:posOffset>
          </wp:positionH>
          <wp:positionV relativeFrom="paragraph">
            <wp:posOffset>-602</wp:posOffset>
          </wp:positionV>
          <wp:extent cx="1953671" cy="345299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52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2B1E51" w14:textId="77777777" w:rsidR="00032F7C" w:rsidRDefault="00032F7C" w:rsidP="005655AC"/>
  </w:footnote>
  <w:footnote w:type="continuationSeparator" w:id="0">
    <w:p w14:paraId="0A74FF03" w14:textId="77777777" w:rsidR="00032F7C" w:rsidRDefault="00032F7C" w:rsidP="005655AC">
      <w:r>
        <w:continuationSeparator/>
      </w:r>
    </w:p>
  </w:footnote>
  <w:footnote w:type="continuationNotice" w:id="1">
    <w:p w14:paraId="3B19A0ED" w14:textId="77777777" w:rsidR="00032F7C" w:rsidRDefault="00032F7C" w:rsidP="005655A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5655AC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Pr="007E2DF6" w:rsidRDefault="00DA65C4" w:rsidP="005655AC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7E2DF6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7E2DF6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Pr="007E2DF6" w:rsidRDefault="00DA65C4" w:rsidP="005655AC">
                    <w:pPr>
                      <w:rPr>
                        <w:sz w:val="20"/>
                        <w:szCs w:val="20"/>
                      </w:rPr>
                    </w:pPr>
                    <w:r w:rsidRPr="007E2DF6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7E2DF6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7C81C127" w:rsidR="008A4EB9" w:rsidRDefault="00413A60" w:rsidP="005655AC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18DBE5B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5655AC" w:rsidRDefault="00413A60" w:rsidP="005655AC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5655AC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5655AC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Pr="005655AC" w:rsidRDefault="00413A60" w:rsidP="005655AC">
                    <w:pPr>
                      <w:rPr>
                        <w:sz w:val="20"/>
                        <w:szCs w:val="20"/>
                      </w:rPr>
                    </w:pPr>
                    <w:r w:rsidRPr="005655AC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5655AC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120EB3"/>
    <w:multiLevelType w:val="hybridMultilevel"/>
    <w:tmpl w:val="2AE870EE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42117A"/>
    <w:multiLevelType w:val="multilevel"/>
    <w:tmpl w:val="15ACC8DE"/>
    <w:lvl w:ilvl="0">
      <w:start w:val="1"/>
      <w:numFmt w:val="decimal"/>
      <w:pStyle w:val="Rubrik3"/>
      <w:lvlText w:val="%1."/>
      <w:lvlJc w:val="left"/>
      <w:pPr>
        <w:ind w:left="1352" w:hanging="360"/>
      </w:pPr>
    </w:lvl>
    <w:lvl w:ilvl="1">
      <w:start w:val="1"/>
      <w:numFmt w:val="decimal"/>
      <w:isLgl/>
      <w:lvlText w:val="%1.%2.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3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92" w:hanging="1800"/>
      </w:pPr>
      <w:rPr>
        <w:rFonts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5283505">
    <w:abstractNumId w:val="19"/>
  </w:num>
  <w:num w:numId="2" w16cid:durableId="1867864286">
    <w:abstractNumId w:val="16"/>
  </w:num>
  <w:num w:numId="3" w16cid:durableId="1169784185">
    <w:abstractNumId w:val="0"/>
  </w:num>
  <w:num w:numId="4" w16cid:durableId="307169543">
    <w:abstractNumId w:val="7"/>
  </w:num>
  <w:num w:numId="5" w16cid:durableId="1585722960">
    <w:abstractNumId w:val="17"/>
  </w:num>
  <w:num w:numId="6" w16cid:durableId="2087800636">
    <w:abstractNumId w:val="2"/>
  </w:num>
  <w:num w:numId="7" w16cid:durableId="1789861056">
    <w:abstractNumId w:val="12"/>
  </w:num>
  <w:num w:numId="8" w16cid:durableId="1199390370">
    <w:abstractNumId w:val="9"/>
  </w:num>
  <w:num w:numId="9" w16cid:durableId="1731804786">
    <w:abstractNumId w:val="1"/>
  </w:num>
  <w:num w:numId="10" w16cid:durableId="280764521">
    <w:abstractNumId w:val="1"/>
  </w:num>
  <w:num w:numId="11" w16cid:durableId="1629124037">
    <w:abstractNumId w:val="3"/>
  </w:num>
  <w:num w:numId="12" w16cid:durableId="1251620778">
    <w:abstractNumId w:val="4"/>
  </w:num>
  <w:num w:numId="13" w16cid:durableId="1075663231">
    <w:abstractNumId w:val="15"/>
  </w:num>
  <w:num w:numId="14" w16cid:durableId="24866515">
    <w:abstractNumId w:val="10"/>
  </w:num>
  <w:num w:numId="15" w16cid:durableId="1216892609">
    <w:abstractNumId w:val="8"/>
  </w:num>
  <w:num w:numId="16" w16cid:durableId="490876028">
    <w:abstractNumId w:val="14"/>
  </w:num>
  <w:num w:numId="17" w16cid:durableId="1376155167">
    <w:abstractNumId w:val="5"/>
  </w:num>
  <w:num w:numId="18" w16cid:durableId="181549640">
    <w:abstractNumId w:val="11"/>
  </w:num>
  <w:num w:numId="19" w16cid:durableId="890264591">
    <w:abstractNumId w:val="18"/>
  </w:num>
  <w:num w:numId="20" w16cid:durableId="1594170907">
    <w:abstractNumId w:val="13"/>
  </w:num>
  <w:num w:numId="21" w16cid:durableId="14611514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3E7"/>
    <w:rsid w:val="00016CF0"/>
    <w:rsid w:val="00017E24"/>
    <w:rsid w:val="00030DDD"/>
    <w:rsid w:val="000313BB"/>
    <w:rsid w:val="00032F7C"/>
    <w:rsid w:val="00033ED5"/>
    <w:rsid w:val="00037856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49B8"/>
    <w:rsid w:val="00095368"/>
    <w:rsid w:val="000954C4"/>
    <w:rsid w:val="000A611A"/>
    <w:rsid w:val="000B12D9"/>
    <w:rsid w:val="000B2B87"/>
    <w:rsid w:val="000B4536"/>
    <w:rsid w:val="000B7715"/>
    <w:rsid w:val="000B79BF"/>
    <w:rsid w:val="000E463B"/>
    <w:rsid w:val="000E5A7E"/>
    <w:rsid w:val="000E6494"/>
    <w:rsid w:val="000F43A3"/>
    <w:rsid w:val="000F689B"/>
    <w:rsid w:val="000F7681"/>
    <w:rsid w:val="00103031"/>
    <w:rsid w:val="001044FE"/>
    <w:rsid w:val="001139D4"/>
    <w:rsid w:val="001278C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2805"/>
    <w:rsid w:val="001B762C"/>
    <w:rsid w:val="001C4D0A"/>
    <w:rsid w:val="001C5FEF"/>
    <w:rsid w:val="001E3789"/>
    <w:rsid w:val="001F5145"/>
    <w:rsid w:val="002100FB"/>
    <w:rsid w:val="00211487"/>
    <w:rsid w:val="00211D91"/>
    <w:rsid w:val="00217B17"/>
    <w:rsid w:val="00217DEC"/>
    <w:rsid w:val="00226522"/>
    <w:rsid w:val="00235B57"/>
    <w:rsid w:val="002409D0"/>
    <w:rsid w:val="00250F24"/>
    <w:rsid w:val="00250F95"/>
    <w:rsid w:val="002523C5"/>
    <w:rsid w:val="0025380B"/>
    <w:rsid w:val="00254E99"/>
    <w:rsid w:val="0025703A"/>
    <w:rsid w:val="00262F3D"/>
    <w:rsid w:val="00263281"/>
    <w:rsid w:val="002651D6"/>
    <w:rsid w:val="0026551F"/>
    <w:rsid w:val="00270FA8"/>
    <w:rsid w:val="00280A85"/>
    <w:rsid w:val="00280B4A"/>
    <w:rsid w:val="00284119"/>
    <w:rsid w:val="0029097A"/>
    <w:rsid w:val="00290B5C"/>
    <w:rsid w:val="0029273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7C8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8E9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664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63E0"/>
    <w:rsid w:val="0043167E"/>
    <w:rsid w:val="0043409A"/>
    <w:rsid w:val="00446255"/>
    <w:rsid w:val="00451935"/>
    <w:rsid w:val="0045773F"/>
    <w:rsid w:val="00460C0F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EE6"/>
    <w:rsid w:val="004A101B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7CAE"/>
    <w:rsid w:val="005578FA"/>
    <w:rsid w:val="00565129"/>
    <w:rsid w:val="005655AC"/>
    <w:rsid w:val="00565CD0"/>
    <w:rsid w:val="00567820"/>
    <w:rsid w:val="005770AD"/>
    <w:rsid w:val="00581414"/>
    <w:rsid w:val="00582490"/>
    <w:rsid w:val="00585084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FFF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3659"/>
    <w:rsid w:val="00753B44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E2DF6"/>
    <w:rsid w:val="007F1CFF"/>
    <w:rsid w:val="007F5DD5"/>
    <w:rsid w:val="00821A1B"/>
    <w:rsid w:val="008246ED"/>
    <w:rsid w:val="008262E9"/>
    <w:rsid w:val="00827E69"/>
    <w:rsid w:val="00835C4D"/>
    <w:rsid w:val="00843F48"/>
    <w:rsid w:val="00850CA9"/>
    <w:rsid w:val="00851423"/>
    <w:rsid w:val="008569C6"/>
    <w:rsid w:val="008569E5"/>
    <w:rsid w:val="00857848"/>
    <w:rsid w:val="008654B6"/>
    <w:rsid w:val="0087139C"/>
    <w:rsid w:val="00873419"/>
    <w:rsid w:val="00880E83"/>
    <w:rsid w:val="008908D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DB4EF"/>
    <w:rsid w:val="008E1160"/>
    <w:rsid w:val="008E36F8"/>
    <w:rsid w:val="008E3B5C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845"/>
    <w:rsid w:val="009347A5"/>
    <w:rsid w:val="00942257"/>
    <w:rsid w:val="009471BF"/>
    <w:rsid w:val="00950E4E"/>
    <w:rsid w:val="009529BD"/>
    <w:rsid w:val="009533B4"/>
    <w:rsid w:val="0095407D"/>
    <w:rsid w:val="00957D35"/>
    <w:rsid w:val="00971D93"/>
    <w:rsid w:val="009734A6"/>
    <w:rsid w:val="009A07DC"/>
    <w:rsid w:val="009B1F6B"/>
    <w:rsid w:val="009C0D12"/>
    <w:rsid w:val="009C192E"/>
    <w:rsid w:val="009C2E3E"/>
    <w:rsid w:val="009C6C0C"/>
    <w:rsid w:val="009D6819"/>
    <w:rsid w:val="009D6D1C"/>
    <w:rsid w:val="009E02C5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10D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54D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292F"/>
    <w:rsid w:val="00B2626E"/>
    <w:rsid w:val="00B33FDD"/>
    <w:rsid w:val="00B359CC"/>
    <w:rsid w:val="00B36107"/>
    <w:rsid w:val="00B41789"/>
    <w:rsid w:val="00B46C03"/>
    <w:rsid w:val="00B60C6C"/>
    <w:rsid w:val="00B619A9"/>
    <w:rsid w:val="00B64E0E"/>
    <w:rsid w:val="00B65A9D"/>
    <w:rsid w:val="00B66D60"/>
    <w:rsid w:val="00B72154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268F"/>
    <w:rsid w:val="00BB69DB"/>
    <w:rsid w:val="00BC322E"/>
    <w:rsid w:val="00BC44CD"/>
    <w:rsid w:val="00BC48A6"/>
    <w:rsid w:val="00BE7978"/>
    <w:rsid w:val="00C00D2D"/>
    <w:rsid w:val="00C016BA"/>
    <w:rsid w:val="00C01F0D"/>
    <w:rsid w:val="00C07DDB"/>
    <w:rsid w:val="00C1109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BE3"/>
    <w:rsid w:val="00CB59F0"/>
    <w:rsid w:val="00CC167C"/>
    <w:rsid w:val="00CC52D9"/>
    <w:rsid w:val="00CD6647"/>
    <w:rsid w:val="00CE231F"/>
    <w:rsid w:val="00CE4B73"/>
    <w:rsid w:val="00CE64F5"/>
    <w:rsid w:val="00CF70BB"/>
    <w:rsid w:val="00D07185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12E2"/>
    <w:rsid w:val="00DE4447"/>
    <w:rsid w:val="00DE5DA2"/>
    <w:rsid w:val="00DE63C6"/>
    <w:rsid w:val="00DF0033"/>
    <w:rsid w:val="00E026BF"/>
    <w:rsid w:val="00E04D4B"/>
    <w:rsid w:val="00E07B1B"/>
    <w:rsid w:val="00E11853"/>
    <w:rsid w:val="00E4188B"/>
    <w:rsid w:val="00E52A86"/>
    <w:rsid w:val="00E54B47"/>
    <w:rsid w:val="00E553BF"/>
    <w:rsid w:val="00E55D93"/>
    <w:rsid w:val="00E61294"/>
    <w:rsid w:val="00E701BA"/>
    <w:rsid w:val="00E7237C"/>
    <w:rsid w:val="00E77C46"/>
    <w:rsid w:val="00E86CE8"/>
    <w:rsid w:val="00E90E82"/>
    <w:rsid w:val="00E92FEB"/>
    <w:rsid w:val="00EA00CB"/>
    <w:rsid w:val="00EA1BAA"/>
    <w:rsid w:val="00EA3FCD"/>
    <w:rsid w:val="00EA42A0"/>
    <w:rsid w:val="00EA6291"/>
    <w:rsid w:val="00EB6714"/>
    <w:rsid w:val="00EC0038"/>
    <w:rsid w:val="00EC0A68"/>
    <w:rsid w:val="00EC3C32"/>
    <w:rsid w:val="00EC3D1A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B40"/>
    <w:rsid w:val="00F86F47"/>
    <w:rsid w:val="00F90B64"/>
    <w:rsid w:val="00F94FA0"/>
    <w:rsid w:val="00FB2F0F"/>
    <w:rsid w:val="00FB5086"/>
    <w:rsid w:val="00FB5411"/>
    <w:rsid w:val="00FB6392"/>
    <w:rsid w:val="00FC4F36"/>
    <w:rsid w:val="00FD3C70"/>
    <w:rsid w:val="00FD51B1"/>
    <w:rsid w:val="00FD6820"/>
    <w:rsid w:val="00FE12D8"/>
    <w:rsid w:val="00FF7C02"/>
    <w:rsid w:val="024801E3"/>
    <w:rsid w:val="09936624"/>
    <w:rsid w:val="137866E9"/>
    <w:rsid w:val="2757450E"/>
    <w:rsid w:val="31D8183A"/>
    <w:rsid w:val="35D5F412"/>
    <w:rsid w:val="398BFCF0"/>
    <w:rsid w:val="3DFF2F55"/>
    <w:rsid w:val="435899A7"/>
    <w:rsid w:val="4D826B7D"/>
    <w:rsid w:val="647B2B65"/>
    <w:rsid w:val="659C50A3"/>
    <w:rsid w:val="6B2CF8ED"/>
    <w:rsid w:val="7460BA20"/>
    <w:rsid w:val="7884B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55AC"/>
    <w:pPr>
      <w:spacing w:after="120" w:line="360" w:lineRule="auto"/>
      <w:ind w:left="992" w:right="-2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5655AC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5655AC"/>
    <w:pPr>
      <w:keepNext/>
      <w:keepLines/>
      <w:spacing w:before="240" w:after="40" w:line="276" w:lineRule="auto"/>
      <w:outlineLvl w:val="1"/>
    </w:pPr>
    <w:rPr>
      <w:rFonts w:ascii="Verdana" w:eastAsiaTheme="majorEastAsia" w:hAnsi="Verdan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5655AC"/>
    <w:pPr>
      <w:keepNext/>
      <w:keepLines/>
      <w:numPr>
        <w:numId w:val="20"/>
      </w:numPr>
      <w:spacing w:before="240" w:after="40" w:line="276" w:lineRule="auto"/>
      <w:outlineLvl w:val="2"/>
    </w:pPr>
    <w:rPr>
      <w:rFonts w:ascii="Verdana" w:eastAsiaTheme="majorEastAsia" w:hAnsi="Verdana" w:cstheme="majorBidi"/>
      <w:bCs/>
      <w:color w:val="000000" w:themeColor="text1"/>
      <w:sz w:val="32"/>
      <w:szCs w:val="32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5655AC"/>
    <w:rPr>
      <w:rFonts w:ascii="Verdana" w:eastAsia="MS Gothic" w:hAnsi="Verdana"/>
      <w:b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5655AC"/>
    <w:rPr>
      <w:rFonts w:ascii="Verdana" w:eastAsiaTheme="majorEastAsia" w:hAnsi="Verdana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5655AC"/>
    <w:rPr>
      <w:rFonts w:ascii="Verdana" w:eastAsiaTheme="majorEastAsia" w:hAnsi="Verdana" w:cstheme="majorBidi"/>
      <w:bCs/>
      <w:color w:val="000000" w:themeColor="text1"/>
      <w:sz w:val="32"/>
      <w:szCs w:val="32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5655AC"/>
    <w:pPr>
      <w:keepNext/>
      <w:keepLines/>
      <w:widowControl w:val="0"/>
      <w:autoSpaceDE w:val="0"/>
      <w:autoSpaceDN w:val="0"/>
      <w:adjustRightInd w:val="0"/>
      <w:spacing w:before="240" w:line="276" w:lineRule="auto"/>
      <w:textAlignment w:val="center"/>
    </w:pPr>
    <w:rPr>
      <w:rFonts w:ascii="Verdana" w:hAnsi="Verdana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CE64F5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1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33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275</Words>
  <Characters>2148</Characters>
  <Application>Microsoft Office Word</Application>
  <DocSecurity>0</DocSecurity>
  <Lines>17</Lines>
  <Paragraphs>4</Paragraphs>
  <ScaleCrop>false</ScaleCrop>
  <Manager/>
  <Company/>
  <LinksUpToDate>false</LinksUpToDate>
  <CharactersWithSpaces>2419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Redovisningstjänst - Tjänstebeskrivning</dc:title>
  <dc:subject/>
  <dc:creator/>
  <keywords/>
  <lastModifiedBy/>
  <revision>3</revision>
  <dcterms:created xsi:type="dcterms:W3CDTF">2022-09-28T13:21:00.0000000Z</dcterms:created>
  <dcterms:modified xsi:type="dcterms:W3CDTF">2025-12-16T09:22:00.0000000Z</dcterms:modified>
</coreProperties>
</file>