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3B5D53" w14:textId="77777777" w:rsidR="000A0B90" w:rsidRDefault="000A0B90" w:rsidP="00F35B05">
      <w:pPr>
        <w:pStyle w:val="Rubrik2"/>
        <w:sectPr w:rsidR="000A0B90" w:rsidSect="000A0B9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C781730" w14:textId="77777777" w:rsidR="000A0B90" w:rsidRPr="000A0B90" w:rsidRDefault="000A0B90" w:rsidP="00BF4884">
      <w:pPr>
        <w:pStyle w:val="Rubrik1"/>
      </w:pPr>
      <w:bookmarkStart w:id="1" w:name="_Toc313447579"/>
      <w:bookmarkStart w:id="2" w:name="_Toc419877337"/>
      <w:bookmarkStart w:id="3" w:name="_Toc256000000"/>
      <w:r w:rsidRPr="000A0B90">
        <w:t>Barnögon – Glasförskrivning</w:t>
      </w:r>
    </w:p>
    <w:p w14:paraId="361E64B4" w14:textId="77777777" w:rsidR="000A0B90" w:rsidRPr="000A0B90" w:rsidRDefault="000A0B90" w:rsidP="00BF4884">
      <w:pPr>
        <w:pStyle w:val="Rubrik2"/>
      </w:pPr>
      <w:r w:rsidRPr="000A0B90">
        <w:t>Sammanfattning</w:t>
      </w:r>
      <w:bookmarkEnd w:id="1"/>
      <w:bookmarkEnd w:id="2"/>
      <w:bookmarkEnd w:id="3"/>
    </w:p>
    <w:p w14:paraId="470A262E" w14:textId="77777777" w:rsidR="000A0B90" w:rsidRPr="000A0B90" w:rsidRDefault="000A0B90" w:rsidP="00BF4884">
      <w:r w:rsidRPr="000A0B90">
        <w:t>Dokument som beskriver glasförskrivning till barn.</w:t>
      </w:r>
    </w:p>
    <w:p w14:paraId="6B6795EA" w14:textId="77777777" w:rsidR="000A0B90" w:rsidRPr="000A0B90" w:rsidRDefault="000A0B90" w:rsidP="000A0B90">
      <w:pPr>
        <w:overflowPunct w:val="0"/>
        <w:autoSpaceDE w:val="0"/>
        <w:autoSpaceDN w:val="0"/>
        <w:adjustRightInd w:val="0"/>
        <w:spacing w:after="160" w:line="240" w:lineRule="auto"/>
        <w:ind w:left="2676" w:right="0"/>
        <w:textAlignment w:val="baseline"/>
        <w:rPr>
          <w:szCs w:val="20"/>
        </w:rPr>
      </w:pPr>
    </w:p>
    <w:p w14:paraId="7FEF1EBA" w14:textId="77777777" w:rsidR="000A0B90" w:rsidRPr="000A0B90" w:rsidRDefault="000A0B90" w:rsidP="00E221E0">
      <w:pPr>
        <w:pStyle w:val="Rubrik2"/>
      </w:pPr>
      <w:bookmarkStart w:id="4" w:name="_Toc419877339"/>
      <w:bookmarkStart w:id="5" w:name="_Toc256000002"/>
      <w:r w:rsidRPr="000A0B90">
        <w:t>Förutsättningar</w:t>
      </w:r>
      <w:bookmarkEnd w:id="4"/>
      <w:bookmarkEnd w:id="5"/>
    </w:p>
    <w:p w14:paraId="137AB4FE" w14:textId="77777777" w:rsidR="000A0B90" w:rsidRPr="000A0B90" w:rsidRDefault="000A0B90" w:rsidP="00E221E0">
      <w:r w:rsidRPr="000A0B90">
        <w:t>Individuella övervägande måste alltid göras.</w:t>
      </w:r>
    </w:p>
    <w:p w14:paraId="657E2BA5" w14:textId="77777777" w:rsidR="000A0B90" w:rsidRPr="000A0B90" w:rsidRDefault="000A0B90" w:rsidP="00E221E0">
      <w:pPr>
        <w:pStyle w:val="MellanrubrikVGR"/>
      </w:pPr>
      <w:r w:rsidRPr="000A0B90">
        <w:t>Småbarn under 4 år</w:t>
      </w:r>
    </w:p>
    <w:p w14:paraId="345D3BB3" w14:textId="77777777" w:rsidR="000A0B90" w:rsidRPr="000A0B90" w:rsidRDefault="000A0B90" w:rsidP="00E221E0">
      <w:r w:rsidRPr="000A0B90">
        <w:t xml:space="preserve">Barn under 1 år har </w:t>
      </w:r>
      <w:proofErr w:type="spellStart"/>
      <w:r w:rsidRPr="000A0B90">
        <w:t>hyperopi</w:t>
      </w:r>
      <w:proofErr w:type="spellEnd"/>
      <w:r w:rsidRPr="000A0B90">
        <w:t xml:space="preserve"> och astigmatism som ändrar sig kraftigt första levnadsåret. På dessa barn ges glasögon i undantagsfall.</w:t>
      </w:r>
    </w:p>
    <w:p w14:paraId="77C804EF" w14:textId="6D7B71AE" w:rsidR="000A0B90" w:rsidRPr="000A0B90" w:rsidRDefault="000A0B90" w:rsidP="006154C3">
      <w:pPr>
        <w:pStyle w:val="MellanrubrikVGR"/>
      </w:pPr>
      <w:r w:rsidRPr="000A0B90">
        <w:t xml:space="preserve">Ålder </w:t>
      </w:r>
      <w:r w:rsidR="006154C3" w:rsidRPr="000A0B90">
        <w:t>c: a</w:t>
      </w:r>
      <w:r w:rsidRPr="000A0B90">
        <w:t xml:space="preserve"> 4 år (BVC-kontroll)</w:t>
      </w:r>
    </w:p>
    <w:p w14:paraId="4F724CE5" w14:textId="77777777" w:rsidR="000A0B90" w:rsidRPr="000A0B90" w:rsidRDefault="000A0B90" w:rsidP="006154C3">
      <w:r w:rsidRPr="000A0B90">
        <w:t xml:space="preserve">Om acceptabelt </w:t>
      </w:r>
      <w:proofErr w:type="spellStart"/>
      <w:r w:rsidRPr="000A0B90">
        <w:t>visus</w:t>
      </w:r>
      <w:proofErr w:type="spellEnd"/>
      <w:r w:rsidRPr="000A0B90">
        <w:t xml:space="preserve"> föreligger, 0.8 HVOT, görs ingen vidare utredning, förutsatt att skelning eller </w:t>
      </w:r>
      <w:proofErr w:type="spellStart"/>
      <w:r w:rsidRPr="000A0B90">
        <w:t>astenopa</w:t>
      </w:r>
      <w:proofErr w:type="spellEnd"/>
      <w:r w:rsidRPr="000A0B90">
        <w:t xml:space="preserve"> besvär ej föreligger.</w:t>
      </w:r>
    </w:p>
    <w:p w14:paraId="6EFCC1A2" w14:textId="27DA9EEE" w:rsidR="000A0B90" w:rsidRPr="000A0B90" w:rsidRDefault="000A0B90" w:rsidP="006154C3">
      <w:r w:rsidRPr="000A0B90">
        <w:t xml:space="preserve">Om </w:t>
      </w:r>
      <w:proofErr w:type="spellStart"/>
      <w:r w:rsidRPr="000A0B90">
        <w:t>visus</w:t>
      </w:r>
      <w:proofErr w:type="spellEnd"/>
      <w:r w:rsidRPr="000A0B90">
        <w:t xml:space="preserve"> </w:t>
      </w:r>
      <w:r w:rsidR="006154C3" w:rsidRPr="000A0B90">
        <w:t>är&gt;</w:t>
      </w:r>
      <w:r w:rsidRPr="000A0B90">
        <w:t xml:space="preserve"> 0.5 kan man avvakta vid mindre brytningsfel, särskilt om ögonen är rättställda. Vid lägre </w:t>
      </w:r>
      <w:proofErr w:type="spellStart"/>
      <w:r w:rsidRPr="000A0B90">
        <w:t>visus</w:t>
      </w:r>
      <w:proofErr w:type="spellEnd"/>
      <w:r w:rsidRPr="000A0B90">
        <w:t xml:space="preserve"> bör man korrigera brytningsfel.</w:t>
      </w:r>
    </w:p>
    <w:p w14:paraId="719D58E3" w14:textId="77777777" w:rsidR="000A0B90" w:rsidRPr="000A0B90" w:rsidRDefault="000A0B90" w:rsidP="006154C3">
      <w:pPr>
        <w:pStyle w:val="MellanrubrikVGR"/>
      </w:pPr>
      <w:r w:rsidRPr="000A0B90">
        <w:t>Skolbarn</w:t>
      </w:r>
    </w:p>
    <w:p w14:paraId="3C67F22E" w14:textId="77777777" w:rsidR="000A0B90" w:rsidRPr="000A0B90" w:rsidRDefault="000A0B90" w:rsidP="006154C3">
      <w:r w:rsidRPr="000A0B90">
        <w:t xml:space="preserve">Acceptabelt </w:t>
      </w:r>
      <w:proofErr w:type="spellStart"/>
      <w:r w:rsidRPr="000A0B90">
        <w:t>visus</w:t>
      </w:r>
      <w:proofErr w:type="spellEnd"/>
      <w:r w:rsidRPr="000A0B90">
        <w:t xml:space="preserve"> är 0.8 eller bättre. Vid läs- och skrivsvårigheter kontrolleras konvergens och ackommodation. Pröva monokulärt jämfört med binokulärt och lästillägg +1.0 i förhållande till okorrigerat.</w:t>
      </w:r>
    </w:p>
    <w:p w14:paraId="7AC28FF8" w14:textId="77777777" w:rsidR="000A0B90" w:rsidRPr="000A0B90" w:rsidRDefault="000A0B90" w:rsidP="000A0B90">
      <w:pPr>
        <w:spacing w:after="160" w:line="240" w:lineRule="auto"/>
        <w:ind w:left="2676" w:right="0"/>
        <w:rPr>
          <w:szCs w:val="20"/>
        </w:rPr>
      </w:pPr>
    </w:p>
    <w:p w14:paraId="151A2551" w14:textId="77777777" w:rsidR="000A0B90" w:rsidRPr="000A0B90" w:rsidRDefault="000A0B90" w:rsidP="006154C3">
      <w:pPr>
        <w:pStyle w:val="Rubrik3"/>
      </w:pPr>
      <w:bookmarkStart w:id="6" w:name="_Toc419877340"/>
      <w:bookmarkStart w:id="7" w:name="_Toc256000003"/>
      <w:r w:rsidRPr="000A0B90">
        <w:t>Genomförande</w:t>
      </w:r>
      <w:bookmarkEnd w:id="6"/>
      <w:bookmarkEnd w:id="7"/>
    </w:p>
    <w:p w14:paraId="658F708A" w14:textId="3CE1DFEF" w:rsidR="3FD04A81" w:rsidRDefault="3FD04A81" w:rsidP="3FD04A81">
      <w:pPr>
        <w:keepNext/>
        <w:spacing w:after="60" w:line="240" w:lineRule="auto"/>
        <w:ind w:left="2676" w:right="0"/>
        <w:outlineLvl w:val="0"/>
        <w:rPr>
          <w:rFonts w:ascii="Arial" w:hAnsi="Arial"/>
          <w:sz w:val="32"/>
          <w:szCs w:val="32"/>
        </w:rPr>
      </w:pPr>
    </w:p>
    <w:p w14:paraId="27165098" w14:textId="77777777" w:rsidR="000A0B90" w:rsidRPr="000A0B90" w:rsidRDefault="000A0B90" w:rsidP="006154C3">
      <w:pPr>
        <w:pStyle w:val="MellanrubrikVGR"/>
      </w:pPr>
      <w:r w:rsidRPr="000A0B90">
        <w:t xml:space="preserve">Glasögonförskrivning (gäller värden i </w:t>
      </w:r>
      <w:proofErr w:type="spellStart"/>
      <w:r w:rsidRPr="000A0B90">
        <w:t>cykloplegi</w:t>
      </w:r>
      <w:proofErr w:type="spellEnd"/>
      <w:r w:rsidRPr="000A0B90">
        <w:t>)</w:t>
      </w:r>
    </w:p>
    <w:p w14:paraId="1E1EAB97" w14:textId="4C7FEBC2" w:rsidR="000A0B90" w:rsidRPr="000A0B90" w:rsidRDefault="000A0B90" w:rsidP="006154C3">
      <w:r w:rsidRPr="000A0B90">
        <w:t xml:space="preserve">Vid </w:t>
      </w:r>
      <w:proofErr w:type="spellStart"/>
      <w:r w:rsidR="006154C3" w:rsidRPr="000A0B90">
        <w:t>esofori</w:t>
      </w:r>
      <w:proofErr w:type="spellEnd"/>
      <w:r w:rsidR="006154C3" w:rsidRPr="000A0B90">
        <w:t>&gt;</w:t>
      </w:r>
      <w:r w:rsidRPr="000A0B90">
        <w:t xml:space="preserve"> +2</w:t>
      </w:r>
    </w:p>
    <w:p w14:paraId="19A98791" w14:textId="77777777" w:rsidR="000A0B90" w:rsidRPr="000A0B90" w:rsidRDefault="000A0B90" w:rsidP="006154C3">
      <w:r w:rsidRPr="000A0B90">
        <w:lastRenderedPageBreak/>
        <w:t xml:space="preserve">Vid </w:t>
      </w:r>
      <w:proofErr w:type="spellStart"/>
      <w:r w:rsidRPr="000A0B90">
        <w:t>esotropi</w:t>
      </w:r>
      <w:proofErr w:type="spellEnd"/>
      <w:r w:rsidRPr="000A0B90">
        <w:t xml:space="preserve"> ≥ +1,25 speciellt om </w:t>
      </w:r>
      <w:proofErr w:type="spellStart"/>
      <w:r w:rsidRPr="000A0B90">
        <w:t>skelvinkeln</w:t>
      </w:r>
      <w:proofErr w:type="spellEnd"/>
      <w:r w:rsidRPr="000A0B90">
        <w:t xml:space="preserve"> påverkas</w:t>
      </w:r>
    </w:p>
    <w:p w14:paraId="17C272A3" w14:textId="77777777" w:rsidR="000A0B90" w:rsidRPr="000A0B90" w:rsidRDefault="000A0B90" w:rsidP="006154C3">
      <w:r w:rsidRPr="000A0B90">
        <w:t xml:space="preserve">Vid </w:t>
      </w:r>
      <w:proofErr w:type="spellStart"/>
      <w:r w:rsidRPr="000A0B90">
        <w:t>exofori</w:t>
      </w:r>
      <w:proofErr w:type="spellEnd"/>
      <w:r w:rsidRPr="000A0B90">
        <w:t>/</w:t>
      </w:r>
      <w:proofErr w:type="spellStart"/>
      <w:r w:rsidRPr="000A0B90">
        <w:t>tropi</w:t>
      </w:r>
      <w:proofErr w:type="spellEnd"/>
      <w:r w:rsidRPr="000A0B90">
        <w:t xml:space="preserve"> ≥ +3,0</w:t>
      </w:r>
    </w:p>
    <w:p w14:paraId="19B48A18" w14:textId="77777777" w:rsidR="000A0B90" w:rsidRPr="000A0B90" w:rsidRDefault="000A0B90" w:rsidP="006154C3">
      <w:r w:rsidRPr="000A0B90">
        <w:t>Vid myopi individuellt</w:t>
      </w:r>
    </w:p>
    <w:p w14:paraId="3E227B02" w14:textId="77777777" w:rsidR="000A0B90" w:rsidRPr="000A0B90" w:rsidRDefault="000A0B90" w:rsidP="006154C3">
      <w:proofErr w:type="spellStart"/>
      <w:r w:rsidRPr="000A0B90">
        <w:t>Anisometropi</w:t>
      </w:r>
      <w:proofErr w:type="spellEnd"/>
      <w:r w:rsidRPr="000A0B90">
        <w:t xml:space="preserve"> ska utjämnas</w:t>
      </w:r>
    </w:p>
    <w:p w14:paraId="4BD5CFB9" w14:textId="77777777" w:rsidR="000A0B90" w:rsidRPr="000A0B90" w:rsidRDefault="000A0B90" w:rsidP="006154C3">
      <w:pPr>
        <w:rPr>
          <w:b/>
        </w:rPr>
      </w:pPr>
      <w:r w:rsidRPr="000A0B90">
        <w:t>Astigmatism korrigeras om denna är ≥ 1 dioptri. Om glas ändå förskrivs kan man korrigera lägre värden.</w:t>
      </w:r>
    </w:p>
    <w:p w14:paraId="648EB76F" w14:textId="77777777" w:rsidR="000A0B90" w:rsidRPr="000A0B90" w:rsidRDefault="000A0B90" w:rsidP="006154C3">
      <w:r w:rsidRPr="000A0B90">
        <w:t xml:space="preserve">Vid subnormalt </w:t>
      </w:r>
      <w:proofErr w:type="spellStart"/>
      <w:r w:rsidRPr="000A0B90">
        <w:t>visus</w:t>
      </w:r>
      <w:proofErr w:type="spellEnd"/>
      <w:r w:rsidRPr="000A0B90">
        <w:t xml:space="preserve"> för åldern utan annan förklaring korr värden från +2,0</w:t>
      </w:r>
    </w:p>
    <w:p w14:paraId="52200540" w14:textId="77777777" w:rsidR="000A0B90" w:rsidRPr="000A0B90" w:rsidRDefault="000A0B90" w:rsidP="006154C3">
      <w:pPr>
        <w:pStyle w:val="MellanrubrikVGR"/>
        <w:rPr>
          <w:iCs/>
          <w:szCs w:val="28"/>
        </w:rPr>
      </w:pPr>
      <w:r w:rsidRPr="3FD04A81">
        <w:t>Glasets styrka</w:t>
      </w:r>
    </w:p>
    <w:p w14:paraId="73847387" w14:textId="34D02C30" w:rsidR="3FD04A81" w:rsidRDefault="3FD04A81" w:rsidP="3FD04A81">
      <w:pPr>
        <w:keepNext/>
        <w:spacing w:before="320" w:after="30" w:line="240" w:lineRule="auto"/>
        <w:ind w:left="2676" w:right="0"/>
        <w:outlineLvl w:val="1"/>
        <w:rPr>
          <w:rFonts w:ascii="Arial" w:hAnsi="Arial" w:cs="Arial"/>
          <w:b/>
          <w:bCs/>
        </w:rPr>
      </w:pPr>
    </w:p>
    <w:p w14:paraId="31763F9E" w14:textId="77777777" w:rsidR="000A0B90" w:rsidRPr="006154C3" w:rsidRDefault="000A0B90" w:rsidP="006154C3">
      <w:pPr>
        <w:rPr>
          <w:b/>
          <w:bCs/>
        </w:rPr>
      </w:pPr>
      <w:proofErr w:type="spellStart"/>
      <w:r w:rsidRPr="006154C3">
        <w:rPr>
          <w:b/>
          <w:bCs/>
        </w:rPr>
        <w:t>Hyperopi</w:t>
      </w:r>
      <w:proofErr w:type="spellEnd"/>
      <w:r w:rsidRPr="006154C3">
        <w:rPr>
          <w:b/>
          <w:bCs/>
        </w:rPr>
        <w:t>:</w:t>
      </w:r>
    </w:p>
    <w:p w14:paraId="2073624C" w14:textId="77777777" w:rsidR="000A0B90" w:rsidRPr="000A0B90" w:rsidRDefault="000A0B90" w:rsidP="006154C3">
      <w:r w:rsidRPr="000A0B90">
        <w:t xml:space="preserve">Vid </w:t>
      </w:r>
      <w:proofErr w:type="spellStart"/>
      <w:r w:rsidRPr="000A0B90">
        <w:t>rättställning</w:t>
      </w:r>
      <w:proofErr w:type="spellEnd"/>
      <w:r w:rsidRPr="000A0B90">
        <w:t xml:space="preserve"> - Underkorrigera </w:t>
      </w:r>
      <w:proofErr w:type="spellStart"/>
      <w:r w:rsidRPr="000A0B90">
        <w:t>hyperopin</w:t>
      </w:r>
      <w:proofErr w:type="spellEnd"/>
      <w:r w:rsidRPr="000A0B90">
        <w:t xml:space="preserve"> 1 dioptri eller mer av </w:t>
      </w:r>
      <w:r w:rsidRPr="000A0B90">
        <w:br/>
      </w:r>
      <w:proofErr w:type="spellStart"/>
      <w:r w:rsidRPr="000A0B90">
        <w:t>cykloplegivärdet</w:t>
      </w:r>
      <w:proofErr w:type="spellEnd"/>
      <w:r w:rsidRPr="000A0B90">
        <w:t>.</w:t>
      </w:r>
    </w:p>
    <w:p w14:paraId="058EC58B" w14:textId="77777777" w:rsidR="000A0B90" w:rsidRPr="000A0B90" w:rsidRDefault="000A0B90" w:rsidP="006154C3">
      <w:r w:rsidRPr="000A0B90">
        <w:t xml:space="preserve">Vid </w:t>
      </w:r>
      <w:proofErr w:type="spellStart"/>
      <w:r w:rsidRPr="000A0B90">
        <w:t>esoställning</w:t>
      </w:r>
      <w:proofErr w:type="spellEnd"/>
      <w:r w:rsidRPr="000A0B90">
        <w:t xml:space="preserve"> - Glas efter </w:t>
      </w:r>
      <w:proofErr w:type="spellStart"/>
      <w:r w:rsidRPr="000A0B90">
        <w:t>refraktometervärdet</w:t>
      </w:r>
      <w:proofErr w:type="spellEnd"/>
      <w:r w:rsidRPr="000A0B90">
        <w:t xml:space="preserve"> -0,5 dioptri</w:t>
      </w:r>
    </w:p>
    <w:p w14:paraId="513D275B" w14:textId="09164AEB" w:rsidR="000A0B90" w:rsidRPr="000A0B90" w:rsidRDefault="000A0B90" w:rsidP="006154C3">
      <w:r w:rsidRPr="000A0B90">
        <w:t xml:space="preserve">Vid </w:t>
      </w:r>
      <w:proofErr w:type="spellStart"/>
      <w:r w:rsidRPr="000A0B90">
        <w:t>exoställning</w:t>
      </w:r>
      <w:proofErr w:type="spellEnd"/>
      <w:r w:rsidRPr="000A0B90">
        <w:t xml:space="preserve"> - Underkorrektion av sfären </w:t>
      </w:r>
      <w:r w:rsidR="006154C3" w:rsidRPr="000A0B90">
        <w:t>1–1,5</w:t>
      </w:r>
      <w:r w:rsidRPr="000A0B90">
        <w:t xml:space="preserve"> dioptri vid </w:t>
      </w:r>
      <w:proofErr w:type="spellStart"/>
      <w:r w:rsidRPr="000A0B90">
        <w:t>hyperopi</w:t>
      </w:r>
      <w:proofErr w:type="spellEnd"/>
    </w:p>
    <w:p w14:paraId="321BC14D" w14:textId="67873A94" w:rsidR="000A0B90" w:rsidRPr="000A0B90" w:rsidRDefault="000A0B90" w:rsidP="006154C3">
      <w:r w:rsidRPr="000A0B90">
        <w:t xml:space="preserve">Vid nystagmus - Underkorrigera </w:t>
      </w:r>
      <w:r w:rsidR="006154C3" w:rsidRPr="000A0B90">
        <w:t>2–3</w:t>
      </w:r>
      <w:r w:rsidRPr="000A0B90">
        <w:t xml:space="preserve"> dioptrier vid </w:t>
      </w:r>
      <w:proofErr w:type="spellStart"/>
      <w:r w:rsidRPr="000A0B90">
        <w:t>hyperopi</w:t>
      </w:r>
      <w:proofErr w:type="spellEnd"/>
      <w:r w:rsidRPr="000A0B90">
        <w:t xml:space="preserve">. En del patienter får bättre </w:t>
      </w:r>
      <w:proofErr w:type="spellStart"/>
      <w:r w:rsidRPr="000A0B90">
        <w:t>visus</w:t>
      </w:r>
      <w:proofErr w:type="spellEnd"/>
      <w:r w:rsidRPr="000A0B90">
        <w:t xml:space="preserve"> med fullkorrektion. Stora individuella variationer förekommer. </w:t>
      </w:r>
    </w:p>
    <w:p w14:paraId="6DD36862" w14:textId="77777777" w:rsidR="000A0B90" w:rsidRPr="000A0B90" w:rsidRDefault="000A0B90" w:rsidP="006154C3">
      <w:r w:rsidRPr="000A0B90">
        <w:t>Korrektion av astigmatism fullt ut.</w:t>
      </w:r>
    </w:p>
    <w:p w14:paraId="62586765" w14:textId="77777777" w:rsidR="000A0B90" w:rsidRPr="000A0B90" w:rsidRDefault="000A0B90" w:rsidP="000A0B90">
      <w:pPr>
        <w:spacing w:after="80" w:line="240" w:lineRule="auto"/>
        <w:ind w:left="3022" w:right="0"/>
        <w:rPr>
          <w:szCs w:val="20"/>
        </w:rPr>
      </w:pPr>
    </w:p>
    <w:p w14:paraId="748367D4" w14:textId="77777777" w:rsidR="000A0B90" w:rsidRPr="006154C3" w:rsidRDefault="000A0B90" w:rsidP="006154C3">
      <w:pPr>
        <w:rPr>
          <w:b/>
          <w:bCs/>
        </w:rPr>
      </w:pPr>
      <w:r w:rsidRPr="006154C3">
        <w:rPr>
          <w:b/>
          <w:bCs/>
        </w:rPr>
        <w:t>Myopi</w:t>
      </w:r>
    </w:p>
    <w:p w14:paraId="70331D8F" w14:textId="77777777" w:rsidR="000A0B90" w:rsidRPr="000A0B90" w:rsidRDefault="000A0B90" w:rsidP="006154C3">
      <w:r w:rsidRPr="000A0B90">
        <w:t xml:space="preserve">Fullkorrektion till barn ≥ 4 år, eventuellt avdrag till mindre barn. Viktigt att inte överkorrigera (dvs. särskilt viktigt att mäta i </w:t>
      </w:r>
      <w:proofErr w:type="spellStart"/>
      <w:r w:rsidRPr="000A0B90">
        <w:t>cycloplegi</w:t>
      </w:r>
      <w:proofErr w:type="spellEnd"/>
      <w:r w:rsidRPr="000A0B90">
        <w:t>).</w:t>
      </w:r>
    </w:p>
    <w:p w14:paraId="7401E65D" w14:textId="77777777" w:rsidR="000A0B90" w:rsidRPr="000A0B90" w:rsidRDefault="000A0B90" w:rsidP="000A0B90">
      <w:pPr>
        <w:tabs>
          <w:tab w:val="left" w:pos="7619"/>
        </w:tabs>
        <w:spacing w:after="160" w:line="240" w:lineRule="auto"/>
        <w:ind w:left="2676" w:right="0"/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0A0B9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535C47" w14:textId="77777777" w:rsidR="00825ED1" w:rsidRDefault="00825ED1">
      <w:r>
        <w:separator/>
      </w:r>
    </w:p>
  </w:endnote>
  <w:endnote w:type="continuationSeparator" w:id="0">
    <w:p w14:paraId="5972AAD8" w14:textId="77777777" w:rsidR="00825ED1" w:rsidRDefault="00825ED1">
      <w:r>
        <w:continuationSeparator/>
      </w:r>
    </w:p>
  </w:endnote>
  <w:endnote w:type="continuationNotice" w:id="1">
    <w:p w14:paraId="69AD16E1" w14:textId="77777777" w:rsidR="00825ED1" w:rsidRDefault="00825ED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216205" w14:textId="77777777" w:rsidR="00825ED1" w:rsidRDefault="00825ED1"/>
  </w:footnote>
  <w:footnote w:type="continuationSeparator" w:id="0">
    <w:p w14:paraId="4614D472" w14:textId="77777777" w:rsidR="00825ED1" w:rsidRDefault="00825ED1">
      <w:r>
        <w:continuationSeparator/>
      </w:r>
    </w:p>
  </w:footnote>
  <w:footnote w:type="continuationNotice" w:id="1">
    <w:p w14:paraId="7AA7C6C3" w14:textId="77777777" w:rsidR="00825ED1" w:rsidRDefault="00825ED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 w14:anchorId="6DABE97C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 w14:anchorId="3043AD95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3"/>
    <w:multiLevelType w:val="singleLevel"/>
    <w:tmpl w:val="3E56B5E4"/>
    <w:lvl w:ilvl="0">
      <w:start w:val="1"/>
      <w:numFmt w:val="bullet"/>
      <w:pStyle w:val="Punktlist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793404723">
    <w:abstractNumId w:val="18"/>
  </w:num>
  <w:num w:numId="2" w16cid:durableId="1468621761">
    <w:abstractNumId w:val="15"/>
  </w:num>
  <w:num w:numId="3" w16cid:durableId="71897969">
    <w:abstractNumId w:val="0"/>
  </w:num>
  <w:num w:numId="4" w16cid:durableId="255090137">
    <w:abstractNumId w:val="7"/>
  </w:num>
  <w:num w:numId="5" w16cid:durableId="20015777">
    <w:abstractNumId w:val="16"/>
  </w:num>
  <w:num w:numId="6" w16cid:durableId="1599681526">
    <w:abstractNumId w:val="3"/>
  </w:num>
  <w:num w:numId="7" w16cid:durableId="827404217">
    <w:abstractNumId w:val="12"/>
  </w:num>
  <w:num w:numId="8" w16cid:durableId="516040770">
    <w:abstractNumId w:val="9"/>
  </w:num>
  <w:num w:numId="9" w16cid:durableId="1041783422">
    <w:abstractNumId w:val="2"/>
  </w:num>
  <w:num w:numId="10" w16cid:durableId="624696219">
    <w:abstractNumId w:val="2"/>
  </w:num>
  <w:num w:numId="11" w16cid:durableId="1456556266">
    <w:abstractNumId w:val="4"/>
  </w:num>
  <w:num w:numId="12" w16cid:durableId="2000378628">
    <w:abstractNumId w:val="5"/>
  </w:num>
  <w:num w:numId="13" w16cid:durableId="1342581783">
    <w:abstractNumId w:val="14"/>
  </w:num>
  <w:num w:numId="14" w16cid:durableId="1897546987">
    <w:abstractNumId w:val="10"/>
  </w:num>
  <w:num w:numId="15" w16cid:durableId="1296793578">
    <w:abstractNumId w:val="8"/>
  </w:num>
  <w:num w:numId="16" w16cid:durableId="1352881191">
    <w:abstractNumId w:val="13"/>
  </w:num>
  <w:num w:numId="17" w16cid:durableId="1481995566">
    <w:abstractNumId w:val="6"/>
  </w:num>
  <w:num w:numId="18" w16cid:durableId="193664480">
    <w:abstractNumId w:val="11"/>
  </w:num>
  <w:num w:numId="19" w16cid:durableId="1723602029">
    <w:abstractNumId w:val="17"/>
  </w:num>
  <w:num w:numId="20" w16cid:durableId="87288390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0B90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54C3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5ED1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4884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221E0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3FD04A81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0A0B90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0A0B90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tabs>
        <w:tab w:val="num" w:pos="720"/>
      </w:tabs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0A0B90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0A0B90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Punktlista2">
    <w:name w:val="List Bullet 2"/>
    <w:basedOn w:val="Normal"/>
    <w:uiPriority w:val="99"/>
    <w:semiHidden/>
    <w:unhideWhenUsed/>
    <w:rsid w:val="000A0B90"/>
    <w:pPr>
      <w:numPr>
        <w:numId w:val="20"/>
      </w:numPr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2</Pages>
  <Words>287</Words>
  <Characters>1525</Characters>
  <Application>Microsoft Office Word</Application>
  <DocSecurity>0</DocSecurity>
  <Lines>12</Lines>
  <Paragraphs>3</Paragraphs>
  <ScaleCrop>false</ScaleCrop>
  <Manager/>
  <Company/>
  <LinksUpToDate>false</LinksUpToDate>
  <CharactersWithSpaces>1809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Barnögon – Glasförskrivning</dc:title>
  <dc:subject/>
  <dc:creator>patrik.jens.johansson@vgregion.se</dc:creator>
  <keywords/>
  <lastModifiedBy>Emelie Olsson</lastModifiedBy>
  <revision>6</revision>
  <lastPrinted>2016-03-31T10:56:00.0000000Z</lastPrinted>
  <dcterms:created xsi:type="dcterms:W3CDTF">2022-03-23T08:20:00.0000000Z</dcterms:created>
  <dcterms:modified xsi:type="dcterms:W3CDTF">2023-06-12T11:59:00.0000000Z</dcterms:modified>
</coreProperties>
</file>