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873348" w:rsidRDefault="666A05A7" w14:paraId="061914D4" w14:textId="00008B4B">
      <w:pPr>
        <w:pStyle w:val="Rubrik1"/>
      </w:pPr>
      <w:bookmarkStart w:name="_Toc321146591" w:id="0"/>
      <w:r w:rsidR="666A05A7">
        <w:rPr/>
        <w:t>Behandling av patienter med binjurebarksvikt</w:t>
      </w:r>
      <w:r w:rsidR="666A05A7">
        <w:rPr/>
        <w:t xml:space="preserve"> (Addisons sjukdom) i samband med endoskopisk undersökning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2"/>
      <w:bookmarkStart w:name="_Toc181866756" w:id="3"/>
      <w:bookmarkEnd w:id="0"/>
      <w:r>
        <w:t>Förändringar sedan föregående version</w:t>
      </w:r>
      <w:bookmarkEnd w:id="2"/>
      <w:bookmarkEnd w:id="3"/>
    </w:p>
    <w:p w:rsidRPr="007A334E" w:rsidR="009A32ED" w:rsidP="009A32ED" w:rsidRDefault="00873348" w14:paraId="4EA6C4B6" w14:textId="5C30D270">
      <w:pPr>
        <w:ind w:right="-143"/>
      </w:pPr>
      <w:r>
        <w:t>Detta är ett nytt dokument.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4"/>
      <w:bookmarkStart w:name="_Toc181866757" w:id="5"/>
      <w:bookmarkStart w:name="_Toc72840807" w:id="6"/>
      <w:r>
        <w:t>Sammanfattning</w:t>
      </w:r>
      <w:bookmarkEnd w:id="4"/>
      <w:bookmarkEnd w:id="5"/>
    </w:p>
    <w:p w:rsidRPr="00CB7C21" w:rsidR="00CB7C21" w:rsidP="00CB7C21" w:rsidRDefault="00CB7C21" w14:paraId="7CBE8470" w14:textId="16E04857">
      <w:r>
        <w:t xml:space="preserve">Patienter med binjurebarksvikt </w:t>
      </w:r>
      <w:r w:rsidR="00C43BE0">
        <w:t xml:space="preserve">(Addisons sjukdom) </w:t>
      </w:r>
      <w:r>
        <w:t>som ska genomgå gastroskopi</w:t>
      </w:r>
      <w:r w:rsidR="684075FF">
        <w:t xml:space="preserve"> eller</w:t>
      </w:r>
      <w:r>
        <w:t xml:space="preserve"> koloskopi behöver extra substitution av </w:t>
      </w:r>
      <w:r w:rsidR="00C43BE0">
        <w:t>hydrokortison</w:t>
      </w:r>
      <w:r>
        <w:t xml:space="preserve"> i samband med undersökning. Detta dokument beskriver i detalj hur det ska gå till.</w:t>
      </w:r>
    </w:p>
    <w:p w:rsidR="009A32ED" w:rsidP="009A32ED" w:rsidRDefault="009A32ED" w14:paraId="29B03EF5" w14:textId="35F7D668">
      <w:pPr>
        <w:pStyle w:val="Rubrik2"/>
        <w:ind w:right="-143"/>
      </w:pPr>
      <w:bookmarkStart w:name="_Toc100327186" w:id="7"/>
      <w:bookmarkStart w:name="_Toc181866759" w:id="8"/>
      <w:bookmarkEnd w:id="6"/>
      <w:r>
        <w:t>Bakgrund och syfte</w:t>
      </w:r>
      <w:bookmarkEnd w:id="7"/>
      <w:bookmarkEnd w:id="8"/>
    </w:p>
    <w:p w:rsidR="00C43BE0" w:rsidP="00C43BE0" w:rsidRDefault="00CB7C21" w14:paraId="7686A249" w14:textId="77777777">
      <w:bookmarkStart w:name="_Toc181866758" w:id="9"/>
      <w:r w:rsidRPr="00873348">
        <w:t xml:space="preserve">Substitutionsbehandling med </w:t>
      </w:r>
      <w:r w:rsidRPr="00C43BE0" w:rsidR="00C43BE0">
        <w:t xml:space="preserve">kortikosteroid </w:t>
      </w:r>
      <w:r w:rsidRPr="00873348">
        <w:t xml:space="preserve">är livsviktigt för patienter med binjurebarksvikt. I samband med stress ökar behovet och dosjustering av ordinarie behandling är ofta aktuell. </w:t>
      </w:r>
    </w:p>
    <w:p w:rsidR="00CB7C21" w:rsidP="00C43BE0" w:rsidRDefault="00CB7C21" w14:paraId="32718210" w14:textId="59002B36">
      <w:r w:rsidRPr="00873348">
        <w:t xml:space="preserve">Endoskopiska undersökningar är ett stressmoment och terapeutiska åtgärder </w:t>
      </w:r>
      <w:r w:rsidR="00C43BE0">
        <w:t xml:space="preserve">vid endoskopisk undersökning </w:t>
      </w:r>
      <w:r w:rsidRPr="00873348">
        <w:t>kan likställas med mindre operativa ingrepp.</w:t>
      </w:r>
      <w:bookmarkEnd w:id="9"/>
    </w:p>
    <w:p w:rsidRPr="005218AA" w:rsidR="009A32ED" w:rsidP="00CB7C21" w:rsidRDefault="00CB7C21" w14:paraId="7084F565" w14:textId="04093B34">
      <w:r>
        <w:t>Syftet med denna riktlinje är att säkerställa att patienter med binjurebarksvikt och som ska genomgå endoskopisk undersökning/åtgärd substitueras på ett adekvat sätt.</w:t>
      </w:r>
      <w:r w:rsidR="009A32ED">
        <w:br/>
      </w:r>
    </w:p>
    <w:p w:rsidR="009A32ED" w:rsidP="79E5804C" w:rsidRDefault="79E5804C" w14:paraId="37C7076C" w14:textId="77777777">
      <w:pPr>
        <w:pStyle w:val="Rubrik2"/>
        <w:ind w:right="-143"/>
        <w:rPr>
          <w:color w:val="auto"/>
        </w:rPr>
      </w:pPr>
      <w:bookmarkStart w:name="_Toc100327192" w:id="10"/>
      <w:bookmarkStart w:name="_Toc181866761" w:id="11"/>
      <w:r w:rsidRPr="79D27F14" w:rsidR="79E5804C">
        <w:rPr>
          <w:color w:val="auto"/>
        </w:rPr>
        <w:t>Utförande</w:t>
      </w:r>
      <w:bookmarkEnd w:id="10"/>
      <w:bookmarkEnd w:id="11"/>
    </w:p>
    <w:p w:rsidR="518AC918" w:rsidP="14C95F53" w:rsidRDefault="518AC918" w14:paraId="5BFF15AE" w14:textId="29E4696D">
      <w:r w:rsidRPr="14C95F53">
        <w:t>I samband med remissbedömning och tidbokning ska ansvarig läkare vid endoskopienheten ordinera enligt nedan.</w:t>
      </w:r>
    </w:p>
    <w:p w:rsidR="1B869F09" w:rsidP="14C95F53" w:rsidRDefault="1B869F09" w14:paraId="33132571" w14:textId="5596EBEA">
      <w:r w:rsidRPr="14C95F53">
        <w:t>Planeringssjuksköterska vid endoskopienheten kontaktar patienten avseende dosökning via meddelande i kallelse eller per telefon.</w:t>
      </w:r>
    </w:p>
    <w:p w:rsidR="00873348" w:rsidP="00873348" w:rsidRDefault="00873348" w14:paraId="1223C085" w14:textId="144C40BA">
      <w:pPr>
        <w:pStyle w:val="Rubrik3"/>
      </w:pPr>
      <w:r>
        <w:t>G</w:t>
      </w:r>
      <w:r w:rsidRPr="00945CBB">
        <w:t>astroskopi</w:t>
      </w:r>
    </w:p>
    <w:p w:rsidR="00C43BE0" w:rsidP="00945CBB" w:rsidRDefault="6C250E51" w14:paraId="6ED37A8C" w14:textId="13C8FAE7">
      <w:r w:rsidR="6C250E51">
        <w:rPr/>
        <w:t xml:space="preserve">Ordinarie dos av </w:t>
      </w:r>
      <w:r w:rsidR="0A6F5CC8">
        <w:rPr/>
        <w:t>peroral hydrokortison</w:t>
      </w:r>
      <w:r w:rsidR="6C250E51">
        <w:rPr/>
        <w:t xml:space="preserve"> på undersökningsdagen.</w:t>
      </w:r>
    </w:p>
    <w:p w:rsidR="00C43BE0" w:rsidP="00945CBB" w:rsidRDefault="6C250E51" w14:paraId="28F7BC54" w14:textId="4EA6F900">
      <w:r w:rsidR="6C250E51">
        <w:rPr/>
        <w:t xml:space="preserve">På endoskopimottagningen ges 100 mg </w:t>
      </w:r>
      <w:r w:rsidR="63F345F0">
        <w:rPr/>
        <w:t>i</w:t>
      </w:r>
      <w:r w:rsidR="235C2994">
        <w:rPr/>
        <w:t>ntravenös hydrokortison</w:t>
      </w:r>
      <w:r w:rsidR="6C250E51">
        <w:rPr/>
        <w:t xml:space="preserve"> intravenöst i anslutning till att undersökningen påbörjas</w:t>
      </w:r>
      <w:r w:rsidR="6C250E51">
        <w:rPr/>
        <w:t>.</w:t>
      </w:r>
    </w:p>
    <w:p w:rsidR="00873348" w:rsidP="00945CBB" w:rsidRDefault="00873348" w14:paraId="6E285942" w14:textId="0E6E8FB0">
      <w:r>
        <w:t xml:space="preserve">Dagen efter </w:t>
      </w:r>
      <w:r w:rsidR="00945CBB">
        <w:t xml:space="preserve">undersökningen </w:t>
      </w:r>
      <w:r>
        <w:t xml:space="preserve">dubbleras ordinarie dos av </w:t>
      </w:r>
      <w:proofErr w:type="gramStart"/>
      <w:r w:rsidR="63A6D372">
        <w:t>peroral hydrokortison</w:t>
      </w:r>
      <w:proofErr w:type="gramEnd"/>
      <w:r>
        <w:t xml:space="preserve"> om patienten inte känner sig återställd. I annat fall ordinarie dosering.</w:t>
      </w:r>
    </w:p>
    <w:p w:rsidR="00873348" w:rsidP="00873348" w:rsidRDefault="00873348" w14:paraId="56E69202" w14:textId="58DF2CBE">
      <w:pPr>
        <w:pStyle w:val="Rubrik3"/>
      </w:pPr>
      <w:r>
        <w:t>Koloskopi</w:t>
      </w:r>
    </w:p>
    <w:p w:rsidR="00C43BE0" w:rsidP="00873348" w:rsidRDefault="00873348" w14:paraId="6C914052" w14:textId="7CD8FA4A">
      <w:r>
        <w:t>Dagen före undersökningen ska patienten laxera (dos</w:t>
      </w:r>
      <w:r w:rsidR="00C43BE0">
        <w:t xml:space="preserve"> 1</w:t>
      </w:r>
      <w:r>
        <w:t xml:space="preserve">) och då ska ordinarie dos av </w:t>
      </w:r>
      <w:proofErr w:type="gramStart"/>
      <w:r w:rsidR="6C2BEA5C">
        <w:t>peroral hydrokortison</w:t>
      </w:r>
      <w:proofErr w:type="gramEnd"/>
      <w:r>
        <w:t xml:space="preserve"> dubbleras.</w:t>
      </w:r>
    </w:p>
    <w:p w:rsidR="00C43BE0" w:rsidP="00873348" w:rsidRDefault="00C43BE0" w14:paraId="6BC366C7" w14:textId="294DF856">
      <w:r>
        <w:t>På u</w:t>
      </w:r>
      <w:r w:rsidRPr="00873348" w:rsidR="00873348">
        <w:t>ndersökningsdagen (laxering</w:t>
      </w:r>
      <w:r>
        <w:t>,</w:t>
      </w:r>
      <w:r w:rsidRPr="00873348" w:rsidR="00873348">
        <w:t xml:space="preserve"> dos </w:t>
      </w:r>
      <w:r>
        <w:t>2</w:t>
      </w:r>
      <w:r w:rsidRPr="00873348" w:rsidR="00873348">
        <w:t>) dubbleras också ordinarie dos.</w:t>
      </w:r>
    </w:p>
    <w:p w:rsidR="00C43BE0" w:rsidP="00873348" w:rsidRDefault="00873348" w14:paraId="4BAD6FD0" w14:textId="27640BD8">
      <w:r>
        <w:t>På endoskopi</w:t>
      </w:r>
      <w:r w:rsidR="00C43BE0">
        <w:t xml:space="preserve">mottagningen </w:t>
      </w:r>
      <w:r>
        <w:t xml:space="preserve">ges 100 mg </w:t>
      </w:r>
      <w:proofErr w:type="gramStart"/>
      <w:r w:rsidR="7681A338">
        <w:t>i</w:t>
      </w:r>
      <w:r w:rsidR="235C2994">
        <w:t>ntravenös hydrokortison</w:t>
      </w:r>
      <w:proofErr w:type="gramEnd"/>
      <w:r>
        <w:t xml:space="preserve"> intravenöst i anslutning till att undersökningen påbörjas.</w:t>
      </w:r>
    </w:p>
    <w:p w:rsidR="00873348" w:rsidP="00873348" w:rsidRDefault="00873348" w14:paraId="7C47E3F5" w14:textId="0B233360">
      <w:r>
        <w:t xml:space="preserve">Fortsätter det vara diarré någon dag efter genomgången undersökning ska dosen av </w:t>
      </w:r>
      <w:proofErr w:type="gramStart"/>
      <w:r w:rsidR="1EE3ADB0">
        <w:t>peroral hydrokortison</w:t>
      </w:r>
      <w:proofErr w:type="gramEnd"/>
      <w:r>
        <w:t xml:space="preserve"> dubbleras även dessa dagar.</w:t>
      </w:r>
    </w:p>
    <w:p w:rsidR="00873348" w:rsidP="00873348" w:rsidRDefault="00873348" w14:paraId="36AB098C" w14:textId="7A0D1A48">
      <w:pPr>
        <w:pStyle w:val="Rubrik3"/>
      </w:pPr>
      <w:proofErr w:type="spellStart"/>
      <w:r>
        <w:t>Sigmoideoskopi</w:t>
      </w:r>
      <w:proofErr w:type="spellEnd"/>
    </w:p>
    <w:p w:rsidR="00D81524" w:rsidP="00D81524" w:rsidRDefault="00873348" w14:paraId="31D6F477" w14:textId="5FED941E">
      <w:r>
        <w:t xml:space="preserve">Ordinarie doser av </w:t>
      </w:r>
      <w:proofErr w:type="gramStart"/>
      <w:r w:rsidR="287BA808">
        <w:t>peroral hydrokortison</w:t>
      </w:r>
      <w:proofErr w:type="gramEnd"/>
      <w:r>
        <w:t>.</w:t>
      </w:r>
    </w:p>
    <w:p w:rsidR="00873348" w:rsidP="00D81524" w:rsidRDefault="00873348" w14:paraId="519AB92B" w14:textId="3FA7C683">
      <w:r>
        <w:t xml:space="preserve">Inget behov av injektion </w:t>
      </w:r>
      <w:proofErr w:type="gramStart"/>
      <w:r w:rsidR="2E191D69">
        <w:t>i</w:t>
      </w:r>
      <w:r w:rsidR="235C2994">
        <w:t>ntravenös hydrokortison</w:t>
      </w:r>
      <w:proofErr w:type="gramEnd"/>
      <w:r>
        <w:t>.</w:t>
      </w:r>
    </w:p>
    <w:p w:rsidRPr="000D04ED" w:rsidR="009A32ED" w:rsidP="009A32ED" w:rsidRDefault="009A32ED" w14:paraId="46F80C1F" w14:textId="7EA25DDD">
      <w:pPr>
        <w:pStyle w:val="Rubrik2"/>
        <w:ind w:right="-143"/>
      </w:pPr>
      <w:bookmarkStart w:name="_Toc100327194" w:id="14"/>
      <w:bookmarkStart w:name="_Toc181866763" w:id="15"/>
      <w:r w:rsidRPr="000D04ED">
        <w:t>Arbetsgrupp</w:t>
      </w:r>
      <w:bookmarkEnd w:id="14"/>
      <w:bookmarkEnd w:id="15"/>
    </w:p>
    <w:p w:rsidR="00873348" w:rsidP="009B2843" w:rsidRDefault="00873348" w14:paraId="3DF0770D" w14:textId="363E9EA7">
      <w:r>
        <w:t xml:space="preserve">Anders Lasson, överläkare, </w:t>
      </w:r>
      <w:r w:rsidR="00D330C6">
        <w:t>medicinkliniken, Södra Älvsborgs sjukhus</w:t>
      </w:r>
    </w:p>
    <w:p w:rsidR="00873348" w:rsidP="009B2843" w:rsidRDefault="00873348" w14:paraId="382D69ED" w14:textId="07803C9E">
      <w:r>
        <w:t xml:space="preserve">Detlef Hess, överläkare, </w:t>
      </w:r>
      <w:r w:rsidR="00D330C6">
        <w:t>medicinkliniken, Södra Älvsborgs sjukhus</w:t>
      </w:r>
    </w:p>
    <w:p w:rsidR="009C6C0C" w:rsidP="00C43BE0" w:rsidRDefault="00873348" w14:paraId="40AA233F" w14:textId="3DA79DD0">
      <w:r>
        <w:t>Gunhild Emrén,</w:t>
      </w:r>
      <w:r w:rsidR="00D330C6">
        <w:t xml:space="preserve"> överläkare,</w:t>
      </w:r>
      <w:r>
        <w:t xml:space="preserve"> </w:t>
      </w:r>
      <w:r w:rsidR="00D330C6">
        <w:t>medicinkliniken, Södra Älvsborgs sjukhus</w:t>
      </w:r>
    </w:p>
    <w:p w:rsidRPr="000D04ED" w:rsidR="00DC305E" w:rsidP="00DC305E" w:rsidRDefault="00DC305E" w14:paraId="690EA519" w14:textId="77777777">
      <w:pPr>
        <w:pStyle w:val="Rubrik2"/>
        <w:ind w:right="-143"/>
      </w:pPr>
      <w:bookmarkStart w:name="_Toc100327195" w:id="16"/>
      <w:bookmarkStart w:name="_Toc181866764" w:id="17"/>
      <w:r w:rsidRPr="000D04ED">
        <w:lastRenderedPageBreak/>
        <w:t>Källförteckning</w:t>
      </w:r>
      <w:bookmarkEnd w:id="16"/>
      <w:bookmarkEnd w:id="17"/>
    </w:p>
    <w:p w:rsidR="00DC305E" w:rsidP="00DC305E" w:rsidRDefault="00DC305E" w14:paraId="71E0AD6F" w14:textId="77777777">
      <w:pPr>
        <w:ind w:right="-143"/>
      </w:pPr>
      <w:proofErr w:type="spellStart"/>
      <w:r>
        <w:t>Nieman</w:t>
      </w:r>
      <w:proofErr w:type="spellEnd"/>
      <w:r>
        <w:t xml:space="preserve"> </w:t>
      </w:r>
      <w:proofErr w:type="spellStart"/>
      <w:r>
        <w:t>Lynnette</w:t>
      </w:r>
      <w:proofErr w:type="spellEnd"/>
      <w:r>
        <w:t xml:space="preserve"> K, </w:t>
      </w:r>
      <w:proofErr w:type="spellStart"/>
      <w:r>
        <w:t>DeSantis</w:t>
      </w:r>
      <w:proofErr w:type="spellEnd"/>
      <w:r>
        <w:t xml:space="preserve"> A. </w:t>
      </w:r>
      <w:proofErr w:type="spellStart"/>
      <w:r w:rsidRPr="00850DBC">
        <w:t>Treatment</w:t>
      </w:r>
      <w:proofErr w:type="spellEnd"/>
      <w:r w:rsidRPr="00850DBC">
        <w:t xml:space="preserve"> </w:t>
      </w:r>
      <w:proofErr w:type="spellStart"/>
      <w:r w:rsidRPr="00850DBC">
        <w:t>of</w:t>
      </w:r>
      <w:proofErr w:type="spellEnd"/>
      <w:r w:rsidRPr="00850DBC">
        <w:t xml:space="preserve"> </w:t>
      </w:r>
      <w:proofErr w:type="spellStart"/>
      <w:r w:rsidRPr="00850DBC">
        <w:t>adrenal</w:t>
      </w:r>
      <w:proofErr w:type="spellEnd"/>
      <w:r w:rsidRPr="00850DBC">
        <w:t xml:space="preserve"> </w:t>
      </w:r>
      <w:proofErr w:type="spellStart"/>
      <w:r w:rsidRPr="00850DBC">
        <w:t>insufficiency</w:t>
      </w:r>
      <w:proofErr w:type="spellEnd"/>
      <w:r w:rsidRPr="00850DBC">
        <w:t xml:space="preserve"> in </w:t>
      </w:r>
      <w:proofErr w:type="spellStart"/>
      <w:r w:rsidRPr="00850DBC">
        <w:t>adults</w:t>
      </w:r>
      <w:proofErr w:type="spellEnd"/>
      <w:r>
        <w:t xml:space="preserve"> [Internet]. </w:t>
      </w:r>
      <w:proofErr w:type="spellStart"/>
      <w:r>
        <w:t>UpToDate</w:t>
      </w:r>
      <w:proofErr w:type="spellEnd"/>
      <w:r>
        <w:t xml:space="preserve"> (2024). </w:t>
      </w:r>
      <w:hyperlink w:history="1" w:anchor="H3599197786" r:id="rId14">
        <w:proofErr w:type="spellStart"/>
        <w:r w:rsidRPr="00850DBC">
          <w:rPr>
            <w:rStyle w:val="Hyperlnk"/>
          </w:rPr>
          <w:t>Treatment</w:t>
        </w:r>
        <w:proofErr w:type="spellEnd"/>
        <w:r w:rsidRPr="00850DBC">
          <w:rPr>
            <w:rStyle w:val="Hyperlnk"/>
          </w:rPr>
          <w:t xml:space="preserve"> </w:t>
        </w:r>
        <w:proofErr w:type="spellStart"/>
        <w:r w:rsidRPr="00850DBC">
          <w:rPr>
            <w:rStyle w:val="Hyperlnk"/>
          </w:rPr>
          <w:t>of</w:t>
        </w:r>
        <w:proofErr w:type="spellEnd"/>
        <w:r w:rsidRPr="00850DBC">
          <w:rPr>
            <w:rStyle w:val="Hyperlnk"/>
          </w:rPr>
          <w:t xml:space="preserve"> </w:t>
        </w:r>
        <w:proofErr w:type="spellStart"/>
        <w:r w:rsidRPr="00850DBC">
          <w:rPr>
            <w:rStyle w:val="Hyperlnk"/>
          </w:rPr>
          <w:t>adrenal</w:t>
        </w:r>
        <w:proofErr w:type="spellEnd"/>
        <w:r w:rsidRPr="00850DBC">
          <w:rPr>
            <w:rStyle w:val="Hyperlnk"/>
          </w:rPr>
          <w:t xml:space="preserve"> </w:t>
        </w:r>
        <w:proofErr w:type="spellStart"/>
        <w:r w:rsidRPr="00850DBC">
          <w:rPr>
            <w:rStyle w:val="Hyperlnk"/>
          </w:rPr>
          <w:t>insufficiency</w:t>
        </w:r>
        <w:proofErr w:type="spellEnd"/>
        <w:r w:rsidRPr="00850DBC">
          <w:rPr>
            <w:rStyle w:val="Hyperlnk"/>
          </w:rPr>
          <w:t xml:space="preserve"> in </w:t>
        </w:r>
        <w:proofErr w:type="spellStart"/>
        <w:r w:rsidRPr="00850DBC">
          <w:rPr>
            <w:rStyle w:val="Hyperlnk"/>
          </w:rPr>
          <w:t>adults</w:t>
        </w:r>
        <w:proofErr w:type="spellEnd"/>
        <w:r w:rsidRPr="00850DBC">
          <w:rPr>
            <w:rStyle w:val="Hyperlnk"/>
          </w:rPr>
          <w:t xml:space="preserve"> - </w:t>
        </w:r>
        <w:proofErr w:type="spellStart"/>
        <w:r w:rsidRPr="00850DBC">
          <w:rPr>
            <w:rStyle w:val="Hyperlnk"/>
          </w:rPr>
          <w:t>UpToDate</w:t>
        </w:r>
        <w:proofErr w:type="spellEnd"/>
      </w:hyperlink>
      <w:r>
        <w:t xml:space="preserve"> (2025-08-25).</w:t>
      </w:r>
    </w:p>
    <w:p w:rsidR="00DC305E" w:rsidP="00C43BE0" w:rsidRDefault="00DC305E" w14:paraId="53B53066" w14:textId="77777777"/>
    <w:sectPr w:rsidR="00DC305E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0B3A" w:rsidRDefault="00680B3A" w14:paraId="095A54C0" w14:textId="77777777">
      <w:r>
        <w:separator/>
      </w:r>
    </w:p>
  </w:endnote>
  <w:endnote w:type="continuationSeparator" w:id="0">
    <w:p w:rsidR="00680B3A" w:rsidRDefault="00680B3A" w14:paraId="5579A6D4" w14:textId="77777777">
      <w:r>
        <w:continuationSeparator/>
      </w:r>
    </w:p>
  </w:endnote>
  <w:endnote w:type="continuationNotice" w:id="1">
    <w:p w:rsidR="00680B3A" w:rsidRDefault="00680B3A" w14:paraId="5F5E657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CB171B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0B3A" w:rsidRDefault="00680B3A" w14:paraId="652C9AE0" w14:textId="77777777"/>
  </w:footnote>
  <w:footnote w:type="continuationSeparator" w:id="0">
    <w:p w:rsidR="00680B3A" w:rsidRDefault="00680B3A" w14:paraId="2425E629" w14:textId="77777777">
      <w:r>
        <w:continuationSeparator/>
      </w:r>
    </w:p>
  </w:footnote>
  <w:footnote w:type="continuationNotice" w:id="1">
    <w:p w:rsidR="00680B3A" w:rsidRDefault="00680B3A" w14:paraId="3730B28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092"/>
    <w:rsid w:val="001108C0"/>
    <w:rsid w:val="00111CB2"/>
    <w:rsid w:val="001139D4"/>
    <w:rsid w:val="00131B08"/>
    <w:rsid w:val="00132A59"/>
    <w:rsid w:val="00133337"/>
    <w:rsid w:val="00133A0F"/>
    <w:rsid w:val="00133A6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C7C4E"/>
    <w:rsid w:val="001E3789"/>
    <w:rsid w:val="00211487"/>
    <w:rsid w:val="00211D91"/>
    <w:rsid w:val="00217DEC"/>
    <w:rsid w:val="00235B57"/>
    <w:rsid w:val="00250F24"/>
    <w:rsid w:val="002523C5"/>
    <w:rsid w:val="00252B80"/>
    <w:rsid w:val="0025380B"/>
    <w:rsid w:val="0025703A"/>
    <w:rsid w:val="00261E78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0DA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7B8"/>
    <w:rsid w:val="005A5D5B"/>
    <w:rsid w:val="005A6081"/>
    <w:rsid w:val="005A627D"/>
    <w:rsid w:val="005B1B8E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714"/>
    <w:rsid w:val="0065595B"/>
    <w:rsid w:val="00656DCD"/>
    <w:rsid w:val="00660269"/>
    <w:rsid w:val="00665F89"/>
    <w:rsid w:val="00673C92"/>
    <w:rsid w:val="006753EC"/>
    <w:rsid w:val="00680B3A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32A4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4EE"/>
    <w:rsid w:val="00843F48"/>
    <w:rsid w:val="00851423"/>
    <w:rsid w:val="008569C6"/>
    <w:rsid w:val="00857848"/>
    <w:rsid w:val="008654B6"/>
    <w:rsid w:val="0087139C"/>
    <w:rsid w:val="00873348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5A7F"/>
    <w:rsid w:val="00942257"/>
    <w:rsid w:val="0094374E"/>
    <w:rsid w:val="00945CBB"/>
    <w:rsid w:val="009471BF"/>
    <w:rsid w:val="00950E4E"/>
    <w:rsid w:val="009529BD"/>
    <w:rsid w:val="009533B4"/>
    <w:rsid w:val="00957D35"/>
    <w:rsid w:val="00971D93"/>
    <w:rsid w:val="009A07DC"/>
    <w:rsid w:val="009A0FC4"/>
    <w:rsid w:val="009A32ED"/>
    <w:rsid w:val="009B1F6B"/>
    <w:rsid w:val="009B2843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3BE0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DDC"/>
    <w:rsid w:val="00C85DA1"/>
    <w:rsid w:val="00C9071C"/>
    <w:rsid w:val="00C908FF"/>
    <w:rsid w:val="00C97BD3"/>
    <w:rsid w:val="00CA39EF"/>
    <w:rsid w:val="00CA521F"/>
    <w:rsid w:val="00CB0493"/>
    <w:rsid w:val="00CB171B"/>
    <w:rsid w:val="00CB17FF"/>
    <w:rsid w:val="00CB1ED7"/>
    <w:rsid w:val="00CB7C21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25AA8"/>
    <w:rsid w:val="00D330C6"/>
    <w:rsid w:val="00D37E7F"/>
    <w:rsid w:val="00D47AD7"/>
    <w:rsid w:val="00D51529"/>
    <w:rsid w:val="00D62468"/>
    <w:rsid w:val="00D67C88"/>
    <w:rsid w:val="00D81524"/>
    <w:rsid w:val="00D85218"/>
    <w:rsid w:val="00D915B1"/>
    <w:rsid w:val="00DA299D"/>
    <w:rsid w:val="00DA65C4"/>
    <w:rsid w:val="00DC305E"/>
    <w:rsid w:val="00DE4447"/>
    <w:rsid w:val="00DE5DA2"/>
    <w:rsid w:val="00DE63C6"/>
    <w:rsid w:val="00DF0033"/>
    <w:rsid w:val="00E026BF"/>
    <w:rsid w:val="00E07B1B"/>
    <w:rsid w:val="00E11853"/>
    <w:rsid w:val="00E35311"/>
    <w:rsid w:val="00E36CAC"/>
    <w:rsid w:val="00E411B6"/>
    <w:rsid w:val="00E52A86"/>
    <w:rsid w:val="00E54B47"/>
    <w:rsid w:val="00E552C8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1781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2269"/>
    <w:rsid w:val="00F35B05"/>
    <w:rsid w:val="00F413D9"/>
    <w:rsid w:val="00F5135F"/>
    <w:rsid w:val="00F51F78"/>
    <w:rsid w:val="00F7492C"/>
    <w:rsid w:val="00F86F47"/>
    <w:rsid w:val="00F90B64"/>
    <w:rsid w:val="00FB2F0F"/>
    <w:rsid w:val="00FB5086"/>
    <w:rsid w:val="00FB5411"/>
    <w:rsid w:val="00FB6392"/>
    <w:rsid w:val="00FC4F36"/>
    <w:rsid w:val="00FC51E3"/>
    <w:rsid w:val="00FD3C70"/>
    <w:rsid w:val="00FD6820"/>
    <w:rsid w:val="00FE12D8"/>
    <w:rsid w:val="00FF7C02"/>
    <w:rsid w:val="01150C7F"/>
    <w:rsid w:val="024801E3"/>
    <w:rsid w:val="0A6F5CC8"/>
    <w:rsid w:val="0ABFC490"/>
    <w:rsid w:val="0BCB0C40"/>
    <w:rsid w:val="11425E59"/>
    <w:rsid w:val="14C95F53"/>
    <w:rsid w:val="1B869F09"/>
    <w:rsid w:val="1EE3ADB0"/>
    <w:rsid w:val="22526DB9"/>
    <w:rsid w:val="23087A8F"/>
    <w:rsid w:val="235C2994"/>
    <w:rsid w:val="287BA808"/>
    <w:rsid w:val="2E191D69"/>
    <w:rsid w:val="38A0BD2F"/>
    <w:rsid w:val="39441180"/>
    <w:rsid w:val="3D584EA5"/>
    <w:rsid w:val="4BA121F1"/>
    <w:rsid w:val="518AC918"/>
    <w:rsid w:val="5D8567F3"/>
    <w:rsid w:val="5E9FC245"/>
    <w:rsid w:val="63A6D372"/>
    <w:rsid w:val="63F345F0"/>
    <w:rsid w:val="647B2B65"/>
    <w:rsid w:val="666A05A7"/>
    <w:rsid w:val="683505CE"/>
    <w:rsid w:val="684075FF"/>
    <w:rsid w:val="68E97E5F"/>
    <w:rsid w:val="6B2CF8ED"/>
    <w:rsid w:val="6C250E51"/>
    <w:rsid w:val="6C2BEA5C"/>
    <w:rsid w:val="72037B4E"/>
    <w:rsid w:val="7481EDA6"/>
    <w:rsid w:val="7681A338"/>
    <w:rsid w:val="76C15B26"/>
    <w:rsid w:val="79D27F14"/>
    <w:rsid w:val="79E5804C"/>
    <w:rsid w:val="7DCB38B5"/>
    <w:rsid w:val="7F09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8968E04-7A47-4A01-A647-15F44A6A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73348"/>
    <w:rPr>
      <w:color w:val="605E5C"/>
      <w:shd w:val="clear" w:color="auto" w:fill="E1DFDD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www.uptodate.com/contents/treatment-of-adrenal-insufficiency-in-adults?sectionName=Surgery&amp;search=addison%20surgery&amp;topicRef=146&amp;anchor=H3599197786&amp;source=see_link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Behandling av patienter med binjurebarksvikt (Addisons sjukdom) i samband med endoskopisk undersökning</dc:title>
  <dc:subject/>
  <dc:creator>Madeleine Wahlgren</dc:creator>
  <keywords/>
  <lastModifiedBy>Madeleine Wahlgren</lastModifiedBy>
  <revision>5</revision>
  <dcterms:created xsi:type="dcterms:W3CDTF">2026-05-06T11:00:00.0000000Z</dcterms:created>
  <dcterms:modified xsi:type="dcterms:W3CDTF">2026-06-12T09:44:46.0000000Z</dcterms:modified>
</coreProperties>
</file>