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3606E" w14:textId="77777777" w:rsidR="009E34D8" w:rsidRDefault="009E34D8" w:rsidP="009E34D8">
      <w:pPr>
        <w:pStyle w:val="Rubrik2"/>
        <w:sectPr w:rsidR="009E34D8" w:rsidSect="00935CA9">
          <w:headerReference w:type="default" r:id="rId12"/>
          <w:footerReference w:type="even" r:id="rId13"/>
          <w:footerReference w:type="default" r:id="rId14"/>
          <w:headerReference w:type="first" r:id="rId15"/>
          <w:footerReference w:type="first" r:id="rId16"/>
          <w:type w:val="continuous"/>
          <w:pgSz w:w="11900" w:h="16840"/>
          <w:pgMar w:top="2552" w:right="1979" w:bottom="1276" w:left="992" w:header="284" w:footer="737" w:gutter="0"/>
          <w:cols w:space="708"/>
          <w:noEndnote/>
          <w:titlePg/>
          <w:docGrid w:linePitch="326"/>
        </w:sectPr>
      </w:pPr>
      <w:bookmarkStart w:id="0" w:name="_Toc321146591"/>
    </w:p>
    <w:p w14:paraId="25073700" w14:textId="77777777" w:rsidR="009E34D8" w:rsidRPr="0066786D" w:rsidRDefault="009E34D8" w:rsidP="009E34D8">
      <w:pPr>
        <w:pStyle w:val="Rubrik1"/>
      </w:pPr>
      <w:r>
        <w:t>Hiv-infektion hos gravida kvinnor inkl behandling och uppföljning av barnet</w:t>
      </w:r>
    </w:p>
    <w:p w14:paraId="20D5C914" w14:textId="77777777" w:rsidR="009E34D8" w:rsidRPr="0066786D" w:rsidRDefault="009E34D8" w:rsidP="009E34D8">
      <w:pPr>
        <w:pStyle w:val="Rubrik2"/>
      </w:pPr>
      <w:bookmarkStart w:id="1" w:name="_Toc365543320"/>
      <w:bookmarkStart w:id="2" w:name="_Toc440380534"/>
      <w:bookmarkStart w:id="3" w:name="_Toc256000000"/>
      <w:bookmarkStart w:id="4" w:name="_Toc256000021"/>
      <w:bookmarkStart w:id="5" w:name="_Toc256000042"/>
      <w:bookmarkStart w:id="6" w:name="_Toc503775691"/>
      <w:bookmarkStart w:id="7" w:name="_Toc256000063"/>
      <w:bookmarkStart w:id="8" w:name="_Toc503880079"/>
      <w:bookmarkStart w:id="9" w:name="_Toc256000084"/>
      <w:bookmarkStart w:id="10" w:name="_Toc256000105"/>
      <w:bookmarkStart w:id="11" w:name="_Toc256000126"/>
      <w:bookmarkStart w:id="12" w:name="_Toc256000147"/>
      <w:bookmarkStart w:id="13" w:name="_Toc63853647"/>
      <w:bookmarkStart w:id="14" w:name="_Toc256000168"/>
      <w:bookmarkStart w:id="15" w:name="_Toc197354776"/>
      <w:r w:rsidRPr="0066786D">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448FC215" w14:textId="77777777" w:rsidR="009E34D8" w:rsidRPr="0066786D" w:rsidRDefault="009E34D8" w:rsidP="009E34D8">
      <w:r>
        <w:t>Riktlinjen beskriver praktisk handläggning vid graviditet hos både hiv-infekterade kvinnor och det nyfödda barnet med utgångspunkt från nationella riktlinjer ”Profylax och behandling av hivinfektion vid graviditet” utgivna av RAV, Referensgruppen för Antiviral terapi, 2024.</w:t>
      </w:r>
    </w:p>
    <w:p w14:paraId="5A1573D9" w14:textId="77777777" w:rsidR="009E34D8" w:rsidRDefault="009E34D8" w:rsidP="009E34D8">
      <w:pPr>
        <w:pStyle w:val="Rubrik2"/>
      </w:pPr>
      <w:bookmarkStart w:id="16" w:name="_Toc197354777"/>
      <w:r>
        <w:t>Förändringar sedan föregående version</w:t>
      </w:r>
      <w:bookmarkEnd w:id="16"/>
    </w:p>
    <w:p w14:paraId="040A2BF8" w14:textId="77777777" w:rsidR="009E34D8" w:rsidRDefault="009E34D8" w:rsidP="009E34D8">
      <w:r>
        <w:t>Behandlingsmålet vid hivbehandling är för såväl gravida som icke gravida, hiv-RNA &lt;20 kopior/ml.</w:t>
      </w:r>
    </w:p>
    <w:p w14:paraId="15457E4C" w14:textId="77777777" w:rsidR="009E34D8" w:rsidRDefault="009E34D8" w:rsidP="009E34D8">
      <w:r>
        <w:t xml:space="preserve">Val av förlossningssätt för en välbehandlad kvinna med hiv-RNA &lt;200 kopior/ml görs enligt ordinarie obstetriska rutiner. Förlossning med kejsarsnitt rekommenderas vid hiv-RNA ≥200 kopior/ml. </w:t>
      </w:r>
    </w:p>
    <w:p w14:paraId="260ADBBD" w14:textId="77777777" w:rsidR="009E34D8" w:rsidRDefault="009E34D8" w:rsidP="009E34D8">
      <w:r>
        <w:t xml:space="preserve">Skalpelektrod, fetal blodprovstagning och/eller sugklocka ska användas på strikta medicinska indikationer, men föranleder inte ändrad hivprofylax till barnet. </w:t>
      </w:r>
    </w:p>
    <w:p w14:paraId="099CA8FF" w14:textId="77777777" w:rsidR="009E34D8" w:rsidRDefault="009E34D8" w:rsidP="009E34D8">
      <w:r>
        <w:t xml:space="preserve">Längden på den profylaktiska behandlingen av barn (med gestationsålder ≥35 veckor) till välbehandlad kvinna med hiv-RNA &lt;200 kopior/ml har ändrats från 4 till 2 veckor. </w:t>
      </w:r>
    </w:p>
    <w:p w14:paraId="5A0BEF1D" w14:textId="77777777" w:rsidR="009E34D8" w:rsidRDefault="009E34D8" w:rsidP="009E34D8">
      <w:r>
        <w:t xml:space="preserve">Barn till kvinna med hiv-RNA ≥ 200 kopior/ml ges kombinationsprofylax i totalt 4 v. </w:t>
      </w:r>
    </w:p>
    <w:p w14:paraId="54978304" w14:textId="125D6E9C" w:rsidR="009E34D8" w:rsidRDefault="009E34D8" w:rsidP="007C44B6">
      <w:pPr>
        <w:rPr>
          <w:rFonts w:asciiTheme="majorHAnsi" w:hAnsiTheme="majorHAnsi" w:cstheme="majorHAnsi"/>
          <w:sz w:val="28"/>
          <w:szCs w:val="28"/>
        </w:rPr>
      </w:pPr>
      <w:r>
        <w:t xml:space="preserve">Antiretroviral behandling minskar risken betydligt för att hiv överförs till barnet vid amning, men eliminerar inte. Kvinnor som lever med hiv avråds därför från att amma sitt barn. Om kvinnan trots avrådan och noggrann information väljer att amma ska hon erbjudas stöd och uppföljning så att amning kan ske på ett så säkert sätt som möjligt. </w:t>
      </w:r>
    </w:p>
    <w:p w14:paraId="538A160E" w14:textId="77777777" w:rsidR="009E34D8" w:rsidRPr="007C44B6" w:rsidRDefault="009E34D8" w:rsidP="009E34D8">
      <w:pPr>
        <w:spacing w:before="360" w:after="40"/>
        <w:rPr>
          <w:rFonts w:ascii="Verdana" w:hAnsi="Verdana" w:cstheme="majorHAnsi"/>
          <w:sz w:val="28"/>
          <w:szCs w:val="28"/>
        </w:rPr>
      </w:pPr>
      <w:r w:rsidRPr="007C44B6">
        <w:rPr>
          <w:rFonts w:ascii="Verdana" w:hAnsi="Verdana" w:cstheme="majorHAnsi"/>
          <w:sz w:val="28"/>
          <w:szCs w:val="28"/>
        </w:rPr>
        <w:lastRenderedPageBreak/>
        <w:t>Innehållsförteckning</w:t>
      </w:r>
    </w:p>
    <w:bookmarkStart w:id="17" w:name="_Toc440380535"/>
    <w:bookmarkStart w:id="18" w:name="_Toc256000001"/>
    <w:bookmarkStart w:id="19" w:name="_Toc256000022"/>
    <w:bookmarkStart w:id="20" w:name="_Toc256000043"/>
    <w:bookmarkStart w:id="21" w:name="_Toc503775692"/>
    <w:bookmarkStart w:id="22" w:name="_Toc256000064"/>
    <w:bookmarkStart w:id="23" w:name="_Toc503880080"/>
    <w:bookmarkStart w:id="24" w:name="_Toc256000085"/>
    <w:bookmarkStart w:id="25" w:name="_Toc256000106"/>
    <w:bookmarkStart w:id="26" w:name="_Toc256000127"/>
    <w:bookmarkStart w:id="27" w:name="_Toc256000148"/>
    <w:bookmarkStart w:id="28" w:name="_Toc63853648"/>
    <w:bookmarkStart w:id="29" w:name="_Toc256000169"/>
    <w:p w14:paraId="58493FBE" w14:textId="186997A6" w:rsidR="00D977F1" w:rsidRDefault="009E34D8">
      <w:pPr>
        <w:pStyle w:val="Innehll1"/>
        <w:rPr>
          <w:rFonts w:asciiTheme="minorHAnsi" w:eastAsiaTheme="minorEastAsia" w:hAnsiTheme="minorHAnsi" w:cstheme="minorBidi"/>
          <w:noProof/>
          <w:kern w:val="2"/>
          <w14:ligatures w14:val="standardContextual"/>
        </w:rPr>
      </w:pPr>
      <w:r>
        <w:rPr>
          <w:rFonts w:ascii="Arial" w:hAnsi="Arial"/>
          <w:bCs/>
          <w:noProof/>
          <w:color w:val="0000FF"/>
          <w:sz w:val="22"/>
          <w:szCs w:val="32"/>
          <w:u w:val="single"/>
        </w:rPr>
        <w:fldChar w:fldCharType="begin"/>
      </w:r>
      <w:r>
        <w:rPr>
          <w:rFonts w:ascii="Arial" w:hAnsi="Arial"/>
          <w:bCs/>
          <w:noProof/>
          <w:color w:val="0000FF"/>
          <w:sz w:val="22"/>
          <w:szCs w:val="32"/>
          <w:u w:val="single"/>
        </w:rPr>
        <w:instrText xml:space="preserve"> TOC \h \z \t "Rubrik 2;1;Rubrik 3;2;Mellanrubrik VGR;3" </w:instrText>
      </w:r>
      <w:r>
        <w:rPr>
          <w:rFonts w:ascii="Arial" w:hAnsi="Arial"/>
          <w:bCs/>
          <w:noProof/>
          <w:color w:val="0000FF"/>
          <w:sz w:val="22"/>
          <w:szCs w:val="32"/>
          <w:u w:val="single"/>
        </w:rPr>
        <w:fldChar w:fldCharType="separate"/>
      </w:r>
      <w:hyperlink w:anchor="_Toc197354776" w:history="1">
        <w:r w:rsidR="00D977F1" w:rsidRPr="006B3FD2">
          <w:rPr>
            <w:rStyle w:val="Hyperlnk"/>
            <w:rFonts w:eastAsia="MS Gothic"/>
            <w:noProof/>
          </w:rPr>
          <w:t>Sammanfattning</w:t>
        </w:r>
        <w:r w:rsidR="00D977F1">
          <w:rPr>
            <w:noProof/>
            <w:webHidden/>
          </w:rPr>
          <w:tab/>
        </w:r>
        <w:r w:rsidR="00D977F1">
          <w:rPr>
            <w:noProof/>
            <w:webHidden/>
          </w:rPr>
          <w:fldChar w:fldCharType="begin"/>
        </w:r>
        <w:r w:rsidR="00D977F1">
          <w:rPr>
            <w:noProof/>
            <w:webHidden/>
          </w:rPr>
          <w:instrText xml:space="preserve"> PAGEREF _Toc197354776 \h </w:instrText>
        </w:r>
        <w:r w:rsidR="00D977F1">
          <w:rPr>
            <w:noProof/>
            <w:webHidden/>
          </w:rPr>
        </w:r>
        <w:r w:rsidR="00D977F1">
          <w:rPr>
            <w:noProof/>
            <w:webHidden/>
          </w:rPr>
          <w:fldChar w:fldCharType="separate"/>
        </w:r>
        <w:r w:rsidR="00D977F1">
          <w:rPr>
            <w:noProof/>
            <w:webHidden/>
          </w:rPr>
          <w:t>1</w:t>
        </w:r>
        <w:r w:rsidR="00D977F1">
          <w:rPr>
            <w:noProof/>
            <w:webHidden/>
          </w:rPr>
          <w:fldChar w:fldCharType="end"/>
        </w:r>
      </w:hyperlink>
    </w:p>
    <w:p w14:paraId="0D1F4A2C" w14:textId="170B5772" w:rsidR="00D977F1" w:rsidRDefault="00D977F1">
      <w:pPr>
        <w:pStyle w:val="Innehll1"/>
        <w:rPr>
          <w:rFonts w:asciiTheme="minorHAnsi" w:eastAsiaTheme="minorEastAsia" w:hAnsiTheme="minorHAnsi" w:cstheme="minorBidi"/>
          <w:noProof/>
          <w:kern w:val="2"/>
          <w14:ligatures w14:val="standardContextual"/>
        </w:rPr>
      </w:pPr>
      <w:hyperlink w:anchor="_Toc197354777" w:history="1">
        <w:r w:rsidRPr="006B3FD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_Toc197354777 \h </w:instrText>
        </w:r>
        <w:r>
          <w:rPr>
            <w:noProof/>
            <w:webHidden/>
          </w:rPr>
        </w:r>
        <w:r>
          <w:rPr>
            <w:noProof/>
            <w:webHidden/>
          </w:rPr>
          <w:fldChar w:fldCharType="separate"/>
        </w:r>
        <w:r>
          <w:rPr>
            <w:noProof/>
            <w:webHidden/>
          </w:rPr>
          <w:t>1</w:t>
        </w:r>
        <w:r>
          <w:rPr>
            <w:noProof/>
            <w:webHidden/>
          </w:rPr>
          <w:fldChar w:fldCharType="end"/>
        </w:r>
      </w:hyperlink>
    </w:p>
    <w:p w14:paraId="046D2DEA" w14:textId="2F262F7F" w:rsidR="00D977F1" w:rsidRDefault="00D977F1">
      <w:pPr>
        <w:pStyle w:val="Innehll1"/>
        <w:rPr>
          <w:rFonts w:asciiTheme="minorHAnsi" w:eastAsiaTheme="minorEastAsia" w:hAnsiTheme="minorHAnsi" w:cstheme="minorBidi"/>
          <w:noProof/>
          <w:kern w:val="2"/>
          <w14:ligatures w14:val="standardContextual"/>
        </w:rPr>
      </w:pPr>
      <w:hyperlink w:anchor="_Toc197354778" w:history="1">
        <w:r w:rsidRPr="006B3FD2">
          <w:rPr>
            <w:rStyle w:val="Hyperlnk"/>
            <w:rFonts w:eastAsia="MS Gothic"/>
            <w:noProof/>
          </w:rPr>
          <w:t>Bakgrund</w:t>
        </w:r>
        <w:r>
          <w:rPr>
            <w:noProof/>
            <w:webHidden/>
          </w:rPr>
          <w:tab/>
        </w:r>
        <w:r>
          <w:rPr>
            <w:noProof/>
            <w:webHidden/>
          </w:rPr>
          <w:fldChar w:fldCharType="begin"/>
        </w:r>
        <w:r>
          <w:rPr>
            <w:noProof/>
            <w:webHidden/>
          </w:rPr>
          <w:instrText xml:space="preserve"> PAGEREF _Toc197354778 \h </w:instrText>
        </w:r>
        <w:r>
          <w:rPr>
            <w:noProof/>
            <w:webHidden/>
          </w:rPr>
        </w:r>
        <w:r>
          <w:rPr>
            <w:noProof/>
            <w:webHidden/>
          </w:rPr>
          <w:fldChar w:fldCharType="separate"/>
        </w:r>
        <w:r>
          <w:rPr>
            <w:noProof/>
            <w:webHidden/>
          </w:rPr>
          <w:t>3</w:t>
        </w:r>
        <w:r>
          <w:rPr>
            <w:noProof/>
            <w:webHidden/>
          </w:rPr>
          <w:fldChar w:fldCharType="end"/>
        </w:r>
      </w:hyperlink>
    </w:p>
    <w:p w14:paraId="6B8718C3" w14:textId="017A852A" w:rsidR="00D977F1" w:rsidRDefault="00D977F1">
      <w:pPr>
        <w:pStyle w:val="Innehll1"/>
        <w:rPr>
          <w:rFonts w:asciiTheme="minorHAnsi" w:eastAsiaTheme="minorEastAsia" w:hAnsiTheme="minorHAnsi" w:cstheme="minorBidi"/>
          <w:noProof/>
          <w:kern w:val="2"/>
          <w14:ligatures w14:val="standardContextual"/>
        </w:rPr>
      </w:pPr>
      <w:hyperlink w:anchor="_Toc197354779" w:history="1">
        <w:r w:rsidRPr="006B3FD2">
          <w:rPr>
            <w:rStyle w:val="Hyperlnk"/>
            <w:rFonts w:eastAsia="MS Gothic"/>
            <w:noProof/>
          </w:rPr>
          <w:t>Förutsättningar</w:t>
        </w:r>
        <w:r>
          <w:rPr>
            <w:noProof/>
            <w:webHidden/>
          </w:rPr>
          <w:tab/>
        </w:r>
        <w:r>
          <w:rPr>
            <w:noProof/>
            <w:webHidden/>
          </w:rPr>
          <w:fldChar w:fldCharType="begin"/>
        </w:r>
        <w:r>
          <w:rPr>
            <w:noProof/>
            <w:webHidden/>
          </w:rPr>
          <w:instrText xml:space="preserve"> PAGEREF _Toc197354779 \h </w:instrText>
        </w:r>
        <w:r>
          <w:rPr>
            <w:noProof/>
            <w:webHidden/>
          </w:rPr>
        </w:r>
        <w:r>
          <w:rPr>
            <w:noProof/>
            <w:webHidden/>
          </w:rPr>
          <w:fldChar w:fldCharType="separate"/>
        </w:r>
        <w:r>
          <w:rPr>
            <w:noProof/>
            <w:webHidden/>
          </w:rPr>
          <w:t>3</w:t>
        </w:r>
        <w:r>
          <w:rPr>
            <w:noProof/>
            <w:webHidden/>
          </w:rPr>
          <w:fldChar w:fldCharType="end"/>
        </w:r>
      </w:hyperlink>
    </w:p>
    <w:p w14:paraId="38CDD7DE" w14:textId="3CCF59C8" w:rsidR="00D977F1" w:rsidRDefault="00D977F1">
      <w:pPr>
        <w:pStyle w:val="Innehll2"/>
        <w:rPr>
          <w:rFonts w:asciiTheme="minorHAnsi" w:eastAsiaTheme="minorEastAsia" w:hAnsiTheme="minorHAnsi" w:cstheme="minorBidi"/>
          <w:noProof/>
          <w:kern w:val="2"/>
          <w14:ligatures w14:val="standardContextual"/>
        </w:rPr>
      </w:pPr>
      <w:hyperlink w:anchor="_Toc197354780" w:history="1">
        <w:r w:rsidRPr="006B3FD2">
          <w:rPr>
            <w:rStyle w:val="Hyperlnk"/>
            <w:rFonts w:eastAsia="MS Gothic"/>
            <w:noProof/>
          </w:rPr>
          <w:t>Ansvar</w:t>
        </w:r>
        <w:r>
          <w:rPr>
            <w:noProof/>
            <w:webHidden/>
          </w:rPr>
          <w:tab/>
        </w:r>
        <w:r>
          <w:rPr>
            <w:noProof/>
            <w:webHidden/>
          </w:rPr>
          <w:fldChar w:fldCharType="begin"/>
        </w:r>
        <w:r>
          <w:rPr>
            <w:noProof/>
            <w:webHidden/>
          </w:rPr>
          <w:instrText xml:space="preserve"> PAGEREF _Toc197354780 \h </w:instrText>
        </w:r>
        <w:r>
          <w:rPr>
            <w:noProof/>
            <w:webHidden/>
          </w:rPr>
        </w:r>
        <w:r>
          <w:rPr>
            <w:noProof/>
            <w:webHidden/>
          </w:rPr>
          <w:fldChar w:fldCharType="separate"/>
        </w:r>
        <w:r>
          <w:rPr>
            <w:noProof/>
            <w:webHidden/>
          </w:rPr>
          <w:t>3</w:t>
        </w:r>
        <w:r>
          <w:rPr>
            <w:noProof/>
            <w:webHidden/>
          </w:rPr>
          <w:fldChar w:fldCharType="end"/>
        </w:r>
      </w:hyperlink>
    </w:p>
    <w:p w14:paraId="4BDF3032" w14:textId="42C9119C" w:rsidR="00D977F1" w:rsidRDefault="00D977F1">
      <w:pPr>
        <w:pStyle w:val="Innehll3"/>
        <w:rPr>
          <w:rFonts w:asciiTheme="minorHAnsi" w:eastAsiaTheme="minorEastAsia" w:hAnsiTheme="minorHAnsi" w:cstheme="minorBidi"/>
          <w:noProof/>
          <w:kern w:val="2"/>
          <w14:ligatures w14:val="standardContextual"/>
        </w:rPr>
      </w:pPr>
      <w:hyperlink w:anchor="_Toc197354781" w:history="1">
        <w:r w:rsidRPr="006B3FD2">
          <w:rPr>
            <w:rStyle w:val="Hyperlnk"/>
            <w:rFonts w:eastAsia="MS Gothic"/>
            <w:noProof/>
          </w:rPr>
          <w:t>Infektionskliniken</w:t>
        </w:r>
        <w:r>
          <w:rPr>
            <w:noProof/>
            <w:webHidden/>
          </w:rPr>
          <w:tab/>
        </w:r>
        <w:r>
          <w:rPr>
            <w:noProof/>
            <w:webHidden/>
          </w:rPr>
          <w:fldChar w:fldCharType="begin"/>
        </w:r>
        <w:r>
          <w:rPr>
            <w:noProof/>
            <w:webHidden/>
          </w:rPr>
          <w:instrText xml:space="preserve"> PAGEREF _Toc197354781 \h </w:instrText>
        </w:r>
        <w:r>
          <w:rPr>
            <w:noProof/>
            <w:webHidden/>
          </w:rPr>
        </w:r>
        <w:r>
          <w:rPr>
            <w:noProof/>
            <w:webHidden/>
          </w:rPr>
          <w:fldChar w:fldCharType="separate"/>
        </w:r>
        <w:r>
          <w:rPr>
            <w:noProof/>
            <w:webHidden/>
          </w:rPr>
          <w:t>3</w:t>
        </w:r>
        <w:r>
          <w:rPr>
            <w:noProof/>
            <w:webHidden/>
          </w:rPr>
          <w:fldChar w:fldCharType="end"/>
        </w:r>
      </w:hyperlink>
    </w:p>
    <w:p w14:paraId="4C48D21E" w14:textId="7DBCDEB4" w:rsidR="00D977F1" w:rsidRDefault="00D977F1">
      <w:pPr>
        <w:pStyle w:val="Innehll3"/>
        <w:rPr>
          <w:rFonts w:asciiTheme="minorHAnsi" w:eastAsiaTheme="minorEastAsia" w:hAnsiTheme="minorHAnsi" w:cstheme="minorBidi"/>
          <w:noProof/>
          <w:kern w:val="2"/>
          <w14:ligatures w14:val="standardContextual"/>
        </w:rPr>
      </w:pPr>
      <w:hyperlink w:anchor="_Toc197354782" w:history="1">
        <w:r w:rsidRPr="006B3FD2">
          <w:rPr>
            <w:rStyle w:val="Hyperlnk"/>
            <w:rFonts w:eastAsia="MS Gothic"/>
            <w:noProof/>
          </w:rPr>
          <w:t>Kvinnokliniken/Förlossningen</w:t>
        </w:r>
        <w:r>
          <w:rPr>
            <w:noProof/>
            <w:webHidden/>
          </w:rPr>
          <w:tab/>
        </w:r>
        <w:r>
          <w:rPr>
            <w:noProof/>
            <w:webHidden/>
          </w:rPr>
          <w:fldChar w:fldCharType="begin"/>
        </w:r>
        <w:r>
          <w:rPr>
            <w:noProof/>
            <w:webHidden/>
          </w:rPr>
          <w:instrText xml:space="preserve"> PAGEREF _Toc197354782 \h </w:instrText>
        </w:r>
        <w:r>
          <w:rPr>
            <w:noProof/>
            <w:webHidden/>
          </w:rPr>
        </w:r>
        <w:r>
          <w:rPr>
            <w:noProof/>
            <w:webHidden/>
          </w:rPr>
          <w:fldChar w:fldCharType="separate"/>
        </w:r>
        <w:r>
          <w:rPr>
            <w:noProof/>
            <w:webHidden/>
          </w:rPr>
          <w:t>3</w:t>
        </w:r>
        <w:r>
          <w:rPr>
            <w:noProof/>
            <w:webHidden/>
          </w:rPr>
          <w:fldChar w:fldCharType="end"/>
        </w:r>
      </w:hyperlink>
    </w:p>
    <w:p w14:paraId="20B1AE94" w14:textId="1AA40EF9" w:rsidR="00D977F1" w:rsidRDefault="00D977F1">
      <w:pPr>
        <w:pStyle w:val="Innehll3"/>
        <w:rPr>
          <w:rFonts w:asciiTheme="minorHAnsi" w:eastAsiaTheme="minorEastAsia" w:hAnsiTheme="minorHAnsi" w:cstheme="minorBidi"/>
          <w:noProof/>
          <w:kern w:val="2"/>
          <w14:ligatures w14:val="standardContextual"/>
        </w:rPr>
      </w:pPr>
      <w:hyperlink w:anchor="_Toc197354783" w:history="1">
        <w:r w:rsidRPr="006B3FD2">
          <w:rPr>
            <w:rStyle w:val="Hyperlnk"/>
            <w:rFonts w:eastAsia="MS Gothic"/>
            <w:noProof/>
          </w:rPr>
          <w:t>Barnkliniken</w:t>
        </w:r>
        <w:r>
          <w:rPr>
            <w:noProof/>
            <w:webHidden/>
          </w:rPr>
          <w:tab/>
        </w:r>
        <w:r>
          <w:rPr>
            <w:noProof/>
            <w:webHidden/>
          </w:rPr>
          <w:fldChar w:fldCharType="begin"/>
        </w:r>
        <w:r>
          <w:rPr>
            <w:noProof/>
            <w:webHidden/>
          </w:rPr>
          <w:instrText xml:space="preserve"> PAGEREF _Toc197354783 \h </w:instrText>
        </w:r>
        <w:r>
          <w:rPr>
            <w:noProof/>
            <w:webHidden/>
          </w:rPr>
        </w:r>
        <w:r>
          <w:rPr>
            <w:noProof/>
            <w:webHidden/>
          </w:rPr>
          <w:fldChar w:fldCharType="separate"/>
        </w:r>
        <w:r>
          <w:rPr>
            <w:noProof/>
            <w:webHidden/>
          </w:rPr>
          <w:t>4</w:t>
        </w:r>
        <w:r>
          <w:rPr>
            <w:noProof/>
            <w:webHidden/>
          </w:rPr>
          <w:fldChar w:fldCharType="end"/>
        </w:r>
      </w:hyperlink>
    </w:p>
    <w:p w14:paraId="5B8329E6" w14:textId="3BEC42E1" w:rsidR="00D977F1" w:rsidRDefault="00D977F1">
      <w:pPr>
        <w:pStyle w:val="Innehll1"/>
        <w:rPr>
          <w:rFonts w:asciiTheme="minorHAnsi" w:eastAsiaTheme="minorEastAsia" w:hAnsiTheme="minorHAnsi" w:cstheme="minorBidi"/>
          <w:noProof/>
          <w:kern w:val="2"/>
          <w14:ligatures w14:val="standardContextual"/>
        </w:rPr>
      </w:pPr>
      <w:hyperlink w:anchor="_Toc197354784" w:history="1">
        <w:r w:rsidRPr="006B3FD2">
          <w:rPr>
            <w:rStyle w:val="Hyperlnk"/>
            <w:rFonts w:eastAsia="MS Gothic"/>
            <w:noProof/>
          </w:rPr>
          <w:t>Genomförande</w:t>
        </w:r>
        <w:r>
          <w:rPr>
            <w:noProof/>
            <w:webHidden/>
          </w:rPr>
          <w:tab/>
        </w:r>
        <w:r>
          <w:rPr>
            <w:noProof/>
            <w:webHidden/>
          </w:rPr>
          <w:fldChar w:fldCharType="begin"/>
        </w:r>
        <w:r>
          <w:rPr>
            <w:noProof/>
            <w:webHidden/>
          </w:rPr>
          <w:instrText xml:space="preserve"> PAGEREF _Toc197354784 \h </w:instrText>
        </w:r>
        <w:r>
          <w:rPr>
            <w:noProof/>
            <w:webHidden/>
          </w:rPr>
        </w:r>
        <w:r>
          <w:rPr>
            <w:noProof/>
            <w:webHidden/>
          </w:rPr>
          <w:fldChar w:fldCharType="separate"/>
        </w:r>
        <w:r>
          <w:rPr>
            <w:noProof/>
            <w:webHidden/>
          </w:rPr>
          <w:t>4</w:t>
        </w:r>
        <w:r>
          <w:rPr>
            <w:noProof/>
            <w:webHidden/>
          </w:rPr>
          <w:fldChar w:fldCharType="end"/>
        </w:r>
      </w:hyperlink>
    </w:p>
    <w:p w14:paraId="51EB36FE" w14:textId="4B7C3AD1" w:rsidR="00D977F1" w:rsidRDefault="00D977F1">
      <w:pPr>
        <w:pStyle w:val="Innehll2"/>
        <w:rPr>
          <w:rFonts w:asciiTheme="minorHAnsi" w:eastAsiaTheme="minorEastAsia" w:hAnsiTheme="minorHAnsi" w:cstheme="minorBidi"/>
          <w:noProof/>
          <w:kern w:val="2"/>
          <w14:ligatures w14:val="standardContextual"/>
        </w:rPr>
      </w:pPr>
      <w:hyperlink w:anchor="_Toc197354785" w:history="1">
        <w:r w:rsidRPr="006B3FD2">
          <w:rPr>
            <w:rStyle w:val="Hyperlnk"/>
            <w:rFonts w:eastAsia="MS Gothic"/>
            <w:noProof/>
          </w:rPr>
          <w:t>Målsättning</w:t>
        </w:r>
        <w:r>
          <w:rPr>
            <w:noProof/>
            <w:webHidden/>
          </w:rPr>
          <w:tab/>
        </w:r>
        <w:r>
          <w:rPr>
            <w:noProof/>
            <w:webHidden/>
          </w:rPr>
          <w:fldChar w:fldCharType="begin"/>
        </w:r>
        <w:r>
          <w:rPr>
            <w:noProof/>
            <w:webHidden/>
          </w:rPr>
          <w:instrText xml:space="preserve"> PAGEREF _Toc197354785 \h </w:instrText>
        </w:r>
        <w:r>
          <w:rPr>
            <w:noProof/>
            <w:webHidden/>
          </w:rPr>
        </w:r>
        <w:r>
          <w:rPr>
            <w:noProof/>
            <w:webHidden/>
          </w:rPr>
          <w:fldChar w:fldCharType="separate"/>
        </w:r>
        <w:r>
          <w:rPr>
            <w:noProof/>
            <w:webHidden/>
          </w:rPr>
          <w:t>4</w:t>
        </w:r>
        <w:r>
          <w:rPr>
            <w:noProof/>
            <w:webHidden/>
          </w:rPr>
          <w:fldChar w:fldCharType="end"/>
        </w:r>
      </w:hyperlink>
    </w:p>
    <w:p w14:paraId="47A99154" w14:textId="6A78C7FA" w:rsidR="00D977F1" w:rsidRDefault="00D977F1">
      <w:pPr>
        <w:pStyle w:val="Innehll2"/>
        <w:rPr>
          <w:rFonts w:asciiTheme="minorHAnsi" w:eastAsiaTheme="minorEastAsia" w:hAnsiTheme="minorHAnsi" w:cstheme="minorBidi"/>
          <w:noProof/>
          <w:kern w:val="2"/>
          <w14:ligatures w14:val="standardContextual"/>
        </w:rPr>
      </w:pPr>
      <w:hyperlink w:anchor="_Toc197354786" w:history="1">
        <w:r w:rsidRPr="006B3FD2">
          <w:rPr>
            <w:rStyle w:val="Hyperlnk"/>
            <w:rFonts w:eastAsia="MS Gothic"/>
            <w:noProof/>
          </w:rPr>
          <w:t>Under graviditet</w:t>
        </w:r>
        <w:r>
          <w:rPr>
            <w:noProof/>
            <w:webHidden/>
          </w:rPr>
          <w:tab/>
        </w:r>
        <w:r>
          <w:rPr>
            <w:noProof/>
            <w:webHidden/>
          </w:rPr>
          <w:fldChar w:fldCharType="begin"/>
        </w:r>
        <w:r>
          <w:rPr>
            <w:noProof/>
            <w:webHidden/>
          </w:rPr>
          <w:instrText xml:space="preserve"> PAGEREF _Toc197354786 \h </w:instrText>
        </w:r>
        <w:r>
          <w:rPr>
            <w:noProof/>
            <w:webHidden/>
          </w:rPr>
        </w:r>
        <w:r>
          <w:rPr>
            <w:noProof/>
            <w:webHidden/>
          </w:rPr>
          <w:fldChar w:fldCharType="separate"/>
        </w:r>
        <w:r>
          <w:rPr>
            <w:noProof/>
            <w:webHidden/>
          </w:rPr>
          <w:t>4</w:t>
        </w:r>
        <w:r>
          <w:rPr>
            <w:noProof/>
            <w:webHidden/>
          </w:rPr>
          <w:fldChar w:fldCharType="end"/>
        </w:r>
      </w:hyperlink>
    </w:p>
    <w:p w14:paraId="4F39224D" w14:textId="3AF4D512" w:rsidR="00D977F1" w:rsidRDefault="00D977F1">
      <w:pPr>
        <w:pStyle w:val="Innehll2"/>
        <w:rPr>
          <w:rFonts w:asciiTheme="minorHAnsi" w:eastAsiaTheme="minorEastAsia" w:hAnsiTheme="minorHAnsi" w:cstheme="minorBidi"/>
          <w:noProof/>
          <w:kern w:val="2"/>
          <w14:ligatures w14:val="standardContextual"/>
        </w:rPr>
      </w:pPr>
      <w:hyperlink w:anchor="_Toc197354787" w:history="1">
        <w:r w:rsidRPr="006B3FD2">
          <w:rPr>
            <w:rStyle w:val="Hyperlnk"/>
            <w:rFonts w:eastAsia="MS Gothic"/>
            <w:noProof/>
          </w:rPr>
          <w:t>Planering inför förlossning</w:t>
        </w:r>
        <w:r>
          <w:rPr>
            <w:noProof/>
            <w:webHidden/>
          </w:rPr>
          <w:tab/>
        </w:r>
        <w:r>
          <w:rPr>
            <w:noProof/>
            <w:webHidden/>
          </w:rPr>
          <w:fldChar w:fldCharType="begin"/>
        </w:r>
        <w:r>
          <w:rPr>
            <w:noProof/>
            <w:webHidden/>
          </w:rPr>
          <w:instrText xml:space="preserve"> PAGEREF _Toc197354787 \h </w:instrText>
        </w:r>
        <w:r>
          <w:rPr>
            <w:noProof/>
            <w:webHidden/>
          </w:rPr>
        </w:r>
        <w:r>
          <w:rPr>
            <w:noProof/>
            <w:webHidden/>
          </w:rPr>
          <w:fldChar w:fldCharType="separate"/>
        </w:r>
        <w:r>
          <w:rPr>
            <w:noProof/>
            <w:webHidden/>
          </w:rPr>
          <w:t>5</w:t>
        </w:r>
        <w:r>
          <w:rPr>
            <w:noProof/>
            <w:webHidden/>
          </w:rPr>
          <w:fldChar w:fldCharType="end"/>
        </w:r>
      </w:hyperlink>
    </w:p>
    <w:p w14:paraId="5DE5B532" w14:textId="723BFF68" w:rsidR="00D977F1" w:rsidRDefault="00D977F1">
      <w:pPr>
        <w:pStyle w:val="Innehll3"/>
        <w:rPr>
          <w:rFonts w:asciiTheme="minorHAnsi" w:eastAsiaTheme="minorEastAsia" w:hAnsiTheme="minorHAnsi" w:cstheme="minorBidi"/>
          <w:noProof/>
          <w:kern w:val="2"/>
          <w14:ligatures w14:val="standardContextual"/>
        </w:rPr>
      </w:pPr>
      <w:hyperlink w:anchor="_Toc197354788" w:history="1">
        <w:r w:rsidRPr="006B3FD2">
          <w:rPr>
            <w:rStyle w:val="Hyperlnk"/>
            <w:rFonts w:eastAsia="MS Gothic"/>
            <w:noProof/>
          </w:rPr>
          <w:t>Förlossningssätt</w:t>
        </w:r>
        <w:r>
          <w:rPr>
            <w:noProof/>
            <w:webHidden/>
          </w:rPr>
          <w:tab/>
        </w:r>
        <w:r>
          <w:rPr>
            <w:noProof/>
            <w:webHidden/>
          </w:rPr>
          <w:fldChar w:fldCharType="begin"/>
        </w:r>
        <w:r>
          <w:rPr>
            <w:noProof/>
            <w:webHidden/>
          </w:rPr>
          <w:instrText xml:space="preserve"> PAGEREF _Toc197354788 \h </w:instrText>
        </w:r>
        <w:r>
          <w:rPr>
            <w:noProof/>
            <w:webHidden/>
          </w:rPr>
        </w:r>
        <w:r>
          <w:rPr>
            <w:noProof/>
            <w:webHidden/>
          </w:rPr>
          <w:fldChar w:fldCharType="separate"/>
        </w:r>
        <w:r>
          <w:rPr>
            <w:noProof/>
            <w:webHidden/>
          </w:rPr>
          <w:t>5</w:t>
        </w:r>
        <w:r>
          <w:rPr>
            <w:noProof/>
            <w:webHidden/>
          </w:rPr>
          <w:fldChar w:fldCharType="end"/>
        </w:r>
      </w:hyperlink>
    </w:p>
    <w:p w14:paraId="5065151B" w14:textId="68C47F8C" w:rsidR="00D977F1" w:rsidRDefault="00D977F1">
      <w:pPr>
        <w:pStyle w:val="Innehll3"/>
        <w:rPr>
          <w:rFonts w:asciiTheme="minorHAnsi" w:eastAsiaTheme="minorEastAsia" w:hAnsiTheme="minorHAnsi" w:cstheme="minorBidi"/>
          <w:noProof/>
          <w:kern w:val="2"/>
          <w14:ligatures w14:val="standardContextual"/>
        </w:rPr>
      </w:pPr>
      <w:hyperlink w:anchor="_Toc197354789" w:history="1">
        <w:r w:rsidRPr="006B3FD2">
          <w:rPr>
            <w:rStyle w:val="Hyperlnk"/>
            <w:rFonts w:eastAsia="MS Gothic"/>
            <w:noProof/>
          </w:rPr>
          <w:t>Välbehandlad kvinna med hiv-RNA &lt;200 kopior/ml</w:t>
        </w:r>
        <w:r>
          <w:rPr>
            <w:noProof/>
            <w:webHidden/>
          </w:rPr>
          <w:tab/>
        </w:r>
        <w:r>
          <w:rPr>
            <w:noProof/>
            <w:webHidden/>
          </w:rPr>
          <w:fldChar w:fldCharType="begin"/>
        </w:r>
        <w:r>
          <w:rPr>
            <w:noProof/>
            <w:webHidden/>
          </w:rPr>
          <w:instrText xml:space="preserve"> PAGEREF _Toc197354789 \h </w:instrText>
        </w:r>
        <w:r>
          <w:rPr>
            <w:noProof/>
            <w:webHidden/>
          </w:rPr>
        </w:r>
        <w:r>
          <w:rPr>
            <w:noProof/>
            <w:webHidden/>
          </w:rPr>
          <w:fldChar w:fldCharType="separate"/>
        </w:r>
        <w:r>
          <w:rPr>
            <w:noProof/>
            <w:webHidden/>
          </w:rPr>
          <w:t>5</w:t>
        </w:r>
        <w:r>
          <w:rPr>
            <w:noProof/>
            <w:webHidden/>
          </w:rPr>
          <w:fldChar w:fldCharType="end"/>
        </w:r>
      </w:hyperlink>
    </w:p>
    <w:p w14:paraId="50E793C2" w14:textId="0B3464D8" w:rsidR="00D977F1" w:rsidRDefault="00D977F1">
      <w:pPr>
        <w:pStyle w:val="Innehll3"/>
        <w:rPr>
          <w:rFonts w:asciiTheme="minorHAnsi" w:eastAsiaTheme="minorEastAsia" w:hAnsiTheme="minorHAnsi" w:cstheme="minorBidi"/>
          <w:noProof/>
          <w:kern w:val="2"/>
          <w14:ligatures w14:val="standardContextual"/>
        </w:rPr>
      </w:pPr>
      <w:hyperlink w:anchor="_Toc197354790" w:history="1">
        <w:r w:rsidRPr="006B3FD2">
          <w:rPr>
            <w:rStyle w:val="Hyperlnk"/>
            <w:rFonts w:eastAsia="MS Gothic"/>
            <w:noProof/>
          </w:rPr>
          <w:t xml:space="preserve">Kvinna med hiv-RNA </w:t>
        </w:r>
        <w:r w:rsidRPr="006B3FD2">
          <w:rPr>
            <w:rStyle w:val="Hyperlnk"/>
            <w:rFonts w:eastAsia="MS Gothic" w:cs="Calibri"/>
            <w:noProof/>
          </w:rPr>
          <w:t>≥</w:t>
        </w:r>
        <w:r w:rsidRPr="006B3FD2">
          <w:rPr>
            <w:rStyle w:val="Hyperlnk"/>
            <w:rFonts w:eastAsia="MS Gothic"/>
            <w:noProof/>
          </w:rPr>
          <w:t>200 kopior/ml (eller misstanke om)</w:t>
        </w:r>
        <w:r>
          <w:rPr>
            <w:noProof/>
            <w:webHidden/>
          </w:rPr>
          <w:tab/>
        </w:r>
        <w:r>
          <w:rPr>
            <w:noProof/>
            <w:webHidden/>
          </w:rPr>
          <w:fldChar w:fldCharType="begin"/>
        </w:r>
        <w:r>
          <w:rPr>
            <w:noProof/>
            <w:webHidden/>
          </w:rPr>
          <w:instrText xml:space="preserve"> PAGEREF _Toc197354790 \h </w:instrText>
        </w:r>
        <w:r>
          <w:rPr>
            <w:noProof/>
            <w:webHidden/>
          </w:rPr>
        </w:r>
        <w:r>
          <w:rPr>
            <w:noProof/>
            <w:webHidden/>
          </w:rPr>
          <w:fldChar w:fldCharType="separate"/>
        </w:r>
        <w:r>
          <w:rPr>
            <w:noProof/>
            <w:webHidden/>
          </w:rPr>
          <w:t>5</w:t>
        </w:r>
        <w:r>
          <w:rPr>
            <w:noProof/>
            <w:webHidden/>
          </w:rPr>
          <w:fldChar w:fldCharType="end"/>
        </w:r>
      </w:hyperlink>
    </w:p>
    <w:p w14:paraId="5F1C6958" w14:textId="30170FF1" w:rsidR="00D977F1" w:rsidRDefault="00D977F1">
      <w:pPr>
        <w:pStyle w:val="Innehll3"/>
        <w:rPr>
          <w:rFonts w:asciiTheme="minorHAnsi" w:eastAsiaTheme="minorEastAsia" w:hAnsiTheme="minorHAnsi" w:cstheme="minorBidi"/>
          <w:noProof/>
          <w:kern w:val="2"/>
          <w14:ligatures w14:val="standardContextual"/>
        </w:rPr>
      </w:pPr>
      <w:hyperlink w:anchor="_Toc197354791" w:history="1">
        <w:r w:rsidRPr="006B3FD2">
          <w:rPr>
            <w:rStyle w:val="Hyperlnk"/>
            <w:rFonts w:eastAsia="MS Gothic"/>
            <w:noProof/>
          </w:rPr>
          <w:t>Hygienrutiner</w:t>
        </w:r>
        <w:r>
          <w:rPr>
            <w:noProof/>
            <w:webHidden/>
          </w:rPr>
          <w:tab/>
        </w:r>
        <w:r>
          <w:rPr>
            <w:noProof/>
            <w:webHidden/>
          </w:rPr>
          <w:fldChar w:fldCharType="begin"/>
        </w:r>
        <w:r>
          <w:rPr>
            <w:noProof/>
            <w:webHidden/>
          </w:rPr>
          <w:instrText xml:space="preserve"> PAGEREF _Toc197354791 \h </w:instrText>
        </w:r>
        <w:r>
          <w:rPr>
            <w:noProof/>
            <w:webHidden/>
          </w:rPr>
        </w:r>
        <w:r>
          <w:rPr>
            <w:noProof/>
            <w:webHidden/>
          </w:rPr>
          <w:fldChar w:fldCharType="separate"/>
        </w:r>
        <w:r>
          <w:rPr>
            <w:noProof/>
            <w:webHidden/>
          </w:rPr>
          <w:t>5</w:t>
        </w:r>
        <w:r>
          <w:rPr>
            <w:noProof/>
            <w:webHidden/>
          </w:rPr>
          <w:fldChar w:fldCharType="end"/>
        </w:r>
      </w:hyperlink>
    </w:p>
    <w:p w14:paraId="60023613" w14:textId="3F404A27" w:rsidR="00D977F1" w:rsidRDefault="00D977F1">
      <w:pPr>
        <w:pStyle w:val="Innehll3"/>
        <w:rPr>
          <w:rFonts w:asciiTheme="minorHAnsi" w:eastAsiaTheme="minorEastAsia" w:hAnsiTheme="minorHAnsi" w:cstheme="minorBidi"/>
          <w:noProof/>
          <w:kern w:val="2"/>
          <w14:ligatures w14:val="standardContextual"/>
        </w:rPr>
      </w:pPr>
      <w:hyperlink w:anchor="_Toc197354792" w:history="1">
        <w:r w:rsidRPr="006B3FD2">
          <w:rPr>
            <w:rStyle w:val="Hyperlnk"/>
            <w:rFonts w:eastAsia="MS Gothic"/>
            <w:noProof/>
          </w:rPr>
          <w:t>Amning</w:t>
        </w:r>
        <w:r>
          <w:rPr>
            <w:noProof/>
            <w:webHidden/>
          </w:rPr>
          <w:tab/>
        </w:r>
        <w:r>
          <w:rPr>
            <w:noProof/>
            <w:webHidden/>
          </w:rPr>
          <w:fldChar w:fldCharType="begin"/>
        </w:r>
        <w:r>
          <w:rPr>
            <w:noProof/>
            <w:webHidden/>
          </w:rPr>
          <w:instrText xml:space="preserve"> PAGEREF _Toc197354792 \h </w:instrText>
        </w:r>
        <w:r>
          <w:rPr>
            <w:noProof/>
            <w:webHidden/>
          </w:rPr>
        </w:r>
        <w:r>
          <w:rPr>
            <w:noProof/>
            <w:webHidden/>
          </w:rPr>
          <w:fldChar w:fldCharType="separate"/>
        </w:r>
        <w:r>
          <w:rPr>
            <w:noProof/>
            <w:webHidden/>
          </w:rPr>
          <w:t>5</w:t>
        </w:r>
        <w:r>
          <w:rPr>
            <w:noProof/>
            <w:webHidden/>
          </w:rPr>
          <w:fldChar w:fldCharType="end"/>
        </w:r>
      </w:hyperlink>
    </w:p>
    <w:p w14:paraId="4FE16053" w14:textId="03819ABD" w:rsidR="00D977F1" w:rsidRDefault="00D977F1">
      <w:pPr>
        <w:pStyle w:val="Innehll3"/>
        <w:rPr>
          <w:rFonts w:asciiTheme="minorHAnsi" w:eastAsiaTheme="minorEastAsia" w:hAnsiTheme="minorHAnsi" w:cstheme="minorBidi"/>
          <w:noProof/>
          <w:kern w:val="2"/>
          <w14:ligatures w14:val="standardContextual"/>
        </w:rPr>
      </w:pPr>
      <w:hyperlink w:anchor="_Toc197354793" w:history="1">
        <w:r w:rsidRPr="006B3FD2">
          <w:rPr>
            <w:rStyle w:val="Hyperlnk"/>
            <w:rFonts w:eastAsia="MS Gothic"/>
            <w:noProof/>
          </w:rPr>
          <w:t>Vid konstaterad graviditet</w:t>
        </w:r>
        <w:r>
          <w:rPr>
            <w:noProof/>
            <w:webHidden/>
          </w:rPr>
          <w:tab/>
        </w:r>
        <w:r>
          <w:rPr>
            <w:noProof/>
            <w:webHidden/>
          </w:rPr>
          <w:fldChar w:fldCharType="begin"/>
        </w:r>
        <w:r>
          <w:rPr>
            <w:noProof/>
            <w:webHidden/>
          </w:rPr>
          <w:instrText xml:space="preserve"> PAGEREF _Toc197354793 \h </w:instrText>
        </w:r>
        <w:r>
          <w:rPr>
            <w:noProof/>
            <w:webHidden/>
          </w:rPr>
        </w:r>
        <w:r>
          <w:rPr>
            <w:noProof/>
            <w:webHidden/>
          </w:rPr>
          <w:fldChar w:fldCharType="separate"/>
        </w:r>
        <w:r>
          <w:rPr>
            <w:noProof/>
            <w:webHidden/>
          </w:rPr>
          <w:t>6</w:t>
        </w:r>
        <w:r>
          <w:rPr>
            <w:noProof/>
            <w:webHidden/>
          </w:rPr>
          <w:fldChar w:fldCharType="end"/>
        </w:r>
      </w:hyperlink>
    </w:p>
    <w:p w14:paraId="14393FCC" w14:textId="5FA281CB" w:rsidR="00D977F1" w:rsidRDefault="00D977F1">
      <w:pPr>
        <w:pStyle w:val="Innehll3"/>
        <w:rPr>
          <w:rFonts w:asciiTheme="minorHAnsi" w:eastAsiaTheme="minorEastAsia" w:hAnsiTheme="minorHAnsi" w:cstheme="minorBidi"/>
          <w:noProof/>
          <w:kern w:val="2"/>
          <w14:ligatures w14:val="standardContextual"/>
        </w:rPr>
      </w:pPr>
      <w:hyperlink w:anchor="_Toc197354794" w:history="1">
        <w:r w:rsidRPr="006B3FD2">
          <w:rPr>
            <w:rStyle w:val="Hyperlnk"/>
            <w:rFonts w:eastAsia="MS Gothic"/>
            <w:noProof/>
          </w:rPr>
          <w:t>Inför förlossning</w:t>
        </w:r>
        <w:r>
          <w:rPr>
            <w:noProof/>
            <w:webHidden/>
          </w:rPr>
          <w:tab/>
        </w:r>
        <w:r>
          <w:rPr>
            <w:noProof/>
            <w:webHidden/>
          </w:rPr>
          <w:fldChar w:fldCharType="begin"/>
        </w:r>
        <w:r>
          <w:rPr>
            <w:noProof/>
            <w:webHidden/>
          </w:rPr>
          <w:instrText xml:space="preserve"> PAGEREF _Toc197354794 \h </w:instrText>
        </w:r>
        <w:r>
          <w:rPr>
            <w:noProof/>
            <w:webHidden/>
          </w:rPr>
        </w:r>
        <w:r>
          <w:rPr>
            <w:noProof/>
            <w:webHidden/>
          </w:rPr>
          <w:fldChar w:fldCharType="separate"/>
        </w:r>
        <w:r>
          <w:rPr>
            <w:noProof/>
            <w:webHidden/>
          </w:rPr>
          <w:t>6</w:t>
        </w:r>
        <w:r>
          <w:rPr>
            <w:noProof/>
            <w:webHidden/>
          </w:rPr>
          <w:fldChar w:fldCharType="end"/>
        </w:r>
      </w:hyperlink>
    </w:p>
    <w:p w14:paraId="7351414F" w14:textId="69F2C9E1" w:rsidR="00D977F1" w:rsidRDefault="00D977F1">
      <w:pPr>
        <w:pStyle w:val="Innehll3"/>
        <w:rPr>
          <w:rFonts w:asciiTheme="minorHAnsi" w:eastAsiaTheme="minorEastAsia" w:hAnsiTheme="minorHAnsi" w:cstheme="minorBidi"/>
          <w:noProof/>
          <w:kern w:val="2"/>
          <w14:ligatures w14:val="standardContextual"/>
        </w:rPr>
      </w:pPr>
      <w:hyperlink w:anchor="_Toc197354795" w:history="1">
        <w:r w:rsidRPr="006B3FD2">
          <w:rPr>
            <w:rStyle w:val="Hyperlnk"/>
            <w:rFonts w:eastAsia="MS Gothic"/>
            <w:noProof/>
          </w:rPr>
          <w:t>Välbehandlad kvinna med hiv-RNA &lt;200 kopior/ml</w:t>
        </w:r>
        <w:r>
          <w:rPr>
            <w:noProof/>
            <w:webHidden/>
          </w:rPr>
          <w:tab/>
        </w:r>
        <w:r>
          <w:rPr>
            <w:noProof/>
            <w:webHidden/>
          </w:rPr>
          <w:fldChar w:fldCharType="begin"/>
        </w:r>
        <w:r>
          <w:rPr>
            <w:noProof/>
            <w:webHidden/>
          </w:rPr>
          <w:instrText xml:space="preserve"> PAGEREF _Toc197354795 \h </w:instrText>
        </w:r>
        <w:r>
          <w:rPr>
            <w:noProof/>
            <w:webHidden/>
          </w:rPr>
        </w:r>
        <w:r>
          <w:rPr>
            <w:noProof/>
            <w:webHidden/>
          </w:rPr>
          <w:fldChar w:fldCharType="separate"/>
        </w:r>
        <w:r>
          <w:rPr>
            <w:noProof/>
            <w:webHidden/>
          </w:rPr>
          <w:t>6</w:t>
        </w:r>
        <w:r>
          <w:rPr>
            <w:noProof/>
            <w:webHidden/>
          </w:rPr>
          <w:fldChar w:fldCharType="end"/>
        </w:r>
      </w:hyperlink>
    </w:p>
    <w:p w14:paraId="0F43697D" w14:textId="1733F993" w:rsidR="00D977F1" w:rsidRDefault="00D977F1">
      <w:pPr>
        <w:pStyle w:val="Innehll3"/>
        <w:rPr>
          <w:rFonts w:asciiTheme="minorHAnsi" w:eastAsiaTheme="minorEastAsia" w:hAnsiTheme="minorHAnsi" w:cstheme="minorBidi"/>
          <w:noProof/>
          <w:kern w:val="2"/>
          <w14:ligatures w14:val="standardContextual"/>
        </w:rPr>
      </w:pPr>
      <w:hyperlink w:anchor="_Toc197354796" w:history="1">
        <w:r w:rsidRPr="006B3FD2">
          <w:rPr>
            <w:rStyle w:val="Hyperlnk"/>
            <w:rFonts w:eastAsia="MS Gothic"/>
            <w:noProof/>
          </w:rPr>
          <w:t xml:space="preserve">Kvinna med hiv-RNA </w:t>
        </w:r>
        <w:r w:rsidRPr="006B3FD2">
          <w:rPr>
            <w:rStyle w:val="Hyperlnk"/>
            <w:rFonts w:eastAsia="MS Gothic" w:cs="Calibri"/>
            <w:noProof/>
          </w:rPr>
          <w:t>≥</w:t>
        </w:r>
        <w:r w:rsidRPr="006B3FD2">
          <w:rPr>
            <w:rStyle w:val="Hyperlnk"/>
            <w:rFonts w:eastAsia="MS Gothic"/>
            <w:noProof/>
          </w:rPr>
          <w:t>200 kopior/ml (eller misstanke om)</w:t>
        </w:r>
        <w:r>
          <w:rPr>
            <w:noProof/>
            <w:webHidden/>
          </w:rPr>
          <w:tab/>
        </w:r>
        <w:r>
          <w:rPr>
            <w:noProof/>
            <w:webHidden/>
          </w:rPr>
          <w:fldChar w:fldCharType="begin"/>
        </w:r>
        <w:r>
          <w:rPr>
            <w:noProof/>
            <w:webHidden/>
          </w:rPr>
          <w:instrText xml:space="preserve"> PAGEREF _Toc197354796 \h </w:instrText>
        </w:r>
        <w:r>
          <w:rPr>
            <w:noProof/>
            <w:webHidden/>
          </w:rPr>
        </w:r>
        <w:r>
          <w:rPr>
            <w:noProof/>
            <w:webHidden/>
          </w:rPr>
          <w:fldChar w:fldCharType="separate"/>
        </w:r>
        <w:r>
          <w:rPr>
            <w:noProof/>
            <w:webHidden/>
          </w:rPr>
          <w:t>6</w:t>
        </w:r>
        <w:r>
          <w:rPr>
            <w:noProof/>
            <w:webHidden/>
          </w:rPr>
          <w:fldChar w:fldCharType="end"/>
        </w:r>
      </w:hyperlink>
    </w:p>
    <w:p w14:paraId="2832A891" w14:textId="17E13CE8" w:rsidR="00D977F1" w:rsidRDefault="00D977F1">
      <w:pPr>
        <w:pStyle w:val="Innehll3"/>
        <w:rPr>
          <w:rFonts w:asciiTheme="minorHAnsi" w:eastAsiaTheme="minorEastAsia" w:hAnsiTheme="minorHAnsi" w:cstheme="minorBidi"/>
          <w:noProof/>
          <w:kern w:val="2"/>
          <w14:ligatures w14:val="standardContextual"/>
        </w:rPr>
      </w:pPr>
      <w:hyperlink w:anchor="_Toc197354797" w:history="1">
        <w:r w:rsidRPr="006B3FD2">
          <w:rPr>
            <w:rStyle w:val="Hyperlnk"/>
            <w:rFonts w:eastAsia="MS Gothic"/>
            <w:noProof/>
          </w:rPr>
          <w:t>Hiv-infektion hos kvinna som upptäcks i samband med förlossningen (eller stark misstanke)</w:t>
        </w:r>
        <w:r>
          <w:rPr>
            <w:noProof/>
            <w:webHidden/>
          </w:rPr>
          <w:tab/>
        </w:r>
        <w:r>
          <w:rPr>
            <w:noProof/>
            <w:webHidden/>
          </w:rPr>
          <w:fldChar w:fldCharType="begin"/>
        </w:r>
        <w:r>
          <w:rPr>
            <w:noProof/>
            <w:webHidden/>
          </w:rPr>
          <w:instrText xml:space="preserve"> PAGEREF _Toc197354797 \h </w:instrText>
        </w:r>
        <w:r>
          <w:rPr>
            <w:noProof/>
            <w:webHidden/>
          </w:rPr>
        </w:r>
        <w:r>
          <w:rPr>
            <w:noProof/>
            <w:webHidden/>
          </w:rPr>
          <w:fldChar w:fldCharType="separate"/>
        </w:r>
        <w:r>
          <w:rPr>
            <w:noProof/>
            <w:webHidden/>
          </w:rPr>
          <w:t>7</w:t>
        </w:r>
        <w:r>
          <w:rPr>
            <w:noProof/>
            <w:webHidden/>
          </w:rPr>
          <w:fldChar w:fldCharType="end"/>
        </w:r>
      </w:hyperlink>
    </w:p>
    <w:p w14:paraId="3A799972" w14:textId="03CCBFEE" w:rsidR="00D977F1" w:rsidRDefault="00D977F1">
      <w:pPr>
        <w:pStyle w:val="Innehll3"/>
        <w:rPr>
          <w:rFonts w:asciiTheme="minorHAnsi" w:eastAsiaTheme="minorEastAsia" w:hAnsiTheme="minorHAnsi" w:cstheme="minorBidi"/>
          <w:noProof/>
          <w:kern w:val="2"/>
          <w14:ligatures w14:val="standardContextual"/>
        </w:rPr>
      </w:pPr>
      <w:hyperlink w:anchor="_Toc197354798" w:history="1">
        <w:r w:rsidRPr="006B3FD2">
          <w:rPr>
            <w:rStyle w:val="Hyperlnk"/>
            <w:rFonts w:eastAsia="MS Gothic"/>
            <w:noProof/>
          </w:rPr>
          <w:t>Behandling till barnet</w:t>
        </w:r>
        <w:r>
          <w:rPr>
            <w:noProof/>
            <w:webHidden/>
          </w:rPr>
          <w:tab/>
        </w:r>
        <w:r>
          <w:rPr>
            <w:noProof/>
            <w:webHidden/>
          </w:rPr>
          <w:fldChar w:fldCharType="begin"/>
        </w:r>
        <w:r>
          <w:rPr>
            <w:noProof/>
            <w:webHidden/>
          </w:rPr>
          <w:instrText xml:space="preserve"> PAGEREF _Toc197354798 \h </w:instrText>
        </w:r>
        <w:r>
          <w:rPr>
            <w:noProof/>
            <w:webHidden/>
          </w:rPr>
        </w:r>
        <w:r>
          <w:rPr>
            <w:noProof/>
            <w:webHidden/>
          </w:rPr>
          <w:fldChar w:fldCharType="separate"/>
        </w:r>
        <w:r>
          <w:rPr>
            <w:noProof/>
            <w:webHidden/>
          </w:rPr>
          <w:t>7</w:t>
        </w:r>
        <w:r>
          <w:rPr>
            <w:noProof/>
            <w:webHidden/>
          </w:rPr>
          <w:fldChar w:fldCharType="end"/>
        </w:r>
      </w:hyperlink>
    </w:p>
    <w:p w14:paraId="66006AED" w14:textId="09AAA0DD" w:rsidR="00D977F1" w:rsidRDefault="00D977F1">
      <w:pPr>
        <w:pStyle w:val="Innehll2"/>
        <w:rPr>
          <w:rFonts w:asciiTheme="minorHAnsi" w:eastAsiaTheme="minorEastAsia" w:hAnsiTheme="minorHAnsi" w:cstheme="minorBidi"/>
          <w:noProof/>
          <w:kern w:val="2"/>
          <w14:ligatures w14:val="standardContextual"/>
        </w:rPr>
      </w:pPr>
      <w:hyperlink w:anchor="_Toc197354799" w:history="1">
        <w:r w:rsidRPr="006B3FD2">
          <w:rPr>
            <w:rStyle w:val="Hyperlnk"/>
            <w:rFonts w:eastAsia="MS Gothic"/>
            <w:noProof/>
          </w:rPr>
          <w:t>Tillgång och förvaring av antiretrovirala läkemedel</w:t>
        </w:r>
        <w:r>
          <w:rPr>
            <w:noProof/>
            <w:webHidden/>
          </w:rPr>
          <w:tab/>
        </w:r>
        <w:r>
          <w:rPr>
            <w:noProof/>
            <w:webHidden/>
          </w:rPr>
          <w:fldChar w:fldCharType="begin"/>
        </w:r>
        <w:r>
          <w:rPr>
            <w:noProof/>
            <w:webHidden/>
          </w:rPr>
          <w:instrText xml:space="preserve"> PAGEREF _Toc197354799 \h </w:instrText>
        </w:r>
        <w:r>
          <w:rPr>
            <w:noProof/>
            <w:webHidden/>
          </w:rPr>
        </w:r>
        <w:r>
          <w:rPr>
            <w:noProof/>
            <w:webHidden/>
          </w:rPr>
          <w:fldChar w:fldCharType="separate"/>
        </w:r>
        <w:r>
          <w:rPr>
            <w:noProof/>
            <w:webHidden/>
          </w:rPr>
          <w:t>9</w:t>
        </w:r>
        <w:r>
          <w:rPr>
            <w:noProof/>
            <w:webHidden/>
          </w:rPr>
          <w:fldChar w:fldCharType="end"/>
        </w:r>
      </w:hyperlink>
    </w:p>
    <w:p w14:paraId="3912EEFF" w14:textId="7BFF3ED2" w:rsidR="00D977F1" w:rsidRDefault="00D977F1">
      <w:pPr>
        <w:pStyle w:val="Innehll2"/>
        <w:rPr>
          <w:rFonts w:asciiTheme="minorHAnsi" w:eastAsiaTheme="minorEastAsia" w:hAnsiTheme="minorHAnsi" w:cstheme="minorBidi"/>
          <w:noProof/>
          <w:kern w:val="2"/>
          <w14:ligatures w14:val="standardContextual"/>
        </w:rPr>
      </w:pPr>
      <w:hyperlink w:anchor="_Toc197354800" w:history="1">
        <w:r w:rsidRPr="006B3FD2">
          <w:rPr>
            <w:rStyle w:val="Hyperlnk"/>
            <w:rFonts w:eastAsia="MS Gothic"/>
            <w:noProof/>
          </w:rPr>
          <w:t>Uppföljning</w:t>
        </w:r>
        <w:r>
          <w:rPr>
            <w:noProof/>
            <w:webHidden/>
          </w:rPr>
          <w:tab/>
        </w:r>
        <w:r>
          <w:rPr>
            <w:noProof/>
            <w:webHidden/>
          </w:rPr>
          <w:fldChar w:fldCharType="begin"/>
        </w:r>
        <w:r>
          <w:rPr>
            <w:noProof/>
            <w:webHidden/>
          </w:rPr>
          <w:instrText xml:space="preserve"> PAGEREF _Toc197354800 \h </w:instrText>
        </w:r>
        <w:r>
          <w:rPr>
            <w:noProof/>
            <w:webHidden/>
          </w:rPr>
        </w:r>
        <w:r>
          <w:rPr>
            <w:noProof/>
            <w:webHidden/>
          </w:rPr>
          <w:fldChar w:fldCharType="separate"/>
        </w:r>
        <w:r>
          <w:rPr>
            <w:noProof/>
            <w:webHidden/>
          </w:rPr>
          <w:t>9</w:t>
        </w:r>
        <w:r>
          <w:rPr>
            <w:noProof/>
            <w:webHidden/>
          </w:rPr>
          <w:fldChar w:fldCharType="end"/>
        </w:r>
      </w:hyperlink>
    </w:p>
    <w:p w14:paraId="266791DE" w14:textId="1490F195" w:rsidR="00D977F1" w:rsidRDefault="00D977F1">
      <w:pPr>
        <w:pStyle w:val="Innehll1"/>
        <w:rPr>
          <w:rFonts w:asciiTheme="minorHAnsi" w:eastAsiaTheme="minorEastAsia" w:hAnsiTheme="minorHAnsi" w:cstheme="minorBidi"/>
          <w:noProof/>
          <w:kern w:val="2"/>
          <w14:ligatures w14:val="standardContextual"/>
        </w:rPr>
      </w:pPr>
      <w:hyperlink w:anchor="_Toc197354801" w:history="1">
        <w:r w:rsidRPr="006B3FD2">
          <w:rPr>
            <w:rStyle w:val="Hyperlnk"/>
            <w:rFonts w:eastAsia="MS Gothic"/>
            <w:noProof/>
          </w:rPr>
          <w:t>Dokumentinformation</w:t>
        </w:r>
        <w:r>
          <w:rPr>
            <w:noProof/>
            <w:webHidden/>
          </w:rPr>
          <w:tab/>
        </w:r>
        <w:r>
          <w:rPr>
            <w:noProof/>
            <w:webHidden/>
          </w:rPr>
          <w:fldChar w:fldCharType="begin"/>
        </w:r>
        <w:r>
          <w:rPr>
            <w:noProof/>
            <w:webHidden/>
          </w:rPr>
          <w:instrText xml:space="preserve"> PAGEREF _Toc197354801 \h </w:instrText>
        </w:r>
        <w:r>
          <w:rPr>
            <w:noProof/>
            <w:webHidden/>
          </w:rPr>
        </w:r>
        <w:r>
          <w:rPr>
            <w:noProof/>
            <w:webHidden/>
          </w:rPr>
          <w:fldChar w:fldCharType="separate"/>
        </w:r>
        <w:r>
          <w:rPr>
            <w:noProof/>
            <w:webHidden/>
          </w:rPr>
          <w:t>10</w:t>
        </w:r>
        <w:r>
          <w:rPr>
            <w:noProof/>
            <w:webHidden/>
          </w:rPr>
          <w:fldChar w:fldCharType="end"/>
        </w:r>
      </w:hyperlink>
    </w:p>
    <w:p w14:paraId="6E53B455" w14:textId="762C32CD" w:rsidR="00D977F1" w:rsidRDefault="00D977F1">
      <w:pPr>
        <w:pStyle w:val="Innehll1"/>
        <w:rPr>
          <w:rFonts w:asciiTheme="minorHAnsi" w:eastAsiaTheme="minorEastAsia" w:hAnsiTheme="minorHAnsi" w:cstheme="minorBidi"/>
          <w:noProof/>
          <w:kern w:val="2"/>
          <w14:ligatures w14:val="standardContextual"/>
        </w:rPr>
      </w:pPr>
      <w:hyperlink w:anchor="_Toc197354802" w:history="1">
        <w:r w:rsidRPr="006B3FD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_Toc197354802 \h </w:instrText>
        </w:r>
        <w:r>
          <w:rPr>
            <w:noProof/>
            <w:webHidden/>
          </w:rPr>
        </w:r>
        <w:r>
          <w:rPr>
            <w:noProof/>
            <w:webHidden/>
          </w:rPr>
          <w:fldChar w:fldCharType="separate"/>
        </w:r>
        <w:r>
          <w:rPr>
            <w:noProof/>
            <w:webHidden/>
          </w:rPr>
          <w:t>10</w:t>
        </w:r>
        <w:r>
          <w:rPr>
            <w:noProof/>
            <w:webHidden/>
          </w:rPr>
          <w:fldChar w:fldCharType="end"/>
        </w:r>
      </w:hyperlink>
    </w:p>
    <w:p w14:paraId="706A146F" w14:textId="1C3A140C" w:rsidR="009E34D8" w:rsidRPr="0066786D" w:rsidRDefault="009E34D8" w:rsidP="00935CA9">
      <w:pPr>
        <w:pStyle w:val="Rubrik2"/>
        <w:keepNext w:val="0"/>
        <w:keepLines w:val="0"/>
      </w:pPr>
      <w:r>
        <w:rPr>
          <w:rFonts w:ascii="Arial" w:eastAsia="Times New Roman" w:hAnsi="Arial" w:cs="Times New Roman"/>
          <w:bCs w:val="0"/>
          <w:noProof/>
          <w:color w:val="0000FF"/>
          <w:sz w:val="22"/>
          <w:szCs w:val="32"/>
          <w:u w:val="single"/>
        </w:rPr>
        <w:lastRenderedPageBreak/>
        <w:fldChar w:fldCharType="end"/>
      </w:r>
      <w:bookmarkStart w:id="30" w:name="_Toc197354778"/>
      <w:r w:rsidRPr="0066786D">
        <w:t>Bakgrund</w:t>
      </w:r>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309ED36C" w14:textId="77777777" w:rsidR="009E34D8" w:rsidRPr="0066786D" w:rsidRDefault="009E34D8" w:rsidP="00935CA9">
      <w:r>
        <w:t xml:space="preserve">Genom profylax och behandling med antiretrovirala läkemedel, liksom utbredd användning av elektivt kejsarsnitt, har endast ett fåtal fall av smittöverföring av hiv från mor till barn skett i Sverige under senare år. </w:t>
      </w:r>
    </w:p>
    <w:p w14:paraId="58219BB1" w14:textId="2C49EB5C" w:rsidR="009E34D8" w:rsidRPr="0066786D" w:rsidRDefault="009E34D8" w:rsidP="00935CA9">
      <w:pPr>
        <w:rPr>
          <w:sz w:val="22"/>
          <w:szCs w:val="22"/>
        </w:rPr>
      </w:pPr>
      <w:r>
        <w:t xml:space="preserve">Den sjukhusövergripande riktlinjen beskriver praktisk handläggning vid graviditet hos hivinfekterade kvinnor och det nyfödda barnet med utgångspunkt från nationella riktlinjer. </w:t>
      </w:r>
      <w:hyperlink r:id="rId17" w:history="1">
        <w:r w:rsidRPr="007C44B6">
          <w:rPr>
            <w:rStyle w:val="Hyperlnk"/>
          </w:rPr>
          <w:t>rekommendation_profylax_och_behandling_av_hivinfektion_vid_graviditet-2024.pdf</w:t>
        </w:r>
      </w:hyperlink>
      <w:r w:rsidRPr="5668DD78">
        <w:rPr>
          <w:sz w:val="22"/>
          <w:szCs w:val="22"/>
        </w:rPr>
        <w:t xml:space="preserve"> </w:t>
      </w:r>
      <w:r>
        <w:t>[1]</w:t>
      </w:r>
      <w:r w:rsidR="007C44B6">
        <w:t>.</w:t>
      </w:r>
    </w:p>
    <w:p w14:paraId="1C5EBDC1" w14:textId="77777777" w:rsidR="009E34D8" w:rsidRPr="00051554" w:rsidRDefault="009E34D8" w:rsidP="009E34D8">
      <w:pPr>
        <w:pStyle w:val="Rubrik2"/>
        <w:rPr>
          <w:b/>
        </w:rPr>
      </w:pPr>
      <w:bookmarkStart w:id="31" w:name="_Toc440380536"/>
      <w:bookmarkStart w:id="32" w:name="_Toc256000002"/>
      <w:bookmarkStart w:id="33" w:name="_Toc256000023"/>
      <w:bookmarkStart w:id="34" w:name="_Toc256000044"/>
      <w:bookmarkStart w:id="35" w:name="_Toc503775693"/>
      <w:bookmarkStart w:id="36" w:name="_Toc256000065"/>
      <w:bookmarkStart w:id="37" w:name="_Toc503880081"/>
      <w:bookmarkStart w:id="38" w:name="_Toc256000086"/>
      <w:bookmarkStart w:id="39" w:name="_Toc256000107"/>
      <w:bookmarkStart w:id="40" w:name="_Toc256000128"/>
      <w:bookmarkStart w:id="41" w:name="_Toc256000149"/>
      <w:bookmarkStart w:id="42" w:name="_Toc63853649"/>
      <w:bookmarkStart w:id="43" w:name="_Toc256000170"/>
      <w:bookmarkStart w:id="44" w:name="_Toc197354779"/>
      <w:r w:rsidRPr="0066786D">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p>
    <w:p w14:paraId="79A25087" w14:textId="77777777" w:rsidR="009E34D8" w:rsidRPr="0066786D" w:rsidRDefault="009E34D8" w:rsidP="009E34D8">
      <w:pPr>
        <w:pStyle w:val="Rubrik3"/>
        <w:spacing w:before="120"/>
      </w:pPr>
      <w:bookmarkStart w:id="45" w:name="_Toc440380537"/>
      <w:bookmarkStart w:id="46" w:name="_Toc256000003"/>
      <w:bookmarkStart w:id="47" w:name="_Toc256000024"/>
      <w:bookmarkStart w:id="48" w:name="_Toc256000045"/>
      <w:bookmarkStart w:id="49" w:name="_Toc503775694"/>
      <w:bookmarkStart w:id="50" w:name="_Toc256000066"/>
      <w:bookmarkStart w:id="51" w:name="_Toc503880082"/>
      <w:bookmarkStart w:id="52" w:name="_Toc256000087"/>
      <w:bookmarkStart w:id="53" w:name="_Toc256000108"/>
      <w:bookmarkStart w:id="54" w:name="_Toc256000129"/>
      <w:bookmarkStart w:id="55" w:name="_Toc256000150"/>
      <w:bookmarkStart w:id="56" w:name="_Toc63853650"/>
      <w:bookmarkStart w:id="57" w:name="_Toc256000171"/>
      <w:bookmarkStart w:id="58" w:name="_Toc197354780"/>
      <w:r w:rsidRPr="0066786D">
        <w:t>Ansvar</w:t>
      </w:r>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62F84CD1" w14:textId="77777777" w:rsidR="009E34D8" w:rsidRPr="0066786D" w:rsidRDefault="009E34D8" w:rsidP="009E34D8">
      <w:pPr>
        <w:pStyle w:val="MellanrubrikVGR"/>
        <w:spacing w:before="120"/>
      </w:pPr>
      <w:bookmarkStart w:id="59" w:name="_Toc440380538"/>
      <w:bookmarkStart w:id="60" w:name="_Toc256000004"/>
      <w:bookmarkStart w:id="61" w:name="_Toc256000025"/>
      <w:bookmarkStart w:id="62" w:name="_Toc256000046"/>
      <w:bookmarkStart w:id="63" w:name="_Toc503775695"/>
      <w:bookmarkStart w:id="64" w:name="_Toc256000067"/>
      <w:bookmarkStart w:id="65" w:name="_Toc503880083"/>
      <w:bookmarkStart w:id="66" w:name="_Toc256000088"/>
      <w:bookmarkStart w:id="67" w:name="_Toc256000109"/>
      <w:bookmarkStart w:id="68" w:name="_Toc256000130"/>
      <w:bookmarkStart w:id="69" w:name="_Toc256000151"/>
      <w:bookmarkStart w:id="70" w:name="_Toc63853651"/>
      <w:bookmarkStart w:id="71" w:name="_Toc256000172"/>
      <w:bookmarkStart w:id="72" w:name="_Toc197354781"/>
      <w:r w:rsidRPr="0066786D">
        <w:t>Infektionskliniken</w:t>
      </w:r>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6AA7DED7" w14:textId="77777777" w:rsidR="009E34D8" w:rsidRPr="0066786D" w:rsidRDefault="009E34D8" w:rsidP="009E34D8">
      <w:r w:rsidRPr="0066786D">
        <w:t>Patientansvarig läkare (PAL) på infektionskliniken ansvarar för att:</w:t>
      </w:r>
    </w:p>
    <w:p w14:paraId="451CD40B" w14:textId="77777777" w:rsidR="009E34D8" w:rsidRPr="0066786D" w:rsidRDefault="009E34D8" w:rsidP="009E34D8">
      <w:pPr>
        <w:pStyle w:val="Punktlista"/>
      </w:pPr>
      <w:r>
        <w:t>remittera gravid hivpositiv kvinna till antenatalmottagningen</w:t>
      </w:r>
    </w:p>
    <w:p w14:paraId="7DFF8016" w14:textId="77777777" w:rsidR="009E34D8" w:rsidRPr="0066786D" w:rsidRDefault="009E34D8" w:rsidP="009E34D8">
      <w:pPr>
        <w:pStyle w:val="Punktlista"/>
      </w:pPr>
      <w:r>
        <w:t>behandling av hivpositiv kvinna följer nationella behandlingsrekommendationer</w:t>
      </w:r>
    </w:p>
    <w:p w14:paraId="4DE1C0E1" w14:textId="77777777" w:rsidR="009E34D8" w:rsidRPr="0066786D" w:rsidRDefault="009E34D8" w:rsidP="009E34D8">
      <w:pPr>
        <w:pStyle w:val="Punktlista"/>
      </w:pPr>
      <w:r>
        <w:t>ombesörja kontroll av hiv-RNA och övriga prover gällande hivinfektionen</w:t>
      </w:r>
    </w:p>
    <w:p w14:paraId="68B15F5D" w14:textId="77777777" w:rsidR="009E34D8" w:rsidRPr="0066786D" w:rsidRDefault="009E34D8" w:rsidP="009E34D8">
      <w:pPr>
        <w:pStyle w:val="Punktlista"/>
      </w:pPr>
      <w:r w:rsidRPr="0066786D">
        <w:t>meddela obstetriker på kvinnokliniken om provsvar medför förändrad handläggning och medicinering vid förlossning</w:t>
      </w:r>
    </w:p>
    <w:p w14:paraId="77A454A3" w14:textId="77777777" w:rsidR="009E34D8" w:rsidRPr="0066786D" w:rsidRDefault="009E34D8" w:rsidP="009E34D8">
      <w:pPr>
        <w:pStyle w:val="Punktlista"/>
      </w:pPr>
      <w:r w:rsidRPr="0066786D">
        <w:t>sammankalla till avstämningsmöte med infektionsläkare, obstetriker, hiv-ansvarig sjuksköterska samt barnmorska cirka två månader innan planerad förlossning</w:t>
      </w:r>
    </w:p>
    <w:p w14:paraId="764FF9F5" w14:textId="77777777" w:rsidR="009E34D8" w:rsidRPr="0066786D" w:rsidRDefault="009E34D8" w:rsidP="009E34D8">
      <w:r>
        <w:t>Hivansvarig sjuksköterska på infektionsmottagningen ansvarar för att:</w:t>
      </w:r>
    </w:p>
    <w:p w14:paraId="753518DF" w14:textId="77777777" w:rsidR="009E34D8" w:rsidRPr="0066786D" w:rsidRDefault="009E34D8" w:rsidP="009E34D8">
      <w:pPr>
        <w:pStyle w:val="Punktlista"/>
      </w:pPr>
      <w:bookmarkStart w:id="73" w:name="_Toc440380539"/>
      <w:bookmarkStart w:id="74" w:name="_Toc256000005"/>
      <w:bookmarkStart w:id="75" w:name="_Toc256000026"/>
      <w:bookmarkStart w:id="76" w:name="_Toc256000047"/>
      <w:bookmarkStart w:id="77" w:name="_Toc503775696"/>
      <w:bookmarkStart w:id="78" w:name="_Toc256000068"/>
      <w:bookmarkStart w:id="79" w:name="_Toc503880084"/>
      <w:bookmarkStart w:id="80" w:name="_Toc256000089"/>
      <w:bookmarkStart w:id="81" w:name="_Toc256000110"/>
      <w:bookmarkStart w:id="82" w:name="_Toc256000131"/>
      <w:bookmarkStart w:id="83" w:name="_Toc256000152"/>
      <w:r w:rsidRPr="0066786D">
        <w:t>tillse att antiretrovirala läkemedel i form av koncentrat till infusionsvätska Retrovir</w:t>
      </w:r>
      <w:r w:rsidRPr="00051554">
        <w:rPr>
          <w:vertAlign w:val="superscript"/>
        </w:rPr>
        <w:t>®</w:t>
      </w:r>
      <w:r w:rsidRPr="0066786D">
        <w:t xml:space="preserve"> (zidovudin), tablett och mixtur Viramune</w:t>
      </w:r>
      <w:r w:rsidRPr="00051554">
        <w:rPr>
          <w:vertAlign w:val="superscript"/>
        </w:rPr>
        <w:t>®</w:t>
      </w:r>
      <w:r w:rsidRPr="0066786D">
        <w:t xml:space="preserve"> (nevirapine)</w:t>
      </w:r>
      <w:r>
        <w:t xml:space="preserve">, tablett Tenofovir disoproxil 245 </w:t>
      </w:r>
      <w:proofErr w:type="gramStart"/>
      <w:r>
        <w:t xml:space="preserve">mg </w:t>
      </w:r>
      <w:r w:rsidRPr="0066786D">
        <w:t xml:space="preserve"> samt</w:t>
      </w:r>
      <w:proofErr w:type="gramEnd"/>
      <w:r w:rsidRPr="0066786D">
        <w:t xml:space="preserve"> mixtur Epivir</w:t>
      </w:r>
      <w:r w:rsidRPr="00051554">
        <w:rPr>
          <w:vertAlign w:val="superscript"/>
        </w:rPr>
        <w:t>®</w:t>
      </w:r>
      <w:r w:rsidRPr="0066786D">
        <w:t xml:space="preserve"> (lamivudine) alltid finns att tillgå på infektionsavdelningen.</w:t>
      </w:r>
    </w:p>
    <w:p w14:paraId="1108205F" w14:textId="77777777" w:rsidR="009E34D8" w:rsidRPr="0066786D" w:rsidRDefault="009E34D8" w:rsidP="009E34D8">
      <w:pPr>
        <w:pStyle w:val="MellanrubrikVGR"/>
      </w:pPr>
      <w:bookmarkStart w:id="84" w:name="_Toc63853652"/>
      <w:bookmarkStart w:id="85" w:name="_Toc256000173"/>
      <w:bookmarkStart w:id="86" w:name="_Toc197354782"/>
      <w:r w:rsidRPr="0066786D">
        <w:t>Kvinnokliniken/Förlossningen</w:t>
      </w:r>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7FCE8BA3" w14:textId="77777777" w:rsidR="009E34D8" w:rsidRPr="0066786D" w:rsidRDefault="009E34D8" w:rsidP="009E34D8">
      <w:r w:rsidRPr="0066786D">
        <w:t>Obstetriker på kvinnokliniken ansvarar för att:</w:t>
      </w:r>
    </w:p>
    <w:p w14:paraId="31CFF616" w14:textId="77777777" w:rsidR="009E34D8" w:rsidRPr="0066786D" w:rsidRDefault="009E34D8" w:rsidP="009E34D8">
      <w:pPr>
        <w:pStyle w:val="Punktlista"/>
      </w:pPr>
      <w:r>
        <w:t>bestämma förlossningsmetod utifrån obstetriska förutsättningar och aktuellt hiv-RNA</w:t>
      </w:r>
    </w:p>
    <w:p w14:paraId="122065DD" w14:textId="77777777" w:rsidR="009E34D8" w:rsidRPr="0066786D" w:rsidRDefault="009E34D8" w:rsidP="009E34D8">
      <w:pPr>
        <w:pStyle w:val="Punktlista"/>
      </w:pPr>
      <w:r w:rsidRPr="0066786D">
        <w:lastRenderedPageBreak/>
        <w:t>upprätta skriftlig planering inför förlossningen inklusive dokumentera åtgärd/ordination vid avvikande förlossningsförlopp</w:t>
      </w:r>
    </w:p>
    <w:p w14:paraId="7FF087C7" w14:textId="77777777" w:rsidR="009E34D8" w:rsidRPr="0066786D" w:rsidRDefault="009E34D8" w:rsidP="009E34D8">
      <w:pPr>
        <w:pStyle w:val="Punktlista"/>
      </w:pPr>
      <w:r w:rsidRPr="0066786D">
        <w:t>informera patienten om val av förlossningsmetod</w:t>
      </w:r>
    </w:p>
    <w:p w14:paraId="4995DBD9" w14:textId="77777777" w:rsidR="009E34D8" w:rsidRPr="0066786D" w:rsidRDefault="009E34D8" w:rsidP="009E34D8">
      <w:pPr>
        <w:pStyle w:val="Punktlista"/>
      </w:pPr>
      <w:r w:rsidRPr="0066786D">
        <w:t>informera förlossningsavdelningen om planerad förlossning</w:t>
      </w:r>
    </w:p>
    <w:p w14:paraId="151FE5BB" w14:textId="77777777" w:rsidR="009E34D8" w:rsidRPr="0066786D" w:rsidRDefault="009E34D8" w:rsidP="009E34D8">
      <w:r w:rsidRPr="0066786D">
        <w:t>Barnmorska på förlossningen ansvarar för att:</w:t>
      </w:r>
    </w:p>
    <w:p w14:paraId="03BCFEDE" w14:textId="77777777" w:rsidR="009E34D8" w:rsidRPr="007A23A2" w:rsidRDefault="009E34D8" w:rsidP="009E34D8">
      <w:pPr>
        <w:pStyle w:val="Punktlista"/>
      </w:pPr>
      <w:r w:rsidRPr="007A23A2">
        <w:t>beställa mixtur Retrovir</w:t>
      </w:r>
      <w:r w:rsidRPr="00062854">
        <w:rPr>
          <w:vertAlign w:val="superscript"/>
        </w:rPr>
        <w:t>®</w:t>
      </w:r>
      <w:r w:rsidRPr="007A23A2">
        <w:t xml:space="preserve"> (zidovudin) för barnet till förlossningen.</w:t>
      </w:r>
      <w:r>
        <w:t xml:space="preserve"> </w:t>
      </w:r>
      <w:r w:rsidRPr="007A23A2">
        <w:t>Läkemedel beställs i samband med avstämningsmötet och förvaras på förlossningsavdelningen</w:t>
      </w:r>
    </w:p>
    <w:p w14:paraId="048A4C84" w14:textId="77777777" w:rsidR="009E34D8" w:rsidRPr="00977D6C" w:rsidRDefault="009E34D8" w:rsidP="00977D6C">
      <w:pPr>
        <w:pStyle w:val="Punktlista"/>
      </w:pPr>
      <w:r w:rsidRPr="00977D6C">
        <w:t>meddela infektionskliniken att barnet är fött.</w:t>
      </w:r>
    </w:p>
    <w:p w14:paraId="48A60A77" w14:textId="2D1B6070" w:rsidR="009E34D8" w:rsidRPr="00977D6C" w:rsidRDefault="009E34D8" w:rsidP="00977D6C">
      <w:pPr>
        <w:pStyle w:val="Punktlista"/>
        <w:ind w:right="991"/>
      </w:pPr>
      <w:r w:rsidRPr="00977D6C">
        <w:t xml:space="preserve">Snarast efter förlossningen kontakta neonatolog vardagar </w:t>
      </w:r>
      <w:r w:rsidR="00977D6C">
        <w:t>kl </w:t>
      </w:r>
      <w:r w:rsidRPr="00977D6C">
        <w:t>8-16</w:t>
      </w:r>
      <w:r w:rsidR="00BE6535">
        <w:t>:</w:t>
      </w:r>
      <w:r w:rsidRPr="00977D6C">
        <w:t xml:space="preserve">30, </w:t>
      </w:r>
      <w:proofErr w:type="gramStart"/>
      <w:r w:rsidRPr="00977D6C">
        <w:t>jourtid primärjour</w:t>
      </w:r>
      <w:proofErr w:type="gramEnd"/>
      <w:r w:rsidRPr="00977D6C">
        <w:t xml:space="preserve"> barn, för ordination av postexpositionsprofylax</w:t>
      </w:r>
      <w:r w:rsidR="00BE6535">
        <w:t>.</w:t>
      </w:r>
    </w:p>
    <w:p w14:paraId="24EC5F02" w14:textId="77777777" w:rsidR="009E34D8" w:rsidRPr="0066786D" w:rsidRDefault="009E34D8" w:rsidP="009E34D8">
      <w:pPr>
        <w:pStyle w:val="MellanrubrikVGR"/>
      </w:pPr>
      <w:bookmarkStart w:id="87" w:name="_Toc440380540"/>
      <w:bookmarkStart w:id="88" w:name="_Toc256000006"/>
      <w:bookmarkStart w:id="89" w:name="_Toc256000027"/>
      <w:bookmarkStart w:id="90" w:name="_Toc256000048"/>
      <w:bookmarkStart w:id="91" w:name="_Toc503775697"/>
      <w:bookmarkStart w:id="92" w:name="_Toc256000069"/>
      <w:bookmarkStart w:id="93" w:name="_Toc503880085"/>
      <w:bookmarkStart w:id="94" w:name="_Toc256000090"/>
      <w:bookmarkStart w:id="95" w:name="_Toc256000111"/>
      <w:bookmarkStart w:id="96" w:name="_Toc256000132"/>
      <w:bookmarkStart w:id="97" w:name="_Toc256000153"/>
      <w:bookmarkStart w:id="98" w:name="_Toc63853653"/>
      <w:bookmarkStart w:id="99" w:name="_Toc256000174"/>
      <w:bookmarkStart w:id="100" w:name="_Toc197354783"/>
      <w:r w:rsidRPr="0066786D">
        <w:t>Barnkliniken</w:t>
      </w:r>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1B059929" w14:textId="77777777" w:rsidR="009E34D8" w:rsidRPr="0066786D" w:rsidRDefault="009E34D8" w:rsidP="009E34D8">
      <w:r>
        <w:t xml:space="preserve">Neonatolog alternativt </w:t>
      </w:r>
      <w:proofErr w:type="gramStart"/>
      <w:r>
        <w:t>primärjour barn</w:t>
      </w:r>
      <w:proofErr w:type="gramEnd"/>
      <w:r>
        <w:t xml:space="preserve"> ansvarar för att:</w:t>
      </w:r>
    </w:p>
    <w:p w14:paraId="40D16DAC" w14:textId="52856B2B" w:rsidR="009E34D8" w:rsidRPr="0066786D" w:rsidRDefault="009E34D8" w:rsidP="009E34D8">
      <w:pPr>
        <w:pStyle w:val="Punktlista"/>
      </w:pPr>
      <w:r>
        <w:t>ordinera postexpositionsprofylax till barnet, se under behandling av barnet. Skall startas snarast, senast efter 4</w:t>
      </w:r>
      <w:r w:rsidR="00BE6535">
        <w:t> t</w:t>
      </w:r>
      <w:r>
        <w:t xml:space="preserve">immar. </w:t>
      </w:r>
    </w:p>
    <w:p w14:paraId="3D6926AB" w14:textId="77777777" w:rsidR="009E34D8" w:rsidRPr="0066786D" w:rsidRDefault="009E34D8" w:rsidP="009E34D8">
      <w:pPr>
        <w:pStyle w:val="Punktlista"/>
      </w:pPr>
      <w:r>
        <w:t xml:space="preserve">ombesörja provtagning av hiv-RNA (mellan dag </w:t>
      </w:r>
      <w:proofErr w:type="gramStart"/>
      <w:r>
        <w:t>0-3</w:t>
      </w:r>
      <w:proofErr w:type="gramEnd"/>
      <w:r>
        <w:t>).</w:t>
      </w:r>
    </w:p>
    <w:p w14:paraId="05FD3708" w14:textId="77777777" w:rsidR="009E34D8" w:rsidRPr="0066786D" w:rsidRDefault="009E34D8" w:rsidP="009E34D8">
      <w:pPr>
        <w:pStyle w:val="Rubrik2"/>
      </w:pPr>
      <w:bookmarkStart w:id="101" w:name="_Toc440380541"/>
      <w:bookmarkStart w:id="102" w:name="_Toc256000007"/>
      <w:bookmarkStart w:id="103" w:name="_Toc256000028"/>
      <w:bookmarkStart w:id="104" w:name="_Toc256000049"/>
      <w:bookmarkStart w:id="105" w:name="_Toc503775698"/>
      <w:bookmarkStart w:id="106" w:name="_Toc256000070"/>
      <w:bookmarkStart w:id="107" w:name="_Toc503880086"/>
      <w:bookmarkStart w:id="108" w:name="_Toc256000091"/>
      <w:bookmarkStart w:id="109" w:name="_Toc256000112"/>
      <w:bookmarkStart w:id="110" w:name="_Toc256000133"/>
      <w:bookmarkStart w:id="111" w:name="_Toc256000154"/>
      <w:bookmarkStart w:id="112" w:name="_Toc63853654"/>
      <w:bookmarkStart w:id="113" w:name="_Toc256000175"/>
      <w:bookmarkStart w:id="114" w:name="_Toc197354784"/>
      <w:r w:rsidRPr="0066786D">
        <w:t>Genomförande</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5E34D744" w14:textId="77777777" w:rsidR="009E34D8" w:rsidRPr="0066786D" w:rsidRDefault="009E34D8" w:rsidP="009E34D8">
      <w:pPr>
        <w:pStyle w:val="Rubrik3"/>
        <w:spacing w:before="120"/>
      </w:pPr>
      <w:bookmarkStart w:id="115" w:name="_Toc440380542"/>
      <w:bookmarkStart w:id="116" w:name="_Toc256000008"/>
      <w:bookmarkStart w:id="117" w:name="_Toc256000029"/>
      <w:bookmarkStart w:id="118" w:name="_Toc256000050"/>
      <w:bookmarkStart w:id="119" w:name="_Toc503775699"/>
      <w:bookmarkStart w:id="120" w:name="_Toc256000071"/>
      <w:bookmarkStart w:id="121" w:name="_Toc503880087"/>
      <w:bookmarkStart w:id="122" w:name="_Toc256000092"/>
      <w:bookmarkStart w:id="123" w:name="_Toc256000113"/>
      <w:bookmarkStart w:id="124" w:name="_Toc256000134"/>
      <w:bookmarkStart w:id="125" w:name="_Toc256000155"/>
      <w:bookmarkStart w:id="126" w:name="_Toc63853655"/>
      <w:bookmarkStart w:id="127" w:name="_Toc256000176"/>
      <w:bookmarkStart w:id="128" w:name="_Toc197354785"/>
      <w:r w:rsidRPr="0066786D">
        <w:t>Målsättning</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2C332FBC" w14:textId="77777777" w:rsidR="009E34D8" w:rsidRPr="0066786D" w:rsidRDefault="009E34D8" w:rsidP="009E34D8">
      <w:bookmarkStart w:id="129" w:name="_Toc440380543"/>
      <w:bookmarkStart w:id="130" w:name="_Toc256000009"/>
      <w:bookmarkStart w:id="131" w:name="_Toc256000030"/>
      <w:bookmarkStart w:id="132" w:name="_Toc256000051"/>
      <w:bookmarkStart w:id="133" w:name="_Toc503775700"/>
      <w:bookmarkStart w:id="134" w:name="_Toc256000072"/>
      <w:bookmarkStart w:id="135" w:name="_Toc503880088"/>
      <w:bookmarkStart w:id="136" w:name="_Toc256000093"/>
      <w:bookmarkStart w:id="137" w:name="_Toc256000114"/>
      <w:bookmarkStart w:id="138" w:name="_Toc256000135"/>
      <w:bookmarkStart w:id="139" w:name="_Toc256000156"/>
      <w:r>
        <w:t>Att hivinfekterade kvinnor ska ha optimal antiretroviral behandling under graviditet och förlossning samt att förlossning ska handläggas så att risken för smittöverföring till barnet minimeras.</w:t>
      </w:r>
    </w:p>
    <w:p w14:paraId="42BB0594" w14:textId="77777777" w:rsidR="009E34D8" w:rsidRPr="0066786D" w:rsidRDefault="009E34D8" w:rsidP="009E34D8">
      <w:pPr>
        <w:pStyle w:val="Rubrik3"/>
      </w:pPr>
      <w:bookmarkStart w:id="140" w:name="_Toc63853656"/>
      <w:bookmarkStart w:id="141" w:name="_Toc256000177"/>
      <w:bookmarkStart w:id="142" w:name="_Toc197354786"/>
      <w:r w:rsidRPr="0066786D">
        <w:t>Under graviditet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1BD1E725" w14:textId="77777777" w:rsidR="009E34D8" w:rsidRPr="0066786D" w:rsidRDefault="009E34D8" w:rsidP="009E34D8">
      <w:bookmarkStart w:id="143" w:name="_Toc440380544"/>
      <w:bookmarkStart w:id="144" w:name="_Toc256000010"/>
      <w:bookmarkStart w:id="145" w:name="_Toc256000031"/>
      <w:bookmarkStart w:id="146" w:name="_Toc256000052"/>
      <w:bookmarkStart w:id="147" w:name="_Toc503775701"/>
      <w:bookmarkStart w:id="148" w:name="_Toc256000073"/>
      <w:bookmarkStart w:id="149" w:name="_Toc503880089"/>
      <w:bookmarkStart w:id="150" w:name="_Toc256000094"/>
      <w:bookmarkStart w:id="151" w:name="_Toc256000115"/>
      <w:bookmarkStart w:id="152" w:name="_Toc256000136"/>
      <w:bookmarkStart w:id="153" w:name="_Toc256000157"/>
      <w:r>
        <w:t>Provtagning och behandling av kvinna med hivinfektion genomförs på infektionskliniken.</w:t>
      </w:r>
    </w:p>
    <w:p w14:paraId="5E9D2AE4" w14:textId="0AC0B392" w:rsidR="009E34D8" w:rsidRPr="0066786D" w:rsidRDefault="009E34D8" w:rsidP="009E34D8">
      <w:r>
        <w:t>Hos välbehandlad patient bestäms hiv-RNA minst en gång varje trimester, cirka 3 veckor före planerat kejsarsnitt samt i samband med förlossningen. Vid planerad vaginal förlossning bör hiv-RNA dessutom kontrolleras 2 gånger i månaden from vecka 32 samt i samband med förlossningen</w:t>
      </w:r>
      <w:r w:rsidR="00BE6535">
        <w:t xml:space="preserve"> </w:t>
      </w:r>
      <w:r>
        <w:t>(begär snabbsvar)</w:t>
      </w:r>
      <w:r w:rsidR="00BE6535">
        <w:t>.</w:t>
      </w:r>
      <w:r>
        <w:t xml:space="preserve"> Svar på prov som tas i samband med förlossningen tar några dagar. Är således inte vägledande för förlossningssätt utan tas för vägledning av barnets läkemedelsprofylax.</w:t>
      </w:r>
    </w:p>
    <w:p w14:paraId="4E834C5C" w14:textId="77777777" w:rsidR="009E34D8" w:rsidRPr="0066786D" w:rsidRDefault="009E34D8" w:rsidP="009E34D8">
      <w:r>
        <w:lastRenderedPageBreak/>
        <w:t>Patient med terapisvikt provtas och handläggs efter individuell bedömning.</w:t>
      </w:r>
    </w:p>
    <w:p w14:paraId="1E1555F7" w14:textId="77777777" w:rsidR="009E34D8" w:rsidRDefault="009E34D8" w:rsidP="009E34D8">
      <w:r w:rsidRPr="5668DD78">
        <w:rPr>
          <w:color w:val="333333"/>
        </w:rPr>
        <w:t>Vid behov av fosterdiagnostik, rekommenderas i första hand icke-invasiva metoder som KUB (</w:t>
      </w:r>
      <w:proofErr w:type="gramStart"/>
      <w:r w:rsidRPr="5668DD78">
        <w:rPr>
          <w:color w:val="333333"/>
        </w:rPr>
        <w:t>kombinerad ultraljud</w:t>
      </w:r>
      <w:proofErr w:type="gramEnd"/>
      <w:r w:rsidRPr="5668DD78">
        <w:rPr>
          <w:color w:val="333333"/>
        </w:rPr>
        <w:t xml:space="preserve"> och blodprovstagning) eller NIPT (non-invasive prenatal testing). Vid behov av invasiv metod tex amniocentes bör hiv-behandlingen om möjligt optimeras innan.</w:t>
      </w:r>
    </w:p>
    <w:p w14:paraId="338FB7D4" w14:textId="77777777" w:rsidR="009E34D8" w:rsidRPr="0066786D" w:rsidRDefault="009E34D8" w:rsidP="009E34D8">
      <w:pPr>
        <w:pStyle w:val="Rubrik3"/>
      </w:pPr>
      <w:bookmarkStart w:id="154" w:name="_Toc63853657"/>
      <w:bookmarkStart w:id="155" w:name="_Toc256000178"/>
      <w:bookmarkStart w:id="156" w:name="_Toc197354787"/>
      <w:r w:rsidRPr="0066786D">
        <w:t>Planering inför förlossning</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2B8C045A" w14:textId="77777777" w:rsidR="009E34D8" w:rsidRPr="0066786D" w:rsidRDefault="009E34D8" w:rsidP="009E34D8">
      <w:pPr>
        <w:pStyle w:val="MellanrubrikVGR"/>
        <w:spacing w:before="120"/>
      </w:pPr>
      <w:bookmarkStart w:id="157" w:name="_Toc440380545"/>
      <w:bookmarkStart w:id="158" w:name="_Toc256000011"/>
      <w:bookmarkStart w:id="159" w:name="_Toc256000032"/>
      <w:bookmarkStart w:id="160" w:name="_Toc256000053"/>
      <w:bookmarkStart w:id="161" w:name="_Toc503775702"/>
      <w:bookmarkStart w:id="162" w:name="_Toc256000074"/>
      <w:bookmarkStart w:id="163" w:name="_Toc503880090"/>
      <w:bookmarkStart w:id="164" w:name="_Toc256000095"/>
      <w:bookmarkStart w:id="165" w:name="_Toc256000116"/>
      <w:bookmarkStart w:id="166" w:name="_Toc256000137"/>
      <w:bookmarkStart w:id="167" w:name="_Toc256000158"/>
      <w:bookmarkStart w:id="168" w:name="_Toc63853658"/>
      <w:bookmarkStart w:id="169" w:name="_Toc256000179"/>
      <w:bookmarkStart w:id="170" w:name="_Toc197354788"/>
      <w:r w:rsidRPr="0066786D">
        <w:t>Förlossningssätt</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358FBD59" w14:textId="77777777" w:rsidR="009E34D8" w:rsidRPr="0066786D" w:rsidRDefault="009E34D8" w:rsidP="009E34D8">
      <w:r>
        <w:t>Beslut om förlossningssätt ska tas av obstetriker i samråd med patienten och efter information om aktuellt hiv-RNA.</w:t>
      </w:r>
    </w:p>
    <w:p w14:paraId="665FD233" w14:textId="77777777" w:rsidR="009E34D8" w:rsidRPr="0066786D" w:rsidRDefault="009E34D8" w:rsidP="009E34D8">
      <w:pPr>
        <w:pStyle w:val="MellanrubrikVGR"/>
      </w:pPr>
      <w:bookmarkStart w:id="171" w:name="_Toc197354789"/>
      <w:r>
        <w:t>Välbehandlad kvinna med hiv-RNA &lt;200 kopior/ml</w:t>
      </w:r>
      <w:bookmarkEnd w:id="171"/>
    </w:p>
    <w:p w14:paraId="050FEAB0" w14:textId="41C9177C" w:rsidR="009E34D8" w:rsidRDefault="009E34D8" w:rsidP="009E34D8">
      <w:r>
        <w:t>Vaginal förlossning rekommenderas om kvinnan är välbehandlad och har hiv-RNA &lt;200 kopior/ml</w:t>
      </w:r>
      <w:r w:rsidR="00935CA9">
        <w:t xml:space="preserve"> </w:t>
      </w:r>
      <w:r>
        <w:t xml:space="preserve">och om inga obstetriska kontraindikationer föreligger. Prov ska vara taget </w:t>
      </w:r>
      <w:proofErr w:type="gramStart"/>
      <w:r>
        <w:t>2-4</w:t>
      </w:r>
      <w:proofErr w:type="gramEnd"/>
      <w:r>
        <w:t xml:space="preserve"> veckor innan partus. Skalpelektrod, skalpprovtagning och/eller sugklocka används på strikta indikationer men är ej kontraindicerat. Föranleder inte ändrad profylax till barnet.</w:t>
      </w:r>
    </w:p>
    <w:p w14:paraId="4EAB1497" w14:textId="77777777" w:rsidR="009E34D8" w:rsidRPr="0066786D" w:rsidRDefault="009E34D8" w:rsidP="009E34D8">
      <w:pPr>
        <w:pStyle w:val="MellanrubrikVGR"/>
      </w:pPr>
      <w:bookmarkStart w:id="172" w:name="_Toc197354790"/>
      <w:r>
        <w:t xml:space="preserve">Kvinna med hiv-RNA </w:t>
      </w:r>
      <w:r>
        <w:rPr>
          <w:rFonts w:cs="Calibri"/>
        </w:rPr>
        <w:t>≥</w:t>
      </w:r>
      <w:r>
        <w:t>200 kopior/ml (eller misstanke om)</w:t>
      </w:r>
      <w:bookmarkEnd w:id="172"/>
    </w:p>
    <w:p w14:paraId="1441B69B" w14:textId="5A96D63F" w:rsidR="009E34D8" w:rsidRPr="0066786D" w:rsidRDefault="009E34D8" w:rsidP="009E34D8">
      <w:r>
        <w:t xml:space="preserve">Patient med hiv-RNA ≥200 kopior/ml inför förlossning bör förlösas med elektivt kejsarsnitt även om vaginal förlossning tidigare planerats. Elektivt kejsarsnitt planeras enligt samma rekommendationer som vid andra indikationer, d.v.s. vanligen cirka 1 vecka före beräknad förlossning. Om indikationen för kejsarsnitt är hiv-RNA ≥200 kopior/ml bör man överväga att planera ingreppet cirka </w:t>
      </w:r>
      <w:proofErr w:type="gramStart"/>
      <w:r>
        <w:t>10-14</w:t>
      </w:r>
      <w:proofErr w:type="gramEnd"/>
      <w:r>
        <w:t xml:space="preserve"> dagar före beräknad partus för att undvika spontan start av förlossningsarbetet. Om en kvinna som planerats föda med elektivt kejsarsnitt pga högt hiv-RNA inkommer till förlossningsavdelningen i aktivt förlossningsarbete bör akut kejsarsnitt göras, om inte förlossningen framskridit allt för långt.</w:t>
      </w:r>
    </w:p>
    <w:p w14:paraId="3807124E" w14:textId="77777777" w:rsidR="009E34D8" w:rsidRPr="0066786D" w:rsidRDefault="009E34D8" w:rsidP="009E34D8">
      <w:pPr>
        <w:pStyle w:val="MellanrubrikVGR"/>
      </w:pPr>
      <w:bookmarkStart w:id="173" w:name="_Toc197354791"/>
      <w:r w:rsidRPr="0066786D">
        <w:t>Hygienrutiner</w:t>
      </w:r>
      <w:bookmarkEnd w:id="173"/>
    </w:p>
    <w:p w14:paraId="02560472" w14:textId="77777777" w:rsidR="009E34D8" w:rsidRPr="0066786D" w:rsidRDefault="009E34D8" w:rsidP="009E34D8">
      <w:r w:rsidRPr="0066786D">
        <w:t>Vid förlossning ska gällande hygienrutiner för blodsmitta följas.</w:t>
      </w:r>
    </w:p>
    <w:p w14:paraId="38F52F2E" w14:textId="77777777" w:rsidR="009E34D8" w:rsidRPr="0066786D" w:rsidRDefault="009E34D8" w:rsidP="009E34D8">
      <w:pPr>
        <w:pStyle w:val="MellanrubrikVGR"/>
      </w:pPr>
      <w:bookmarkStart w:id="174" w:name="_Toc440380546"/>
      <w:bookmarkStart w:id="175" w:name="_Toc256000012"/>
      <w:bookmarkStart w:id="176" w:name="_Toc256000033"/>
      <w:bookmarkStart w:id="177" w:name="_Toc256000054"/>
      <w:bookmarkStart w:id="178" w:name="_Toc503775703"/>
      <w:bookmarkStart w:id="179" w:name="_Toc256000075"/>
      <w:bookmarkStart w:id="180" w:name="_Toc503880091"/>
      <w:bookmarkStart w:id="181" w:name="_Toc256000096"/>
      <w:bookmarkStart w:id="182" w:name="_Toc256000117"/>
      <w:bookmarkStart w:id="183" w:name="_Toc256000138"/>
      <w:bookmarkStart w:id="184" w:name="_Toc256000159"/>
      <w:bookmarkStart w:id="185" w:name="_Toc63853659"/>
      <w:bookmarkStart w:id="186" w:name="_Toc256000180"/>
      <w:bookmarkStart w:id="187" w:name="_Toc197354792"/>
      <w:r w:rsidRPr="0066786D">
        <w:t>Amning</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311FC02C" w14:textId="67A625CC" w:rsidR="009E34D8" w:rsidRPr="00EE0FA2" w:rsidRDefault="009E34D8" w:rsidP="009E34D8">
      <w:r>
        <w:t xml:space="preserve">Antiretroviral behandling minskar risken betydligt för att hiv överförs till barnet vid amning, men eliminerar den inte. Kvinnor </w:t>
      </w:r>
      <w:r>
        <w:lastRenderedPageBreak/>
        <w:t>som lever med hiv avråds därför från att amma sitt barn. Kvinnan bör erbjudas hjälp att avbryta mjölkproduktionen. Om kvinnan trots avrådan och noggrann information väljer att amma ska hon erbjudas stöd och uppföljning så att amning kan ske på ett så säkert sätt som möjligt. Uppföljning av kvinna och barn enligt särskild rutin.</w:t>
      </w:r>
    </w:p>
    <w:p w14:paraId="2A1C14E7" w14:textId="77777777" w:rsidR="009E34D8" w:rsidRPr="0066786D" w:rsidRDefault="009E34D8" w:rsidP="009E34D8">
      <w:pPr>
        <w:pStyle w:val="MellanrubrikVGR"/>
      </w:pPr>
      <w:bookmarkStart w:id="188" w:name="_Toc440380548"/>
      <w:bookmarkStart w:id="189" w:name="_Toc256000014"/>
      <w:bookmarkStart w:id="190" w:name="_Toc256000035"/>
      <w:bookmarkStart w:id="191" w:name="_Toc256000056"/>
      <w:bookmarkStart w:id="192" w:name="_Toc503775705"/>
      <w:bookmarkStart w:id="193" w:name="_Toc256000077"/>
      <w:bookmarkStart w:id="194" w:name="_Toc503880093"/>
      <w:bookmarkStart w:id="195" w:name="_Toc256000098"/>
      <w:bookmarkStart w:id="196" w:name="_Toc256000119"/>
      <w:bookmarkStart w:id="197" w:name="_Toc256000140"/>
      <w:bookmarkStart w:id="198" w:name="_Toc256000161"/>
      <w:bookmarkStart w:id="199" w:name="_Toc63853661"/>
      <w:bookmarkStart w:id="200" w:name="_Toc256000182"/>
      <w:bookmarkStart w:id="201" w:name="_Toc197354793"/>
      <w:r w:rsidRPr="0066786D">
        <w:t>Vid konstaterad graviditet</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125AAF3F" w14:textId="77777777" w:rsidR="009E34D8" w:rsidRPr="0066786D" w:rsidRDefault="009E34D8" w:rsidP="009E34D8">
      <w:r w:rsidRPr="0066786D">
        <w:t>När graviditet konstaterats ska antiretroviral behandling påbörjas så snart som möjligt. Under graviditet och förlossning ska pågående peroral antiretroviral behandling ges enligt ordinarie ordination (ej avbrytas vid fasta).</w:t>
      </w:r>
    </w:p>
    <w:p w14:paraId="3C01C8BF" w14:textId="77777777" w:rsidR="009E34D8" w:rsidRPr="0066786D" w:rsidRDefault="009E34D8" w:rsidP="009E34D8">
      <w:pPr>
        <w:pStyle w:val="MellanrubrikVGR"/>
      </w:pPr>
      <w:bookmarkStart w:id="202" w:name="_Toc440380549"/>
      <w:bookmarkStart w:id="203" w:name="_Toc256000015"/>
      <w:bookmarkStart w:id="204" w:name="_Toc256000036"/>
      <w:bookmarkStart w:id="205" w:name="_Toc256000057"/>
      <w:bookmarkStart w:id="206" w:name="_Toc503775706"/>
      <w:bookmarkStart w:id="207" w:name="_Toc256000078"/>
      <w:bookmarkStart w:id="208" w:name="_Toc503880094"/>
      <w:bookmarkStart w:id="209" w:name="_Toc256000099"/>
      <w:bookmarkStart w:id="210" w:name="_Toc256000120"/>
      <w:bookmarkStart w:id="211" w:name="_Toc256000141"/>
      <w:bookmarkStart w:id="212" w:name="_Toc256000162"/>
      <w:bookmarkStart w:id="213" w:name="_Toc63853662"/>
      <w:bookmarkStart w:id="214" w:name="_Toc256000183"/>
      <w:bookmarkStart w:id="215" w:name="_Toc197354794"/>
      <w:r w:rsidRPr="0066786D">
        <w:t>Inför förlossning</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2B7F1E74" w14:textId="77777777" w:rsidR="009E34D8" w:rsidRPr="0066786D" w:rsidRDefault="009E34D8" w:rsidP="009E34D8">
      <w:r>
        <w:t>Obstetrisk handläggning och förlossningssätt vid prematur vattenavgång och vid vattenavgång i fullgången tid följer samma rutiner som hos icke hiv-positiva. Skalpprov och sugklocka är inte kontraindicerat men ska användas på strikt medicinsk indikation. Föranleder dock inte ändrad hiv-profylax till barnet.</w:t>
      </w:r>
    </w:p>
    <w:p w14:paraId="46C02487" w14:textId="77777777" w:rsidR="009E34D8" w:rsidRPr="0066786D" w:rsidRDefault="009E34D8" w:rsidP="009E34D8">
      <w:pPr>
        <w:pStyle w:val="MellanrubrikVGR"/>
      </w:pPr>
      <w:bookmarkStart w:id="216" w:name="_Toc197354795"/>
      <w:r>
        <w:t>Välbehandlad kvinna med hiv-RNA &lt;200 kopior/ml</w:t>
      </w:r>
      <w:bookmarkEnd w:id="216"/>
    </w:p>
    <w:p w14:paraId="54462775" w14:textId="6C04E710" w:rsidR="009E34D8" w:rsidRPr="0066786D" w:rsidRDefault="009E34D8" w:rsidP="009E34D8">
      <w:r w:rsidRPr="0066786D">
        <w:t>Ingen antiretroviral tilläggsbehandling till kvinnan är aktuell i samband med förlossning oavsett gestationsålder och förlossningssätt.</w:t>
      </w:r>
      <w:r>
        <w:t xml:space="preserve"> Kvinnan ska ta sina antiretrovirala läkemedel som vanligt, även om fasta föreskrivits.</w:t>
      </w:r>
    </w:p>
    <w:p w14:paraId="22649A3C" w14:textId="77777777" w:rsidR="009E34D8" w:rsidRDefault="009E34D8" w:rsidP="009E34D8">
      <w:pPr>
        <w:pStyle w:val="MellanrubrikVGR"/>
      </w:pPr>
      <w:bookmarkStart w:id="217" w:name="_Toc197354796"/>
      <w:r>
        <w:t xml:space="preserve">Kvinna med hiv-RNA </w:t>
      </w:r>
      <w:r>
        <w:rPr>
          <w:rFonts w:cs="Calibri"/>
        </w:rPr>
        <w:t>≥</w:t>
      </w:r>
      <w:r>
        <w:t>200 kopior/ml (eller misstanke om)</w:t>
      </w:r>
      <w:bookmarkEnd w:id="217"/>
    </w:p>
    <w:p w14:paraId="087DA466" w14:textId="1321367E" w:rsidR="009E34D8" w:rsidRPr="0081287B" w:rsidRDefault="009E34D8" w:rsidP="009E34D8">
      <w:r>
        <w:t>Kvinnan ska ta sina antiretrovirala läkemedel som vanligt, även om fasta föreskrivits.</w:t>
      </w:r>
    </w:p>
    <w:p w14:paraId="5718A429" w14:textId="7C3445FA" w:rsidR="009E34D8" w:rsidRDefault="009E34D8" w:rsidP="009E34D8">
      <w:pPr>
        <w:pStyle w:val="Punktlista"/>
      </w:pPr>
      <w:r>
        <w:t>Förlossning med kejsarsnitt även om vaginal förlossning planerats sedan tidigare.</w:t>
      </w:r>
    </w:p>
    <w:p w14:paraId="675EA131" w14:textId="7C6D8F96" w:rsidR="009E34D8" w:rsidRDefault="009E34D8" w:rsidP="009E34D8">
      <w:pPr>
        <w:pStyle w:val="Punktlista"/>
      </w:pPr>
      <w:r>
        <w:t>Intravenöst zidovudin under förlossningen som preexpositionsprofylax till barnet.</w:t>
      </w:r>
    </w:p>
    <w:p w14:paraId="345ACF03" w14:textId="122A72CB" w:rsidR="009E34D8" w:rsidRDefault="009E34D8" w:rsidP="009E34D8">
      <w:pPr>
        <w:pStyle w:val="Punktlista"/>
      </w:pPr>
      <w:r>
        <w:t xml:space="preserve">Nevirapin p.o. till kvinnan i engångsdos </w:t>
      </w:r>
      <w:proofErr w:type="gramStart"/>
      <w:r>
        <w:t>4-12</w:t>
      </w:r>
      <w:proofErr w:type="gramEnd"/>
      <w:r>
        <w:t xml:space="preserve"> timmar före barnets beräknade födelse, som preexpositionsprofylax till barnet.</w:t>
      </w:r>
    </w:p>
    <w:p w14:paraId="1AC46362" w14:textId="77777777" w:rsidR="009E34D8" w:rsidRPr="0066786D" w:rsidRDefault="009E34D8" w:rsidP="009E34D8">
      <w:pPr>
        <w:pStyle w:val="Punktlista"/>
      </w:pPr>
      <w:r>
        <w:t>Om känd NNRTI-resistens ges även 50 mg dolutegravir om kvinnan inte står på preparatet.</w:t>
      </w:r>
    </w:p>
    <w:p w14:paraId="7B257067" w14:textId="26B93CCB" w:rsidR="009E34D8" w:rsidRPr="0066786D" w:rsidRDefault="009E34D8" w:rsidP="006D6AC4">
      <w:bookmarkStart w:id="218" w:name="_Toc440380550"/>
      <w:bookmarkStart w:id="219" w:name="_Toc256000016"/>
      <w:bookmarkStart w:id="220" w:name="_Toc256000037"/>
      <w:bookmarkStart w:id="221" w:name="_Toc256000058"/>
      <w:bookmarkStart w:id="222" w:name="_Toc503775707"/>
      <w:bookmarkStart w:id="223" w:name="_Toc256000079"/>
      <w:bookmarkStart w:id="224" w:name="_Toc503880095"/>
      <w:bookmarkStart w:id="225" w:name="_Toc256000100"/>
      <w:bookmarkStart w:id="226" w:name="_Toc256000121"/>
      <w:bookmarkStart w:id="227" w:name="_Toc256000142"/>
      <w:bookmarkStart w:id="228" w:name="_Toc256000163"/>
      <w:r w:rsidRPr="0066786D">
        <w:t>Kvinnan ska ha behandling med tablett Viramune</w:t>
      </w:r>
      <w:r w:rsidRPr="0066786D">
        <w:rPr>
          <w:vertAlign w:val="superscript"/>
        </w:rPr>
        <w:t>®</w:t>
      </w:r>
      <w:r w:rsidRPr="0066786D">
        <w:t xml:space="preserve"> (nevirapin) 200 mg per os i engångsdos </w:t>
      </w:r>
      <w:proofErr w:type="gramStart"/>
      <w:r w:rsidRPr="0066786D">
        <w:t>4-12</w:t>
      </w:r>
      <w:proofErr w:type="gramEnd"/>
      <w:r w:rsidRPr="0066786D">
        <w:t xml:space="preserve"> timmar före barnets beräknade födelse samt Retrovir</w:t>
      </w:r>
      <w:r w:rsidRPr="0066786D">
        <w:rPr>
          <w:vertAlign w:val="superscript"/>
        </w:rPr>
        <w:t xml:space="preserve">® </w:t>
      </w:r>
      <w:r w:rsidRPr="0066786D">
        <w:t xml:space="preserve">(zidovudin) intravenöst. Intravenös </w:t>
      </w:r>
      <w:r w:rsidRPr="0066786D">
        <w:lastRenderedPageBreak/>
        <w:t>infusion med zidovudin 2 mg/kg ges under 1 timme och därefter 1 mg/kg/timme tills avnavling skett. Vid planerat kejsarsnitt påbörjas infusionen 4 timmar före beräknat ingrepp. Där förlossning väntas ske inom en timme eller vid akut kejsarsnitt inom c</w:t>
      </w:r>
      <w:r>
        <w:t>irk</w:t>
      </w:r>
      <w:r w:rsidRPr="0066786D">
        <w:t>a samma tidsperiod, startas infusionen snarast och uppladdningsdosen 2 mg/kg kan ges på 30 minuter i stället för på en timme</w:t>
      </w:r>
      <w:r w:rsidR="006D6AC4">
        <w:t xml:space="preserve">, se </w:t>
      </w:r>
      <w:hyperlink r:id="rId18" w:history="1">
        <w:r w:rsidR="006D6AC4">
          <w:rPr>
            <w:rStyle w:val="Hyperlnk"/>
          </w:rPr>
          <w:t>R</w:t>
        </w:r>
        <w:r w:rsidRPr="002E3D23">
          <w:rPr>
            <w:rStyle w:val="Hyperlnk"/>
          </w:rPr>
          <w:t>ekommendation</w:t>
        </w:r>
        <w:r w:rsidR="006D6AC4">
          <w:rPr>
            <w:rStyle w:val="Hyperlnk"/>
          </w:rPr>
          <w:t xml:space="preserve"> </w:t>
        </w:r>
        <w:r w:rsidRPr="002E3D23">
          <w:rPr>
            <w:rStyle w:val="Hyperlnk"/>
          </w:rPr>
          <w:t>profylax</w:t>
        </w:r>
        <w:r w:rsidR="006D6AC4">
          <w:rPr>
            <w:rStyle w:val="Hyperlnk"/>
          </w:rPr>
          <w:t xml:space="preserve"> </w:t>
        </w:r>
        <w:r w:rsidRPr="002E3D23">
          <w:rPr>
            <w:rStyle w:val="Hyperlnk"/>
          </w:rPr>
          <w:t>och</w:t>
        </w:r>
        <w:r w:rsidR="006D6AC4">
          <w:rPr>
            <w:rStyle w:val="Hyperlnk"/>
          </w:rPr>
          <w:t xml:space="preserve"> </w:t>
        </w:r>
        <w:r w:rsidRPr="002E3D23">
          <w:rPr>
            <w:rStyle w:val="Hyperlnk"/>
          </w:rPr>
          <w:t>behandling</w:t>
        </w:r>
        <w:r w:rsidR="006D6AC4">
          <w:rPr>
            <w:rStyle w:val="Hyperlnk"/>
          </w:rPr>
          <w:t xml:space="preserve"> </w:t>
        </w:r>
        <w:r w:rsidRPr="002E3D23">
          <w:rPr>
            <w:rStyle w:val="Hyperlnk"/>
          </w:rPr>
          <w:t>av</w:t>
        </w:r>
        <w:r w:rsidR="006D6AC4">
          <w:rPr>
            <w:rStyle w:val="Hyperlnk"/>
          </w:rPr>
          <w:t xml:space="preserve"> </w:t>
        </w:r>
        <w:r w:rsidRPr="002E3D23">
          <w:rPr>
            <w:rStyle w:val="Hyperlnk"/>
          </w:rPr>
          <w:t>hivinfektion</w:t>
        </w:r>
        <w:r w:rsidR="006D6AC4">
          <w:rPr>
            <w:rStyle w:val="Hyperlnk"/>
          </w:rPr>
          <w:t xml:space="preserve"> </w:t>
        </w:r>
        <w:r w:rsidRPr="002E3D23">
          <w:rPr>
            <w:rStyle w:val="Hyperlnk"/>
          </w:rPr>
          <w:t>vid</w:t>
        </w:r>
        <w:r w:rsidR="006D6AC4">
          <w:rPr>
            <w:rStyle w:val="Hyperlnk"/>
          </w:rPr>
          <w:t xml:space="preserve"> </w:t>
        </w:r>
        <w:r w:rsidRPr="002E3D23">
          <w:rPr>
            <w:rStyle w:val="Hyperlnk"/>
          </w:rPr>
          <w:t>gravi</w:t>
        </w:r>
        <w:r w:rsidRPr="002E3D23">
          <w:rPr>
            <w:rStyle w:val="Hyperlnk"/>
          </w:rPr>
          <w:t>d</w:t>
        </w:r>
        <w:r w:rsidRPr="002E3D23">
          <w:rPr>
            <w:rStyle w:val="Hyperlnk"/>
          </w:rPr>
          <w:t>itet-2024.pdf</w:t>
        </w:r>
      </w:hyperlink>
      <w:r w:rsidRPr="0066786D">
        <w:t xml:space="preserve"> [1]</w:t>
      </w:r>
      <w:r>
        <w:t>.</w:t>
      </w:r>
    </w:p>
    <w:p w14:paraId="66561C65" w14:textId="77777777" w:rsidR="009E34D8" w:rsidRPr="0066786D" w:rsidRDefault="009E34D8" w:rsidP="009E34D8">
      <w:pPr>
        <w:pStyle w:val="MellanrubrikVGR"/>
      </w:pPr>
      <w:bookmarkStart w:id="229" w:name="_Toc197354797"/>
      <w:r>
        <w:t>Hiv-infektion hos kvinna som upptäcks i samband med förlossningen (eller stark misstanke)</w:t>
      </w:r>
      <w:bookmarkEnd w:id="229"/>
    </w:p>
    <w:p w14:paraId="108C4DFF" w14:textId="01828E9F" w:rsidR="009E34D8" w:rsidRPr="0066786D" w:rsidRDefault="009E34D8" w:rsidP="002E3D23">
      <w:r>
        <w:t>Kvinnan ges omedelbart läkemedel som preexpositionsprofylax till barnet: Retrovir</w:t>
      </w:r>
      <w:r w:rsidRPr="0016509A">
        <w:rPr>
          <w:vertAlign w:val="superscript"/>
        </w:rPr>
        <w:t>®</w:t>
      </w:r>
      <w:r>
        <w:t xml:space="preserve"> (zidovudin) intravenöst, Viramune</w:t>
      </w:r>
      <w:r w:rsidRPr="0016509A">
        <w:rPr>
          <w:vertAlign w:val="superscript"/>
        </w:rPr>
        <w:t>®</w:t>
      </w:r>
      <w:r>
        <w:t xml:space="preserve"> (nevirapin) 200 mg per os, TDF 245 mg 2x1 per os samt Tivicay</w:t>
      </w:r>
      <w:r w:rsidRPr="0016509A">
        <w:rPr>
          <w:vertAlign w:val="superscript"/>
        </w:rPr>
        <w:t>®</w:t>
      </w:r>
      <w:r>
        <w:t xml:space="preserve"> (dolutegravir) 50 mg per os.</w:t>
      </w:r>
    </w:p>
    <w:p w14:paraId="7198FA6A" w14:textId="77777777" w:rsidR="009E34D8" w:rsidRPr="0066786D" w:rsidRDefault="009E34D8" w:rsidP="002E3D23">
      <w:r>
        <w:t>Om möjligt görs akut kejsarsnitt före etablerat värkarbete och vattenavgång.</w:t>
      </w:r>
    </w:p>
    <w:p w14:paraId="14CB98FD" w14:textId="77777777" w:rsidR="009E34D8" w:rsidRPr="0066786D" w:rsidRDefault="009E34D8" w:rsidP="002E3D23">
      <w:r w:rsidRPr="0066786D">
        <w:t>Snar kontakt med infektionsläkare för fortsatta ordinationer.</w:t>
      </w:r>
    </w:p>
    <w:p w14:paraId="61B8EBB6" w14:textId="65F28DB5" w:rsidR="009E34D8" w:rsidRPr="0066786D" w:rsidRDefault="009E34D8" w:rsidP="002E3D23">
      <w:r w:rsidRPr="0066786D">
        <w:t>Postexpositionsprofylax till barnet i enli</w:t>
      </w:r>
      <w:r>
        <w:t>ghet med nationella behandlingsrekommendationer</w:t>
      </w:r>
      <w:r w:rsidR="00FF21B5">
        <w:t xml:space="preserve">, se </w:t>
      </w:r>
      <w:hyperlink r:id="rId19" w:history="1">
        <w:hyperlink r:id="rId20" w:history="1">
          <w:r w:rsidR="006D6AC4">
            <w:rPr>
              <w:rStyle w:val="Hyperlnk"/>
            </w:rPr>
            <w:t>R</w:t>
          </w:r>
          <w:r w:rsidR="006D6AC4" w:rsidRPr="002E3D23">
            <w:rPr>
              <w:rStyle w:val="Hyperlnk"/>
            </w:rPr>
            <w:t>ekommendation</w:t>
          </w:r>
          <w:r w:rsidR="006D6AC4">
            <w:rPr>
              <w:rStyle w:val="Hyperlnk"/>
            </w:rPr>
            <w:t xml:space="preserve"> </w:t>
          </w:r>
          <w:r w:rsidR="006D6AC4" w:rsidRPr="002E3D23">
            <w:rPr>
              <w:rStyle w:val="Hyperlnk"/>
            </w:rPr>
            <w:t>profylax</w:t>
          </w:r>
          <w:r w:rsidR="006D6AC4">
            <w:rPr>
              <w:rStyle w:val="Hyperlnk"/>
            </w:rPr>
            <w:t xml:space="preserve"> </w:t>
          </w:r>
          <w:r w:rsidR="006D6AC4" w:rsidRPr="002E3D23">
            <w:rPr>
              <w:rStyle w:val="Hyperlnk"/>
            </w:rPr>
            <w:t>och</w:t>
          </w:r>
          <w:r w:rsidR="006D6AC4">
            <w:rPr>
              <w:rStyle w:val="Hyperlnk"/>
            </w:rPr>
            <w:t xml:space="preserve"> </w:t>
          </w:r>
          <w:r w:rsidR="006D6AC4" w:rsidRPr="002E3D23">
            <w:rPr>
              <w:rStyle w:val="Hyperlnk"/>
            </w:rPr>
            <w:t>behandling</w:t>
          </w:r>
          <w:r w:rsidR="006D6AC4">
            <w:rPr>
              <w:rStyle w:val="Hyperlnk"/>
            </w:rPr>
            <w:t xml:space="preserve"> </w:t>
          </w:r>
          <w:r w:rsidR="006D6AC4" w:rsidRPr="002E3D23">
            <w:rPr>
              <w:rStyle w:val="Hyperlnk"/>
            </w:rPr>
            <w:t>av</w:t>
          </w:r>
          <w:r w:rsidR="006D6AC4">
            <w:rPr>
              <w:rStyle w:val="Hyperlnk"/>
            </w:rPr>
            <w:t xml:space="preserve"> </w:t>
          </w:r>
          <w:r w:rsidR="006D6AC4" w:rsidRPr="002E3D23">
            <w:rPr>
              <w:rStyle w:val="Hyperlnk"/>
            </w:rPr>
            <w:t>hivinfektion</w:t>
          </w:r>
          <w:r w:rsidR="006D6AC4">
            <w:rPr>
              <w:rStyle w:val="Hyperlnk"/>
            </w:rPr>
            <w:t xml:space="preserve"> </w:t>
          </w:r>
          <w:r w:rsidR="006D6AC4" w:rsidRPr="002E3D23">
            <w:rPr>
              <w:rStyle w:val="Hyperlnk"/>
            </w:rPr>
            <w:t>vid</w:t>
          </w:r>
          <w:r w:rsidR="006D6AC4">
            <w:rPr>
              <w:rStyle w:val="Hyperlnk"/>
            </w:rPr>
            <w:t xml:space="preserve"> </w:t>
          </w:r>
          <w:r w:rsidR="006D6AC4" w:rsidRPr="002E3D23">
            <w:rPr>
              <w:rStyle w:val="Hyperlnk"/>
            </w:rPr>
            <w:t>graviditet-2024.pdf</w:t>
          </w:r>
        </w:hyperlink>
      </w:hyperlink>
      <w:r w:rsidR="006D6AC4">
        <w:t xml:space="preserve"> </w:t>
      </w:r>
      <w:r w:rsidR="006D6AC4" w:rsidRPr="0066786D">
        <w:t>[1]</w:t>
      </w:r>
      <w:r w:rsidR="006D6AC4">
        <w:t>.</w:t>
      </w:r>
    </w:p>
    <w:p w14:paraId="0E37A21A" w14:textId="77777777" w:rsidR="009E34D8" w:rsidRPr="0066786D" w:rsidRDefault="009E34D8" w:rsidP="009E34D8">
      <w:pPr>
        <w:pStyle w:val="MellanrubrikVGR"/>
      </w:pPr>
      <w:bookmarkStart w:id="230" w:name="_Toc63853663"/>
      <w:bookmarkStart w:id="231" w:name="_Toc256000184"/>
      <w:bookmarkStart w:id="232" w:name="_Toc197354798"/>
      <w:r w:rsidRPr="0066786D">
        <w:t>Behandling till barnet</w:t>
      </w:r>
      <w:bookmarkEnd w:id="218"/>
      <w:bookmarkEnd w:id="219"/>
      <w:bookmarkEnd w:id="220"/>
      <w:bookmarkEnd w:id="221"/>
      <w:bookmarkEnd w:id="222"/>
      <w:bookmarkEnd w:id="223"/>
      <w:bookmarkEnd w:id="224"/>
      <w:bookmarkEnd w:id="225"/>
      <w:bookmarkEnd w:id="226"/>
      <w:bookmarkEnd w:id="227"/>
      <w:bookmarkEnd w:id="228"/>
      <w:bookmarkEnd w:id="230"/>
      <w:bookmarkEnd w:id="231"/>
      <w:bookmarkEnd w:id="232"/>
    </w:p>
    <w:p w14:paraId="07527207" w14:textId="77777777" w:rsidR="009E34D8" w:rsidRDefault="009E34D8" w:rsidP="009E34D8">
      <w:r>
        <w:t>Postexpositionsprofylax med Retrovir</w:t>
      </w:r>
      <w:r w:rsidRPr="00721B18">
        <w:rPr>
          <w:vertAlign w:val="superscript"/>
        </w:rPr>
        <w:t>®</w:t>
      </w:r>
      <w:r>
        <w:t xml:space="preserve"> (zidovudin) ges till alla barn oavsett moderns hiv-RNA-nivåer och påbörjas så snart som möjligt och senast 4 timmar efter födseln. (mixtur Retrovir</w:t>
      </w:r>
      <w:r w:rsidRPr="00721B18">
        <w:rPr>
          <w:vertAlign w:val="superscript"/>
        </w:rPr>
        <w:t>®</w:t>
      </w:r>
      <w:r>
        <w:t xml:space="preserve"> finns och förvaras på förlossningen inför planerad förlossning av hiv-positiv kvinna, infusion Retrovir</w:t>
      </w:r>
      <w:r w:rsidRPr="00721B18">
        <w:rPr>
          <w:vertAlign w:val="superscript"/>
        </w:rPr>
        <w:t>®</w:t>
      </w:r>
      <w:r>
        <w:t xml:space="preserve"> finns i läkemedelsförråd på infektionsavdelningen).</w:t>
      </w:r>
    </w:p>
    <w:p w14:paraId="00ED1AF6" w14:textId="6F5D173C" w:rsidR="009E34D8" w:rsidRDefault="009E34D8" w:rsidP="009E34D8">
      <w:r>
        <w:t>Ansvarig för initieringen av postexpositionsprofylax till barnet inom 4 timmar är neonatolog, vardagar kl 8.00-16.30, jourtid barnprimärjour.</w:t>
      </w:r>
    </w:p>
    <w:p w14:paraId="23300D7C" w14:textId="03F65E9F" w:rsidR="009E34D8" w:rsidRPr="001B1553" w:rsidRDefault="009E34D8" w:rsidP="00F970DE">
      <w:pPr>
        <w:pStyle w:val="Underrubrik"/>
      </w:pPr>
      <w:r w:rsidRPr="001B1553">
        <w:t xml:space="preserve">Barn födda </w:t>
      </w:r>
      <w:r w:rsidRPr="004200C9">
        <w:rPr>
          <w:rFonts w:cs="Calibri"/>
        </w:rPr>
        <w:t>≥</w:t>
      </w:r>
      <w:r w:rsidRPr="001B1553">
        <w:t xml:space="preserve"> gestationsvecka 35 där modern är välbehandlad och hiv-RNA </w:t>
      </w:r>
      <w:proofErr w:type="gramStart"/>
      <w:r w:rsidRPr="001B1553">
        <w:t>&lt; 200</w:t>
      </w:r>
      <w:proofErr w:type="gramEnd"/>
      <w:r w:rsidRPr="001B1553">
        <w:t xml:space="preserve"> kopior/ml:</w:t>
      </w:r>
    </w:p>
    <w:p w14:paraId="058217C8" w14:textId="77777777" w:rsidR="009E34D8" w:rsidRDefault="009E34D8" w:rsidP="009E34D8">
      <w:r>
        <w:t>Zidovudin (mixtur 10 mg/ml), 4 mg/kg × 2 per os i 2 veckor. Behandlingsstart inom 4 timmar efter födelsen.</w:t>
      </w:r>
    </w:p>
    <w:p w14:paraId="6AD70871" w14:textId="6BB69640" w:rsidR="009E34D8" w:rsidRDefault="009E34D8" w:rsidP="009E34D8">
      <w:r>
        <w:t>Om peroral behandling ej är möjlig ges zidovudin (infusionslösning 10</w:t>
      </w:r>
      <w:r w:rsidR="00A07D96">
        <w:t> </w:t>
      </w:r>
      <w:r>
        <w:t>mg/ml) 3</w:t>
      </w:r>
      <w:r w:rsidR="00A07D96">
        <w:t> </w:t>
      </w:r>
      <w:r>
        <w:t>mg/kg intravenöst x 2</w:t>
      </w:r>
      <w:r w:rsidR="00A07D96">
        <w:t>.</w:t>
      </w:r>
    </w:p>
    <w:p w14:paraId="566BC2C2" w14:textId="77777777" w:rsidR="009E34D8" w:rsidRPr="006D51B8" w:rsidRDefault="009E34D8" w:rsidP="00F970DE">
      <w:pPr>
        <w:pStyle w:val="Underrubrik"/>
        <w:keepNext/>
        <w:keepLines/>
      </w:pPr>
      <w:r w:rsidRPr="006D51B8">
        <w:lastRenderedPageBreak/>
        <w:t>Barn födda gestationsvecka 30–34 där modern är välbehandlad och hiv-RNA &lt;200 kopior/ml</w:t>
      </w:r>
      <w:r>
        <w:t>:</w:t>
      </w:r>
    </w:p>
    <w:p w14:paraId="7F1B7DB1" w14:textId="1D989CFB" w:rsidR="009E34D8" w:rsidRDefault="009E34D8" w:rsidP="009E34D8">
      <w:r>
        <w:t>Zidovudin (mixtur 10 mg/ml), 2 mg/kg x 2 per os eller zidovudin (infusionslösning 10 mg/ml), 1,5 mg/kg x 2 intravenöst under dag 1–14.  Efter 14 dagars ålder dosändring till 3 mg/kg x 2 per os eller 2,3 mg/kg x 2 intravenöst.</w:t>
      </w:r>
    </w:p>
    <w:p w14:paraId="5CB1DABF" w14:textId="77777777" w:rsidR="009E34D8" w:rsidRDefault="009E34D8" w:rsidP="009E34D8">
      <w:r>
        <w:t>Behandlingsstart inom 4 timmar efter födelsen. Total behandlingstid 4 veckor.</w:t>
      </w:r>
    </w:p>
    <w:p w14:paraId="2E21BD82" w14:textId="4568B6CE" w:rsidR="009E34D8" w:rsidRPr="006D51B8" w:rsidRDefault="009E34D8" w:rsidP="00F970DE">
      <w:pPr>
        <w:pStyle w:val="Underrubrik"/>
      </w:pPr>
      <w:r w:rsidRPr="006D51B8">
        <w:t>Barn födda &lt;gestationsvecka 30 där modern är välbehandlad och hiv-RNA &lt;200 kopior/ml:</w:t>
      </w:r>
    </w:p>
    <w:p w14:paraId="5F70022F" w14:textId="77777777" w:rsidR="009E34D8" w:rsidRDefault="009E34D8" w:rsidP="009E34D8">
      <w:r>
        <w:t xml:space="preserve"> Zidovudin (mixtur 10 mg/ml), 2 mg/kg x 2 per os eller zidovudin (infusionslösning 10 mg/ml), 1,5 mg/kg intravenöst i 4 veckor.</w:t>
      </w:r>
    </w:p>
    <w:p w14:paraId="6710BCBC" w14:textId="02CB0AE6" w:rsidR="009E34D8" w:rsidRDefault="009E34D8" w:rsidP="009E34D8">
      <w:r>
        <w:t>Behandlingsstart inom 4 timmar efter födelsen.</w:t>
      </w:r>
    </w:p>
    <w:p w14:paraId="1B42B516" w14:textId="77777777" w:rsidR="009E34D8" w:rsidRDefault="009E34D8" w:rsidP="00A07D96">
      <w:pPr>
        <w:pStyle w:val="Underrubrik"/>
      </w:pPr>
      <w:r w:rsidRPr="005D2689">
        <w:t xml:space="preserve">Barn födda av mödrar med RNA </w:t>
      </w:r>
      <w:r>
        <w:t>≥</w:t>
      </w:r>
      <w:r w:rsidRPr="005D2689">
        <w:t>200 kopior/ml</w:t>
      </w:r>
      <w:r>
        <w:t>:</w:t>
      </w:r>
    </w:p>
    <w:p w14:paraId="6929D6DF" w14:textId="426DD87F" w:rsidR="009E34D8" w:rsidRPr="004200C9" w:rsidRDefault="009E34D8" w:rsidP="009E34D8">
      <w:r>
        <w:t>Fyra veckors behandling, individualiserad kombinationsterapi.</w:t>
      </w:r>
    </w:p>
    <w:p w14:paraId="0525069A" w14:textId="0B1749CC" w:rsidR="009E34D8" w:rsidRDefault="009E34D8" w:rsidP="002F111B">
      <w:pPr>
        <w:pStyle w:val="Punktlista"/>
      </w:pPr>
      <w:r>
        <w:t>Zidovudin (mixtur 10 mg/ml), eller zidovudin (infusionslösning 10 mg/ml), enligt individualiserad behandling ovan, anpassat efter gestationsålder.</w:t>
      </w:r>
    </w:p>
    <w:p w14:paraId="787AF066" w14:textId="59AA0DAD" w:rsidR="009E34D8" w:rsidRPr="0066786D" w:rsidRDefault="002F111B" w:rsidP="002F111B">
      <w:pPr>
        <w:pStyle w:val="Punktlista"/>
      </w:pPr>
      <w:r>
        <w:t>B</w:t>
      </w:r>
      <w:r w:rsidR="009E34D8">
        <w:t>ehandlingsstart inom 4 timmar efter födelsen. Total behandlingstid 4 veckor.</w:t>
      </w:r>
    </w:p>
    <w:p w14:paraId="1F656A93" w14:textId="6BDB78CA" w:rsidR="009E34D8" w:rsidRDefault="009E34D8" w:rsidP="002F111B">
      <w:pPr>
        <w:pStyle w:val="Punktlista"/>
      </w:pPr>
      <w:r>
        <w:t>Lamivudin (10 mg/ml), 2 mg/kg × 2 per os i 4 veckor.</w:t>
      </w:r>
    </w:p>
    <w:p w14:paraId="10B64413" w14:textId="348A2560" w:rsidR="009E34D8" w:rsidRDefault="009E34D8" w:rsidP="002F111B">
      <w:pPr>
        <w:pStyle w:val="Punktlista"/>
      </w:pPr>
      <w:r>
        <w:t>Om modern fått nevirapin innan partus enligt ovan ges nevirapin (mixtur 10 mg/ml) 2 mg/kg per os till barnet som engångsdos vid 48–72 timmars ålder.</w:t>
      </w:r>
    </w:p>
    <w:p w14:paraId="3B5E48FF" w14:textId="32C8A1A7" w:rsidR="009E34D8" w:rsidRDefault="009E34D8" w:rsidP="002F111B">
      <w:pPr>
        <w:pStyle w:val="Punktlista"/>
      </w:pPr>
      <w:r>
        <w:t>Om modern inte hunnit få nevirapin &gt;2 timmar före förlossningen (tillräcklig mängd har inte hunnit passera över placenta) ges dessutom en dos om 2 mg/kg till barnet omedelbart efter födelsen.</w:t>
      </w:r>
    </w:p>
    <w:p w14:paraId="2B232C0A" w14:textId="1776D06F" w:rsidR="009E34D8" w:rsidRDefault="009E34D8" w:rsidP="00BE6EF1">
      <w:pPr>
        <w:pStyle w:val="Punktlista"/>
      </w:pPr>
      <w:r>
        <w:t>Behandlingsstart inom 4 timmar efter födelsen.</w:t>
      </w:r>
    </w:p>
    <w:p w14:paraId="7F5D4775" w14:textId="77777777" w:rsidR="009E34D8" w:rsidRDefault="009E34D8" w:rsidP="009E34D8">
      <w:pPr>
        <w:pStyle w:val="Punktlista"/>
      </w:pPr>
      <w:r>
        <w:t>Om modern har någon känd läkemedelsresistens kan individuell postexpositionsprofylax bli aktuell och ordineras av infektionsläkare.</w:t>
      </w:r>
    </w:p>
    <w:p w14:paraId="388B4CD0" w14:textId="4426E414" w:rsidR="009E34D8" w:rsidRPr="0066786D" w:rsidRDefault="009E34D8" w:rsidP="009E34D8">
      <w:pPr>
        <w:pStyle w:val="Punktlista"/>
      </w:pPr>
      <w:r>
        <w:t>Om åtgärd som medfört ökad exponering för moderns blod skett (ex skalpelektrod, skalpprovtagning, sugklockeförlossning med hudavskavning eller accidentell snittskada i samband med kejsarsnitt) och hiv-RNA &lt;200 kopior/ml, behöver inte utökad postexpositionsprofylax ges.</w:t>
      </w:r>
    </w:p>
    <w:p w14:paraId="530EA466" w14:textId="77777777" w:rsidR="009E34D8" w:rsidRPr="0066786D" w:rsidRDefault="009E34D8" w:rsidP="009E34D8">
      <w:pPr>
        <w:pStyle w:val="Rubrik3"/>
      </w:pPr>
      <w:bookmarkStart w:id="233" w:name="_Toc440380551"/>
      <w:bookmarkStart w:id="234" w:name="_Toc256000017"/>
      <w:bookmarkStart w:id="235" w:name="_Toc256000038"/>
      <w:bookmarkStart w:id="236" w:name="_Toc256000059"/>
      <w:bookmarkStart w:id="237" w:name="_Toc503775708"/>
      <w:bookmarkStart w:id="238" w:name="_Toc256000080"/>
      <w:bookmarkStart w:id="239" w:name="_Toc503880096"/>
      <w:bookmarkStart w:id="240" w:name="_Toc256000101"/>
      <w:bookmarkStart w:id="241" w:name="_Toc256000122"/>
      <w:bookmarkStart w:id="242" w:name="_Toc256000143"/>
      <w:bookmarkStart w:id="243" w:name="_Toc256000164"/>
      <w:bookmarkStart w:id="244" w:name="_Toc63853664"/>
      <w:bookmarkStart w:id="245" w:name="_Toc256000185"/>
      <w:bookmarkStart w:id="246" w:name="_Toc197354799"/>
      <w:r w:rsidRPr="0066786D">
        <w:lastRenderedPageBreak/>
        <w:t>Tillgång och förvaring av antiretrovirala läkemedel</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73C5B8EA" w14:textId="77777777" w:rsidR="009E34D8" w:rsidRPr="0066786D" w:rsidRDefault="009E34D8" w:rsidP="009E34D8">
      <w:r>
        <w:t>Infusion Retrovir</w:t>
      </w:r>
      <w:r w:rsidRPr="5668DD78">
        <w:rPr>
          <w:vertAlign w:val="superscript"/>
        </w:rPr>
        <w:t xml:space="preserve">® </w:t>
      </w:r>
      <w:r>
        <w:t>(zidovudin), tablett och mixtur Viramune</w:t>
      </w:r>
      <w:r w:rsidRPr="5668DD78">
        <w:rPr>
          <w:vertAlign w:val="superscript"/>
        </w:rPr>
        <w:t>®</w:t>
      </w:r>
      <w:r>
        <w:t xml:space="preserve"> (nevirapin) samt mixtur Epivir</w:t>
      </w:r>
      <w:r w:rsidRPr="5668DD78">
        <w:rPr>
          <w:vertAlign w:val="superscript"/>
        </w:rPr>
        <w:t>®</w:t>
      </w:r>
      <w:r>
        <w:t xml:space="preserve"> (lamivudin) finns på infektionsavdelningen, tfn 2578. Ansvarig för läkemedelstillgången är Hiv-ansvarig sjuksköterska på infektionsmottagningen.</w:t>
      </w:r>
    </w:p>
    <w:p w14:paraId="0353DD60" w14:textId="77777777" w:rsidR="009E34D8" w:rsidRPr="0066786D" w:rsidRDefault="009E34D8" w:rsidP="009E34D8">
      <w:r w:rsidRPr="0066786D">
        <w:t>Mixtur Retrovir</w:t>
      </w:r>
      <w:r w:rsidRPr="0066786D">
        <w:rPr>
          <w:vertAlign w:val="superscript"/>
        </w:rPr>
        <w:t>®</w:t>
      </w:r>
      <w:r w:rsidRPr="0066786D">
        <w:t xml:space="preserve"> (Zidovudin) för per oral behandling av barnet beställs av förlossningen.</w:t>
      </w:r>
    </w:p>
    <w:p w14:paraId="436062CC" w14:textId="77777777" w:rsidR="009E34D8" w:rsidRPr="0066786D" w:rsidRDefault="009E34D8" w:rsidP="009E34D8">
      <w:pPr>
        <w:pStyle w:val="Rubrik3"/>
      </w:pPr>
      <w:bookmarkStart w:id="247" w:name="_Uppföljning"/>
      <w:bookmarkStart w:id="248" w:name="_Toc440380552"/>
      <w:bookmarkStart w:id="249" w:name="_Toc256000018"/>
      <w:bookmarkStart w:id="250" w:name="_Toc256000039"/>
      <w:bookmarkStart w:id="251" w:name="_Toc256000060"/>
      <w:bookmarkStart w:id="252" w:name="_Toc503775709"/>
      <w:bookmarkStart w:id="253" w:name="_Toc256000081"/>
      <w:bookmarkStart w:id="254" w:name="_Toc503880097"/>
      <w:bookmarkStart w:id="255" w:name="_Toc256000102"/>
      <w:bookmarkStart w:id="256" w:name="_Toc256000123"/>
      <w:bookmarkStart w:id="257" w:name="_Toc256000144"/>
      <w:bookmarkStart w:id="258" w:name="_Toc256000165"/>
      <w:bookmarkStart w:id="259" w:name="_Toc63853665"/>
      <w:bookmarkStart w:id="260" w:name="_Toc256000186"/>
      <w:bookmarkStart w:id="261" w:name="_Toc197354800"/>
      <w:bookmarkEnd w:id="247"/>
      <w:r w:rsidRPr="0066786D">
        <w:t>Uppföljning</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63BB0B6B" w14:textId="77777777" w:rsidR="009E34D8" w:rsidRPr="0066786D" w:rsidRDefault="009E34D8" w:rsidP="009E34D8">
      <w:r w:rsidRPr="0066786D">
        <w:t>Modern fortsätter med ordinarie antiretroviral medicinering efter förlossningen.</w:t>
      </w:r>
    </w:p>
    <w:p w14:paraId="19B1FA84" w14:textId="519DB119" w:rsidR="009E34D8" w:rsidRPr="0066786D" w:rsidRDefault="009E34D8" w:rsidP="009E34D8">
      <w:pPr>
        <w:rPr>
          <w:b/>
        </w:rPr>
      </w:pPr>
      <w:r w:rsidRPr="0066786D">
        <w:rPr>
          <w:b/>
        </w:rPr>
        <w:t>Barnet ska provtas enligt nedan</w:t>
      </w:r>
      <w:r w:rsidR="004D57B0">
        <w:t>:</w:t>
      </w:r>
    </w:p>
    <w:p w14:paraId="5BE449FB" w14:textId="77777777" w:rsidR="009E34D8" w:rsidRPr="0066786D" w:rsidRDefault="009E34D8" w:rsidP="009E34D8">
      <w:pPr>
        <w:pStyle w:val="Punktlista"/>
      </w:pPr>
      <w:r>
        <w:t>0–3 dagar: Hiv-RNA. Navelsträngsblod används inte p.g.a. risk för kontamination från moderns blod. Provtagningen kan med fördel utföras i samband med PKU-provtagning vid &gt;48 timmars ålder för att minimera antalet provtagningstillfällen. Prov kan bara tas måndag till fredag.</w:t>
      </w:r>
    </w:p>
    <w:p w14:paraId="5FF70C95" w14:textId="3C541208" w:rsidR="009E34D8" w:rsidRPr="0066786D" w:rsidRDefault="009E34D8" w:rsidP="009E34D8">
      <w:pPr>
        <w:pStyle w:val="Punktlista"/>
      </w:pPr>
      <w:proofErr w:type="gramStart"/>
      <w:r>
        <w:t>4-6</w:t>
      </w:r>
      <w:proofErr w:type="gramEnd"/>
      <w:r>
        <w:t xml:space="preserve"> veckor: hiv-RN</w:t>
      </w:r>
      <w:r w:rsidR="004D57B0">
        <w:t>.</w:t>
      </w:r>
    </w:p>
    <w:p w14:paraId="23AA8746" w14:textId="1424916C" w:rsidR="009E34D8" w:rsidRPr="0066786D" w:rsidRDefault="009E34D8" w:rsidP="009E34D8">
      <w:pPr>
        <w:pStyle w:val="Punktlista"/>
      </w:pPr>
      <w:r>
        <w:t>≥4 månader: hiv-RNA</w:t>
      </w:r>
      <w:r w:rsidR="004D57B0">
        <w:t>.</w:t>
      </w:r>
    </w:p>
    <w:p w14:paraId="6014456B" w14:textId="299FFE6D" w:rsidR="009E34D8" w:rsidRPr="0066786D" w:rsidRDefault="009E34D8" w:rsidP="009E34D8">
      <w:pPr>
        <w:pStyle w:val="Punktlista"/>
      </w:pPr>
      <w:r>
        <w:t>20–24 mån: hivserologi</w:t>
      </w:r>
      <w:r w:rsidR="004D57B0">
        <w:t>.</w:t>
      </w:r>
    </w:p>
    <w:p w14:paraId="04B81488" w14:textId="77777777" w:rsidR="009E34D8" w:rsidRDefault="009E34D8" w:rsidP="009E34D8">
      <w:r>
        <w:t xml:space="preserve">BB rondande läkare från Barnkliniken ansvarar för att barnet provtas dag </w:t>
      </w:r>
      <w:proofErr w:type="gramStart"/>
      <w:r>
        <w:t>0-3</w:t>
      </w:r>
      <w:proofErr w:type="gramEnd"/>
      <w:r>
        <w:t xml:space="preserve"> enligt ovan och remitterar sedan barnet till infektionskliniken för att ombesörja provtagning och uppföljning gällande hiv-expositionen. All övrig uppföljning sker via barnkliniken och BVC.</w:t>
      </w:r>
    </w:p>
    <w:p w14:paraId="24F86625" w14:textId="77777777" w:rsidR="009E34D8" w:rsidRDefault="009E34D8" w:rsidP="009E34D8">
      <w:r>
        <w:t>Barn till kvinnor som lever med hiv kan följa det svenska vaccinationsprogrammet i sin helhet (inkl vaccin mot rotavirus)</w:t>
      </w:r>
    </w:p>
    <w:p w14:paraId="687370E1" w14:textId="004496E6" w:rsidR="009E34D8" w:rsidRDefault="009E34D8" w:rsidP="009E34D8">
      <w:r>
        <w:t xml:space="preserve">Barn som lever med hiv ska inte BCG-vaccineras. Rutinmässig riskgruppsvaccination med BCG-vaccin kan ske vid 6 veckors ålder om hiv-provtagningen vid </w:t>
      </w:r>
      <w:proofErr w:type="gramStart"/>
      <w:r>
        <w:t>0-3</w:t>
      </w:r>
      <w:proofErr w:type="gramEnd"/>
      <w:r>
        <w:t xml:space="preserve"> dagars ålder utfallit neg.</w:t>
      </w:r>
    </w:p>
    <w:p w14:paraId="2FBE66F8" w14:textId="3FD5FD1E" w:rsidR="009E34D8" w:rsidRPr="0066786D" w:rsidRDefault="009E34D8" w:rsidP="009E34D8">
      <w:r>
        <w:t>När kvinnan väljer att amma trots avrådan och noggrann information sker särskild uppföljning av såväl kvinna som barn. Postexpositionsprofylax kan i särskilda fall bli aktuell. Mer information i nationella behandlingsrekommendationer</w:t>
      </w:r>
      <w:r w:rsidR="00FF21B5">
        <w:t xml:space="preserve">, </w:t>
      </w:r>
      <w:r w:rsidR="00FF21B5">
        <w:t xml:space="preserve">se </w:t>
      </w:r>
      <w:hyperlink r:id="rId21" w:history="1">
        <w:hyperlink r:id="rId22" w:history="1">
          <w:r w:rsidR="00FF21B5">
            <w:rPr>
              <w:rStyle w:val="Hyperlnk"/>
            </w:rPr>
            <w:t>R</w:t>
          </w:r>
          <w:r w:rsidR="00FF21B5" w:rsidRPr="002E3D23">
            <w:rPr>
              <w:rStyle w:val="Hyperlnk"/>
            </w:rPr>
            <w:t>ekommendation</w:t>
          </w:r>
          <w:r w:rsidR="00FF21B5">
            <w:rPr>
              <w:rStyle w:val="Hyperlnk"/>
            </w:rPr>
            <w:t xml:space="preserve"> </w:t>
          </w:r>
          <w:r w:rsidR="00FF21B5" w:rsidRPr="002E3D23">
            <w:rPr>
              <w:rStyle w:val="Hyperlnk"/>
            </w:rPr>
            <w:t>profylax</w:t>
          </w:r>
          <w:r w:rsidR="00FF21B5">
            <w:rPr>
              <w:rStyle w:val="Hyperlnk"/>
            </w:rPr>
            <w:t xml:space="preserve"> </w:t>
          </w:r>
          <w:r w:rsidR="00FF21B5" w:rsidRPr="002E3D23">
            <w:rPr>
              <w:rStyle w:val="Hyperlnk"/>
            </w:rPr>
            <w:t>och</w:t>
          </w:r>
          <w:r w:rsidR="00FF21B5">
            <w:rPr>
              <w:rStyle w:val="Hyperlnk"/>
            </w:rPr>
            <w:t xml:space="preserve"> </w:t>
          </w:r>
          <w:r w:rsidR="00FF21B5" w:rsidRPr="002E3D23">
            <w:rPr>
              <w:rStyle w:val="Hyperlnk"/>
            </w:rPr>
            <w:t>behandling</w:t>
          </w:r>
          <w:r w:rsidR="00FF21B5">
            <w:rPr>
              <w:rStyle w:val="Hyperlnk"/>
            </w:rPr>
            <w:t xml:space="preserve"> </w:t>
          </w:r>
          <w:r w:rsidR="00FF21B5" w:rsidRPr="002E3D23">
            <w:rPr>
              <w:rStyle w:val="Hyperlnk"/>
            </w:rPr>
            <w:t>av</w:t>
          </w:r>
          <w:r w:rsidR="00FF21B5">
            <w:rPr>
              <w:rStyle w:val="Hyperlnk"/>
            </w:rPr>
            <w:t xml:space="preserve"> </w:t>
          </w:r>
          <w:r w:rsidR="00FF21B5" w:rsidRPr="002E3D23">
            <w:rPr>
              <w:rStyle w:val="Hyperlnk"/>
            </w:rPr>
            <w:t>hivinfektion</w:t>
          </w:r>
          <w:r w:rsidR="00FF21B5">
            <w:rPr>
              <w:rStyle w:val="Hyperlnk"/>
            </w:rPr>
            <w:t xml:space="preserve"> </w:t>
          </w:r>
          <w:r w:rsidR="00FF21B5" w:rsidRPr="002E3D23">
            <w:rPr>
              <w:rStyle w:val="Hyperlnk"/>
            </w:rPr>
            <w:t>vid</w:t>
          </w:r>
          <w:r w:rsidR="00FF21B5">
            <w:rPr>
              <w:rStyle w:val="Hyperlnk"/>
            </w:rPr>
            <w:t xml:space="preserve"> </w:t>
          </w:r>
          <w:r w:rsidR="00FF21B5" w:rsidRPr="002E3D23">
            <w:rPr>
              <w:rStyle w:val="Hyperlnk"/>
            </w:rPr>
            <w:t>graviditet-2024.pdf</w:t>
          </w:r>
        </w:hyperlink>
      </w:hyperlink>
      <w:r w:rsidR="00FF21B5">
        <w:t xml:space="preserve"> </w:t>
      </w:r>
      <w:r w:rsidR="00FF21B5" w:rsidRPr="0066786D">
        <w:t>[1]</w:t>
      </w:r>
      <w:r w:rsidR="00FF21B5">
        <w:t>.</w:t>
      </w:r>
    </w:p>
    <w:p w14:paraId="3680FBE8" w14:textId="77777777" w:rsidR="009E34D8" w:rsidRPr="0066786D" w:rsidRDefault="009E34D8" w:rsidP="009E34D8">
      <w:pPr>
        <w:pStyle w:val="Rubrik2"/>
      </w:pPr>
      <w:bookmarkStart w:id="262" w:name="_Toc182366122"/>
      <w:bookmarkStart w:id="263" w:name="_Toc440380553"/>
      <w:bookmarkStart w:id="264" w:name="_Toc256000019"/>
      <w:bookmarkStart w:id="265" w:name="_Toc256000040"/>
      <w:bookmarkStart w:id="266" w:name="_Toc256000061"/>
      <w:bookmarkStart w:id="267" w:name="_Toc503775710"/>
      <w:bookmarkStart w:id="268" w:name="_Toc256000082"/>
      <w:bookmarkStart w:id="269" w:name="_Toc503880098"/>
      <w:bookmarkStart w:id="270" w:name="_Toc256000103"/>
      <w:bookmarkStart w:id="271" w:name="_Toc256000124"/>
      <w:bookmarkStart w:id="272" w:name="_Toc256000145"/>
      <w:bookmarkStart w:id="273" w:name="_Toc256000166"/>
      <w:bookmarkStart w:id="274" w:name="_Toc63853666"/>
      <w:bookmarkStart w:id="275" w:name="_Toc256000187"/>
      <w:bookmarkStart w:id="276" w:name="_Toc197354801"/>
      <w:r w:rsidRPr="0066786D">
        <w:lastRenderedPageBreak/>
        <w:t>Dokumentinformation</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0D4CB585" w14:textId="77777777" w:rsidR="009E34D8" w:rsidRPr="00B81727" w:rsidRDefault="009E34D8" w:rsidP="009E34D8">
      <w:pPr>
        <w:keepNext/>
        <w:keepLines/>
        <w:spacing w:after="0"/>
        <w:rPr>
          <w:b/>
          <w:bCs/>
        </w:rPr>
      </w:pPr>
      <w:r w:rsidRPr="00B81727">
        <w:rPr>
          <w:b/>
          <w:bCs/>
        </w:rPr>
        <w:t>För innehållet svarar</w:t>
      </w:r>
    </w:p>
    <w:p w14:paraId="52DC78AC" w14:textId="255B6FCC" w:rsidR="009E34D8" w:rsidRPr="0066786D" w:rsidRDefault="009E34D8" w:rsidP="009E34D8">
      <w:pPr>
        <w:keepNext/>
        <w:keepLines/>
        <w:rPr>
          <w:szCs w:val="20"/>
        </w:rPr>
      </w:pPr>
      <w:r w:rsidRPr="0066786D">
        <w:rPr>
          <w:szCs w:val="20"/>
        </w:rPr>
        <w:t xml:space="preserve">Anna Widell, överläkare, </w:t>
      </w:r>
      <w:r w:rsidR="00FF21B5">
        <w:rPr>
          <w:szCs w:val="20"/>
        </w:rPr>
        <w:t xml:space="preserve">VO </w:t>
      </w:r>
      <w:r w:rsidRPr="0066786D">
        <w:rPr>
          <w:szCs w:val="20"/>
        </w:rPr>
        <w:t>HIVÖ</w:t>
      </w:r>
      <w:r>
        <w:rPr>
          <w:szCs w:val="20"/>
        </w:rPr>
        <w:t>/</w:t>
      </w:r>
      <w:r w:rsidRPr="0066786D">
        <w:rPr>
          <w:szCs w:val="20"/>
        </w:rPr>
        <w:t>infektion</w:t>
      </w:r>
      <w:proofErr w:type="gramStart"/>
      <w:r w:rsidRPr="0066786D">
        <w:rPr>
          <w:szCs w:val="20"/>
        </w:rPr>
        <w:t>, ,</w:t>
      </w:r>
      <w:proofErr w:type="gramEnd"/>
      <w:r w:rsidRPr="0066786D">
        <w:rPr>
          <w:szCs w:val="20"/>
        </w:rPr>
        <w:t xml:space="preserve"> SÄS</w:t>
      </w:r>
      <w:bookmarkStart w:id="277" w:name="_Toc149035757"/>
      <w:bookmarkStart w:id="278" w:name="_Toc149978547"/>
    </w:p>
    <w:p w14:paraId="6F0E31A7" w14:textId="77777777" w:rsidR="009E34D8" w:rsidRDefault="009E34D8" w:rsidP="009E34D8">
      <w:pPr>
        <w:keepNext/>
        <w:keepLines/>
        <w:spacing w:after="0"/>
      </w:pPr>
      <w:r w:rsidRPr="00B81727">
        <w:rPr>
          <w:b/>
          <w:bCs/>
        </w:rPr>
        <w:t>Remissinstanser</w:t>
      </w:r>
      <w:bookmarkEnd w:id="277"/>
      <w:bookmarkEnd w:id="278"/>
      <w:r>
        <w:rPr>
          <w:b/>
          <w:bCs/>
        </w:rPr>
        <w:t xml:space="preserve"> </w:t>
      </w:r>
      <w:r w:rsidRPr="00EC761E">
        <w:t>(utgåva 1)</w:t>
      </w:r>
    </w:p>
    <w:p w14:paraId="0E93C556" w14:textId="77777777" w:rsidR="009E34D8" w:rsidRPr="000471A5" w:rsidRDefault="009E34D8" w:rsidP="009E34D8">
      <w:pPr>
        <w:keepNext/>
        <w:keepLines/>
        <w:spacing w:after="0"/>
      </w:pPr>
      <w:r>
        <w:t>Stina Berver, specialistläkare, VÖL förlossning, VO Kvinna och barn, SÄS</w:t>
      </w:r>
    </w:p>
    <w:p w14:paraId="48592B0C" w14:textId="4DCAF832" w:rsidR="009E34D8" w:rsidRPr="0066786D" w:rsidRDefault="009E34D8" w:rsidP="009E34D8">
      <w:pPr>
        <w:keepNext/>
        <w:keepLines/>
      </w:pPr>
      <w:r>
        <w:t>Pontus Johansson, överläkare/läkarchef, neonatolog, VO Kvinna och barn, SÄS</w:t>
      </w:r>
      <w:r>
        <w:br/>
        <w:t>Laura Raduta, överläkare, barn-och infektionsläkare, VO Kvinna och barn, SÄS</w:t>
      </w:r>
    </w:p>
    <w:p w14:paraId="1FD53983" w14:textId="77777777" w:rsidR="009E34D8" w:rsidRPr="00B81727" w:rsidRDefault="009E34D8" w:rsidP="009E34D8">
      <w:pPr>
        <w:keepNext/>
        <w:keepLines/>
        <w:spacing w:after="0"/>
        <w:rPr>
          <w:b/>
          <w:bCs/>
        </w:rPr>
      </w:pPr>
      <w:r w:rsidRPr="00B81727">
        <w:rPr>
          <w:b/>
          <w:bCs/>
        </w:rPr>
        <w:t>Fastställt av</w:t>
      </w:r>
    </w:p>
    <w:p w14:paraId="520C1B60" w14:textId="77777777" w:rsidR="009E34D8" w:rsidRPr="0066786D" w:rsidRDefault="009E34D8" w:rsidP="009E34D8">
      <w:pPr>
        <w:keepNext/>
        <w:keepLines/>
        <w:rPr>
          <w:szCs w:val="20"/>
        </w:rPr>
      </w:pPr>
      <w:r>
        <w:rPr>
          <w:szCs w:val="20"/>
        </w:rPr>
        <w:t>Jerker Nilson</w:t>
      </w:r>
      <w:r w:rsidRPr="0066786D">
        <w:rPr>
          <w:szCs w:val="20"/>
        </w:rPr>
        <w:t>,</w:t>
      </w:r>
      <w:r>
        <w:rPr>
          <w:szCs w:val="20"/>
        </w:rPr>
        <w:t xml:space="preserve"> </w:t>
      </w:r>
      <w:r w:rsidRPr="0066786D">
        <w:rPr>
          <w:szCs w:val="20"/>
        </w:rPr>
        <w:t>chefläkare SÄS</w:t>
      </w:r>
    </w:p>
    <w:p w14:paraId="358301F9" w14:textId="77777777" w:rsidR="009E34D8" w:rsidRPr="00B81727" w:rsidRDefault="009E34D8" w:rsidP="009E34D8">
      <w:pPr>
        <w:keepNext/>
        <w:keepLines/>
        <w:spacing w:after="0"/>
        <w:rPr>
          <w:b/>
          <w:bCs/>
        </w:rPr>
      </w:pPr>
      <w:r w:rsidRPr="00B81727">
        <w:rPr>
          <w:b/>
          <w:bCs/>
        </w:rPr>
        <w:t>Nyckelord</w:t>
      </w:r>
    </w:p>
    <w:p w14:paraId="7DEF8DF6" w14:textId="77777777" w:rsidR="009E34D8" w:rsidRPr="0066786D" w:rsidRDefault="009E34D8" w:rsidP="009E34D8">
      <w:pPr>
        <w:keepNext/>
        <w:keepLines/>
      </w:pPr>
      <w:r>
        <w:t>Hiv, HIV, förlossning, graviditet, blodsmitta</w:t>
      </w:r>
    </w:p>
    <w:p w14:paraId="6A2614C5" w14:textId="77777777" w:rsidR="009E34D8" w:rsidRPr="0066786D" w:rsidRDefault="009E34D8" w:rsidP="009E34D8">
      <w:pPr>
        <w:pStyle w:val="Rubrik2"/>
      </w:pPr>
      <w:bookmarkStart w:id="279" w:name="_Toc440380554"/>
      <w:bookmarkStart w:id="280" w:name="_Toc256000020"/>
      <w:bookmarkStart w:id="281" w:name="_Toc256000041"/>
      <w:bookmarkStart w:id="282" w:name="_Toc256000062"/>
      <w:bookmarkStart w:id="283" w:name="_Toc503775711"/>
      <w:bookmarkStart w:id="284" w:name="_Toc256000083"/>
      <w:bookmarkStart w:id="285" w:name="_Toc503880099"/>
      <w:bookmarkStart w:id="286" w:name="_Toc256000104"/>
      <w:bookmarkStart w:id="287" w:name="_Toc256000125"/>
      <w:bookmarkStart w:id="288" w:name="_Toc256000146"/>
      <w:bookmarkStart w:id="289" w:name="_Toc256000167"/>
      <w:bookmarkStart w:id="290" w:name="_Toc63853667"/>
      <w:bookmarkStart w:id="291" w:name="_Toc256000188"/>
      <w:bookmarkStart w:id="292" w:name="_Toc169686209"/>
      <w:bookmarkStart w:id="293" w:name="_Toc169686713"/>
      <w:bookmarkStart w:id="294" w:name="_Toc182366123"/>
      <w:bookmarkStart w:id="295" w:name="_Toc197354802"/>
      <w:r w:rsidRPr="0066786D">
        <w:t>Referens- och länkförteckning</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5"/>
    </w:p>
    <w:p w14:paraId="76B9F95B" w14:textId="375E4A67" w:rsidR="00536A5A" w:rsidRPr="009E34D8" w:rsidRDefault="009E34D8" w:rsidP="007E5713">
      <w:pPr>
        <w:pStyle w:val="Punktlistanumrerad"/>
      </w:pPr>
      <w:r>
        <w:t>Profylax och behandling av hivinfektion vid graviditet, 2024. Nationella riktlinjer fastställda av RAV, Referensgruppen för Antiviral Terapi, 2024</w:t>
      </w:r>
      <w:r w:rsidR="00C50792">
        <w:t>.</w:t>
      </w:r>
      <w:r w:rsidR="007E5713">
        <w:br/>
      </w:r>
      <w:hyperlink r:id="rId23" w:history="1">
        <w:r w:rsidR="00C50792" w:rsidRPr="00941244">
          <w:rPr>
            <w:rStyle w:val="Hyperlnk"/>
          </w:rPr>
          <w:t>www.sls.se/globalassets/rav/rekommendationer/rekommendation_profylax_och_behandling_av_hivinfektion_vid_graviditet-2024.pdf</w:t>
        </w:r>
      </w:hyperlink>
      <w:bookmarkEnd w:id="0"/>
      <w:bookmarkEnd w:id="292"/>
      <w:bookmarkEnd w:id="293"/>
      <w:bookmarkEnd w:id="294"/>
    </w:p>
    <w:sectPr w:rsidR="00536A5A" w:rsidRPr="009E34D8" w:rsidSect="0066786D">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C6D199" w14:textId="77777777" w:rsidR="001C2A5A" w:rsidRDefault="001C2A5A">
      <w:r>
        <w:separator/>
      </w:r>
    </w:p>
  </w:endnote>
  <w:endnote w:type="continuationSeparator" w:id="0">
    <w:p w14:paraId="5DB796CF" w14:textId="77777777" w:rsidR="001C2A5A" w:rsidRDefault="001C2A5A">
      <w:r>
        <w:continuationSeparator/>
      </w:r>
    </w:p>
  </w:endnote>
  <w:endnote w:type="continuationNotice" w:id="1">
    <w:p w14:paraId="0687F3F9" w14:textId="77777777" w:rsidR="001C2A5A" w:rsidRDefault="001C2A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64805" w14:textId="77777777" w:rsidR="009E34D8" w:rsidRDefault="009E34D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3A5C45A" w14:textId="77777777" w:rsidR="009E34D8" w:rsidRDefault="009E34D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9806212"/>
      <w:docPartObj>
        <w:docPartGallery w:val="Page Numbers (Bottom of Page)"/>
        <w:docPartUnique/>
      </w:docPartObj>
    </w:sdtPr>
    <w:sdtEndPr>
      <w:rPr>
        <w:sz w:val="16"/>
        <w:szCs w:val="16"/>
      </w:rPr>
    </w:sdtEndPr>
    <w:sdtContent>
      <w:p w14:paraId="193185D9" w14:textId="77777777" w:rsidR="009E34D8" w:rsidRPr="00EC0A68" w:rsidRDefault="009E34D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E7736" w14:textId="108932B1" w:rsidR="009E34D8" w:rsidRDefault="00935CA9" w:rsidP="00935CA9">
    <w:pPr>
      <w:pStyle w:val="Sidfot"/>
      <w:spacing w:after="0" w:line="240" w:lineRule="auto"/>
      <w:ind w:left="6237" w:firstLine="851"/>
      <w:jc w:val="left"/>
    </w:pPr>
    <w:r>
      <w:rPr>
        <w:noProof/>
      </w:rPr>
      <w:drawing>
        <wp:inline distT="0" distB="0" distL="0" distR="0" wp14:anchorId="56E1565A" wp14:editId="78131E95">
          <wp:extent cx="1896110" cy="365760"/>
          <wp:effectExtent l="0" t="0" r="8890" b="0"/>
          <wp:docPr id="76228403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6110" cy="365760"/>
                  </a:xfrm>
                  <a:prstGeom prst="rect">
                    <a:avLst/>
                  </a:prstGeom>
                  <a:noFill/>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13642782" name="Bildobjekt 9136427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A0FE8" w14:textId="77777777" w:rsidR="001C2A5A" w:rsidRDefault="001C2A5A"/>
  </w:footnote>
  <w:footnote w:type="continuationSeparator" w:id="0">
    <w:p w14:paraId="167C2DE1" w14:textId="77777777" w:rsidR="001C2A5A" w:rsidRDefault="001C2A5A">
      <w:r>
        <w:continuationSeparator/>
      </w:r>
    </w:p>
  </w:footnote>
  <w:footnote w:type="continuationNotice" w:id="1">
    <w:p w14:paraId="470ABDF6" w14:textId="77777777" w:rsidR="001C2A5A" w:rsidRDefault="001C2A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01BB4" w14:textId="77777777" w:rsidR="009E34D8" w:rsidRPr="00DA65C4" w:rsidRDefault="009E34D8"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6D279FCD" wp14:editId="242A64D3">
              <wp:simplePos x="0" y="0"/>
              <wp:positionH relativeFrom="column">
                <wp:posOffset>0</wp:posOffset>
              </wp:positionH>
              <wp:positionV relativeFrom="paragraph">
                <wp:posOffset>-635</wp:posOffset>
              </wp:positionV>
              <wp:extent cx="4667250" cy="323850"/>
              <wp:effectExtent l="0" t="0" r="0" b="0"/>
              <wp:wrapNone/>
              <wp:docPr id="1810822365" name="Textruta 181082236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BF9993D" w14:textId="77777777" w:rsidR="009E34D8" w:rsidRDefault="009E34D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D279FCD" id="_x0000_t202" coordsize="21600,21600" o:spt="202" path="m,l,21600r21600,l21600,xe">
              <v:stroke joinstyle="miter"/>
              <v:path gradientshapeok="t" o:connecttype="rect"/>
            </v:shapetype>
            <v:shape id="Textruta 1810822365"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4BF9993D" w14:textId="77777777" w:rsidR="009E34D8" w:rsidRDefault="009E34D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04A23" w14:textId="0EEF92CC" w:rsidR="009E34D8" w:rsidRDefault="009E34D8"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096AB51E" wp14:editId="0C11767F">
              <wp:simplePos x="0" y="0"/>
              <wp:positionH relativeFrom="column">
                <wp:posOffset>-196381</wp:posOffset>
              </wp:positionH>
              <wp:positionV relativeFrom="paragraph">
                <wp:posOffset>-67945</wp:posOffset>
              </wp:positionV>
              <wp:extent cx="4667250" cy="323850"/>
              <wp:effectExtent l="0" t="0" r="0" b="0"/>
              <wp:wrapNone/>
              <wp:docPr id="1374722417" name="Textruta 137472241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178A3C9" w14:textId="77777777" w:rsidR="009E34D8" w:rsidRDefault="009E34D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96AB51E" id="_x0000_t202" coordsize="21600,21600" o:spt="202" path="m,l,21600r21600,l21600,xe">
              <v:stroke joinstyle="miter"/>
              <v:path gradientshapeok="t" o:connecttype="rect"/>
            </v:shapetype>
            <v:shape id="Textruta 1374722417" o:spid="_x0000_s1027" type="#_x0000_t202" style="position:absolute;margin-left:-15.45pt;margin-top:-5.3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" filled="f" stroked="f" strokeweight=".5pt">
              <v:textbox>
                <w:txbxContent>
                  <w:p w14:paraId="4178A3C9" w14:textId="77777777" w:rsidR="009E34D8" w:rsidRDefault="009E34D8">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86637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4662881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8931F5"/>
    <w:multiLevelType w:val="hybridMultilevel"/>
    <w:tmpl w:val="9516EAF8"/>
    <w:lvl w:ilvl="0" w:tplc="57829F7E">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17D6A6"/>
    <w:multiLevelType w:val="hybridMultilevel"/>
    <w:tmpl w:val="E3E41CD4"/>
    <w:lvl w:ilvl="0" w:tplc="71E6EAD8">
      <w:start w:val="1"/>
      <w:numFmt w:val="bullet"/>
      <w:lvlText w:val=""/>
      <w:lvlJc w:val="left"/>
      <w:pPr>
        <w:ind w:left="720" w:hanging="360"/>
      </w:pPr>
      <w:rPr>
        <w:rFonts w:ascii="Symbol" w:hAnsi="Symbol" w:hint="default"/>
      </w:rPr>
    </w:lvl>
    <w:lvl w:ilvl="1" w:tplc="E73ECA48">
      <w:start w:val="1"/>
      <w:numFmt w:val="bullet"/>
      <w:lvlText w:val="o"/>
      <w:lvlJc w:val="left"/>
      <w:pPr>
        <w:ind w:left="1440" w:hanging="360"/>
      </w:pPr>
      <w:rPr>
        <w:rFonts w:ascii="Courier New" w:hAnsi="Courier New" w:hint="default"/>
      </w:rPr>
    </w:lvl>
    <w:lvl w:ilvl="2" w:tplc="CA4A046A">
      <w:start w:val="1"/>
      <w:numFmt w:val="bullet"/>
      <w:lvlText w:val=""/>
      <w:lvlJc w:val="left"/>
      <w:pPr>
        <w:ind w:left="2160" w:hanging="360"/>
      </w:pPr>
      <w:rPr>
        <w:rFonts w:ascii="Wingdings" w:hAnsi="Wingdings" w:hint="default"/>
      </w:rPr>
    </w:lvl>
    <w:lvl w:ilvl="3" w:tplc="CCD82640">
      <w:start w:val="1"/>
      <w:numFmt w:val="bullet"/>
      <w:lvlText w:val=""/>
      <w:lvlJc w:val="left"/>
      <w:pPr>
        <w:ind w:left="2880" w:hanging="360"/>
      </w:pPr>
      <w:rPr>
        <w:rFonts w:ascii="Symbol" w:hAnsi="Symbol" w:hint="default"/>
      </w:rPr>
    </w:lvl>
    <w:lvl w:ilvl="4" w:tplc="EE5CC586">
      <w:start w:val="1"/>
      <w:numFmt w:val="bullet"/>
      <w:lvlText w:val="o"/>
      <w:lvlJc w:val="left"/>
      <w:pPr>
        <w:ind w:left="3600" w:hanging="360"/>
      </w:pPr>
      <w:rPr>
        <w:rFonts w:ascii="Courier New" w:hAnsi="Courier New" w:hint="default"/>
      </w:rPr>
    </w:lvl>
    <w:lvl w:ilvl="5" w:tplc="611AB274">
      <w:start w:val="1"/>
      <w:numFmt w:val="bullet"/>
      <w:lvlText w:val=""/>
      <w:lvlJc w:val="left"/>
      <w:pPr>
        <w:ind w:left="4320" w:hanging="360"/>
      </w:pPr>
      <w:rPr>
        <w:rFonts w:ascii="Wingdings" w:hAnsi="Wingdings" w:hint="default"/>
      </w:rPr>
    </w:lvl>
    <w:lvl w:ilvl="6" w:tplc="7A42DD1E">
      <w:start w:val="1"/>
      <w:numFmt w:val="bullet"/>
      <w:lvlText w:val=""/>
      <w:lvlJc w:val="left"/>
      <w:pPr>
        <w:ind w:left="5040" w:hanging="360"/>
      </w:pPr>
      <w:rPr>
        <w:rFonts w:ascii="Symbol" w:hAnsi="Symbol" w:hint="default"/>
      </w:rPr>
    </w:lvl>
    <w:lvl w:ilvl="7" w:tplc="7F265070">
      <w:start w:val="1"/>
      <w:numFmt w:val="bullet"/>
      <w:lvlText w:val="o"/>
      <w:lvlJc w:val="left"/>
      <w:pPr>
        <w:ind w:left="5760" w:hanging="360"/>
      </w:pPr>
      <w:rPr>
        <w:rFonts w:ascii="Courier New" w:hAnsi="Courier New" w:hint="default"/>
      </w:rPr>
    </w:lvl>
    <w:lvl w:ilvl="8" w:tplc="2B34E25E">
      <w:start w:val="1"/>
      <w:numFmt w:val="bullet"/>
      <w:lvlText w:val=""/>
      <w:lvlJc w:val="left"/>
      <w:pPr>
        <w:ind w:left="648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F851D1"/>
    <w:multiLevelType w:val="multilevel"/>
    <w:tmpl w:val="2E421AF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88140182">
    <w:abstractNumId w:val="15"/>
  </w:num>
  <w:num w:numId="2" w16cid:durableId="262147451">
    <w:abstractNumId w:val="1"/>
  </w:num>
  <w:num w:numId="3" w16cid:durableId="465004092">
    <w:abstractNumId w:val="18"/>
  </w:num>
  <w:num w:numId="4" w16cid:durableId="111031609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1572287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411946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30918849">
    <w:abstractNumId w:val="5"/>
  </w:num>
  <w:num w:numId="8" w16cid:durableId="13758095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963"/>
    <w:rsid w:val="00010D47"/>
    <w:rsid w:val="0001300D"/>
    <w:rsid w:val="00016CF0"/>
    <w:rsid w:val="0002435C"/>
    <w:rsid w:val="000251D7"/>
    <w:rsid w:val="00030DDD"/>
    <w:rsid w:val="000313BB"/>
    <w:rsid w:val="00033ED5"/>
    <w:rsid w:val="0003453A"/>
    <w:rsid w:val="00037CBF"/>
    <w:rsid w:val="000476BF"/>
    <w:rsid w:val="00050500"/>
    <w:rsid w:val="000505D3"/>
    <w:rsid w:val="00051554"/>
    <w:rsid w:val="0005691C"/>
    <w:rsid w:val="00056ECB"/>
    <w:rsid w:val="00056ED5"/>
    <w:rsid w:val="00062854"/>
    <w:rsid w:val="000655CC"/>
    <w:rsid w:val="000700AE"/>
    <w:rsid w:val="00084024"/>
    <w:rsid w:val="0009062C"/>
    <w:rsid w:val="00095368"/>
    <w:rsid w:val="000954C4"/>
    <w:rsid w:val="000A4C35"/>
    <w:rsid w:val="000A611A"/>
    <w:rsid w:val="000A70D1"/>
    <w:rsid w:val="000B12D9"/>
    <w:rsid w:val="000B4536"/>
    <w:rsid w:val="000B7715"/>
    <w:rsid w:val="000C19A2"/>
    <w:rsid w:val="000C65B6"/>
    <w:rsid w:val="000D1243"/>
    <w:rsid w:val="000E463B"/>
    <w:rsid w:val="000E57BA"/>
    <w:rsid w:val="000E5A7E"/>
    <w:rsid w:val="000F43A3"/>
    <w:rsid w:val="000F4B31"/>
    <w:rsid w:val="000F7681"/>
    <w:rsid w:val="00103031"/>
    <w:rsid w:val="001044FE"/>
    <w:rsid w:val="001139D4"/>
    <w:rsid w:val="00125748"/>
    <w:rsid w:val="00131B08"/>
    <w:rsid w:val="00132A59"/>
    <w:rsid w:val="00133337"/>
    <w:rsid w:val="00133A0F"/>
    <w:rsid w:val="0013580F"/>
    <w:rsid w:val="00137B6D"/>
    <w:rsid w:val="0014070B"/>
    <w:rsid w:val="001422C1"/>
    <w:rsid w:val="001423B2"/>
    <w:rsid w:val="001522AE"/>
    <w:rsid w:val="00157D5B"/>
    <w:rsid w:val="00161FE6"/>
    <w:rsid w:val="001647EA"/>
    <w:rsid w:val="00164C3D"/>
    <w:rsid w:val="0016509A"/>
    <w:rsid w:val="00166D3A"/>
    <w:rsid w:val="00181FDC"/>
    <w:rsid w:val="001860B9"/>
    <w:rsid w:val="00186F2B"/>
    <w:rsid w:val="001874D6"/>
    <w:rsid w:val="0019632A"/>
    <w:rsid w:val="001A4E7C"/>
    <w:rsid w:val="001B05C8"/>
    <w:rsid w:val="001B762C"/>
    <w:rsid w:val="001B76D8"/>
    <w:rsid w:val="001C2A5A"/>
    <w:rsid w:val="001C4D0A"/>
    <w:rsid w:val="001C5FEF"/>
    <w:rsid w:val="001F04FA"/>
    <w:rsid w:val="00211487"/>
    <w:rsid w:val="00211D91"/>
    <w:rsid w:val="0021364F"/>
    <w:rsid w:val="00217DEC"/>
    <w:rsid w:val="002227F6"/>
    <w:rsid w:val="00235B57"/>
    <w:rsid w:val="00250F24"/>
    <w:rsid w:val="002523C5"/>
    <w:rsid w:val="00252DF7"/>
    <w:rsid w:val="0025380B"/>
    <w:rsid w:val="0025703A"/>
    <w:rsid w:val="00257ABA"/>
    <w:rsid w:val="00260AC1"/>
    <w:rsid w:val="00262F3D"/>
    <w:rsid w:val="00263281"/>
    <w:rsid w:val="002651D6"/>
    <w:rsid w:val="0026551F"/>
    <w:rsid w:val="00280A85"/>
    <w:rsid w:val="00284119"/>
    <w:rsid w:val="00290B5C"/>
    <w:rsid w:val="00294791"/>
    <w:rsid w:val="002A09FA"/>
    <w:rsid w:val="002A4EFB"/>
    <w:rsid w:val="002B0B30"/>
    <w:rsid w:val="002B0C78"/>
    <w:rsid w:val="002C0C02"/>
    <w:rsid w:val="002C1277"/>
    <w:rsid w:val="002C60AD"/>
    <w:rsid w:val="002D0E0E"/>
    <w:rsid w:val="002D6023"/>
    <w:rsid w:val="002D6A6B"/>
    <w:rsid w:val="002E14DB"/>
    <w:rsid w:val="002E1DD7"/>
    <w:rsid w:val="002E263F"/>
    <w:rsid w:val="002E3D23"/>
    <w:rsid w:val="002E6F81"/>
    <w:rsid w:val="002F08BA"/>
    <w:rsid w:val="002F111B"/>
    <w:rsid w:val="002F2CFF"/>
    <w:rsid w:val="002F568B"/>
    <w:rsid w:val="002F7818"/>
    <w:rsid w:val="003060D7"/>
    <w:rsid w:val="003066D0"/>
    <w:rsid w:val="00311401"/>
    <w:rsid w:val="00316CF2"/>
    <w:rsid w:val="003203D7"/>
    <w:rsid w:val="00320564"/>
    <w:rsid w:val="00320DC2"/>
    <w:rsid w:val="00320F86"/>
    <w:rsid w:val="00324171"/>
    <w:rsid w:val="00326C24"/>
    <w:rsid w:val="00337F99"/>
    <w:rsid w:val="0034307B"/>
    <w:rsid w:val="00345EB1"/>
    <w:rsid w:val="00350CC4"/>
    <w:rsid w:val="00360E0D"/>
    <w:rsid w:val="0036357D"/>
    <w:rsid w:val="00363B23"/>
    <w:rsid w:val="0036525B"/>
    <w:rsid w:val="0036594C"/>
    <w:rsid w:val="00367D19"/>
    <w:rsid w:val="00371BED"/>
    <w:rsid w:val="00372921"/>
    <w:rsid w:val="00372EB3"/>
    <w:rsid w:val="0038018E"/>
    <w:rsid w:val="00384019"/>
    <w:rsid w:val="003854F1"/>
    <w:rsid w:val="0039118E"/>
    <w:rsid w:val="00391A77"/>
    <w:rsid w:val="00397F54"/>
    <w:rsid w:val="003A0D43"/>
    <w:rsid w:val="003B2A4B"/>
    <w:rsid w:val="003D0245"/>
    <w:rsid w:val="003D099E"/>
    <w:rsid w:val="003D21A2"/>
    <w:rsid w:val="003D29D2"/>
    <w:rsid w:val="003D73A8"/>
    <w:rsid w:val="003E0705"/>
    <w:rsid w:val="003E2636"/>
    <w:rsid w:val="003E2FF7"/>
    <w:rsid w:val="003F1013"/>
    <w:rsid w:val="003F1ACF"/>
    <w:rsid w:val="00404948"/>
    <w:rsid w:val="00406BEA"/>
    <w:rsid w:val="00413A60"/>
    <w:rsid w:val="00420B73"/>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57B0"/>
    <w:rsid w:val="004D7BA3"/>
    <w:rsid w:val="004F15B5"/>
    <w:rsid w:val="004F4518"/>
    <w:rsid w:val="004F4C62"/>
    <w:rsid w:val="00501433"/>
    <w:rsid w:val="005032D5"/>
    <w:rsid w:val="005078F1"/>
    <w:rsid w:val="00511CC4"/>
    <w:rsid w:val="00517D17"/>
    <w:rsid w:val="005307D8"/>
    <w:rsid w:val="00531E60"/>
    <w:rsid w:val="00536A5A"/>
    <w:rsid w:val="00541D07"/>
    <w:rsid w:val="00542768"/>
    <w:rsid w:val="00544BAB"/>
    <w:rsid w:val="00545F31"/>
    <w:rsid w:val="00554D59"/>
    <w:rsid w:val="005578FA"/>
    <w:rsid w:val="00563000"/>
    <w:rsid w:val="00565129"/>
    <w:rsid w:val="0056586A"/>
    <w:rsid w:val="00565CD0"/>
    <w:rsid w:val="00567820"/>
    <w:rsid w:val="005770AD"/>
    <w:rsid w:val="00577867"/>
    <w:rsid w:val="00581414"/>
    <w:rsid w:val="00582490"/>
    <w:rsid w:val="005826FA"/>
    <w:rsid w:val="0059499C"/>
    <w:rsid w:val="0059657D"/>
    <w:rsid w:val="00597E28"/>
    <w:rsid w:val="005A2E3B"/>
    <w:rsid w:val="005A54ED"/>
    <w:rsid w:val="005A5D5B"/>
    <w:rsid w:val="005A6081"/>
    <w:rsid w:val="005A627D"/>
    <w:rsid w:val="005C0045"/>
    <w:rsid w:val="005C084E"/>
    <w:rsid w:val="005C4606"/>
    <w:rsid w:val="005D0B0C"/>
    <w:rsid w:val="005E02B3"/>
    <w:rsid w:val="005E1E24"/>
    <w:rsid w:val="005F26C0"/>
    <w:rsid w:val="0060596B"/>
    <w:rsid w:val="00605CB8"/>
    <w:rsid w:val="0060612D"/>
    <w:rsid w:val="00606D97"/>
    <w:rsid w:val="00607B42"/>
    <w:rsid w:val="006112F4"/>
    <w:rsid w:val="00614E64"/>
    <w:rsid w:val="00617710"/>
    <w:rsid w:val="00617EE6"/>
    <w:rsid w:val="00621566"/>
    <w:rsid w:val="0062184C"/>
    <w:rsid w:val="00623724"/>
    <w:rsid w:val="00627BEA"/>
    <w:rsid w:val="006319DB"/>
    <w:rsid w:val="006403DB"/>
    <w:rsid w:val="006404EE"/>
    <w:rsid w:val="00654AA0"/>
    <w:rsid w:val="0065595B"/>
    <w:rsid w:val="00660269"/>
    <w:rsid w:val="00665F89"/>
    <w:rsid w:val="0066786D"/>
    <w:rsid w:val="00673C92"/>
    <w:rsid w:val="006753EC"/>
    <w:rsid w:val="00680D04"/>
    <w:rsid w:val="00682990"/>
    <w:rsid w:val="0068665C"/>
    <w:rsid w:val="00697FA8"/>
    <w:rsid w:val="006A2789"/>
    <w:rsid w:val="006A4978"/>
    <w:rsid w:val="006A7261"/>
    <w:rsid w:val="006B0D29"/>
    <w:rsid w:val="006B1819"/>
    <w:rsid w:val="006B1B4C"/>
    <w:rsid w:val="006B5DE7"/>
    <w:rsid w:val="006C017A"/>
    <w:rsid w:val="006C5048"/>
    <w:rsid w:val="006C6918"/>
    <w:rsid w:val="006C6A4B"/>
    <w:rsid w:val="006C779F"/>
    <w:rsid w:val="006C7D5B"/>
    <w:rsid w:val="006D01F5"/>
    <w:rsid w:val="006D0CFB"/>
    <w:rsid w:val="006D30C0"/>
    <w:rsid w:val="006D6AC4"/>
    <w:rsid w:val="006D7535"/>
    <w:rsid w:val="006E450B"/>
    <w:rsid w:val="006F0D7E"/>
    <w:rsid w:val="00710B77"/>
    <w:rsid w:val="0072075B"/>
    <w:rsid w:val="00721B18"/>
    <w:rsid w:val="007221C2"/>
    <w:rsid w:val="00725816"/>
    <w:rsid w:val="00726383"/>
    <w:rsid w:val="00730955"/>
    <w:rsid w:val="00730C42"/>
    <w:rsid w:val="00733A9C"/>
    <w:rsid w:val="00736574"/>
    <w:rsid w:val="007367E0"/>
    <w:rsid w:val="00737215"/>
    <w:rsid w:val="00754905"/>
    <w:rsid w:val="00760038"/>
    <w:rsid w:val="00762EE0"/>
    <w:rsid w:val="00765C41"/>
    <w:rsid w:val="00771100"/>
    <w:rsid w:val="007759DD"/>
    <w:rsid w:val="0078609F"/>
    <w:rsid w:val="007917BA"/>
    <w:rsid w:val="007A23A2"/>
    <w:rsid w:val="007A5C6F"/>
    <w:rsid w:val="007B7AAB"/>
    <w:rsid w:val="007C44B6"/>
    <w:rsid w:val="007D4241"/>
    <w:rsid w:val="007D4317"/>
    <w:rsid w:val="007D4EA3"/>
    <w:rsid w:val="007E372A"/>
    <w:rsid w:val="007E5713"/>
    <w:rsid w:val="007F1CFF"/>
    <w:rsid w:val="007F5DD5"/>
    <w:rsid w:val="00821A1B"/>
    <w:rsid w:val="008262E9"/>
    <w:rsid w:val="00827E69"/>
    <w:rsid w:val="00830C53"/>
    <w:rsid w:val="00835C4D"/>
    <w:rsid w:val="00836167"/>
    <w:rsid w:val="00843F48"/>
    <w:rsid w:val="00851423"/>
    <w:rsid w:val="00853FAD"/>
    <w:rsid w:val="00857848"/>
    <w:rsid w:val="008654B6"/>
    <w:rsid w:val="0087139C"/>
    <w:rsid w:val="0087498B"/>
    <w:rsid w:val="00880E83"/>
    <w:rsid w:val="00892F28"/>
    <w:rsid w:val="00896460"/>
    <w:rsid w:val="008A0C5F"/>
    <w:rsid w:val="008A3DEA"/>
    <w:rsid w:val="008A4EB9"/>
    <w:rsid w:val="008A74C0"/>
    <w:rsid w:val="008B1694"/>
    <w:rsid w:val="008B5964"/>
    <w:rsid w:val="008C45C7"/>
    <w:rsid w:val="008C4B27"/>
    <w:rsid w:val="008C67F1"/>
    <w:rsid w:val="008C7F2A"/>
    <w:rsid w:val="008E36F8"/>
    <w:rsid w:val="008E46B2"/>
    <w:rsid w:val="008E682C"/>
    <w:rsid w:val="008E6AA6"/>
    <w:rsid w:val="008E78A1"/>
    <w:rsid w:val="008F589F"/>
    <w:rsid w:val="00906238"/>
    <w:rsid w:val="00907EF9"/>
    <w:rsid w:val="0091295C"/>
    <w:rsid w:val="00914D58"/>
    <w:rsid w:val="00915F28"/>
    <w:rsid w:val="00921F47"/>
    <w:rsid w:val="009228AB"/>
    <w:rsid w:val="0093085B"/>
    <w:rsid w:val="00931C57"/>
    <w:rsid w:val="009347A5"/>
    <w:rsid w:val="00935CA9"/>
    <w:rsid w:val="009417C0"/>
    <w:rsid w:val="00942257"/>
    <w:rsid w:val="009471BF"/>
    <w:rsid w:val="00950E4E"/>
    <w:rsid w:val="009529BD"/>
    <w:rsid w:val="009533B4"/>
    <w:rsid w:val="00953D6D"/>
    <w:rsid w:val="00965EAA"/>
    <w:rsid w:val="009704F1"/>
    <w:rsid w:val="00971D93"/>
    <w:rsid w:val="00977D6C"/>
    <w:rsid w:val="009B1F6B"/>
    <w:rsid w:val="009C0D12"/>
    <w:rsid w:val="009C192E"/>
    <w:rsid w:val="009D6819"/>
    <w:rsid w:val="009D6D1C"/>
    <w:rsid w:val="009E0CF9"/>
    <w:rsid w:val="009E34D8"/>
    <w:rsid w:val="009E531B"/>
    <w:rsid w:val="009E6C56"/>
    <w:rsid w:val="009E7DCF"/>
    <w:rsid w:val="009F4A56"/>
    <w:rsid w:val="009F4E65"/>
    <w:rsid w:val="009F7BD8"/>
    <w:rsid w:val="00A006A5"/>
    <w:rsid w:val="00A05942"/>
    <w:rsid w:val="00A07BEC"/>
    <w:rsid w:val="00A07D96"/>
    <w:rsid w:val="00A20077"/>
    <w:rsid w:val="00A264BE"/>
    <w:rsid w:val="00A272CA"/>
    <w:rsid w:val="00A27751"/>
    <w:rsid w:val="00A33051"/>
    <w:rsid w:val="00A407AD"/>
    <w:rsid w:val="00A40923"/>
    <w:rsid w:val="00A41C05"/>
    <w:rsid w:val="00A42426"/>
    <w:rsid w:val="00A514B7"/>
    <w:rsid w:val="00A549C7"/>
    <w:rsid w:val="00A54A0B"/>
    <w:rsid w:val="00A65FD4"/>
    <w:rsid w:val="00A7134D"/>
    <w:rsid w:val="00A77E70"/>
    <w:rsid w:val="00A81198"/>
    <w:rsid w:val="00A81E48"/>
    <w:rsid w:val="00A82035"/>
    <w:rsid w:val="00A90D77"/>
    <w:rsid w:val="00A92E07"/>
    <w:rsid w:val="00AA08B2"/>
    <w:rsid w:val="00AA0B3A"/>
    <w:rsid w:val="00AA6EB4"/>
    <w:rsid w:val="00AA767D"/>
    <w:rsid w:val="00AB0CC9"/>
    <w:rsid w:val="00AB1A24"/>
    <w:rsid w:val="00AC3FF6"/>
    <w:rsid w:val="00AD5989"/>
    <w:rsid w:val="00AD73EC"/>
    <w:rsid w:val="00AE082C"/>
    <w:rsid w:val="00AE5BC7"/>
    <w:rsid w:val="00AF1168"/>
    <w:rsid w:val="00AF5AAF"/>
    <w:rsid w:val="00B046D8"/>
    <w:rsid w:val="00B13F4C"/>
    <w:rsid w:val="00B16219"/>
    <w:rsid w:val="00B16C59"/>
    <w:rsid w:val="00B31E96"/>
    <w:rsid w:val="00B32EB2"/>
    <w:rsid w:val="00B33FDD"/>
    <w:rsid w:val="00B359CC"/>
    <w:rsid w:val="00B36107"/>
    <w:rsid w:val="00B41789"/>
    <w:rsid w:val="00B443EE"/>
    <w:rsid w:val="00B46008"/>
    <w:rsid w:val="00B46C03"/>
    <w:rsid w:val="00B5380F"/>
    <w:rsid w:val="00B60C6C"/>
    <w:rsid w:val="00B60EFC"/>
    <w:rsid w:val="00B619A9"/>
    <w:rsid w:val="00B62043"/>
    <w:rsid w:val="00B65A9D"/>
    <w:rsid w:val="00B66D60"/>
    <w:rsid w:val="00B75EDE"/>
    <w:rsid w:val="00B77D88"/>
    <w:rsid w:val="00B77FAF"/>
    <w:rsid w:val="00B81727"/>
    <w:rsid w:val="00B84336"/>
    <w:rsid w:val="00B851B9"/>
    <w:rsid w:val="00B86453"/>
    <w:rsid w:val="00B90054"/>
    <w:rsid w:val="00B92C14"/>
    <w:rsid w:val="00B93C48"/>
    <w:rsid w:val="00BA0066"/>
    <w:rsid w:val="00BB69DB"/>
    <w:rsid w:val="00BC1296"/>
    <w:rsid w:val="00BC322E"/>
    <w:rsid w:val="00BC44CD"/>
    <w:rsid w:val="00BC48A6"/>
    <w:rsid w:val="00BE6535"/>
    <w:rsid w:val="00BE6EF1"/>
    <w:rsid w:val="00BE7978"/>
    <w:rsid w:val="00BF2253"/>
    <w:rsid w:val="00BF2F7D"/>
    <w:rsid w:val="00C07DDB"/>
    <w:rsid w:val="00C269AD"/>
    <w:rsid w:val="00C4115D"/>
    <w:rsid w:val="00C43BDD"/>
    <w:rsid w:val="00C47778"/>
    <w:rsid w:val="00C5011E"/>
    <w:rsid w:val="00C50792"/>
    <w:rsid w:val="00C50EE5"/>
    <w:rsid w:val="00C5240A"/>
    <w:rsid w:val="00C5398F"/>
    <w:rsid w:val="00C556F5"/>
    <w:rsid w:val="00C6635E"/>
    <w:rsid w:val="00C70B8A"/>
    <w:rsid w:val="00C70C66"/>
    <w:rsid w:val="00C70E19"/>
    <w:rsid w:val="00C72574"/>
    <w:rsid w:val="00C7430C"/>
    <w:rsid w:val="00C82CC3"/>
    <w:rsid w:val="00C8386A"/>
    <w:rsid w:val="00C85DA1"/>
    <w:rsid w:val="00C9071C"/>
    <w:rsid w:val="00C908FF"/>
    <w:rsid w:val="00C95A42"/>
    <w:rsid w:val="00C97BD3"/>
    <w:rsid w:val="00CA39EF"/>
    <w:rsid w:val="00CA521F"/>
    <w:rsid w:val="00CA79E7"/>
    <w:rsid w:val="00CB0493"/>
    <w:rsid w:val="00CB17FF"/>
    <w:rsid w:val="00CB1ED7"/>
    <w:rsid w:val="00CB36B6"/>
    <w:rsid w:val="00CC167C"/>
    <w:rsid w:val="00CC52D9"/>
    <w:rsid w:val="00CD2FE6"/>
    <w:rsid w:val="00CD6647"/>
    <w:rsid w:val="00CE0882"/>
    <w:rsid w:val="00CE4B73"/>
    <w:rsid w:val="00CE6B6D"/>
    <w:rsid w:val="00CF00EB"/>
    <w:rsid w:val="00CF1C5A"/>
    <w:rsid w:val="00CF2944"/>
    <w:rsid w:val="00CF5887"/>
    <w:rsid w:val="00CF70BB"/>
    <w:rsid w:val="00D074DB"/>
    <w:rsid w:val="00D139CF"/>
    <w:rsid w:val="00D2716D"/>
    <w:rsid w:val="00D300C8"/>
    <w:rsid w:val="00D37E7F"/>
    <w:rsid w:val="00D47AD7"/>
    <w:rsid w:val="00D51529"/>
    <w:rsid w:val="00D731ED"/>
    <w:rsid w:val="00D760B2"/>
    <w:rsid w:val="00D85218"/>
    <w:rsid w:val="00D86740"/>
    <w:rsid w:val="00D915B1"/>
    <w:rsid w:val="00D961FE"/>
    <w:rsid w:val="00D977F1"/>
    <w:rsid w:val="00DA299D"/>
    <w:rsid w:val="00DA65C4"/>
    <w:rsid w:val="00DD2BE0"/>
    <w:rsid w:val="00DD57F1"/>
    <w:rsid w:val="00DE10D8"/>
    <w:rsid w:val="00DE4447"/>
    <w:rsid w:val="00DE5DA2"/>
    <w:rsid w:val="00DF0033"/>
    <w:rsid w:val="00DF7D81"/>
    <w:rsid w:val="00E026BF"/>
    <w:rsid w:val="00E07B1B"/>
    <w:rsid w:val="00E11853"/>
    <w:rsid w:val="00E13EE3"/>
    <w:rsid w:val="00E27931"/>
    <w:rsid w:val="00E44617"/>
    <w:rsid w:val="00E453A1"/>
    <w:rsid w:val="00E52A86"/>
    <w:rsid w:val="00E536C7"/>
    <w:rsid w:val="00E54B47"/>
    <w:rsid w:val="00E553BF"/>
    <w:rsid w:val="00E55D93"/>
    <w:rsid w:val="00E61294"/>
    <w:rsid w:val="00E7237C"/>
    <w:rsid w:val="00E77C46"/>
    <w:rsid w:val="00E83AE4"/>
    <w:rsid w:val="00E86CE8"/>
    <w:rsid w:val="00E90E82"/>
    <w:rsid w:val="00E94A3F"/>
    <w:rsid w:val="00EA00CB"/>
    <w:rsid w:val="00EA1BAA"/>
    <w:rsid w:val="00EA3FCD"/>
    <w:rsid w:val="00EA42A0"/>
    <w:rsid w:val="00EB4929"/>
    <w:rsid w:val="00EB4BFC"/>
    <w:rsid w:val="00EB55A7"/>
    <w:rsid w:val="00EB6714"/>
    <w:rsid w:val="00EC0A68"/>
    <w:rsid w:val="00EC5006"/>
    <w:rsid w:val="00EC761E"/>
    <w:rsid w:val="00ED07DA"/>
    <w:rsid w:val="00ED49C3"/>
    <w:rsid w:val="00ED560F"/>
    <w:rsid w:val="00ED6CE8"/>
    <w:rsid w:val="00ED7AA6"/>
    <w:rsid w:val="00EE0F96"/>
    <w:rsid w:val="00EE2A56"/>
    <w:rsid w:val="00EE3818"/>
    <w:rsid w:val="00F03A8A"/>
    <w:rsid w:val="00F22264"/>
    <w:rsid w:val="00F2564D"/>
    <w:rsid w:val="00F35B05"/>
    <w:rsid w:val="00F413D9"/>
    <w:rsid w:val="00F5135F"/>
    <w:rsid w:val="00F51F78"/>
    <w:rsid w:val="00F5217B"/>
    <w:rsid w:val="00F66B82"/>
    <w:rsid w:val="00F8051F"/>
    <w:rsid w:val="00F867DB"/>
    <w:rsid w:val="00F86F47"/>
    <w:rsid w:val="00F90B64"/>
    <w:rsid w:val="00F92AB5"/>
    <w:rsid w:val="00F942A4"/>
    <w:rsid w:val="00F970DE"/>
    <w:rsid w:val="00FB0395"/>
    <w:rsid w:val="00FB2F0F"/>
    <w:rsid w:val="00FB5086"/>
    <w:rsid w:val="00FB5411"/>
    <w:rsid w:val="00FB6392"/>
    <w:rsid w:val="00FC0743"/>
    <w:rsid w:val="00FC47BF"/>
    <w:rsid w:val="00FC759B"/>
    <w:rsid w:val="00FC7E1E"/>
    <w:rsid w:val="00FD3C70"/>
    <w:rsid w:val="00FD4AAB"/>
    <w:rsid w:val="00FD6820"/>
    <w:rsid w:val="00FE12D8"/>
    <w:rsid w:val="00FE4908"/>
    <w:rsid w:val="00FF21B5"/>
    <w:rsid w:val="00FF7C02"/>
    <w:rsid w:val="024801E3"/>
    <w:rsid w:val="0274F864"/>
    <w:rsid w:val="03D1D7D5"/>
    <w:rsid w:val="040E1214"/>
    <w:rsid w:val="0471CAA3"/>
    <w:rsid w:val="04A1BD7D"/>
    <w:rsid w:val="04D59918"/>
    <w:rsid w:val="04D98144"/>
    <w:rsid w:val="05C2C90A"/>
    <w:rsid w:val="0664AE04"/>
    <w:rsid w:val="07D919D8"/>
    <w:rsid w:val="099A0C83"/>
    <w:rsid w:val="0AD3E284"/>
    <w:rsid w:val="0AEBE30C"/>
    <w:rsid w:val="0B35DCE4"/>
    <w:rsid w:val="0B70661D"/>
    <w:rsid w:val="0BEAAAA1"/>
    <w:rsid w:val="0DE5C152"/>
    <w:rsid w:val="0DE651AC"/>
    <w:rsid w:val="0E35C57F"/>
    <w:rsid w:val="0EF663D2"/>
    <w:rsid w:val="0F29D0B7"/>
    <w:rsid w:val="10923433"/>
    <w:rsid w:val="110894A9"/>
    <w:rsid w:val="113849A6"/>
    <w:rsid w:val="12649387"/>
    <w:rsid w:val="1318C698"/>
    <w:rsid w:val="140D9CF4"/>
    <w:rsid w:val="16AF9B88"/>
    <w:rsid w:val="16BBB5BD"/>
    <w:rsid w:val="1786EC0F"/>
    <w:rsid w:val="17FB378F"/>
    <w:rsid w:val="18122A88"/>
    <w:rsid w:val="18CA1C9F"/>
    <w:rsid w:val="19A57418"/>
    <w:rsid w:val="19FE396B"/>
    <w:rsid w:val="1A6C3B19"/>
    <w:rsid w:val="1B1CF56E"/>
    <w:rsid w:val="1D8E79B7"/>
    <w:rsid w:val="1EDAF693"/>
    <w:rsid w:val="1FAD91C2"/>
    <w:rsid w:val="1FCF2533"/>
    <w:rsid w:val="1FEFA730"/>
    <w:rsid w:val="213D6FBF"/>
    <w:rsid w:val="2140FBD7"/>
    <w:rsid w:val="21C04A06"/>
    <w:rsid w:val="227E9779"/>
    <w:rsid w:val="22A9459F"/>
    <w:rsid w:val="231EC2F4"/>
    <w:rsid w:val="2398E473"/>
    <w:rsid w:val="23E6FA18"/>
    <w:rsid w:val="241DA969"/>
    <w:rsid w:val="248357ED"/>
    <w:rsid w:val="24BA9355"/>
    <w:rsid w:val="256DC68A"/>
    <w:rsid w:val="25B91768"/>
    <w:rsid w:val="25D47621"/>
    <w:rsid w:val="261A2A91"/>
    <w:rsid w:val="2672F548"/>
    <w:rsid w:val="26F4F145"/>
    <w:rsid w:val="2742495F"/>
    <w:rsid w:val="2890C1A6"/>
    <w:rsid w:val="28E0D100"/>
    <w:rsid w:val="29051E4C"/>
    <w:rsid w:val="291E46A9"/>
    <w:rsid w:val="2A3FD0AF"/>
    <w:rsid w:val="2BBFAC60"/>
    <w:rsid w:val="2C3CBF0E"/>
    <w:rsid w:val="2CCAC733"/>
    <w:rsid w:val="2E61065C"/>
    <w:rsid w:val="3005BA51"/>
    <w:rsid w:val="3082B8ED"/>
    <w:rsid w:val="327A9C4A"/>
    <w:rsid w:val="327C35F1"/>
    <w:rsid w:val="32DB8A4C"/>
    <w:rsid w:val="32F130CD"/>
    <w:rsid w:val="332C3277"/>
    <w:rsid w:val="33577912"/>
    <w:rsid w:val="34BCB8A1"/>
    <w:rsid w:val="34FED5DA"/>
    <w:rsid w:val="353B93E6"/>
    <w:rsid w:val="36091097"/>
    <w:rsid w:val="38A0FBBB"/>
    <w:rsid w:val="38FC1AD4"/>
    <w:rsid w:val="3A018DE8"/>
    <w:rsid w:val="3A20B393"/>
    <w:rsid w:val="3BA93CB5"/>
    <w:rsid w:val="3C41A801"/>
    <w:rsid w:val="3C4C182B"/>
    <w:rsid w:val="3CBFCF7F"/>
    <w:rsid w:val="3D877EB3"/>
    <w:rsid w:val="3F189223"/>
    <w:rsid w:val="3F41909C"/>
    <w:rsid w:val="3F596D8A"/>
    <w:rsid w:val="407FA796"/>
    <w:rsid w:val="4186B2D6"/>
    <w:rsid w:val="42A233C1"/>
    <w:rsid w:val="436568EB"/>
    <w:rsid w:val="443E758C"/>
    <w:rsid w:val="4494A0F9"/>
    <w:rsid w:val="449D833F"/>
    <w:rsid w:val="44D77155"/>
    <w:rsid w:val="44E22470"/>
    <w:rsid w:val="4532038E"/>
    <w:rsid w:val="46AD6112"/>
    <w:rsid w:val="47DDDD6F"/>
    <w:rsid w:val="484A702E"/>
    <w:rsid w:val="48BF0D0B"/>
    <w:rsid w:val="49199F44"/>
    <w:rsid w:val="4A3E6343"/>
    <w:rsid w:val="4A7B0752"/>
    <w:rsid w:val="4AF7B69B"/>
    <w:rsid w:val="4BCF10B7"/>
    <w:rsid w:val="4D02E6F1"/>
    <w:rsid w:val="4D3B58B6"/>
    <w:rsid w:val="4D3C0EBC"/>
    <w:rsid w:val="4D7BD8F8"/>
    <w:rsid w:val="4D847A3C"/>
    <w:rsid w:val="4E17DB24"/>
    <w:rsid w:val="4E41B876"/>
    <w:rsid w:val="4E534CF4"/>
    <w:rsid w:val="4E65D352"/>
    <w:rsid w:val="4FABCB29"/>
    <w:rsid w:val="4FC02306"/>
    <w:rsid w:val="5023D57B"/>
    <w:rsid w:val="50660849"/>
    <w:rsid w:val="50F0307D"/>
    <w:rsid w:val="512B3CEE"/>
    <w:rsid w:val="517AA053"/>
    <w:rsid w:val="5197438D"/>
    <w:rsid w:val="5373AA27"/>
    <w:rsid w:val="537CCA02"/>
    <w:rsid w:val="53AC5BD3"/>
    <w:rsid w:val="54EF1865"/>
    <w:rsid w:val="555AA562"/>
    <w:rsid w:val="56486C8B"/>
    <w:rsid w:val="5668DD78"/>
    <w:rsid w:val="5760D179"/>
    <w:rsid w:val="576AB3D1"/>
    <w:rsid w:val="57EBE08F"/>
    <w:rsid w:val="5A10E969"/>
    <w:rsid w:val="5AB2F7F2"/>
    <w:rsid w:val="5ACE40FA"/>
    <w:rsid w:val="5AEA5082"/>
    <w:rsid w:val="5AEF6846"/>
    <w:rsid w:val="5B8EBCB3"/>
    <w:rsid w:val="5DEADC98"/>
    <w:rsid w:val="5E20951C"/>
    <w:rsid w:val="5E5C9E38"/>
    <w:rsid w:val="5EF93D32"/>
    <w:rsid w:val="5F59FD61"/>
    <w:rsid w:val="60F67931"/>
    <w:rsid w:val="610A5FCE"/>
    <w:rsid w:val="615480E5"/>
    <w:rsid w:val="61AA5830"/>
    <w:rsid w:val="61EED7D7"/>
    <w:rsid w:val="6333D1E9"/>
    <w:rsid w:val="63B13FEA"/>
    <w:rsid w:val="63B7CBAF"/>
    <w:rsid w:val="647B2B65"/>
    <w:rsid w:val="6487F5FE"/>
    <w:rsid w:val="64982334"/>
    <w:rsid w:val="6684A1B8"/>
    <w:rsid w:val="66D80027"/>
    <w:rsid w:val="680FE00E"/>
    <w:rsid w:val="6889076E"/>
    <w:rsid w:val="699E437D"/>
    <w:rsid w:val="6A1EFBF8"/>
    <w:rsid w:val="6B2CF8ED"/>
    <w:rsid w:val="6BCACB1A"/>
    <w:rsid w:val="6CC7E8A1"/>
    <w:rsid w:val="6E146AA8"/>
    <w:rsid w:val="6E26D0E8"/>
    <w:rsid w:val="6E34A67A"/>
    <w:rsid w:val="6ECAB3B5"/>
    <w:rsid w:val="6F53FB07"/>
    <w:rsid w:val="6FF4DCD0"/>
    <w:rsid w:val="70167FE9"/>
    <w:rsid w:val="7017DCCC"/>
    <w:rsid w:val="70629A38"/>
    <w:rsid w:val="71059D47"/>
    <w:rsid w:val="7170E94D"/>
    <w:rsid w:val="73EEAC3F"/>
    <w:rsid w:val="75D88E81"/>
    <w:rsid w:val="7689095E"/>
    <w:rsid w:val="76C5CA65"/>
    <w:rsid w:val="778596E4"/>
    <w:rsid w:val="783E8369"/>
    <w:rsid w:val="797C6D3A"/>
    <w:rsid w:val="79BAE1C4"/>
    <w:rsid w:val="7A36BA48"/>
    <w:rsid w:val="7A569E12"/>
    <w:rsid w:val="7C6FB937"/>
    <w:rsid w:val="7CE0EC4F"/>
    <w:rsid w:val="7D7CBF45"/>
    <w:rsid w:val="7E8C5DA6"/>
    <w:rsid w:val="7EAD1C9C"/>
    <w:rsid w:val="7EE8557F"/>
    <w:rsid w:val="7FEB3CB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E8E6A1E-E8B1-4077-9E20-E41D2819C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6635E"/>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6635E"/>
    <w:pPr>
      <w:keepNext/>
      <w:spacing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C6635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17D17"/>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66786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66786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6678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6635E"/>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6635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17D17"/>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7786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77867"/>
    <w:pPr>
      <w:tabs>
        <w:tab w:val="right" w:leader="dot" w:pos="8777"/>
      </w:tabs>
      <w:spacing w:after="0"/>
      <w:ind w:left="1349"/>
    </w:pPr>
  </w:style>
  <w:style w:type="paragraph" w:styleId="Innehll3">
    <w:name w:val="toc 3"/>
    <w:basedOn w:val="Normal"/>
    <w:next w:val="Normal"/>
    <w:autoRedefine/>
    <w:uiPriority w:val="39"/>
    <w:unhideWhenUsed/>
    <w:rsid w:val="000505D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E4908"/>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51554"/>
    <w:pPr>
      <w:numPr>
        <w:numId w:val="7"/>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66786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66786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66786D"/>
    <w:rPr>
      <w:rFonts w:asciiTheme="majorHAnsi" w:eastAsiaTheme="majorEastAsia" w:hAnsiTheme="majorHAnsi" w:cstheme="majorBidi"/>
      <w:i/>
      <w:iCs/>
      <w:color w:val="272727" w:themeColor="text1" w:themeTint="D8"/>
      <w:sz w:val="21"/>
      <w:szCs w:val="21"/>
    </w:rPr>
  </w:style>
  <w:style w:type="paragraph" w:customStyle="1" w:styleId="a">
    <w:next w:val="Numreradlista"/>
    <w:rsid w:val="0066786D"/>
    <w:pPr>
      <w:tabs>
        <w:tab w:val="num" w:pos="3036"/>
      </w:tabs>
      <w:spacing w:after="80"/>
      <w:ind w:left="3033" w:hanging="357"/>
    </w:pPr>
    <w:rPr>
      <w:sz w:val="24"/>
    </w:rPr>
  </w:style>
  <w:style w:type="paragraph" w:styleId="Numreradlista">
    <w:name w:val="List Number"/>
    <w:basedOn w:val="Normal"/>
    <w:uiPriority w:val="99"/>
    <w:semiHidden/>
    <w:unhideWhenUsed/>
    <w:rsid w:val="0066786D"/>
    <w:pPr>
      <w:tabs>
        <w:tab w:val="num" w:pos="720"/>
      </w:tabs>
      <w:ind w:left="720" w:hanging="720"/>
      <w:contextualSpacing/>
    </w:pPr>
  </w:style>
  <w:style w:type="paragraph" w:styleId="Underrubrik">
    <w:name w:val="Subtitle"/>
    <w:basedOn w:val="Normal"/>
    <w:next w:val="Normal"/>
    <w:link w:val="UnderrubrikChar"/>
    <w:qFormat/>
    <w:rsid w:val="00F970DE"/>
    <w:pPr>
      <w:numPr>
        <w:ilvl w:val="1"/>
      </w:numPr>
      <w:spacing w:before="160" w:after="0"/>
      <w:ind w:left="992"/>
    </w:pPr>
    <w:rPr>
      <w:rFonts w:ascii="Verdana" w:eastAsiaTheme="minorEastAsia" w:hAnsi="Verdana" w:cstheme="minorBidi"/>
      <w:color w:val="000000" w:themeColor="text1"/>
      <w:szCs w:val="22"/>
    </w:rPr>
  </w:style>
  <w:style w:type="character" w:customStyle="1" w:styleId="UnderrubrikChar">
    <w:name w:val="Underrubrik Char"/>
    <w:basedOn w:val="Standardstycketeckensnitt"/>
    <w:link w:val="Underrubrik"/>
    <w:rsid w:val="00F970DE"/>
    <w:rPr>
      <w:rFonts w:ascii="Verdana" w:eastAsiaTheme="minorEastAsia" w:hAnsi="Verdana" w:cstheme="minorBidi"/>
      <w:color w:val="000000" w:themeColor="text1"/>
      <w:sz w:val="24"/>
      <w:szCs w:val="22"/>
    </w:rPr>
  </w:style>
  <w:style w:type="paragraph" w:customStyle="1" w:styleId="Punktlistanumrerad">
    <w:name w:val="Punktlista numrerad"/>
    <w:qFormat/>
    <w:rsid w:val="00A549C7"/>
    <w:pPr>
      <w:numPr>
        <w:numId w:val="2"/>
      </w:numPr>
      <w:tabs>
        <w:tab w:val="left" w:pos="1349"/>
      </w:tabs>
      <w:overflowPunct w:val="0"/>
      <w:autoSpaceDE w:val="0"/>
      <w:autoSpaceDN w:val="0"/>
      <w:adjustRightInd w:val="0"/>
      <w:spacing w:after="120" w:line="288" w:lineRule="auto"/>
      <w:ind w:right="868"/>
      <w:textAlignment w:val="baseline"/>
    </w:pPr>
    <w:rPr>
      <w:rFonts w:ascii="Georgia" w:hAnsi="Georgia"/>
      <w:sz w:val="24"/>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68665C"/>
    <w:rPr>
      <w:b/>
      <w:bCs/>
    </w:rPr>
  </w:style>
  <w:style w:type="character" w:customStyle="1" w:styleId="KommentarsmneChar">
    <w:name w:val="Kommentarsämne Char"/>
    <w:basedOn w:val="KommentarerChar"/>
    <w:link w:val="Kommentarsmne"/>
    <w:uiPriority w:val="99"/>
    <w:semiHidden/>
    <w:rsid w:val="0068665C"/>
    <w:rPr>
      <w:b/>
      <w:bCs/>
    </w:rPr>
  </w:style>
  <w:style w:type="character" w:styleId="AnvndHyperlnk">
    <w:name w:val="FollowedHyperlink"/>
    <w:basedOn w:val="Standardstycketeckensnitt"/>
    <w:uiPriority w:val="99"/>
    <w:semiHidden/>
    <w:unhideWhenUsed/>
    <w:rsid w:val="0021364F"/>
    <w:rPr>
      <w:color w:val="9EA2A2" w:themeColor="followedHyperlink"/>
      <w:u w:val="single"/>
    </w:rPr>
  </w:style>
  <w:style w:type="character" w:styleId="Olstomnmnande">
    <w:name w:val="Unresolved Mention"/>
    <w:basedOn w:val="Standardstycketeckensnitt"/>
    <w:uiPriority w:val="99"/>
    <w:semiHidden/>
    <w:unhideWhenUsed/>
    <w:rsid w:val="009417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ls.se/globalassets/rav/rekommendationer/rekommendation_profylax_och_behandling_av_hivinfektion_vid_graviditet-2024.pdf" TargetMode="External" Id="rId18" /><Relationship Type="http://schemas.openxmlformats.org/officeDocument/2006/relationships/footer" Target="footer5.xml" Id="rId26" /><Relationship Type="http://schemas.openxmlformats.org/officeDocument/2006/relationships/hyperlink" Target="https://www.sls.se/globalassets/rav/rekommendationer/rekommendation_profylax_och_behandling_av_hivinfektion_vid_graviditet-2024.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ls.se/globalassets/rav/rekommendationer/rekommendation_profylax_och_behandling_av_hivinfektion_vid_graviditet-2024.pdf" TargetMode="External" Id="rId17" /><Relationship Type="http://schemas.openxmlformats.org/officeDocument/2006/relationships/footer" Target="footer4.xml" Id="rId25" /><Relationship Type="http://schemas.openxmlformats.org/officeDocument/2006/relationships/footer" Target="footer3.xml" Id="rId16" /><Relationship Type="http://schemas.openxmlformats.org/officeDocument/2006/relationships/hyperlink" Target="https://www.sls.se/globalassets/rav/rekommendationer/rekommendation_profylax_och_behandling_av_hivinfektion_vid_graviditet-2024.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eader" Target="header2.xml" Id="rId15" /><Relationship Type="http://schemas.openxmlformats.org/officeDocument/2006/relationships/hyperlink" Target="http://www.sls.se/globalassets/rav/rekommendationer/rekommendation_profylax_och_behandling_av_hivinfektion_vid_graviditet-2024.pdf" TargetMode="External"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hyperlink" Target="https://www.sls.se/globalassets/rav/rekommendationer/rekommendation_profylax_och_behandling_av_hivinfektion_vid_graviditet-2024.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sls.se/globalassets/rav/rekommendationer/rekommendation_profylax_och_behandling_av_hivinfektion_vid_graviditet-2024.pdf" TargetMode="External"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10</Pages>
  <Words>2005</Words>
  <Characters>16243</Characters>
  <Application>Microsoft Office Word</Application>
  <DocSecurity>0</DocSecurity>
  <Lines>135</Lines>
  <Paragraphs>36</Paragraphs>
  <ScaleCrop>false</ScaleCrop>
  <Manager/>
  <Company/>
  <LinksUpToDate>false</LinksUpToDate>
  <CharactersWithSpaces>18212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HIV1-infektion hos gravida kvinnor inkl behandling och uppföljning av barnet</dc:title>
  <dc:subject/>
  <dc:creator>patrik.jens.johansson@vgregion.se</dc:creator>
  <keywords/>
  <lastModifiedBy>Karin Åhlin</lastModifiedBy>
  <revision>116</revision>
  <lastPrinted>2016-03-31T10:56:00.0000000Z</lastPrinted>
  <dcterms:created xsi:type="dcterms:W3CDTF">2025-01-30T09:23:00.0000000Z</dcterms:created>
  <dcterms:modified xsi:type="dcterms:W3CDTF">2025-05-05T14:30:00.0000000Z</dcterms:modified>
</coreProperties>
</file>