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CF32C5" w:rsidP="00A41554" w:rsidRDefault="4A3766C7" w14:paraId="36374503" w14:textId="6FB2DFDF">
      <w:pPr>
        <w:pStyle w:val="Rubrik1"/>
        <w:spacing w:before="1400"/>
      </w:pPr>
      <w:r>
        <w:t>MR-undersökning av patient med pacemaker, SÄS</w:t>
      </w:r>
    </w:p>
    <w:p w:rsidR="008F314A" w:rsidP="008F314A" w:rsidRDefault="65E57E72" w14:paraId="6A70C940" w14:textId="74E7DA19">
      <w:pPr>
        <w:pStyle w:val="Rubrik2"/>
      </w:pPr>
      <w:bookmarkStart w:name="_Toc192601175" w:id="0"/>
      <w:r>
        <w:t>Sammanfattning</w:t>
      </w:r>
      <w:bookmarkEnd w:id="0"/>
    </w:p>
    <w:p w:rsidR="00042067" w:rsidP="00042067" w:rsidRDefault="4A3766C7" w14:paraId="7BD94A8C" w14:textId="77777777">
      <w:r>
        <w:t>Rutinen beskriver förutsättningarna för att magnetkameraundersökning på bärare av pacemaker (PM) och Implantable Cardioverter Defribillator (ICD) ska kunna utföras.</w:t>
      </w:r>
    </w:p>
    <w:p w:rsidR="00042067" w:rsidP="00042067" w:rsidRDefault="65E57E72" w14:paraId="5A0DDB7D" w14:textId="77777777">
      <w:r>
        <w:t>Rutinen gäller för all personal som är involverad i remiss, bokning och utförandet av MR-undersökningar på patienter med pacemaker.</w:t>
      </w:r>
    </w:p>
    <w:p w:rsidR="008F314A" w:rsidP="00E225D6" w:rsidRDefault="65E57E72" w14:paraId="33F268FC" w14:textId="76889BD2">
      <w:pPr>
        <w:pStyle w:val="Rubrik2"/>
        <w:ind w:right="707"/>
      </w:pPr>
      <w:bookmarkStart w:name="_Toc192601176" w:id="1"/>
      <w:r>
        <w:t>Förändringar sedan föregående version</w:t>
      </w:r>
      <w:bookmarkEnd w:id="1"/>
    </w:p>
    <w:p w:rsidR="00042067" w:rsidP="00042067" w:rsidRDefault="65E57E72" w14:paraId="07D824ED" w14:textId="77777777">
      <w:r>
        <w:t>Ny rutin.</w:t>
      </w:r>
    </w:p>
    <w:p w:rsidRPr="00C57BA2" w:rsidR="008F314A" w:rsidP="65E57E72" w:rsidRDefault="65E57E72" w14:paraId="46A53F70" w14:textId="6FA9B18F">
      <w:pPr>
        <w:spacing w:before="360" w:after="40"/>
        <w:rPr>
          <w:rFonts w:ascii="Verdana" w:hAnsi="Verdana" w:cstheme="majorBidi"/>
          <w:sz w:val="28"/>
          <w:szCs w:val="28"/>
        </w:rPr>
      </w:pPr>
      <w:r w:rsidRPr="65E57E72">
        <w:rPr>
          <w:rFonts w:ascii="Verdana" w:hAnsi="Verdana" w:cstheme="majorBidi"/>
          <w:sz w:val="28"/>
          <w:szCs w:val="28"/>
        </w:rPr>
        <w:t>Innehållsförteckning</w:t>
      </w:r>
    </w:p>
    <w:p w:rsidR="008A4996" w:rsidRDefault="008F314A" w14:paraId="0DE1F632" w14:textId="0173370A">
      <w:pPr>
        <w:pStyle w:val="Innehll1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r>
        <w:fldChar w:fldCharType="begin"/>
      </w:r>
      <w:r>
        <w:instrText xml:space="preserve"> TOC \h \z \t "Rubrik 2;1;Rubrik 3;2;Mellanrubrik VGR;3" </w:instrText>
      </w:r>
      <w:r>
        <w:fldChar w:fldCharType="separate"/>
      </w:r>
      <w:hyperlink w:history="1" w:anchor="_Toc192601175">
        <w:r w:rsidRPr="004165A7" w:rsidR="008A4996">
          <w:rPr>
            <w:rStyle w:val="Hyperlnk"/>
            <w:rFonts w:eastAsia="MS Gothic"/>
            <w:noProof/>
          </w:rPr>
          <w:t>Sammanfattning</w:t>
        </w:r>
        <w:r w:rsidR="008A4996">
          <w:rPr>
            <w:noProof/>
            <w:webHidden/>
          </w:rPr>
          <w:tab/>
        </w:r>
        <w:r w:rsidR="008A4996">
          <w:rPr>
            <w:noProof/>
            <w:webHidden/>
          </w:rPr>
          <w:fldChar w:fldCharType="begin"/>
        </w:r>
        <w:r w:rsidR="008A4996">
          <w:rPr>
            <w:noProof/>
            <w:webHidden/>
          </w:rPr>
          <w:instrText xml:space="preserve"> PAGEREF _Toc192601175 \h </w:instrText>
        </w:r>
        <w:r w:rsidR="008A4996">
          <w:rPr>
            <w:noProof/>
            <w:webHidden/>
          </w:rPr>
        </w:r>
        <w:r w:rsidR="008A4996">
          <w:rPr>
            <w:noProof/>
            <w:webHidden/>
          </w:rPr>
          <w:fldChar w:fldCharType="separate"/>
        </w:r>
        <w:r w:rsidR="008A4996">
          <w:rPr>
            <w:noProof/>
            <w:webHidden/>
          </w:rPr>
          <w:t>1</w:t>
        </w:r>
        <w:r w:rsidR="008A4996">
          <w:rPr>
            <w:noProof/>
            <w:webHidden/>
          </w:rPr>
          <w:fldChar w:fldCharType="end"/>
        </w:r>
      </w:hyperlink>
    </w:p>
    <w:p w:rsidR="008A4996" w:rsidRDefault="00EB7CC2" w14:paraId="30AE8EBE" w14:textId="1330E6E6">
      <w:pPr>
        <w:pStyle w:val="Innehll1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192601176">
        <w:r w:rsidRPr="004165A7" w:rsidR="008A4996">
          <w:rPr>
            <w:rStyle w:val="Hyperlnk"/>
            <w:rFonts w:eastAsia="MS Gothic"/>
            <w:noProof/>
          </w:rPr>
          <w:t>Förändringar sedan föregående version</w:t>
        </w:r>
        <w:r w:rsidR="008A4996">
          <w:rPr>
            <w:noProof/>
            <w:webHidden/>
          </w:rPr>
          <w:tab/>
        </w:r>
        <w:r w:rsidR="008A4996">
          <w:rPr>
            <w:noProof/>
            <w:webHidden/>
          </w:rPr>
          <w:fldChar w:fldCharType="begin"/>
        </w:r>
        <w:r w:rsidR="008A4996">
          <w:rPr>
            <w:noProof/>
            <w:webHidden/>
          </w:rPr>
          <w:instrText xml:space="preserve"> PAGEREF _Toc192601176 \h </w:instrText>
        </w:r>
        <w:r w:rsidR="008A4996">
          <w:rPr>
            <w:noProof/>
            <w:webHidden/>
          </w:rPr>
        </w:r>
        <w:r w:rsidR="008A4996">
          <w:rPr>
            <w:noProof/>
            <w:webHidden/>
          </w:rPr>
          <w:fldChar w:fldCharType="separate"/>
        </w:r>
        <w:r w:rsidR="008A4996">
          <w:rPr>
            <w:noProof/>
            <w:webHidden/>
          </w:rPr>
          <w:t>1</w:t>
        </w:r>
        <w:r w:rsidR="008A4996">
          <w:rPr>
            <w:noProof/>
            <w:webHidden/>
          </w:rPr>
          <w:fldChar w:fldCharType="end"/>
        </w:r>
      </w:hyperlink>
    </w:p>
    <w:p w:rsidR="008A4996" w:rsidRDefault="00EB7CC2" w14:paraId="33A6D9CE" w14:textId="76AE15B5">
      <w:pPr>
        <w:pStyle w:val="Innehll1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192601177">
        <w:r w:rsidRPr="004165A7" w:rsidR="008A4996">
          <w:rPr>
            <w:rStyle w:val="Hyperlnk"/>
            <w:rFonts w:eastAsia="MS Gothic"/>
            <w:noProof/>
          </w:rPr>
          <w:t>Bakgrund och syfte</w:t>
        </w:r>
        <w:r w:rsidR="008A4996">
          <w:rPr>
            <w:noProof/>
            <w:webHidden/>
          </w:rPr>
          <w:tab/>
        </w:r>
        <w:r w:rsidR="008A4996">
          <w:rPr>
            <w:noProof/>
            <w:webHidden/>
          </w:rPr>
          <w:fldChar w:fldCharType="begin"/>
        </w:r>
        <w:r w:rsidR="008A4996">
          <w:rPr>
            <w:noProof/>
            <w:webHidden/>
          </w:rPr>
          <w:instrText xml:space="preserve"> PAGEREF _Toc192601177 \h </w:instrText>
        </w:r>
        <w:r w:rsidR="008A4996">
          <w:rPr>
            <w:noProof/>
            <w:webHidden/>
          </w:rPr>
        </w:r>
        <w:r w:rsidR="008A4996">
          <w:rPr>
            <w:noProof/>
            <w:webHidden/>
          </w:rPr>
          <w:fldChar w:fldCharType="separate"/>
        </w:r>
        <w:r w:rsidR="008A4996">
          <w:rPr>
            <w:noProof/>
            <w:webHidden/>
          </w:rPr>
          <w:t>2</w:t>
        </w:r>
        <w:r w:rsidR="008A4996">
          <w:rPr>
            <w:noProof/>
            <w:webHidden/>
          </w:rPr>
          <w:fldChar w:fldCharType="end"/>
        </w:r>
      </w:hyperlink>
    </w:p>
    <w:p w:rsidR="008A4996" w:rsidRDefault="00EB7CC2" w14:paraId="22FE71F4" w14:textId="6E6CE0C9">
      <w:pPr>
        <w:pStyle w:val="Innehll1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192601178">
        <w:r w:rsidRPr="004165A7" w:rsidR="008A4996">
          <w:rPr>
            <w:rStyle w:val="Hyperlnk"/>
            <w:rFonts w:eastAsia="MS Gothic"/>
            <w:noProof/>
          </w:rPr>
          <w:t>Förutsättningar</w:t>
        </w:r>
        <w:r w:rsidR="008A4996">
          <w:rPr>
            <w:noProof/>
            <w:webHidden/>
          </w:rPr>
          <w:tab/>
        </w:r>
        <w:r w:rsidR="008A4996">
          <w:rPr>
            <w:noProof/>
            <w:webHidden/>
          </w:rPr>
          <w:fldChar w:fldCharType="begin"/>
        </w:r>
        <w:r w:rsidR="008A4996">
          <w:rPr>
            <w:noProof/>
            <w:webHidden/>
          </w:rPr>
          <w:instrText xml:space="preserve"> PAGEREF _Toc192601178 \h </w:instrText>
        </w:r>
        <w:r w:rsidR="008A4996">
          <w:rPr>
            <w:noProof/>
            <w:webHidden/>
          </w:rPr>
        </w:r>
        <w:r w:rsidR="008A4996">
          <w:rPr>
            <w:noProof/>
            <w:webHidden/>
          </w:rPr>
          <w:fldChar w:fldCharType="separate"/>
        </w:r>
        <w:r w:rsidR="008A4996">
          <w:rPr>
            <w:noProof/>
            <w:webHidden/>
          </w:rPr>
          <w:t>2</w:t>
        </w:r>
        <w:r w:rsidR="008A4996">
          <w:rPr>
            <w:noProof/>
            <w:webHidden/>
          </w:rPr>
          <w:fldChar w:fldCharType="end"/>
        </w:r>
      </w:hyperlink>
    </w:p>
    <w:p w:rsidR="008A4996" w:rsidRDefault="00EB7CC2" w14:paraId="1666675F" w14:textId="5CBB75E3">
      <w:pPr>
        <w:pStyle w:val="Innehll2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192601179">
        <w:r w:rsidRPr="004165A7" w:rsidR="008A4996">
          <w:rPr>
            <w:rStyle w:val="Hyperlnk"/>
            <w:rFonts w:eastAsia="MS Gothic"/>
            <w:noProof/>
          </w:rPr>
          <w:t>Förberedelser</w:t>
        </w:r>
        <w:r w:rsidR="008A4996">
          <w:rPr>
            <w:noProof/>
            <w:webHidden/>
          </w:rPr>
          <w:tab/>
        </w:r>
        <w:r w:rsidR="008A4996">
          <w:rPr>
            <w:noProof/>
            <w:webHidden/>
          </w:rPr>
          <w:fldChar w:fldCharType="begin"/>
        </w:r>
        <w:r w:rsidR="008A4996">
          <w:rPr>
            <w:noProof/>
            <w:webHidden/>
          </w:rPr>
          <w:instrText xml:space="preserve"> PAGEREF _Toc192601179 \h </w:instrText>
        </w:r>
        <w:r w:rsidR="008A4996">
          <w:rPr>
            <w:noProof/>
            <w:webHidden/>
          </w:rPr>
        </w:r>
        <w:r w:rsidR="008A4996">
          <w:rPr>
            <w:noProof/>
            <w:webHidden/>
          </w:rPr>
          <w:fldChar w:fldCharType="separate"/>
        </w:r>
        <w:r w:rsidR="008A4996">
          <w:rPr>
            <w:noProof/>
            <w:webHidden/>
          </w:rPr>
          <w:t>2</w:t>
        </w:r>
        <w:r w:rsidR="008A4996">
          <w:rPr>
            <w:noProof/>
            <w:webHidden/>
          </w:rPr>
          <w:fldChar w:fldCharType="end"/>
        </w:r>
      </w:hyperlink>
    </w:p>
    <w:p w:rsidR="008A4996" w:rsidRDefault="00EB7CC2" w14:paraId="71987728" w14:textId="34085421">
      <w:pPr>
        <w:pStyle w:val="Innehll2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192601180">
        <w:r w:rsidRPr="004165A7" w:rsidR="008A4996">
          <w:rPr>
            <w:rStyle w:val="Hyperlnk"/>
            <w:rFonts w:eastAsia="MS Gothic"/>
            <w:noProof/>
          </w:rPr>
          <w:t>Ansvarsområden</w:t>
        </w:r>
        <w:r w:rsidR="008A4996">
          <w:rPr>
            <w:noProof/>
            <w:webHidden/>
          </w:rPr>
          <w:tab/>
        </w:r>
        <w:r w:rsidR="008A4996">
          <w:rPr>
            <w:noProof/>
            <w:webHidden/>
          </w:rPr>
          <w:fldChar w:fldCharType="begin"/>
        </w:r>
        <w:r w:rsidR="008A4996">
          <w:rPr>
            <w:noProof/>
            <w:webHidden/>
          </w:rPr>
          <w:instrText xml:space="preserve"> PAGEREF _Toc192601180 \h </w:instrText>
        </w:r>
        <w:r w:rsidR="008A4996">
          <w:rPr>
            <w:noProof/>
            <w:webHidden/>
          </w:rPr>
        </w:r>
        <w:r w:rsidR="008A4996">
          <w:rPr>
            <w:noProof/>
            <w:webHidden/>
          </w:rPr>
          <w:fldChar w:fldCharType="separate"/>
        </w:r>
        <w:r w:rsidR="008A4996">
          <w:rPr>
            <w:noProof/>
            <w:webHidden/>
          </w:rPr>
          <w:t>2</w:t>
        </w:r>
        <w:r w:rsidR="008A4996">
          <w:rPr>
            <w:noProof/>
            <w:webHidden/>
          </w:rPr>
          <w:fldChar w:fldCharType="end"/>
        </w:r>
      </w:hyperlink>
    </w:p>
    <w:p w:rsidR="008A4996" w:rsidRDefault="00EB7CC2" w14:paraId="01203CF6" w14:textId="6E7D842A">
      <w:pPr>
        <w:pStyle w:val="Innehll3"/>
        <w:tabs>
          <w:tab w:val="left" w:pos="2115"/>
        </w:tabs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192601181">
        <w:r w:rsidRPr="004165A7" w:rsidR="008A4996">
          <w:rPr>
            <w:rStyle w:val="Hyperlnk"/>
            <w:rFonts w:eastAsia="MS Gothic"/>
            <w:noProof/>
          </w:rPr>
          <w:t>1.</w:t>
        </w:r>
        <w:r w:rsidR="008A4996">
          <w:rPr>
            <w:rFonts w:asciiTheme="minorHAnsi" w:hAnsiTheme="minorHAnsi" w:eastAsiaTheme="minorEastAsia" w:cstheme="minorBidi"/>
            <w:noProof/>
            <w:kern w:val="2"/>
            <w14:ligatures w14:val="standardContextual"/>
          </w:rPr>
          <w:tab/>
        </w:r>
        <w:r w:rsidRPr="004165A7" w:rsidR="008A4996">
          <w:rPr>
            <w:rStyle w:val="Hyperlnk"/>
            <w:rFonts w:eastAsia="MS Gothic"/>
            <w:noProof/>
          </w:rPr>
          <w:t>Radiologi</w:t>
        </w:r>
        <w:r w:rsidR="008A4996">
          <w:rPr>
            <w:noProof/>
            <w:webHidden/>
          </w:rPr>
          <w:tab/>
        </w:r>
        <w:r w:rsidR="008A4996">
          <w:rPr>
            <w:noProof/>
            <w:webHidden/>
          </w:rPr>
          <w:fldChar w:fldCharType="begin"/>
        </w:r>
        <w:r w:rsidR="008A4996">
          <w:rPr>
            <w:noProof/>
            <w:webHidden/>
          </w:rPr>
          <w:instrText xml:space="preserve"> PAGEREF _Toc192601181 \h </w:instrText>
        </w:r>
        <w:r w:rsidR="008A4996">
          <w:rPr>
            <w:noProof/>
            <w:webHidden/>
          </w:rPr>
        </w:r>
        <w:r w:rsidR="008A4996">
          <w:rPr>
            <w:noProof/>
            <w:webHidden/>
          </w:rPr>
          <w:fldChar w:fldCharType="separate"/>
        </w:r>
        <w:r w:rsidR="008A4996">
          <w:rPr>
            <w:noProof/>
            <w:webHidden/>
          </w:rPr>
          <w:t>2</w:t>
        </w:r>
        <w:r w:rsidR="008A4996">
          <w:rPr>
            <w:noProof/>
            <w:webHidden/>
          </w:rPr>
          <w:fldChar w:fldCharType="end"/>
        </w:r>
      </w:hyperlink>
    </w:p>
    <w:p w:rsidR="008A4996" w:rsidRDefault="00EB7CC2" w14:paraId="4CCF4D8F" w14:textId="65BFC66E">
      <w:pPr>
        <w:pStyle w:val="Innehll3"/>
        <w:tabs>
          <w:tab w:val="left" w:pos="2146"/>
        </w:tabs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192601182">
        <w:r w:rsidRPr="004165A7" w:rsidR="008A4996">
          <w:rPr>
            <w:rStyle w:val="Hyperlnk"/>
            <w:rFonts w:eastAsia="MS Gothic"/>
            <w:noProof/>
          </w:rPr>
          <w:t>2.</w:t>
        </w:r>
        <w:r w:rsidR="008A4996">
          <w:rPr>
            <w:rFonts w:asciiTheme="minorHAnsi" w:hAnsiTheme="minorHAnsi" w:eastAsiaTheme="minorEastAsia" w:cstheme="minorBidi"/>
            <w:noProof/>
            <w:kern w:val="2"/>
            <w14:ligatures w14:val="standardContextual"/>
          </w:rPr>
          <w:tab/>
        </w:r>
        <w:r w:rsidRPr="004165A7" w:rsidR="008A4996">
          <w:rPr>
            <w:rStyle w:val="Hyperlnk"/>
            <w:rFonts w:eastAsia="MS Gothic"/>
            <w:noProof/>
          </w:rPr>
          <w:t>Pacemakermottagningen</w:t>
        </w:r>
        <w:r w:rsidR="008A4996">
          <w:rPr>
            <w:noProof/>
            <w:webHidden/>
          </w:rPr>
          <w:tab/>
        </w:r>
        <w:r w:rsidR="008A4996">
          <w:rPr>
            <w:noProof/>
            <w:webHidden/>
          </w:rPr>
          <w:fldChar w:fldCharType="begin"/>
        </w:r>
        <w:r w:rsidR="008A4996">
          <w:rPr>
            <w:noProof/>
            <w:webHidden/>
          </w:rPr>
          <w:instrText xml:space="preserve"> PAGEREF _Toc192601182 \h </w:instrText>
        </w:r>
        <w:r w:rsidR="008A4996">
          <w:rPr>
            <w:noProof/>
            <w:webHidden/>
          </w:rPr>
        </w:r>
        <w:r w:rsidR="008A4996">
          <w:rPr>
            <w:noProof/>
            <w:webHidden/>
          </w:rPr>
          <w:fldChar w:fldCharType="separate"/>
        </w:r>
        <w:r w:rsidR="008A4996">
          <w:rPr>
            <w:noProof/>
            <w:webHidden/>
          </w:rPr>
          <w:t>3</w:t>
        </w:r>
        <w:r w:rsidR="008A4996">
          <w:rPr>
            <w:noProof/>
            <w:webHidden/>
          </w:rPr>
          <w:fldChar w:fldCharType="end"/>
        </w:r>
      </w:hyperlink>
    </w:p>
    <w:p w:rsidR="008A4996" w:rsidRDefault="00EB7CC2" w14:paraId="47DF3686" w14:textId="7374BDAF">
      <w:pPr>
        <w:pStyle w:val="Innehll3"/>
        <w:tabs>
          <w:tab w:val="left" w:pos="2144"/>
        </w:tabs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192601183">
        <w:r w:rsidRPr="004165A7" w:rsidR="008A4996">
          <w:rPr>
            <w:rStyle w:val="Hyperlnk"/>
            <w:rFonts w:eastAsia="MS Gothic"/>
            <w:noProof/>
          </w:rPr>
          <w:t>3.</w:t>
        </w:r>
        <w:r w:rsidR="008A4996">
          <w:rPr>
            <w:rFonts w:asciiTheme="minorHAnsi" w:hAnsiTheme="minorHAnsi" w:eastAsiaTheme="minorEastAsia" w:cstheme="minorBidi"/>
            <w:noProof/>
            <w:kern w:val="2"/>
            <w14:ligatures w14:val="standardContextual"/>
          </w:rPr>
          <w:tab/>
        </w:r>
        <w:r w:rsidRPr="004165A7" w:rsidR="008A4996">
          <w:rPr>
            <w:rStyle w:val="Hyperlnk"/>
            <w:rFonts w:eastAsia="MS Gothic"/>
            <w:noProof/>
          </w:rPr>
          <w:t>Radiologi</w:t>
        </w:r>
        <w:r w:rsidR="008A4996">
          <w:rPr>
            <w:noProof/>
            <w:webHidden/>
          </w:rPr>
          <w:tab/>
        </w:r>
        <w:r w:rsidR="008A4996">
          <w:rPr>
            <w:noProof/>
            <w:webHidden/>
          </w:rPr>
          <w:fldChar w:fldCharType="begin"/>
        </w:r>
        <w:r w:rsidR="008A4996">
          <w:rPr>
            <w:noProof/>
            <w:webHidden/>
          </w:rPr>
          <w:instrText xml:space="preserve"> PAGEREF _Toc192601183 \h </w:instrText>
        </w:r>
        <w:r w:rsidR="008A4996">
          <w:rPr>
            <w:noProof/>
            <w:webHidden/>
          </w:rPr>
        </w:r>
        <w:r w:rsidR="008A4996">
          <w:rPr>
            <w:noProof/>
            <w:webHidden/>
          </w:rPr>
          <w:fldChar w:fldCharType="separate"/>
        </w:r>
        <w:r w:rsidR="008A4996">
          <w:rPr>
            <w:noProof/>
            <w:webHidden/>
          </w:rPr>
          <w:t>3</w:t>
        </w:r>
        <w:r w:rsidR="008A4996">
          <w:rPr>
            <w:noProof/>
            <w:webHidden/>
          </w:rPr>
          <w:fldChar w:fldCharType="end"/>
        </w:r>
      </w:hyperlink>
    </w:p>
    <w:p w:rsidR="008A4996" w:rsidRDefault="00EB7CC2" w14:paraId="593B943C" w14:textId="24EDDC07">
      <w:pPr>
        <w:pStyle w:val="Innehll3"/>
        <w:tabs>
          <w:tab w:val="left" w:pos="2147"/>
        </w:tabs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192601184">
        <w:r w:rsidRPr="004165A7" w:rsidR="008A4996">
          <w:rPr>
            <w:rStyle w:val="Hyperlnk"/>
            <w:rFonts w:eastAsia="MS Gothic"/>
            <w:noProof/>
          </w:rPr>
          <w:t>4.</w:t>
        </w:r>
        <w:r w:rsidR="008A4996">
          <w:rPr>
            <w:rFonts w:asciiTheme="minorHAnsi" w:hAnsiTheme="minorHAnsi" w:eastAsiaTheme="minorEastAsia" w:cstheme="minorBidi"/>
            <w:noProof/>
            <w:kern w:val="2"/>
            <w14:ligatures w14:val="standardContextual"/>
          </w:rPr>
          <w:tab/>
        </w:r>
        <w:r w:rsidRPr="004165A7" w:rsidR="008A4996">
          <w:rPr>
            <w:rStyle w:val="Hyperlnk"/>
            <w:rFonts w:eastAsia="MS Gothic"/>
            <w:noProof/>
          </w:rPr>
          <w:t>Sjukhusfysiker</w:t>
        </w:r>
        <w:r w:rsidR="008A4996">
          <w:rPr>
            <w:noProof/>
            <w:webHidden/>
          </w:rPr>
          <w:tab/>
        </w:r>
        <w:r w:rsidR="008A4996">
          <w:rPr>
            <w:noProof/>
            <w:webHidden/>
          </w:rPr>
          <w:fldChar w:fldCharType="begin"/>
        </w:r>
        <w:r w:rsidR="008A4996">
          <w:rPr>
            <w:noProof/>
            <w:webHidden/>
          </w:rPr>
          <w:instrText xml:space="preserve"> PAGEREF _Toc192601184 \h </w:instrText>
        </w:r>
        <w:r w:rsidR="008A4996">
          <w:rPr>
            <w:noProof/>
            <w:webHidden/>
          </w:rPr>
        </w:r>
        <w:r w:rsidR="008A4996">
          <w:rPr>
            <w:noProof/>
            <w:webHidden/>
          </w:rPr>
          <w:fldChar w:fldCharType="separate"/>
        </w:r>
        <w:r w:rsidR="008A4996">
          <w:rPr>
            <w:noProof/>
            <w:webHidden/>
          </w:rPr>
          <w:t>3</w:t>
        </w:r>
        <w:r w:rsidR="008A4996">
          <w:rPr>
            <w:noProof/>
            <w:webHidden/>
          </w:rPr>
          <w:fldChar w:fldCharType="end"/>
        </w:r>
      </w:hyperlink>
    </w:p>
    <w:p w:rsidR="008A4996" w:rsidRDefault="00EB7CC2" w14:paraId="5DB2AEAB" w14:textId="794CF7A6">
      <w:pPr>
        <w:pStyle w:val="Innehll3"/>
        <w:tabs>
          <w:tab w:val="left" w:pos="2138"/>
        </w:tabs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192601185">
        <w:r w:rsidRPr="004165A7" w:rsidR="008A4996">
          <w:rPr>
            <w:rStyle w:val="Hyperlnk"/>
            <w:rFonts w:eastAsia="MS Gothic"/>
            <w:noProof/>
          </w:rPr>
          <w:t>5.</w:t>
        </w:r>
        <w:r w:rsidR="008A4996">
          <w:rPr>
            <w:rFonts w:asciiTheme="minorHAnsi" w:hAnsiTheme="minorHAnsi" w:eastAsiaTheme="minorEastAsia" w:cstheme="minorBidi"/>
            <w:noProof/>
            <w:kern w:val="2"/>
            <w14:ligatures w14:val="standardContextual"/>
          </w:rPr>
          <w:tab/>
        </w:r>
        <w:r w:rsidRPr="004165A7" w:rsidR="008A4996">
          <w:rPr>
            <w:rStyle w:val="Hyperlnk"/>
            <w:rFonts w:eastAsia="MS Gothic"/>
            <w:noProof/>
          </w:rPr>
          <w:t>Radiologi</w:t>
        </w:r>
        <w:r w:rsidR="008A4996">
          <w:rPr>
            <w:noProof/>
            <w:webHidden/>
          </w:rPr>
          <w:tab/>
        </w:r>
        <w:r w:rsidR="008A4996">
          <w:rPr>
            <w:noProof/>
            <w:webHidden/>
          </w:rPr>
          <w:fldChar w:fldCharType="begin"/>
        </w:r>
        <w:r w:rsidR="008A4996">
          <w:rPr>
            <w:noProof/>
            <w:webHidden/>
          </w:rPr>
          <w:instrText xml:space="preserve"> PAGEREF _Toc192601185 \h </w:instrText>
        </w:r>
        <w:r w:rsidR="008A4996">
          <w:rPr>
            <w:noProof/>
            <w:webHidden/>
          </w:rPr>
        </w:r>
        <w:r w:rsidR="008A4996">
          <w:rPr>
            <w:noProof/>
            <w:webHidden/>
          </w:rPr>
          <w:fldChar w:fldCharType="separate"/>
        </w:r>
        <w:r w:rsidR="008A4996">
          <w:rPr>
            <w:noProof/>
            <w:webHidden/>
          </w:rPr>
          <w:t>3</w:t>
        </w:r>
        <w:r w:rsidR="008A4996">
          <w:rPr>
            <w:noProof/>
            <w:webHidden/>
          </w:rPr>
          <w:fldChar w:fldCharType="end"/>
        </w:r>
      </w:hyperlink>
    </w:p>
    <w:p w:rsidR="008A4996" w:rsidRDefault="00EB7CC2" w14:paraId="2AE3AD0A" w14:textId="66D003D8">
      <w:pPr>
        <w:pStyle w:val="Innehll1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192601186">
        <w:r w:rsidRPr="004165A7" w:rsidR="008A4996">
          <w:rPr>
            <w:rStyle w:val="Hyperlnk"/>
            <w:rFonts w:eastAsia="MS Gothic"/>
            <w:noProof/>
          </w:rPr>
          <w:t>Genomförande</w:t>
        </w:r>
        <w:r w:rsidR="008A4996">
          <w:rPr>
            <w:noProof/>
            <w:webHidden/>
          </w:rPr>
          <w:tab/>
        </w:r>
        <w:r w:rsidR="008A4996">
          <w:rPr>
            <w:noProof/>
            <w:webHidden/>
          </w:rPr>
          <w:fldChar w:fldCharType="begin"/>
        </w:r>
        <w:r w:rsidR="008A4996">
          <w:rPr>
            <w:noProof/>
            <w:webHidden/>
          </w:rPr>
          <w:instrText xml:space="preserve"> PAGEREF _Toc192601186 \h </w:instrText>
        </w:r>
        <w:r w:rsidR="008A4996">
          <w:rPr>
            <w:noProof/>
            <w:webHidden/>
          </w:rPr>
        </w:r>
        <w:r w:rsidR="008A4996">
          <w:rPr>
            <w:noProof/>
            <w:webHidden/>
          </w:rPr>
          <w:fldChar w:fldCharType="separate"/>
        </w:r>
        <w:r w:rsidR="008A4996">
          <w:rPr>
            <w:noProof/>
            <w:webHidden/>
          </w:rPr>
          <w:t>3</w:t>
        </w:r>
        <w:r w:rsidR="008A4996">
          <w:rPr>
            <w:noProof/>
            <w:webHidden/>
          </w:rPr>
          <w:fldChar w:fldCharType="end"/>
        </w:r>
      </w:hyperlink>
    </w:p>
    <w:p w:rsidR="008A4996" w:rsidRDefault="00EB7CC2" w14:paraId="7B722714" w14:textId="5541B087">
      <w:pPr>
        <w:pStyle w:val="Innehll2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192601187">
        <w:r w:rsidRPr="004165A7" w:rsidR="008A4996">
          <w:rPr>
            <w:rStyle w:val="Hyperlnk"/>
            <w:rFonts w:eastAsia="MS Gothic"/>
            <w:noProof/>
          </w:rPr>
          <w:t>Undersökning av patient med PM/ICD klassificerad som ”Conditional”</w:t>
        </w:r>
        <w:r w:rsidR="008A4996">
          <w:rPr>
            <w:noProof/>
            <w:webHidden/>
          </w:rPr>
          <w:tab/>
        </w:r>
        <w:r w:rsidR="008A4996">
          <w:rPr>
            <w:noProof/>
            <w:webHidden/>
          </w:rPr>
          <w:fldChar w:fldCharType="begin"/>
        </w:r>
        <w:r w:rsidR="008A4996">
          <w:rPr>
            <w:noProof/>
            <w:webHidden/>
          </w:rPr>
          <w:instrText xml:space="preserve"> PAGEREF _Toc192601187 \h </w:instrText>
        </w:r>
        <w:r w:rsidR="008A4996">
          <w:rPr>
            <w:noProof/>
            <w:webHidden/>
          </w:rPr>
        </w:r>
        <w:r w:rsidR="008A4996">
          <w:rPr>
            <w:noProof/>
            <w:webHidden/>
          </w:rPr>
          <w:fldChar w:fldCharType="separate"/>
        </w:r>
        <w:r w:rsidR="008A4996">
          <w:rPr>
            <w:noProof/>
            <w:webHidden/>
          </w:rPr>
          <w:t>3</w:t>
        </w:r>
        <w:r w:rsidR="008A4996">
          <w:rPr>
            <w:noProof/>
            <w:webHidden/>
          </w:rPr>
          <w:fldChar w:fldCharType="end"/>
        </w:r>
      </w:hyperlink>
    </w:p>
    <w:p w:rsidR="008A4996" w:rsidRDefault="00EB7CC2" w14:paraId="65523149" w14:textId="7BFFD965">
      <w:pPr>
        <w:pStyle w:val="Innehll2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192601188">
        <w:r w:rsidRPr="004165A7" w:rsidR="008A4996">
          <w:rPr>
            <w:rStyle w:val="Hyperlnk"/>
            <w:rFonts w:eastAsia="MS Gothic"/>
            <w:noProof/>
          </w:rPr>
          <w:t>Rutiner vid undersökning av inneliggandepatient</w:t>
        </w:r>
        <w:r w:rsidR="008A4996">
          <w:rPr>
            <w:noProof/>
            <w:webHidden/>
          </w:rPr>
          <w:tab/>
        </w:r>
        <w:r w:rsidR="008A4996">
          <w:rPr>
            <w:noProof/>
            <w:webHidden/>
          </w:rPr>
          <w:fldChar w:fldCharType="begin"/>
        </w:r>
        <w:r w:rsidR="008A4996">
          <w:rPr>
            <w:noProof/>
            <w:webHidden/>
          </w:rPr>
          <w:instrText xml:space="preserve"> PAGEREF _Toc192601188 \h </w:instrText>
        </w:r>
        <w:r w:rsidR="008A4996">
          <w:rPr>
            <w:noProof/>
            <w:webHidden/>
          </w:rPr>
        </w:r>
        <w:r w:rsidR="008A4996">
          <w:rPr>
            <w:noProof/>
            <w:webHidden/>
          </w:rPr>
          <w:fldChar w:fldCharType="separate"/>
        </w:r>
        <w:r w:rsidR="008A4996">
          <w:rPr>
            <w:noProof/>
            <w:webHidden/>
          </w:rPr>
          <w:t>4</w:t>
        </w:r>
        <w:r w:rsidR="008A4996">
          <w:rPr>
            <w:noProof/>
            <w:webHidden/>
          </w:rPr>
          <w:fldChar w:fldCharType="end"/>
        </w:r>
      </w:hyperlink>
    </w:p>
    <w:p w:rsidR="008A4996" w:rsidRDefault="00EB7CC2" w14:paraId="1D39A3A6" w14:textId="365514E5">
      <w:pPr>
        <w:pStyle w:val="Innehll2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192601189">
        <w:r w:rsidRPr="004165A7" w:rsidR="008A4996">
          <w:rPr>
            <w:rStyle w:val="Hyperlnk"/>
            <w:rFonts w:eastAsia="MS Gothic"/>
            <w:noProof/>
          </w:rPr>
          <w:t>Kontaktuppgifter</w:t>
        </w:r>
        <w:r w:rsidR="008A4996">
          <w:rPr>
            <w:noProof/>
            <w:webHidden/>
          </w:rPr>
          <w:tab/>
        </w:r>
        <w:r w:rsidR="008A4996">
          <w:rPr>
            <w:noProof/>
            <w:webHidden/>
          </w:rPr>
          <w:fldChar w:fldCharType="begin"/>
        </w:r>
        <w:r w:rsidR="008A4996">
          <w:rPr>
            <w:noProof/>
            <w:webHidden/>
          </w:rPr>
          <w:instrText xml:space="preserve"> PAGEREF _Toc192601189 \h </w:instrText>
        </w:r>
        <w:r w:rsidR="008A4996">
          <w:rPr>
            <w:noProof/>
            <w:webHidden/>
          </w:rPr>
        </w:r>
        <w:r w:rsidR="008A4996">
          <w:rPr>
            <w:noProof/>
            <w:webHidden/>
          </w:rPr>
          <w:fldChar w:fldCharType="separate"/>
        </w:r>
        <w:r w:rsidR="008A4996">
          <w:rPr>
            <w:noProof/>
            <w:webHidden/>
          </w:rPr>
          <w:t>4</w:t>
        </w:r>
        <w:r w:rsidR="008A4996">
          <w:rPr>
            <w:noProof/>
            <w:webHidden/>
          </w:rPr>
          <w:fldChar w:fldCharType="end"/>
        </w:r>
      </w:hyperlink>
    </w:p>
    <w:p w:rsidR="008A4996" w:rsidRDefault="00EB7CC2" w14:paraId="4747E0E2" w14:textId="0891C2FB">
      <w:pPr>
        <w:pStyle w:val="Innehll1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192601190">
        <w:r w:rsidRPr="004165A7" w:rsidR="008A4996">
          <w:rPr>
            <w:rStyle w:val="Hyperlnk"/>
            <w:rFonts w:eastAsia="MS Gothic"/>
            <w:noProof/>
          </w:rPr>
          <w:t>Dokumentinformation</w:t>
        </w:r>
        <w:r w:rsidR="008A4996">
          <w:rPr>
            <w:noProof/>
            <w:webHidden/>
          </w:rPr>
          <w:tab/>
        </w:r>
        <w:r w:rsidR="008A4996">
          <w:rPr>
            <w:noProof/>
            <w:webHidden/>
          </w:rPr>
          <w:fldChar w:fldCharType="begin"/>
        </w:r>
        <w:r w:rsidR="008A4996">
          <w:rPr>
            <w:noProof/>
            <w:webHidden/>
          </w:rPr>
          <w:instrText xml:space="preserve"> PAGEREF _Toc192601190 \h </w:instrText>
        </w:r>
        <w:r w:rsidR="008A4996">
          <w:rPr>
            <w:noProof/>
            <w:webHidden/>
          </w:rPr>
        </w:r>
        <w:r w:rsidR="008A4996">
          <w:rPr>
            <w:noProof/>
            <w:webHidden/>
          </w:rPr>
          <w:fldChar w:fldCharType="separate"/>
        </w:r>
        <w:r w:rsidR="008A4996">
          <w:rPr>
            <w:noProof/>
            <w:webHidden/>
          </w:rPr>
          <w:t>5</w:t>
        </w:r>
        <w:r w:rsidR="008A4996">
          <w:rPr>
            <w:noProof/>
            <w:webHidden/>
          </w:rPr>
          <w:fldChar w:fldCharType="end"/>
        </w:r>
      </w:hyperlink>
    </w:p>
    <w:p w:rsidR="00042067" w:rsidP="00042067" w:rsidRDefault="008F314A" w14:paraId="19C3514A" w14:textId="15DCBDCB">
      <w:pPr>
        <w:pStyle w:val="Rubrik2"/>
        <w:spacing w:before="360"/>
      </w:pPr>
      <w:r>
        <w:fldChar w:fldCharType="end"/>
      </w:r>
      <w:bookmarkStart w:name="_Toc192601177" w:id="2"/>
      <w:r w:rsidR="00042067">
        <w:t>Bakgrund och syfte</w:t>
      </w:r>
      <w:bookmarkEnd w:id="2"/>
    </w:p>
    <w:p w:rsidR="00042067" w:rsidP="008F314A" w:rsidRDefault="65E57E72" w14:paraId="350EF46A" w14:textId="18E18152">
      <w:r>
        <w:t>Vid magnetkameraundersökning på bärare av PM/ICD krävs involvering av pacemakermottagningen. I rutinen beskrivs de förutsättningar samt rutiner för hur dessa patienter tas om hand.</w:t>
      </w:r>
    </w:p>
    <w:p w:rsidR="008F314A" w:rsidP="008F314A" w:rsidRDefault="65E57E72" w14:paraId="237A1C82" w14:textId="7099E1FC">
      <w:pPr>
        <w:pStyle w:val="Rubrik2"/>
      </w:pPr>
      <w:bookmarkStart w:name="_Toc192601178" w:id="3"/>
      <w:r>
        <w:t>Förutsättningar</w:t>
      </w:r>
      <w:bookmarkEnd w:id="3"/>
    </w:p>
    <w:p w:rsidR="00042067" w:rsidP="00042067" w:rsidRDefault="4A3766C7" w14:paraId="7582560A" w14:textId="716B01AD">
      <w:r>
        <w:t>Rutiner vid inkommande remiss till radiologi på Södra Älvsborgs Sjukhus, för MR-undersökning av patient med PM/ICD klassificerade som ”Conditional”.</w:t>
      </w:r>
    </w:p>
    <w:p w:rsidR="00042067" w:rsidP="00042067" w:rsidRDefault="4A3766C7" w14:paraId="242BA1F7" w14:textId="7FC025B5">
      <w:r>
        <w:t>Minst 6 veckor ska ha gått sedan inläggning av pacemaker men kan variera beroende på inopererat device.</w:t>
      </w:r>
    </w:p>
    <w:p w:rsidR="00042067" w:rsidP="00042067" w:rsidRDefault="4A3766C7" w14:paraId="38F13C99" w14:textId="61079EDD">
      <w:r>
        <w:t>Undersökningen kräver involvering av pacemakermottagingen SÄS för kontroll, omprogrammering av implantatet före och efter undersökning och en anpassad magnetkameraundersökning.</w:t>
      </w:r>
    </w:p>
    <w:p w:rsidR="00042067" w:rsidP="00042067" w:rsidRDefault="65E57E72" w14:paraId="19AE9872" w14:textId="27F9FCEA">
      <w:r>
        <w:t>Möjligheten för undersökningen beror på flera olika faktorer, undersökningsområde, patientens pacemakerberoende, hälsa och pacemakerhistorik samt på det specifika implantatets och elektroders säkerhet för det aktuella MR-systemet.</w:t>
      </w:r>
    </w:p>
    <w:p w:rsidR="00042067" w:rsidP="00042067" w:rsidRDefault="65E57E72" w14:paraId="5A1AFF3D" w14:textId="0BEE97C5">
      <w:r>
        <w:t>Alla undersökningar med PM eller ICD utförs på speciellt avsatta tider på SÄS på 1.5Tesla. Samma rutiner gäller oavsett typ av undersökning och kroppsdel.</w:t>
      </w:r>
    </w:p>
    <w:p w:rsidR="00042067" w:rsidP="00042067" w:rsidRDefault="65E57E72" w14:paraId="42D70183" w14:textId="20C29794">
      <w:r>
        <w:t>Om patienten inte uppfyllt kriterier för att genomgå MR-undersökning, avbokas MR-undersökningen och remiss sänds eventuellt vidare till SU, där andra begränsningar på kameror finns.</w:t>
      </w:r>
    </w:p>
    <w:p w:rsidR="00E43E76" w:rsidP="00E43E76" w:rsidRDefault="65E57E72" w14:paraId="6BCFD319" w14:textId="77777777">
      <w:pPr>
        <w:pStyle w:val="Rubrik3"/>
      </w:pPr>
      <w:bookmarkStart w:name="_Toc192601179" w:id="4"/>
      <w:r>
        <w:t>Förberedelser</w:t>
      </w:r>
      <w:bookmarkEnd w:id="4"/>
    </w:p>
    <w:p w:rsidR="00042067" w:rsidP="00E43E76" w:rsidRDefault="65E57E72" w14:paraId="4022C9D4" w14:textId="47196888">
      <w:r>
        <w:t xml:space="preserve">Se riktlinje </w:t>
      </w:r>
      <w:hyperlink r:id="rId8">
        <w:r w:rsidRPr="65E57E72">
          <w:rPr>
            <w:rStyle w:val="Hyperlnk"/>
          </w:rPr>
          <w:t>Magnetkame</w:t>
        </w:r>
        <w:r w:rsidRPr="65E57E72">
          <w:rPr>
            <w:rStyle w:val="Hyperlnk"/>
          </w:rPr>
          <w:t>r</w:t>
        </w:r>
        <w:r w:rsidRPr="65E57E72">
          <w:rPr>
            <w:rStyle w:val="Hyperlnk"/>
          </w:rPr>
          <w:t>a (MR) förberedelser, SÄS</w:t>
        </w:r>
      </w:hyperlink>
      <w:r>
        <w:t>.</w:t>
      </w:r>
    </w:p>
    <w:p w:rsidR="000F1030" w:rsidP="000F1030" w:rsidRDefault="65E57E72" w14:paraId="2F522FC8" w14:textId="77777777">
      <w:pPr>
        <w:pStyle w:val="Rubrik3"/>
      </w:pPr>
      <w:bookmarkStart w:name="_Toc192601180" w:id="5"/>
      <w:r>
        <w:t>Ansvarsområden</w:t>
      </w:r>
      <w:bookmarkEnd w:id="5"/>
    </w:p>
    <w:p w:rsidR="000F1030" w:rsidP="000F1030" w:rsidRDefault="000F1030" w14:paraId="7EFFD6F5" w14:textId="77777777">
      <w:pPr>
        <w:pStyle w:val="MellanrubrikVGR"/>
        <w:spacing w:before="120"/>
      </w:pPr>
      <w:bookmarkStart w:name="_Toc192601181" w:id="6"/>
      <w:r>
        <w:t>1.</w:t>
      </w:r>
      <w:r>
        <w:tab/>
      </w:r>
      <w:r>
        <w:t>Radiologi</w:t>
      </w:r>
      <w:bookmarkEnd w:id="6"/>
    </w:p>
    <w:p w:rsidR="000F1030" w:rsidP="000F1030" w:rsidRDefault="65E57E72" w14:paraId="37E663E6" w14:textId="58C7D464">
      <w:pPr>
        <w:pStyle w:val="Punktlista"/>
      </w:pPr>
      <w:r>
        <w:t>Bedömer utifrån remissinformation berättigande av undersökning och om andra alternativ finns.</w:t>
      </w:r>
    </w:p>
    <w:p w:rsidR="000F1030" w:rsidP="000F1030" w:rsidRDefault="65E57E72" w14:paraId="1C9341CD" w14:textId="2314025E">
      <w:pPr>
        <w:pStyle w:val="Punktlista"/>
      </w:pPr>
      <w:r>
        <w:t>MR-sektionen kontrollerar ”kontrollista MR-patient” så att patienten inte har några andra implantat som kan hindra eller interferera med undersökningen.</w:t>
      </w:r>
    </w:p>
    <w:p w:rsidR="000F1030" w:rsidP="000F1030" w:rsidRDefault="65E57E72" w14:paraId="585027BE" w14:textId="7E395C4B">
      <w:pPr>
        <w:pStyle w:val="Punktlista"/>
      </w:pPr>
      <w:r>
        <w:t>MR-sektionen kontaktar pacemakermottagningen på SÄS.</w:t>
      </w:r>
    </w:p>
    <w:p w:rsidR="000F1030" w:rsidP="000F1030" w:rsidRDefault="000F1030" w14:paraId="16118ECD" w14:textId="77777777">
      <w:pPr>
        <w:pStyle w:val="MellanrubrikVGR"/>
      </w:pPr>
      <w:bookmarkStart w:name="_Toc192601182" w:id="7"/>
      <w:r>
        <w:t>2.</w:t>
      </w:r>
      <w:r>
        <w:tab/>
      </w:r>
      <w:r>
        <w:t>Pacemakermottagningen</w:t>
      </w:r>
      <w:bookmarkEnd w:id="7"/>
    </w:p>
    <w:p w:rsidR="000F1030" w:rsidP="000F1030" w:rsidRDefault="65E57E72" w14:paraId="3A9FFBBB" w14:textId="04E0DA0B">
      <w:pPr>
        <w:pStyle w:val="Punktlista"/>
      </w:pPr>
      <w:r>
        <w:t>Ombesörjer att ”Checklista inför magnetkameraundersökning på bärare av PM/ICD” blir komplett ifylld av ansvarig på pacemakermottagningen.</w:t>
      </w:r>
    </w:p>
    <w:p w:rsidR="000F1030" w:rsidP="000F1030" w:rsidRDefault="4A3766C7" w14:paraId="268903AF" w14:textId="669B1D84">
      <w:pPr>
        <w:pStyle w:val="Punktlista"/>
      </w:pPr>
      <w:r>
        <w:t>Skickar ”Checklista inför magnetkameraundersökning på bärare av PM/ICD” till MR-sektionen. Av checklistan ska framgå om patienten ur device-synpunkt har några kontraindikationer för MR eller ej.</w:t>
      </w:r>
    </w:p>
    <w:p w:rsidR="000F1030" w:rsidP="000F1030" w:rsidRDefault="000F1030" w14:paraId="715F26BD" w14:textId="77777777">
      <w:pPr>
        <w:pStyle w:val="MellanrubrikVGR"/>
      </w:pPr>
      <w:bookmarkStart w:name="_Toc192601183" w:id="8"/>
      <w:r>
        <w:t>3.</w:t>
      </w:r>
      <w:r>
        <w:tab/>
      </w:r>
      <w:r>
        <w:t>Radiologi</w:t>
      </w:r>
      <w:bookmarkEnd w:id="8"/>
    </w:p>
    <w:p w:rsidR="000F1030" w:rsidP="000F1030" w:rsidRDefault="65E57E72" w14:paraId="6A5E1C84" w14:textId="28605350">
      <w:pPr>
        <w:pStyle w:val="Punktlista"/>
      </w:pPr>
      <w:r>
        <w:t>Om inga kontraindikationer finns skickar MR-sektionen ”Checklista inför magnetkameraundersökning på bärare av PM/ICD” till sjukhusfysiker på SU för MR-bedömning.</w:t>
      </w:r>
    </w:p>
    <w:p w:rsidR="000F1030" w:rsidP="000F1030" w:rsidRDefault="000F1030" w14:paraId="3778D789" w14:textId="77777777">
      <w:pPr>
        <w:pStyle w:val="MellanrubrikVGR"/>
      </w:pPr>
      <w:bookmarkStart w:name="_Toc192601184" w:id="9"/>
      <w:r>
        <w:t>4.</w:t>
      </w:r>
      <w:r>
        <w:tab/>
      </w:r>
      <w:r>
        <w:t>Sjukhusfysiker</w:t>
      </w:r>
      <w:bookmarkEnd w:id="9"/>
    </w:p>
    <w:p w:rsidR="000F1030" w:rsidP="000F1030" w:rsidRDefault="65E57E72" w14:paraId="31F1659B" w14:textId="31F5223F">
      <w:pPr>
        <w:pStyle w:val="Punktlista"/>
      </w:pPr>
      <w:r>
        <w:t>Utreder implantatets säkerhet i MR-miljö, dess villkor och restriktioner vid MR-undersökning. Vid frågor kan sjukhusfysiker kontakta pacemakermottagningen på SÄS.</w:t>
      </w:r>
    </w:p>
    <w:p w:rsidR="000F1030" w:rsidP="000F1030" w:rsidRDefault="000F1030" w14:paraId="14D3C60D" w14:textId="77777777">
      <w:pPr>
        <w:pStyle w:val="MellanrubrikVGR"/>
      </w:pPr>
      <w:bookmarkStart w:name="_Toc192601185" w:id="10"/>
      <w:r>
        <w:t>5.</w:t>
      </w:r>
      <w:r>
        <w:tab/>
      </w:r>
      <w:r>
        <w:t>Radiologi</w:t>
      </w:r>
      <w:bookmarkEnd w:id="10"/>
    </w:p>
    <w:p w:rsidR="000F1030" w:rsidP="000F1030" w:rsidRDefault="65E57E72" w14:paraId="714561C3" w14:textId="558F664C">
      <w:pPr>
        <w:pStyle w:val="Punktlista"/>
      </w:pPr>
      <w:r>
        <w:t>MR-sektionen bokar tid för MR-undersökning i samråd med pacemakermottagningen om alla förutsättningar för undersökningen uppfylls.</w:t>
      </w:r>
    </w:p>
    <w:p w:rsidR="008F314A" w:rsidP="008F314A" w:rsidRDefault="65E57E72" w14:paraId="5A97FECC" w14:textId="30B883E1">
      <w:pPr>
        <w:pStyle w:val="Rubrik2"/>
      </w:pPr>
      <w:bookmarkStart w:name="_Toc192601186" w:id="11"/>
      <w:r>
        <w:t>Genomförande</w:t>
      </w:r>
      <w:bookmarkEnd w:id="11"/>
    </w:p>
    <w:p w:rsidR="003F65BB" w:rsidP="003F65BB" w:rsidRDefault="4A3766C7" w14:paraId="19957201" w14:textId="125CE769">
      <w:pPr>
        <w:pStyle w:val="Rubrik3"/>
        <w:spacing w:before="120"/>
      </w:pPr>
      <w:bookmarkStart w:name="_Toc192601187" w:id="12"/>
      <w:r>
        <w:t>Undersökning av patient med PM/ICD klassificerad som ”Conditional”</w:t>
      </w:r>
      <w:bookmarkEnd w:id="12"/>
    </w:p>
    <w:p w:rsidR="003F65BB" w:rsidP="00243885" w:rsidRDefault="65E57E72" w14:paraId="154354DA" w14:textId="1434BEA0">
      <w:pPr>
        <w:pStyle w:val="Punktlista"/>
      </w:pPr>
      <w:r>
        <w:t xml:space="preserve">Utrustning för återupplivning ska finnas tillgänglig. </w:t>
      </w:r>
      <w:r w:rsidR="00096F98">
        <w:br/>
      </w:r>
      <w:r w:rsidRPr="00096F98" w:rsidR="00096F98">
        <w:rPr>
          <w:b/>
          <w:bCs/>
        </w:rPr>
        <w:t xml:space="preserve">OBS! </w:t>
      </w:r>
      <w:r w:rsidR="00481162">
        <w:rPr>
          <w:b/>
          <w:bCs/>
        </w:rPr>
        <w:t>Utrustningen</w:t>
      </w:r>
      <w:r w:rsidRPr="00096F98">
        <w:rPr>
          <w:b/>
          <w:bCs/>
        </w:rPr>
        <w:t xml:space="preserve"> får endast användas utanför MR-undersökningsrummet</w:t>
      </w:r>
      <w:r w:rsidR="00096F98">
        <w:rPr>
          <w:b/>
          <w:bCs/>
        </w:rPr>
        <w:t>!</w:t>
      </w:r>
    </w:p>
    <w:p w:rsidR="003F65BB" w:rsidP="00243885" w:rsidRDefault="4A3766C7" w14:paraId="531AE36B" w14:textId="0324439E">
      <w:pPr>
        <w:pStyle w:val="Punktlista"/>
      </w:pPr>
      <w:r>
        <w:t>Kontroll, förberedelse och omprogrammering av PM/ICD innan MR-undersökning utförs av device-sjuksköterska från pacemakermottagningen på SÄS, i samråd med pacemakeransvarig läkare, enligt instruktioner givna i implantatets tekniska manual.</w:t>
      </w:r>
    </w:p>
    <w:p w:rsidR="003F65BB" w:rsidP="00243885" w:rsidRDefault="4A3766C7" w14:paraId="499370DD" w14:textId="15C33301">
      <w:pPr>
        <w:pStyle w:val="Punktlista"/>
      </w:pPr>
      <w:r>
        <w:t xml:space="preserve">Patienten ska monitorerna och övervakas med pulsoximeter och EKG. </w:t>
      </w:r>
    </w:p>
    <w:p w:rsidR="003F65BB" w:rsidP="00243885" w:rsidRDefault="65E57E72" w14:paraId="385DA4D4" w14:textId="16E98A6D">
      <w:pPr>
        <w:pStyle w:val="Punktlista"/>
      </w:pPr>
      <w:r>
        <w:t>Patienten ska övervakas visuellt och verbal kontakt hålls med patienten mellan Scan-sekvenserna</w:t>
      </w:r>
    </w:p>
    <w:p w:rsidR="003F65BB" w:rsidP="00243885" w:rsidRDefault="4A3766C7" w14:paraId="7B892AFC" w14:textId="253966A8">
      <w:pPr>
        <w:pStyle w:val="Punktlista"/>
      </w:pPr>
      <w:r>
        <w:t xml:space="preserve">Device-sjuksköterskan ska, beroende på patientens hälsa och pacemakerberoende, vara närvarande under hela undersökningen eller vara tillgänglig per telefon och beredd att komma vid behov. Denna bedömning görs i samråd med MR-personalen. </w:t>
      </w:r>
    </w:p>
    <w:p w:rsidR="003F65BB" w:rsidP="00243885" w:rsidRDefault="65E57E72" w14:paraId="5842FACF" w14:textId="0451E30B">
      <w:pPr>
        <w:pStyle w:val="Punktlista"/>
      </w:pPr>
      <w:r>
        <w:t>Vid akuta situationer larma på akutlarmet.</w:t>
      </w:r>
    </w:p>
    <w:p w:rsidR="008F314A" w:rsidP="00243885" w:rsidRDefault="4A3766C7" w14:paraId="2445F909" w14:textId="0AE60D66">
      <w:pPr>
        <w:pStyle w:val="Punktlista"/>
      </w:pPr>
      <w:r>
        <w:t>Device-sjuksköterska kontrollerar patienten efter genomförd MR och återprogrammerar PM/ICD enligt instruktionerna givna i implantatets tekniska manual.</w:t>
      </w:r>
    </w:p>
    <w:p w:rsidR="004D0F82" w:rsidP="004D0F82" w:rsidRDefault="65E57E72" w14:paraId="6B49F2F6" w14:textId="6B577D17">
      <w:pPr>
        <w:pStyle w:val="Rubrik3"/>
      </w:pPr>
      <w:bookmarkStart w:name="_Toc192601188" w:id="13"/>
      <w:r w:rsidR="65E57E72">
        <w:rPr/>
        <w:t>Rutiner vid undersökning av inneliggande</w:t>
      </w:r>
      <w:r w:rsidR="3BD4222C">
        <w:rPr/>
        <w:t xml:space="preserve"> </w:t>
      </w:r>
      <w:r w:rsidR="65E57E72">
        <w:rPr/>
        <w:t>patient</w:t>
      </w:r>
      <w:bookmarkEnd w:id="13"/>
    </w:p>
    <w:p w:rsidR="004D0F82" w:rsidP="00D31889" w:rsidRDefault="65E57E72" w14:paraId="44A4AAEC" w14:textId="63BB4539">
      <w:pPr>
        <w:pStyle w:val="Punktlista"/>
      </w:pPr>
      <w:r>
        <w:t>Pacemakeransvarig läkare/sjuksköterska på SÄS ansvarar för patientens hjärtstatus under patientens hela vistelse på MR-sektionen.</w:t>
      </w:r>
    </w:p>
    <w:p w:rsidR="004D0F82" w:rsidP="004D0F82" w:rsidRDefault="65E57E72" w14:paraId="7C3E014A" w14:textId="00182FCB">
      <w:pPr>
        <w:pStyle w:val="Punktlista"/>
      </w:pPr>
      <w:r>
        <w:t>Patientens ordinarie avdelning är medicinskt ansvarig för patienten, inklusive eventuell smärtlindring och andra vårdrelaterade uppgifter.</w:t>
      </w:r>
    </w:p>
    <w:p w:rsidR="003F65BB" w:rsidP="004D0F82" w:rsidRDefault="4A3766C7" w14:paraId="7652AC28" w14:textId="211B999C">
      <w:pPr>
        <w:pStyle w:val="Punktlista"/>
      </w:pPr>
      <w:r>
        <w:t>Undersökningen sambokas med ansvarig device-sköterska på pacemakermottagningen.</w:t>
      </w:r>
    </w:p>
    <w:p w:rsidR="00281369" w:rsidP="00281369" w:rsidRDefault="65E57E72" w14:paraId="134000AC" w14:textId="77777777">
      <w:pPr>
        <w:pStyle w:val="Rubrik3"/>
      </w:pPr>
      <w:bookmarkStart w:name="_Toc192601189" w:id="14"/>
      <w:r>
        <w:t>Kontaktuppgifter</w:t>
      </w:r>
      <w:bookmarkEnd w:id="14"/>
    </w:p>
    <w:p w:rsidR="00281369" w:rsidP="00281369" w:rsidRDefault="65E57E72" w14:paraId="1289D09E" w14:textId="77777777">
      <w:pPr>
        <w:tabs>
          <w:tab w:val="left" w:pos="4253"/>
        </w:tabs>
      </w:pPr>
      <w:r>
        <w:t>Internpost Pacemakermottagningen: Pacemakermottagningen/Hjärtmottagningen 2, Borås</w:t>
      </w:r>
    </w:p>
    <w:p w:rsidR="00281369" w:rsidP="00281369" w:rsidRDefault="00281369" w14:paraId="19668B0C" w14:textId="6339CE9A">
      <w:pPr>
        <w:tabs>
          <w:tab w:val="left" w:pos="4253"/>
        </w:tabs>
      </w:pPr>
      <w:r>
        <w:t xml:space="preserve">Pacemakermottagningen: </w:t>
      </w:r>
      <w:r>
        <w:tab/>
      </w:r>
      <w:r>
        <w:t>033-6162 882</w:t>
      </w:r>
    </w:p>
    <w:p w:rsidR="00281369" w:rsidP="00281369" w:rsidRDefault="00281369" w14:paraId="72953C17" w14:textId="0CC21C84">
      <w:pPr>
        <w:tabs>
          <w:tab w:val="left" w:pos="4253"/>
        </w:tabs>
      </w:pPr>
      <w:r>
        <w:t>MR-lab</w:t>
      </w:r>
      <w:r w:rsidRPr="4A3766C7">
        <w:t xml:space="preserve">: </w:t>
      </w:r>
      <w:r>
        <w:tab/>
      </w:r>
      <w:r>
        <w:t>033-616 1216</w:t>
      </w:r>
    </w:p>
    <w:p w:rsidR="00281369" w:rsidP="00281369" w:rsidRDefault="00281369" w14:paraId="622F3BA2" w14:textId="0DCCA45D">
      <w:pPr>
        <w:tabs>
          <w:tab w:val="left" w:pos="4253"/>
        </w:tabs>
      </w:pPr>
      <w:r>
        <w:t xml:space="preserve">MR-läkare: </w:t>
      </w:r>
      <w:r>
        <w:tab/>
      </w:r>
      <w:r>
        <w:t>033-616 1195</w:t>
      </w:r>
    </w:p>
    <w:p w:rsidR="00281369" w:rsidP="00281369" w:rsidRDefault="00281369" w14:paraId="490FAAAA" w14:textId="7ECA296F">
      <w:pPr>
        <w:tabs>
          <w:tab w:val="left" w:pos="4253"/>
        </w:tabs>
      </w:pPr>
      <w:r>
        <w:t xml:space="preserve">MR-fysiker </w:t>
      </w:r>
      <w:r>
        <w:tab/>
      </w:r>
      <w:r>
        <w:t>SU: 031–3424417, vardagar 8–16</w:t>
      </w:r>
    </w:p>
    <w:p w:rsidR="00281369" w:rsidP="00281369" w:rsidRDefault="00281369" w14:paraId="79131C6A" w14:textId="7A4F8A54">
      <w:pPr>
        <w:tabs>
          <w:tab w:val="left" w:pos="4253"/>
        </w:tabs>
        <w:ind w:right="-427"/>
      </w:pPr>
      <w:r>
        <w:t xml:space="preserve">Epost fysiker: </w:t>
      </w:r>
      <w:r>
        <w:tab/>
      </w:r>
      <w:hyperlink w:history="1" r:id="rId9">
        <w:r w:rsidRPr="00451708">
          <w:rPr>
            <w:rStyle w:val="Hyperlnk"/>
          </w:rPr>
          <w:t>SU.MFT.MR.UTBILDNING@VGREGION.SE</w:t>
        </w:r>
      </w:hyperlink>
    </w:p>
    <w:p w:rsidR="00281369" w:rsidP="00281369" w:rsidRDefault="00281369" w14:paraId="6D35F47C" w14:textId="318ED365">
      <w:pPr>
        <w:tabs>
          <w:tab w:val="left" w:pos="4253"/>
        </w:tabs>
      </w:pPr>
      <w:r>
        <w:t xml:space="preserve">MR tidbok: </w:t>
      </w:r>
      <w:r>
        <w:tab/>
      </w:r>
      <w:r>
        <w:t>033-616 4556</w:t>
      </w:r>
    </w:p>
    <w:p w:rsidR="00281369" w:rsidP="00281369" w:rsidRDefault="00281369" w14:paraId="49F11B21" w14:textId="4F50A0E8">
      <w:pPr>
        <w:tabs>
          <w:tab w:val="left" w:pos="4253"/>
        </w:tabs>
      </w:pPr>
      <w:r>
        <w:t xml:space="preserve">Internpost MR tidbok: </w:t>
      </w:r>
      <w:r>
        <w:tab/>
      </w:r>
      <w:r>
        <w:t>MR tidbok, Radiologi, SÄS Borås</w:t>
      </w:r>
    </w:p>
    <w:p w:rsidR="003F65BB" w:rsidP="00281369" w:rsidRDefault="00281369" w14:paraId="79B9A640" w14:textId="300C9B82">
      <w:pPr>
        <w:tabs>
          <w:tab w:val="left" w:pos="4253"/>
        </w:tabs>
      </w:pPr>
      <w:r>
        <w:t xml:space="preserve">MR </w:t>
      </w:r>
      <w:proofErr w:type="gramStart"/>
      <w:r>
        <w:t>tidbok fax</w:t>
      </w:r>
      <w:proofErr w:type="gramEnd"/>
      <w:r>
        <w:t xml:space="preserve"> nr: </w:t>
      </w:r>
      <w:r>
        <w:tab/>
      </w:r>
      <w:r>
        <w:t>1445</w:t>
      </w:r>
    </w:p>
    <w:p w:rsidR="008F314A" w:rsidP="008A4996" w:rsidRDefault="65E57E72" w14:paraId="73D65FC2" w14:textId="36594A28">
      <w:pPr>
        <w:pStyle w:val="Rubrik2"/>
      </w:pPr>
      <w:bookmarkStart w:name="_Toc192601190" w:id="15"/>
      <w:r>
        <w:t>Dokumentinformation</w:t>
      </w:r>
      <w:bookmarkEnd w:id="15"/>
    </w:p>
    <w:p w:rsidRPr="000B2CDA" w:rsidR="000B2CDA" w:rsidP="65E57E72" w:rsidRDefault="65E57E72" w14:paraId="086BC53B" w14:textId="77777777">
      <w:pPr>
        <w:keepNext/>
        <w:keepLines/>
        <w:spacing w:after="0"/>
        <w:rPr>
          <w:b/>
          <w:bCs/>
        </w:rPr>
      </w:pPr>
      <w:r w:rsidRPr="65E57E72">
        <w:rPr>
          <w:b/>
          <w:bCs/>
        </w:rPr>
        <w:t>Innehållsansvariga</w:t>
      </w:r>
    </w:p>
    <w:p w:rsidR="000B2CDA" w:rsidP="008A4996" w:rsidRDefault="4A3766C7" w14:paraId="297A2D98" w14:textId="77777777">
      <w:pPr>
        <w:keepNext/>
        <w:keepLines/>
        <w:ind w:right="424"/>
      </w:pPr>
      <w:r>
        <w:t>Åsa Offesson, röntgensjuksköterska, Bild- och funktionsmedicin, SÄS</w:t>
      </w:r>
    </w:p>
    <w:p w:rsidRPr="000B2CDA" w:rsidR="000B2CDA" w:rsidP="65E57E72" w:rsidRDefault="65E57E72" w14:paraId="4F33ECCB" w14:textId="77777777">
      <w:pPr>
        <w:keepNext/>
        <w:keepLines/>
        <w:spacing w:after="0"/>
        <w:rPr>
          <w:b/>
          <w:bCs/>
        </w:rPr>
      </w:pPr>
      <w:r w:rsidRPr="65E57E72">
        <w:rPr>
          <w:b/>
          <w:bCs/>
        </w:rPr>
        <w:t>Remissinstanser</w:t>
      </w:r>
    </w:p>
    <w:p w:rsidR="000B2CDA" w:rsidP="008A4996" w:rsidRDefault="65E57E72" w14:paraId="16101A04" w14:textId="77777777">
      <w:pPr>
        <w:keepNext/>
        <w:keepLines/>
      </w:pPr>
      <w:r>
        <w:t>Verksamhetschefer, SÄS</w:t>
      </w:r>
    </w:p>
    <w:p w:rsidRPr="000B2CDA" w:rsidR="000B2CDA" w:rsidP="65E57E72" w:rsidRDefault="65E57E72" w14:paraId="02C2BF02" w14:textId="77777777">
      <w:pPr>
        <w:keepNext/>
        <w:keepLines/>
        <w:spacing w:after="0"/>
        <w:rPr>
          <w:b/>
          <w:bCs/>
        </w:rPr>
      </w:pPr>
      <w:r w:rsidRPr="65E57E72">
        <w:rPr>
          <w:b/>
          <w:bCs/>
        </w:rPr>
        <w:t>Fastställt av</w:t>
      </w:r>
    </w:p>
    <w:p w:rsidR="000B2CDA" w:rsidP="008A4996" w:rsidRDefault="65E57E72" w14:paraId="04266202" w14:textId="74680373">
      <w:pPr>
        <w:keepNext/>
        <w:keepLines/>
      </w:pPr>
      <w:r>
        <w:t>Jerker Nilson, chefläkare, SÄS</w:t>
      </w:r>
    </w:p>
    <w:p w:rsidRPr="000B2CDA" w:rsidR="000B2CDA" w:rsidP="65E57E72" w:rsidRDefault="65E57E72" w14:paraId="4F8A95A2" w14:textId="77777777">
      <w:pPr>
        <w:keepNext/>
        <w:keepLines/>
        <w:spacing w:after="0"/>
        <w:rPr>
          <w:b/>
          <w:bCs/>
        </w:rPr>
      </w:pPr>
      <w:r w:rsidRPr="65E57E72">
        <w:rPr>
          <w:b/>
          <w:bCs/>
        </w:rPr>
        <w:t>Nyckelord</w:t>
      </w:r>
    </w:p>
    <w:p w:rsidR="008F314A" w:rsidP="008A4996" w:rsidRDefault="65E57E72" w14:paraId="25F64E7A" w14:textId="35697985">
      <w:pPr>
        <w:keepNext/>
        <w:keepLines/>
      </w:pPr>
      <w:r>
        <w:t>MR, pacemaker, PM, interna defibrillatorer, ICD</w:t>
      </w:r>
    </w:p>
    <w:p w:rsidR="008A4996" w:rsidP="008A4996" w:rsidRDefault="65E57E72" w14:paraId="0FD2D352" w14:textId="67B6300E">
      <w:pPr>
        <w:pStyle w:val="Rubrik2"/>
      </w:pPr>
      <w:r>
        <w:t>Länkförteckning</w:t>
      </w:r>
    </w:p>
    <w:p w:rsidR="008A4996" w:rsidP="008A4996" w:rsidRDefault="65E57E72" w14:paraId="6A6448F8" w14:textId="7047D5B7">
      <w:pPr>
        <w:pStyle w:val="Punktlista"/>
      </w:pPr>
      <w:r>
        <w:t>Magnetkamera (MR) förberedelser, SÄS. Sjukhusövergripande riktlinje, SÄS</w:t>
      </w:r>
      <w:r w:rsidR="694FF95C">
        <w:br/>
      </w:r>
      <w:hyperlink r:id="rId10">
        <w:r w:rsidRPr="65E57E72">
          <w:rPr>
            <w:rStyle w:val="Hyperlnk"/>
          </w:rPr>
          <w:t>https://insi</w:t>
        </w:r>
        <w:r w:rsidRPr="65E57E72">
          <w:rPr>
            <w:rStyle w:val="Hyperlnk"/>
          </w:rPr>
          <w:t>d</w:t>
        </w:r>
        <w:r w:rsidRPr="65E57E72">
          <w:rPr>
            <w:rStyle w:val="Hyperlnk"/>
          </w:rPr>
          <w:t>an.vgregion.se/forvaltningar/sodra-alvsborgs-sjukhus/styrdokument</w:t>
        </w:r>
      </w:hyperlink>
    </w:p>
    <w:sectPr w:rsidR="008A4996" w:rsidSect="00DE1FBD">
      <w:headerReference w:type="even" r:id="rId11"/>
      <w:headerReference w:type="default" r:id="rId12"/>
      <w:footerReference w:type="default" r:id="rId13"/>
      <w:headerReference w:type="first" r:id="rId14"/>
      <w:footerReference w:type="first" r:id="rId15"/>
      <w:type w:val="continuous"/>
      <w:pgSz w:w="11900" w:h="16840" w:orient="portrait"/>
      <w:pgMar w:top="1418" w:right="1979" w:bottom="1276" w:left="992" w:header="284" w:footer="382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014B91" w:rsidRDefault="00014B91" w14:paraId="54C31FBA" w14:textId="77777777">
      <w:r>
        <w:separator/>
      </w:r>
    </w:p>
  </w:endnote>
  <w:endnote w:type="continuationSeparator" w:id="0">
    <w:p w:rsidR="00014B91" w:rsidRDefault="00014B91" w14:paraId="43F21199" w14:textId="77777777">
      <w:r>
        <w:continuationSeparator/>
      </w:r>
    </w:p>
  </w:endnote>
  <w:endnote w:type="continuationNotice" w:id="1">
    <w:p w:rsidR="00014B91" w:rsidRDefault="00014B91" w14:paraId="02D8A0B7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Agency FB">
    <w:panose1 w:val="020B0503020202020204"/>
    <w:charset w:val="00"/>
    <w:family w:val="swiss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8250CC" w:rsidP="008250CC" w:rsidRDefault="008250CC" w14:paraId="3FC6B21C" w14:textId="052E4292">
    <w:pPr>
      <w:pStyle w:val="Sidfot"/>
      <w:jc w:val="center"/>
    </w:pPr>
    <w:r w:rsidRPr="65E57E72">
      <w:rPr>
        <w:rStyle w:val="Sidnummer"/>
        <w:rFonts w:asciiTheme="majorHAnsi" w:hAnsiTheme="majorHAnsi" w:cstheme="majorBidi"/>
        <w:sz w:val="20"/>
        <w:szCs w:val="20"/>
      </w:rPr>
      <w:fldChar w:fldCharType="begin"/>
    </w:r>
    <w:r w:rsidRPr="65E57E72">
      <w:rPr>
        <w:rStyle w:val="Sidnummer"/>
        <w:rFonts w:asciiTheme="majorHAnsi" w:hAnsiTheme="majorHAnsi" w:cstheme="majorBidi"/>
        <w:sz w:val="20"/>
        <w:szCs w:val="20"/>
      </w:rPr>
      <w:instrText xml:space="preserve"> PAGE </w:instrText>
    </w:r>
    <w:r w:rsidRPr="65E57E72">
      <w:rPr>
        <w:rStyle w:val="Sidnummer"/>
        <w:rFonts w:asciiTheme="majorHAnsi" w:hAnsiTheme="majorHAnsi" w:cstheme="majorBidi"/>
        <w:sz w:val="20"/>
        <w:szCs w:val="20"/>
      </w:rPr>
      <w:fldChar w:fldCharType="separate"/>
    </w:r>
    <w:r w:rsidRPr="65E57E72" w:rsidR="65E57E72">
      <w:rPr>
        <w:rStyle w:val="Sidnummer"/>
        <w:rFonts w:asciiTheme="majorHAnsi" w:hAnsiTheme="majorHAnsi" w:cstheme="majorBidi"/>
        <w:sz w:val="20"/>
        <w:szCs w:val="20"/>
      </w:rPr>
      <w:t>2</w:t>
    </w:r>
    <w:r w:rsidRPr="65E57E72">
      <w:rPr>
        <w:rStyle w:val="Sidnummer"/>
        <w:rFonts w:asciiTheme="majorHAnsi" w:hAnsiTheme="majorHAnsi" w:cstheme="majorBidi"/>
        <w:sz w:val="20"/>
        <w:szCs w:val="20"/>
      </w:rPr>
      <w:fldChar w:fldCharType="end"/>
    </w:r>
    <w:r w:rsidRPr="65E57E72" w:rsidR="65E57E72">
      <w:rPr>
        <w:rStyle w:val="Sidnummer"/>
        <w:rFonts w:asciiTheme="majorHAnsi" w:hAnsiTheme="majorHAnsi" w:cstheme="majorBidi"/>
        <w:sz w:val="20"/>
        <w:szCs w:val="20"/>
      </w:rPr>
      <w:t xml:space="preserve"> </w:t>
    </w:r>
    <w:r w:rsidRPr="65E57E72" w:rsidR="65E57E72">
      <w:rPr>
        <w:rFonts w:asciiTheme="majorHAnsi" w:hAnsiTheme="majorHAnsi" w:cstheme="majorBidi"/>
        <w:sz w:val="20"/>
        <w:szCs w:val="20"/>
      </w:rPr>
      <w:t>(</w:t>
    </w:r>
    <w:r w:rsidRPr="65E57E72">
      <w:rPr>
        <w:rStyle w:val="Sidnummer"/>
        <w:rFonts w:asciiTheme="majorHAnsi" w:hAnsiTheme="majorHAnsi" w:cstheme="majorBidi"/>
        <w:sz w:val="20"/>
        <w:szCs w:val="20"/>
      </w:rPr>
      <w:fldChar w:fldCharType="begin"/>
    </w:r>
    <w:r w:rsidRPr="65E57E72">
      <w:rPr>
        <w:rStyle w:val="Sidnummer"/>
        <w:rFonts w:asciiTheme="majorHAnsi" w:hAnsiTheme="majorHAnsi" w:cstheme="majorBidi"/>
        <w:sz w:val="20"/>
        <w:szCs w:val="20"/>
      </w:rPr>
      <w:instrText xml:space="preserve"> NUMPAGES </w:instrText>
    </w:r>
    <w:r w:rsidRPr="65E57E72">
      <w:rPr>
        <w:rStyle w:val="Sidnummer"/>
        <w:rFonts w:asciiTheme="majorHAnsi" w:hAnsiTheme="majorHAnsi" w:cstheme="majorBidi"/>
        <w:sz w:val="20"/>
        <w:szCs w:val="20"/>
      </w:rPr>
      <w:fldChar w:fldCharType="separate"/>
    </w:r>
    <w:r w:rsidRPr="65E57E72" w:rsidR="65E57E72">
      <w:rPr>
        <w:rStyle w:val="Sidnummer"/>
        <w:rFonts w:asciiTheme="majorHAnsi" w:hAnsiTheme="majorHAnsi" w:cstheme="majorBidi"/>
        <w:sz w:val="20"/>
        <w:szCs w:val="20"/>
      </w:rPr>
      <w:t>5</w:t>
    </w:r>
    <w:r w:rsidRPr="65E57E72">
      <w:rPr>
        <w:rStyle w:val="Sidnummer"/>
        <w:rFonts w:asciiTheme="majorHAnsi" w:hAnsiTheme="majorHAnsi" w:cstheme="majorBidi"/>
        <w:sz w:val="20"/>
        <w:szCs w:val="20"/>
      </w:rPr>
      <w:fldChar w:fldCharType="end"/>
    </w:r>
    <w:r w:rsidRPr="65E57E72" w:rsidR="65E57E72">
      <w:rPr>
        <w:rStyle w:val="Sidnummer"/>
        <w:rFonts w:asciiTheme="majorHAnsi" w:hAnsiTheme="majorHAnsi" w:cstheme="majorBidi"/>
        <w:sz w:val="20"/>
        <w:szCs w:val="20"/>
      </w:rPr>
      <w:t>)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mc:Ignorable="w14 w15 w16se w16cid w16 w16cex w16sdtdh wp14">
  <w:p w:rsidR="00DE1FBD" w:rsidP="00FB2F0F" w:rsidRDefault="00DE1FBD" w14:paraId="6BC938AB" w14:textId="77777777">
    <w:pPr>
      <w:pStyle w:val="Sidfot"/>
      <w:ind w:left="6237" w:hanging="141"/>
      <w:jc w:val="left"/>
    </w:pPr>
  </w:p>
  <w:p w:rsidR="00660269" w:rsidP="00DE1FBD" w:rsidRDefault="00DE1FBD" w14:paraId="1FE2B822" w14:textId="1ED35806">
    <w:pPr>
      <w:pStyle w:val="Sidfot"/>
      <w:ind w:left="6237" w:firstLine="993"/>
      <w:jc w:val="left"/>
    </w:pPr>
    <w:r>
      <w:rPr>
        <w:noProof/>
      </w:rPr>
      <w:drawing>
        <wp:inline distT="0" distB="0" distL="0" distR="0" wp14:anchorId="2CE4A583" wp14:editId="5AAE696E">
          <wp:extent cx="1897200" cy="363600"/>
          <wp:effectExtent l="0" t="0" r="0" b="0"/>
          <wp:docPr id="153909288" name="Bildobjekt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35180048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897200" cy="363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014B91" w:rsidRDefault="00014B91" w14:paraId="3EEEB645" w14:textId="77777777"/>
  </w:footnote>
  <w:footnote w:type="continuationSeparator" w:id="0">
    <w:p w:rsidR="00014B91" w:rsidRDefault="00014B91" w14:paraId="508D2E39" w14:textId="77777777">
      <w:r>
        <w:continuationSeparator/>
      </w:r>
    </w:p>
  </w:footnote>
  <w:footnote w:type="continuationNotice" w:id="1">
    <w:p w:rsidR="00014B91" w:rsidRDefault="00014B91" w14:paraId="6D2C0065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8A4996" w:rsidRDefault="00EB7CC2" w14:paraId="0E4FE333" w14:textId="02F31F3D">
    <w:pPr>
      <w:pStyle w:val="Sidhuvud"/>
    </w:pPr>
    <w:r>
      <w:rPr>
        <w:noProof/>
      </w:rPr>
      <w:pict w14:anchorId="565CEC0F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1026" style="position:absolute;left:0;text-align:left;margin-left:0;margin-top:0;width:545.5pt;height:83.9pt;rotation:315;z-index:-251654143;mso-position-horizontal:center;mso-position-horizontal-relative:margin;mso-position-vertical:center;mso-position-vertical-relative:margin" o:allowincell="f" fillcolor="silver" stroked="f" type="#_x0000_t136">
          <v:fill opacity=".5"/>
          <v:textpath style="font-family:&quot;Georgia&quot;;font-size:1pt" string="Remissutgåva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="004B5C86" w:rsidP="004B5C86" w:rsidRDefault="004B5C86" w14:paraId="227101F6" w14:textId="44021C82">
    <w:pPr>
      <w:pStyle w:val="Sidhuvud"/>
      <w:tabs>
        <w:tab w:val="clear" w:pos="4703"/>
        <w:tab w:val="clear" w:pos="9406"/>
        <w:tab w:val="left" w:pos="1670"/>
      </w:tabs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D72D6C2" wp14:editId="29A5A2D3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B5C86" w:rsidP="004B5C86" w:rsidRDefault="004B5C86" w14:paraId="3C8B2CDB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252CC97B">
            <v:shapetype id="_x0000_t202" coordsize="21600,21600" o:spt="202" path="m,l,21600r21600,l21600,xe" w14:anchorId="2D72D6C2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4B5C86" w:rsidP="004B5C86" w:rsidRDefault="004B5C86" w14:paraId="6D41DF98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="008A4EB9" w:rsidP="00532C4F" w:rsidRDefault="00A5066F" w14:paraId="058CDD4D" w14:textId="5E01B7C0">
    <w:pPr>
      <w:pStyle w:val="Sidhuvud"/>
      <w:spacing w:after="0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0DFFA9B8" wp14:editId="79031615">
              <wp:simplePos x="0" y="0"/>
              <wp:positionH relativeFrom="column">
                <wp:posOffset>-36244</wp:posOffset>
              </wp:positionH>
              <wp:positionV relativeFrom="paragraph">
                <wp:posOffset>-5080</wp:posOffset>
              </wp:positionV>
              <wp:extent cx="4669155" cy="27051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155" cy="27051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A5066F" w:rsidP="00A5066F" w:rsidRDefault="00A5066F" w14:paraId="18075F67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00292A55">
            <v:shapetype id="_x0000_t202" coordsize="21600,21600" o:spt="202" path="m,l,21600r21600,l21600,xe" w14:anchorId="0DFFA9B8">
              <v:stroke joinstyle="miter"/>
              <v:path gradientshapeok="t" o:connecttype="rect"/>
            </v:shapetype>
            <v:shape id="Textruta 6" style="position:absolute;margin-left:-2.85pt;margin-top:-.4pt;width:367.65pt;height:21.3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">
              <v:textbox>
                <w:txbxContent>
                  <w:p w:rsidR="00A5066F" w:rsidP="00A5066F" w:rsidRDefault="00A5066F" w14:paraId="685B7E76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7B943B10"/>
    <w:lvl w:ilvl="0">
      <w:start w:val="1"/>
      <w:numFmt w:val="bullet"/>
      <w:pStyle w:val="Punktlista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B672DC"/>
    <w:multiLevelType w:val="hybridMultilevel"/>
    <w:tmpl w:val="647A38F0"/>
    <w:lvl w:ilvl="0" w:tplc="00B09D52">
      <w:start w:val="1"/>
      <w:numFmt w:val="decimal"/>
      <w:pStyle w:val="Punktlistanumrerad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59710DB3"/>
    <w:multiLevelType w:val="hybridMultilevel"/>
    <w:tmpl w:val="66122A8E"/>
    <w:lvl w:ilvl="0" w:tplc="8B70C1E2">
      <w:start w:val="1"/>
      <w:numFmt w:val="bullet"/>
      <w:pStyle w:val="Punktlistaniv2"/>
      <w:lvlText w:val="–"/>
      <w:lvlJc w:val="left"/>
      <w:pPr>
        <w:ind w:left="2069" w:hanging="360"/>
      </w:pPr>
      <w:rPr>
        <w:rFonts w:hint="default" w:ascii="Agency FB" w:hAnsi="Agency FB"/>
        <w:outline w:val="0"/>
        <w:shadow w:val="0"/>
        <w:emboss w:val="0"/>
        <w:imprint w:val="0"/>
        <w:color w:val="auto"/>
      </w:rPr>
    </w:lvl>
    <w:lvl w:ilvl="1" w:tplc="041D0003" w:tentative="1">
      <w:start w:val="1"/>
      <w:numFmt w:val="bullet"/>
      <w:lvlText w:val="o"/>
      <w:lvlJc w:val="left"/>
      <w:pPr>
        <w:ind w:left="2789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509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4229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949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669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389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7109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829" w:hanging="360"/>
      </w:pPr>
      <w:rPr>
        <w:rFonts w:hint="default" w:ascii="Wingdings" w:hAnsi="Wingdings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378750199">
    <w:abstractNumId w:val="19"/>
  </w:num>
  <w:num w:numId="2" w16cid:durableId="915092585">
    <w:abstractNumId w:val="15"/>
  </w:num>
  <w:num w:numId="3" w16cid:durableId="1310554619">
    <w:abstractNumId w:val="0"/>
  </w:num>
  <w:num w:numId="4" w16cid:durableId="1779762354">
    <w:abstractNumId w:val="7"/>
  </w:num>
  <w:num w:numId="5" w16cid:durableId="1190946001">
    <w:abstractNumId w:val="17"/>
  </w:num>
  <w:num w:numId="6" w16cid:durableId="829096820">
    <w:abstractNumId w:val="2"/>
  </w:num>
  <w:num w:numId="7" w16cid:durableId="1469662030">
    <w:abstractNumId w:val="12"/>
  </w:num>
  <w:num w:numId="8" w16cid:durableId="1550149483">
    <w:abstractNumId w:val="9"/>
  </w:num>
  <w:num w:numId="9" w16cid:durableId="2087990656">
    <w:abstractNumId w:val="1"/>
  </w:num>
  <w:num w:numId="10" w16cid:durableId="542602259">
    <w:abstractNumId w:val="1"/>
  </w:num>
  <w:num w:numId="11" w16cid:durableId="882716506">
    <w:abstractNumId w:val="4"/>
  </w:num>
  <w:num w:numId="12" w16cid:durableId="1901743583">
    <w:abstractNumId w:val="5"/>
  </w:num>
  <w:num w:numId="13" w16cid:durableId="991912581">
    <w:abstractNumId w:val="14"/>
  </w:num>
  <w:num w:numId="14" w16cid:durableId="351148625">
    <w:abstractNumId w:val="10"/>
  </w:num>
  <w:num w:numId="15" w16cid:durableId="1516268121">
    <w:abstractNumId w:val="8"/>
  </w:num>
  <w:num w:numId="16" w16cid:durableId="295180367">
    <w:abstractNumId w:val="13"/>
  </w:num>
  <w:num w:numId="17" w16cid:durableId="1617176599">
    <w:abstractNumId w:val="6"/>
  </w:num>
  <w:num w:numId="18" w16cid:durableId="1400442350">
    <w:abstractNumId w:val="11"/>
  </w:num>
  <w:num w:numId="19" w16cid:durableId="1763532171">
    <w:abstractNumId w:val="18"/>
  </w:num>
  <w:num w:numId="20" w16cid:durableId="2089495734">
    <w:abstractNumId w:val="14"/>
    <w:lvlOverride w:ilvl="0">
      <w:startOverride w:val="1"/>
    </w:lvlOverride>
  </w:num>
  <w:num w:numId="21" w16cid:durableId="484665927">
    <w:abstractNumId w:val="14"/>
    <w:lvlOverride w:ilvl="0">
      <w:startOverride w:val="1"/>
    </w:lvlOverride>
  </w:num>
  <w:num w:numId="22" w16cid:durableId="1603606806">
    <w:abstractNumId w:val="3"/>
  </w:num>
  <w:num w:numId="23" w16cid:durableId="1456681652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4B91"/>
    <w:rsid w:val="0001681B"/>
    <w:rsid w:val="00016CF0"/>
    <w:rsid w:val="00030DDD"/>
    <w:rsid w:val="000313BB"/>
    <w:rsid w:val="00033ED5"/>
    <w:rsid w:val="00042067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96F98"/>
    <w:rsid w:val="000A611A"/>
    <w:rsid w:val="000B12D9"/>
    <w:rsid w:val="000B1584"/>
    <w:rsid w:val="000B2CDA"/>
    <w:rsid w:val="000B4536"/>
    <w:rsid w:val="000B7715"/>
    <w:rsid w:val="000D1F7A"/>
    <w:rsid w:val="000D7761"/>
    <w:rsid w:val="000E463B"/>
    <w:rsid w:val="000E5A7E"/>
    <w:rsid w:val="000F1030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6D67"/>
    <w:rsid w:val="00137B6D"/>
    <w:rsid w:val="0014070B"/>
    <w:rsid w:val="001422C1"/>
    <w:rsid w:val="001522AE"/>
    <w:rsid w:val="00157D5B"/>
    <w:rsid w:val="00161FE6"/>
    <w:rsid w:val="00164C3D"/>
    <w:rsid w:val="00166D3A"/>
    <w:rsid w:val="00167222"/>
    <w:rsid w:val="0017331F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1F3711"/>
    <w:rsid w:val="001F476F"/>
    <w:rsid w:val="00211487"/>
    <w:rsid w:val="00211D91"/>
    <w:rsid w:val="00217DEC"/>
    <w:rsid w:val="00232523"/>
    <w:rsid w:val="00235B57"/>
    <w:rsid w:val="00243885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1369"/>
    <w:rsid w:val="00284119"/>
    <w:rsid w:val="00290B5C"/>
    <w:rsid w:val="00294791"/>
    <w:rsid w:val="002A1C4F"/>
    <w:rsid w:val="002A7450"/>
    <w:rsid w:val="002A7F3D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59FA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7470F"/>
    <w:rsid w:val="00384019"/>
    <w:rsid w:val="003854F1"/>
    <w:rsid w:val="0039118E"/>
    <w:rsid w:val="00397F54"/>
    <w:rsid w:val="003A0D43"/>
    <w:rsid w:val="003B2A4B"/>
    <w:rsid w:val="003C304B"/>
    <w:rsid w:val="003D099E"/>
    <w:rsid w:val="003D21A2"/>
    <w:rsid w:val="003D29D2"/>
    <w:rsid w:val="003D6DF1"/>
    <w:rsid w:val="003E0705"/>
    <w:rsid w:val="003E2FF7"/>
    <w:rsid w:val="003F1013"/>
    <w:rsid w:val="003F1ACF"/>
    <w:rsid w:val="003F65BB"/>
    <w:rsid w:val="00404948"/>
    <w:rsid w:val="00406BEA"/>
    <w:rsid w:val="0040765A"/>
    <w:rsid w:val="00413A60"/>
    <w:rsid w:val="004230F7"/>
    <w:rsid w:val="0043167E"/>
    <w:rsid w:val="0043409A"/>
    <w:rsid w:val="00443149"/>
    <w:rsid w:val="00443A8D"/>
    <w:rsid w:val="00446255"/>
    <w:rsid w:val="00451935"/>
    <w:rsid w:val="00460ED0"/>
    <w:rsid w:val="00465651"/>
    <w:rsid w:val="00470CE7"/>
    <w:rsid w:val="00470F4F"/>
    <w:rsid w:val="00472482"/>
    <w:rsid w:val="00480DC7"/>
    <w:rsid w:val="00481162"/>
    <w:rsid w:val="004876F6"/>
    <w:rsid w:val="00492145"/>
    <w:rsid w:val="0049236A"/>
    <w:rsid w:val="00492718"/>
    <w:rsid w:val="004A355D"/>
    <w:rsid w:val="004A4970"/>
    <w:rsid w:val="004B2183"/>
    <w:rsid w:val="004B2A01"/>
    <w:rsid w:val="004B5C86"/>
    <w:rsid w:val="004C3536"/>
    <w:rsid w:val="004D0F82"/>
    <w:rsid w:val="004D7BA3"/>
    <w:rsid w:val="004F3FE6"/>
    <w:rsid w:val="004F4518"/>
    <w:rsid w:val="004F4C62"/>
    <w:rsid w:val="004F56BF"/>
    <w:rsid w:val="00501433"/>
    <w:rsid w:val="005113D5"/>
    <w:rsid w:val="00511CC4"/>
    <w:rsid w:val="00531E60"/>
    <w:rsid w:val="00532C4F"/>
    <w:rsid w:val="00541D07"/>
    <w:rsid w:val="00544BAB"/>
    <w:rsid w:val="00545C09"/>
    <w:rsid w:val="00545F31"/>
    <w:rsid w:val="005578FA"/>
    <w:rsid w:val="00565129"/>
    <w:rsid w:val="00565CD0"/>
    <w:rsid w:val="005663C8"/>
    <w:rsid w:val="00566751"/>
    <w:rsid w:val="00567820"/>
    <w:rsid w:val="005763C3"/>
    <w:rsid w:val="005770AD"/>
    <w:rsid w:val="00581414"/>
    <w:rsid w:val="00582490"/>
    <w:rsid w:val="00597E28"/>
    <w:rsid w:val="005A2191"/>
    <w:rsid w:val="005A42E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3CFA"/>
    <w:rsid w:val="00627BEA"/>
    <w:rsid w:val="00630B3A"/>
    <w:rsid w:val="006319DB"/>
    <w:rsid w:val="006554D3"/>
    <w:rsid w:val="0065595B"/>
    <w:rsid w:val="00656DCD"/>
    <w:rsid w:val="00660269"/>
    <w:rsid w:val="00665F89"/>
    <w:rsid w:val="00673C92"/>
    <w:rsid w:val="006753EC"/>
    <w:rsid w:val="00677A67"/>
    <w:rsid w:val="00685193"/>
    <w:rsid w:val="00685332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1C6"/>
    <w:rsid w:val="006E450B"/>
    <w:rsid w:val="006F0D7E"/>
    <w:rsid w:val="00700A1C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B6AB7"/>
    <w:rsid w:val="007D4241"/>
    <w:rsid w:val="007D4317"/>
    <w:rsid w:val="007D4EA3"/>
    <w:rsid w:val="007E65B0"/>
    <w:rsid w:val="007F1CFF"/>
    <w:rsid w:val="007F21D2"/>
    <w:rsid w:val="007F5DD5"/>
    <w:rsid w:val="00815170"/>
    <w:rsid w:val="00821A1B"/>
    <w:rsid w:val="008250CC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996"/>
    <w:rsid w:val="008A4EB9"/>
    <w:rsid w:val="008A74C0"/>
    <w:rsid w:val="008B1694"/>
    <w:rsid w:val="008B5031"/>
    <w:rsid w:val="008C4B27"/>
    <w:rsid w:val="008C7F0C"/>
    <w:rsid w:val="008C7F2A"/>
    <w:rsid w:val="008D4B13"/>
    <w:rsid w:val="008E36F8"/>
    <w:rsid w:val="008E46B2"/>
    <w:rsid w:val="008E682C"/>
    <w:rsid w:val="008E78A1"/>
    <w:rsid w:val="008E7E61"/>
    <w:rsid w:val="008F314A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65869"/>
    <w:rsid w:val="00971D93"/>
    <w:rsid w:val="009A07DC"/>
    <w:rsid w:val="009A148A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89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554"/>
    <w:rsid w:val="00A41C05"/>
    <w:rsid w:val="00A42426"/>
    <w:rsid w:val="00A5066F"/>
    <w:rsid w:val="00A514B7"/>
    <w:rsid w:val="00A54A0B"/>
    <w:rsid w:val="00A64C1F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1762"/>
    <w:rsid w:val="00B75EDE"/>
    <w:rsid w:val="00B77D88"/>
    <w:rsid w:val="00B77FAF"/>
    <w:rsid w:val="00B8349E"/>
    <w:rsid w:val="00B84336"/>
    <w:rsid w:val="00B851B9"/>
    <w:rsid w:val="00B86453"/>
    <w:rsid w:val="00B90054"/>
    <w:rsid w:val="00B92C14"/>
    <w:rsid w:val="00B93C5E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25001"/>
    <w:rsid w:val="00C305EE"/>
    <w:rsid w:val="00C4115D"/>
    <w:rsid w:val="00C4283E"/>
    <w:rsid w:val="00C43BDD"/>
    <w:rsid w:val="00C47778"/>
    <w:rsid w:val="00C5011E"/>
    <w:rsid w:val="00C50EE5"/>
    <w:rsid w:val="00C5240A"/>
    <w:rsid w:val="00C5398F"/>
    <w:rsid w:val="00C556F5"/>
    <w:rsid w:val="00C57BA2"/>
    <w:rsid w:val="00C64000"/>
    <w:rsid w:val="00C70E19"/>
    <w:rsid w:val="00C72574"/>
    <w:rsid w:val="00C7430C"/>
    <w:rsid w:val="00C85DA1"/>
    <w:rsid w:val="00C87FC4"/>
    <w:rsid w:val="00C9071C"/>
    <w:rsid w:val="00C908FF"/>
    <w:rsid w:val="00C97BD3"/>
    <w:rsid w:val="00CA39EF"/>
    <w:rsid w:val="00CA521F"/>
    <w:rsid w:val="00CA5562"/>
    <w:rsid w:val="00CB0493"/>
    <w:rsid w:val="00CB17FF"/>
    <w:rsid w:val="00CB1ED7"/>
    <w:rsid w:val="00CC167C"/>
    <w:rsid w:val="00CC52D9"/>
    <w:rsid w:val="00CD6647"/>
    <w:rsid w:val="00CE4B73"/>
    <w:rsid w:val="00CF32C5"/>
    <w:rsid w:val="00CF70BB"/>
    <w:rsid w:val="00D074DB"/>
    <w:rsid w:val="00D139CF"/>
    <w:rsid w:val="00D20779"/>
    <w:rsid w:val="00D326EE"/>
    <w:rsid w:val="00D37E7F"/>
    <w:rsid w:val="00D47AD7"/>
    <w:rsid w:val="00D51529"/>
    <w:rsid w:val="00D534E3"/>
    <w:rsid w:val="00D764B6"/>
    <w:rsid w:val="00D85218"/>
    <w:rsid w:val="00D915B1"/>
    <w:rsid w:val="00DA299D"/>
    <w:rsid w:val="00DA65C4"/>
    <w:rsid w:val="00DE1FBD"/>
    <w:rsid w:val="00DE4447"/>
    <w:rsid w:val="00DE5DA2"/>
    <w:rsid w:val="00DE63C6"/>
    <w:rsid w:val="00DF0033"/>
    <w:rsid w:val="00E026BF"/>
    <w:rsid w:val="00E07B1B"/>
    <w:rsid w:val="00E11853"/>
    <w:rsid w:val="00E225D6"/>
    <w:rsid w:val="00E43E76"/>
    <w:rsid w:val="00E52A86"/>
    <w:rsid w:val="00E54B47"/>
    <w:rsid w:val="00E553BF"/>
    <w:rsid w:val="00E55D93"/>
    <w:rsid w:val="00E61294"/>
    <w:rsid w:val="00E62FC6"/>
    <w:rsid w:val="00E71637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B7CC2"/>
    <w:rsid w:val="00EB7FD7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94A31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20B5ADF9"/>
    <w:rsid w:val="37ADC262"/>
    <w:rsid w:val="3BD4222C"/>
    <w:rsid w:val="4A3766C7"/>
    <w:rsid w:val="647B2B65"/>
    <w:rsid w:val="65E57E72"/>
    <w:rsid w:val="694FF95C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BC1F8651-23F0-43D1-A71C-24CB7721EEFB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C57BA2"/>
    <w:pPr>
      <w:spacing w:after="120" w:line="288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C57BA2"/>
    <w:pPr>
      <w:keepNext/>
      <w:spacing w:before="1600" w:after="240"/>
      <w:ind w:left="992"/>
      <w:contextualSpacing/>
      <w:outlineLvl w:val="0"/>
    </w:pPr>
    <w:rPr>
      <w:rFonts w:ascii="Verdana" w:hAnsi="Verdana" w:eastAsia="MS Gothic"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C57BA2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C57BA2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30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C57BA2"/>
    <w:rPr>
      <w:rFonts w:ascii="Verdana" w:hAnsi="Verdana" w:eastAsia="MS Gothic"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C57BA2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C57BA2"/>
    <w:rPr>
      <w:rFonts w:ascii="Verdana" w:hAnsi="Verdana" w:eastAsiaTheme="majorEastAsia" w:cstheme="majorBidi"/>
      <w:bCs/>
      <w:color w:val="000000" w:themeColor="text1"/>
      <w:sz w:val="30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4B5C86"/>
    <w:pPr>
      <w:numPr>
        <w:numId w:val="13"/>
      </w:numPr>
      <w:ind w:left="1349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C64000"/>
    <w:pPr>
      <w:tabs>
        <w:tab w:val="right" w:leader="dot" w:pos="8779"/>
      </w:tabs>
      <w:spacing w:after="0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C64000"/>
    <w:pPr>
      <w:tabs>
        <w:tab w:val="right" w:leader="dot" w:pos="8777"/>
      </w:tabs>
      <w:spacing w:after="0"/>
      <w:ind w:left="1349"/>
    </w:pPr>
  </w:style>
  <w:style w:type="paragraph" w:styleId="Innehll3">
    <w:name w:val="toc 3"/>
    <w:basedOn w:val="Normal"/>
    <w:next w:val="Normal"/>
    <w:autoRedefine/>
    <w:uiPriority w:val="39"/>
    <w:unhideWhenUsed/>
    <w:rsid w:val="00C64000"/>
    <w:pPr>
      <w:tabs>
        <w:tab w:val="right" w:leader="dot" w:pos="8777"/>
      </w:tabs>
      <w:spacing w:after="0"/>
      <w:ind w:left="1707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C57BA2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4B5C86"/>
    <w:pPr>
      <w:numPr>
        <w:numId w:val="14"/>
      </w:numPr>
      <w:ind w:left="1349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Punktlistanumrerad" w:customStyle="1">
    <w:name w:val="Punktlista numrerad"/>
    <w:qFormat/>
    <w:rsid w:val="00E225D6"/>
    <w:pPr>
      <w:numPr>
        <w:numId w:val="22"/>
      </w:numPr>
      <w:tabs>
        <w:tab w:val="left" w:pos="1349"/>
      </w:tabs>
      <w:spacing w:line="288" w:lineRule="auto"/>
      <w:ind w:left="1349" w:right="868" w:hanging="357"/>
    </w:pPr>
    <w:rPr>
      <w:rFonts w:ascii="Georgia" w:hAnsi="Georgia"/>
      <w:sz w:val="24"/>
      <w:szCs w:val="24"/>
    </w:rPr>
  </w:style>
  <w:style w:type="paragraph" w:styleId="Punktlistaniv2" w:customStyle="1">
    <w:name w:val="Punktlista nivå 2"/>
    <w:qFormat/>
    <w:rsid w:val="00C57BA2"/>
    <w:pPr>
      <w:numPr>
        <w:numId w:val="23"/>
      </w:numPr>
      <w:tabs>
        <w:tab w:val="left" w:pos="1349"/>
      </w:tabs>
      <w:spacing w:line="288" w:lineRule="auto"/>
      <w:ind w:left="1706" w:right="868" w:hanging="357"/>
    </w:pPr>
    <w:rPr>
      <w:rFonts w:ascii="Georgia" w:hAnsi="Georgia"/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C57BA2"/>
    <w:pPr>
      <w:numPr>
        <w:ilvl w:val="1"/>
      </w:numPr>
      <w:spacing w:before="120" w:after="0"/>
      <w:ind w:left="992"/>
    </w:pPr>
    <w:rPr>
      <w:rFonts w:ascii="Verdana" w:hAnsi="Verdana" w:eastAsiaTheme="minorEastAsia" w:cstheme="minorBidi"/>
      <w:szCs w:val="22"/>
    </w:rPr>
  </w:style>
  <w:style w:type="character" w:styleId="UnderrubrikChar" w:customStyle="1">
    <w:name w:val="Underrubrik Char"/>
    <w:basedOn w:val="Standardstycketeckensnitt"/>
    <w:link w:val="Underrubrik"/>
    <w:rsid w:val="00C57BA2"/>
    <w:rPr>
      <w:rFonts w:ascii="Verdana" w:hAnsi="Verdana" w:eastAsiaTheme="minorEastAsia" w:cstheme="minorBidi"/>
      <w:sz w:val="24"/>
      <w:szCs w:val="22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D764B6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D764B6"/>
    <w:pPr>
      <w:spacing w:line="240" w:lineRule="auto"/>
    </w:pPr>
    <w:rPr>
      <w:sz w:val="20"/>
      <w:szCs w:val="20"/>
    </w:rPr>
  </w:style>
  <w:style w:type="character" w:styleId="KommentarerChar" w:customStyle="1">
    <w:name w:val="Kommentarer Char"/>
    <w:basedOn w:val="Standardstycketeckensnitt"/>
    <w:link w:val="Kommentarer"/>
    <w:uiPriority w:val="99"/>
    <w:rsid w:val="00D764B6"/>
    <w:rPr>
      <w:rFonts w:ascii="Georgia" w:hAnsi="Georgia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D764B6"/>
    <w:rPr>
      <w:b/>
      <w:bCs/>
    </w:rPr>
  </w:style>
  <w:style w:type="character" w:styleId="KommentarsmneChar" w:customStyle="1">
    <w:name w:val="Kommentarsämne Char"/>
    <w:basedOn w:val="KommentarerChar"/>
    <w:link w:val="Kommentarsmne"/>
    <w:uiPriority w:val="99"/>
    <w:semiHidden/>
    <w:rsid w:val="00D764B6"/>
    <w:rPr>
      <w:rFonts w:ascii="Georgia" w:hAnsi="Georgia"/>
      <w:b/>
      <w:bCs/>
    </w:rPr>
  </w:style>
  <w:style w:type="character" w:styleId="Olstomnmnande">
    <w:name w:val="Unresolved Mention"/>
    <w:basedOn w:val="Standardstycketeckensnitt"/>
    <w:uiPriority w:val="99"/>
    <w:semiHidden/>
    <w:unhideWhenUsed/>
    <w:rsid w:val="00E43E76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8A4996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s://mellanarkiv-offentlig.vgregion.se/alfresco/s/archive/stream/public/v1/source/available/sofia/sas9642-738863596-120/surrogate/Magnetkamera%20(MR)%2c%20f%c3%b6rberedelser%2c%20S%c3%84S.pdf" TargetMode="External" Id="rId8" /><Relationship Type="http://schemas.openxmlformats.org/officeDocument/2006/relationships/footer" Target="footer1.xml" Id="rId13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header" Target="header2.xml" Id="rId12" /><Relationship Type="http://schemas.openxmlformats.org/officeDocument/2006/relationships/theme" Target="theme/theme1.xml" Id="rId17" /><Relationship Type="http://schemas.openxmlformats.org/officeDocument/2006/relationships/numbering" Target="numbering.xml" Id="rId2" /><Relationship Type="http://schemas.openxmlformats.org/officeDocument/2006/relationships/fontTable" Target="fontTable.xml" Id="rId16" /><Relationship Type="http://schemas.openxmlformats.org/officeDocument/2006/relationships/footnotes" Target="footnotes.xml" Id="rId6" /><Relationship Type="http://schemas.openxmlformats.org/officeDocument/2006/relationships/header" Target="header1.xml" Id="rId11" /><Relationship Type="http://schemas.openxmlformats.org/officeDocument/2006/relationships/webSettings" Target="webSettings.xml" Id="rId5" /><Relationship Type="http://schemas.openxmlformats.org/officeDocument/2006/relationships/footer" Target="footer2.xml" Id="rId15" /><Relationship Type="http://schemas.openxmlformats.org/officeDocument/2006/relationships/hyperlink" Target="https://mellanarkiv-offentlig.vgregion.se/alfresco/s/archive/stream/public/v1/source/available/sofia/sas9642-738863596-120/surrogate/Magnetkamera%20(MR)%2c%20f%c3%b6rberedelser%2c%20S%c3%84S.pdf" TargetMode="External" Id="rId10" /><Relationship Type="http://schemas.openxmlformats.org/officeDocument/2006/relationships/settings" Target="settings.xml" Id="rId4" /><Relationship Type="http://schemas.openxmlformats.org/officeDocument/2006/relationships/hyperlink" Target="mailto:SU.MFT.MR.UTBILDNING@VGREGION.SE" TargetMode="External" Id="rId9" /><Relationship Type="http://schemas.openxmlformats.org/officeDocument/2006/relationships/header" Target="header3.xml" Id="rId14" 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MR-undersökning av patient med pacemaker, SÄS</dc:title>
  <dc:subject/>
  <dc:creator/>
  <keywords/>
  <lastModifiedBy>Karin Åhlin</lastModifiedBy>
  <revision>2</revision>
  <dcterms:created xsi:type="dcterms:W3CDTF">2025-04-11T12:40:00.0000000Z</dcterms:created>
  <dcterms:modified xsi:type="dcterms:W3CDTF">2025-04-11T12:50:06.0000000Z</dcterms:modified>
</coreProperties>
</file>