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34B3816" w:rsidR="00184167" w:rsidRDefault="00835381" w:rsidP="009A32ED">
      <w:pPr>
        <w:pStyle w:val="Rubrik1"/>
      </w:pPr>
      <w:bookmarkStart w:id="0" w:name="_Toc321146591"/>
      <w:r>
        <w:t xml:space="preserve">Hemodialyspatient – omhändertagande på </w:t>
      </w:r>
      <w:r w:rsidR="00B005F0">
        <w:t>annan enhet</w:t>
      </w:r>
      <w:r>
        <w:t xml:space="preserve"> än dialys</w:t>
      </w:r>
      <w:r w:rsidR="3FCAFB03">
        <w:t>mottagning</w:t>
      </w:r>
      <w:r>
        <w:t>, SÄS</w:t>
      </w:r>
    </w:p>
    <w:p w14:paraId="013EF76E" w14:textId="181E3BA0" w:rsidR="009A32ED" w:rsidRDefault="009A32ED" w:rsidP="40C087A1">
      <w:pPr>
        <w:pStyle w:val="Rubrik2"/>
        <w:ind w:right="-143"/>
        <w:rPr>
          <w:highlight w:val="yellow"/>
        </w:rPr>
      </w:pPr>
    </w:p>
    <w:p w14:paraId="11BC1DCA" w14:textId="0E11E954" w:rsidR="009A32ED" w:rsidRPr="00C2697D" w:rsidRDefault="009A32ED" w:rsidP="40C087A1">
      <w:pPr>
        <w:pStyle w:val="Rubrik2"/>
        <w:ind w:right="-143"/>
      </w:pPr>
      <w:bookmarkStart w:id="1" w:name="_Toc100327184"/>
      <w:bookmarkStart w:id="2" w:name="_Toc181866756"/>
      <w:bookmarkEnd w:id="0"/>
      <w:r w:rsidRPr="00C2697D">
        <w:t>Förändringar sedan föregående version</w:t>
      </w:r>
      <w:bookmarkEnd w:id="1"/>
      <w:bookmarkEnd w:id="2"/>
    </w:p>
    <w:p w14:paraId="5F698EB2" w14:textId="5BF60DCA" w:rsidR="3ABEF814" w:rsidRPr="00C2697D" w:rsidRDefault="1AF3E624" w:rsidP="7F2F1755">
      <w:r w:rsidRPr="00C2697D">
        <w:t xml:space="preserve">Justering av öppettider samt uppdaterad information under </w:t>
      </w:r>
      <w:r w:rsidR="5FB1EB09" w:rsidRPr="00C2697D">
        <w:t>l</w:t>
      </w:r>
      <w:r w:rsidR="37B1A5BC" w:rsidRPr="00C2697D">
        <w:t xml:space="preserve">äkemedelshantering, </w:t>
      </w:r>
      <w:r w:rsidR="52ACEDD2" w:rsidRPr="00C2697D">
        <w:t>n</w:t>
      </w:r>
      <w:r w:rsidR="37B1A5BC" w:rsidRPr="00C2697D">
        <w:t xml:space="preserve">utrition och </w:t>
      </w:r>
      <w:r w:rsidR="1312ED33" w:rsidRPr="00C2697D">
        <w:t>s</w:t>
      </w:r>
      <w:r w:rsidR="37B1A5BC" w:rsidRPr="00C2697D">
        <w:t xml:space="preserve">amordning. </w:t>
      </w:r>
    </w:p>
    <w:p w14:paraId="69BCFD87" w14:textId="658CDDD8" w:rsidR="009A32ED" w:rsidRDefault="009A32ED" w:rsidP="40C087A1">
      <w:pPr>
        <w:pStyle w:val="Rubrik2"/>
        <w:rPr>
          <w:highlight w:val="yellow"/>
        </w:rPr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5B4CCE86" w:rsidR="00B405A1" w:rsidRDefault="00835381" w:rsidP="00B005F0">
      <w:pPr>
        <w:ind w:right="-143"/>
      </w:pPr>
      <w:r>
        <w:t>Riktlinjen tydliggör hur man omhändertar och vårdar dialyspatient på annan enhet, då patienten har specifika behov relaterat till njursvikt</w:t>
      </w:r>
      <w:r w:rsidR="504FE8E0">
        <w:t xml:space="preserve"> och dialysbehandling</w:t>
      </w:r>
      <w:r>
        <w:t xml:space="preserve">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 w:rsidRPr="00C2697D">
        <w:t>Bakgrund och syfte</w:t>
      </w:r>
      <w:bookmarkEnd w:id="6"/>
      <w:bookmarkEnd w:id="7"/>
      <w:r>
        <w:t xml:space="preserve"> </w:t>
      </w:r>
    </w:p>
    <w:p w14:paraId="168B695E" w14:textId="7825396C" w:rsidR="009A32ED" w:rsidRPr="00065A6B" w:rsidRDefault="2B4931EE" w:rsidP="40C087A1">
      <w:r>
        <w:t>Att tydliggöra och underlätta omhändertagandet av dialyspatient på annan enhet.</w:t>
      </w:r>
    </w:p>
    <w:p w14:paraId="62E748AD" w14:textId="192C8327" w:rsidR="009A32ED" w:rsidRPr="00065A6B" w:rsidRDefault="4EA78B37" w:rsidP="40C087A1">
      <w:pPr>
        <w:pStyle w:val="Rubrik2"/>
      </w:pPr>
      <w:r>
        <w:t>Förutsättningar</w:t>
      </w:r>
    </w:p>
    <w:p w14:paraId="4883C079" w14:textId="032EE1B6" w:rsidR="009A32ED" w:rsidRPr="00065A6B" w:rsidRDefault="4EA78B37" w:rsidP="40C087A1">
      <w:r>
        <w:t xml:space="preserve">Vid oklarheter ta kontakt med njurjour eller dialysmottagning. </w:t>
      </w:r>
    </w:p>
    <w:p w14:paraId="427982E4" w14:textId="5AFCD82C" w:rsidR="009A32ED" w:rsidRPr="00065A6B" w:rsidRDefault="009A32ED" w:rsidP="40C087A1">
      <w:pPr>
        <w:pStyle w:val="Rubrik2"/>
        <w:ind w:right="-143"/>
        <w:rPr>
          <w:color w:val="auto"/>
        </w:rPr>
      </w:pPr>
    </w:p>
    <w:p w14:paraId="37C7076C" w14:textId="708ADE9D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40C087A1">
        <w:rPr>
          <w:color w:val="auto"/>
        </w:rPr>
        <w:t>Utförande</w:t>
      </w:r>
      <w:bookmarkEnd w:id="8"/>
      <w:bookmarkEnd w:id="9"/>
    </w:p>
    <w:p w14:paraId="69748B14" w14:textId="0F39F95C" w:rsidR="009A32ED" w:rsidRDefault="00835381" w:rsidP="002F1331">
      <w:pPr>
        <w:pStyle w:val="Rubrik3"/>
      </w:pPr>
      <w:r>
        <w:t>Speciell omvårdnad</w:t>
      </w:r>
    </w:p>
    <w:p w14:paraId="6A679809" w14:textId="3D5593EF" w:rsidR="00835381" w:rsidRDefault="00835381" w:rsidP="002F1331">
      <w:pPr>
        <w:pStyle w:val="MellanrubrikVGR"/>
      </w:pPr>
      <w:r>
        <w:t>Access (=tillgång till blodbana)</w:t>
      </w:r>
    </w:p>
    <w:p w14:paraId="0544743A" w14:textId="361FF401" w:rsidR="002F1331" w:rsidRDefault="6C97B9EF" w:rsidP="40C087A1">
      <w:pPr>
        <w:pStyle w:val="MellanrubrikVGR"/>
      </w:pPr>
      <w:r>
        <w:t>AV-</w:t>
      </w:r>
      <w:r w:rsidR="7BEAB964">
        <w:t>fistel</w:t>
      </w:r>
    </w:p>
    <w:p w14:paraId="793A764A" w14:textId="7EFD08FF" w:rsidR="002F1331" w:rsidRDefault="6F11B1EF" w:rsidP="40C087A1">
      <w:r>
        <w:t>T</w:t>
      </w:r>
      <w:r w:rsidR="002F1331">
        <w:t>a</w:t>
      </w:r>
      <w:r w:rsidR="2131DF6F">
        <w:t xml:space="preserve"> aldrig</w:t>
      </w:r>
      <w:r w:rsidR="002F1331">
        <w:t xml:space="preserve"> blodtryck i fistelarmen. </w:t>
      </w:r>
      <w:r w:rsidR="724CA5C3">
        <w:t>Sätt heller ej saker</w:t>
      </w:r>
      <w:r w:rsidR="002F1331">
        <w:t xml:space="preserve"> runt fistelarmen som stasar, </w:t>
      </w:r>
      <w:r w:rsidR="00B005F0">
        <w:t>till exempel</w:t>
      </w:r>
      <w:r w:rsidR="002F1331">
        <w:t xml:space="preserve"> klocka eller id-band. Om blodtrycket i fisteln sjunker under 100 mmHg finns risk för att fisteln trombotiseras och inte längre går att använda. </w:t>
      </w:r>
    </w:p>
    <w:p w14:paraId="2BC50CCA" w14:textId="5ECDCDA1" w:rsidR="00835381" w:rsidRDefault="1BEFD577" w:rsidP="002F1331">
      <w:pPr>
        <w:ind w:right="-143"/>
      </w:pPr>
      <w:r>
        <w:t>S</w:t>
      </w:r>
      <w:r w:rsidR="002F1331">
        <w:t>tick</w:t>
      </w:r>
      <w:r w:rsidR="25D4DB97">
        <w:t xml:space="preserve"> aldrig</w:t>
      </w:r>
      <w:r w:rsidR="002F1331">
        <w:t xml:space="preserve"> i fistelarmen p</w:t>
      </w:r>
      <w:r w:rsidR="61FBD6CA">
        <w:t>ga</w:t>
      </w:r>
      <w:r w:rsidR="002F1331">
        <w:t xml:space="preserve"> infektionsrisk samt </w:t>
      </w:r>
      <w:r w:rsidR="7A9E7DE9">
        <w:t>risk för att skada AV-fistel</w:t>
      </w:r>
      <w:r w:rsidR="2D997C73">
        <w:t>n</w:t>
      </w:r>
      <w:r w:rsidR="002F1331">
        <w:t xml:space="preserve">. Om </w:t>
      </w:r>
      <w:r w:rsidR="15D55037">
        <w:t xml:space="preserve">AV-fistel </w:t>
      </w:r>
      <w:r w:rsidR="002F1331">
        <w:t>perforeras finns inge</w:t>
      </w:r>
      <w:r w:rsidR="7C8A9FBD">
        <w:t>n access till</w:t>
      </w:r>
      <w:r w:rsidR="002F1331">
        <w:t xml:space="preserve"> dialys.</w:t>
      </w:r>
    </w:p>
    <w:p w14:paraId="63FEA366" w14:textId="77777777" w:rsidR="002F1331" w:rsidRDefault="002F1331" w:rsidP="7F2F1755">
      <w:pPr>
        <w:pStyle w:val="MellanrubrikVGR"/>
      </w:pPr>
      <w:r>
        <w:t>AV-graft</w:t>
      </w:r>
    </w:p>
    <w:p w14:paraId="38D48B59" w14:textId="5748DF97" w:rsidR="002F1331" w:rsidRDefault="002F1331" w:rsidP="009A32ED">
      <w:pPr>
        <w:ind w:right="-143"/>
      </w:pPr>
      <w:r>
        <w:t>AV-</w:t>
      </w:r>
      <w:r w:rsidR="1B797363">
        <w:t>graft</w:t>
      </w:r>
      <w:r>
        <w:t xml:space="preserve"> är</w:t>
      </w:r>
      <w:r w:rsidR="20C10320">
        <w:t xml:space="preserve"> en access av</w:t>
      </w:r>
      <w:r>
        <w:t xml:space="preserve"> konstgjort material. Samma riktlinjer gäller som vid AV-fistel</w:t>
      </w:r>
      <w:r w:rsidR="5D52F7EB">
        <w:t>.</w:t>
      </w:r>
    </w:p>
    <w:p w14:paraId="12B5F980" w14:textId="437FE4F5" w:rsidR="002F1331" w:rsidRDefault="002F1331" w:rsidP="00983A49">
      <w:pPr>
        <w:pStyle w:val="MellanrubrikVGR"/>
      </w:pPr>
      <w:r>
        <w:t>CDK (Central Dialys Kateter)</w:t>
      </w:r>
    </w:p>
    <w:p w14:paraId="5E88E16C" w14:textId="2F992254" w:rsidR="002F1331" w:rsidRDefault="002F1331" w:rsidP="009A32ED">
      <w:pPr>
        <w:ind w:right="-143"/>
      </w:pPr>
      <w:r>
        <w:t>Det finns två sorter:</w:t>
      </w:r>
    </w:p>
    <w:p w14:paraId="05BDF1B1" w14:textId="2185D839" w:rsidR="002F1331" w:rsidRDefault="002F1331" w:rsidP="002F1331">
      <w:pPr>
        <w:pStyle w:val="Punktlista"/>
      </w:pPr>
      <w:r>
        <w:t xml:space="preserve">Tunnelerad som efter cirka åtta veckor växer fast </w:t>
      </w:r>
      <w:r w:rsidR="2ECEACFE">
        <w:t>subkutant</w:t>
      </w:r>
      <w:r>
        <w:t xml:space="preserve"> och då inte behöver vara suturerad.</w:t>
      </w:r>
    </w:p>
    <w:p w14:paraId="4F951D94" w14:textId="27720E06" w:rsidR="002F1331" w:rsidRDefault="002F1331" w:rsidP="002F1331">
      <w:pPr>
        <w:pStyle w:val="Punktlista"/>
      </w:pPr>
      <w:r>
        <w:t xml:space="preserve">Icke </w:t>
      </w:r>
      <w:proofErr w:type="spellStart"/>
      <w:r>
        <w:t>tunnelerad</w:t>
      </w:r>
      <w:proofErr w:type="spellEnd"/>
      <w:r>
        <w:t xml:space="preserve"> som alltid ska vara suturerad. </w:t>
      </w:r>
    </w:p>
    <w:p w14:paraId="034B5864" w14:textId="7BFF31E9" w:rsidR="002F1331" w:rsidRDefault="002F1331" w:rsidP="002F1331">
      <w:pPr>
        <w:ind w:right="-143"/>
      </w:pPr>
      <w:r>
        <w:t xml:space="preserve">CDK ska endast handhas av utbildad dialyspersonal. </w:t>
      </w:r>
    </w:p>
    <w:p w14:paraId="4AEFF883" w14:textId="20D4C543" w:rsidR="196F4E3F" w:rsidRDefault="196F4E3F" w:rsidP="40C087A1">
      <w:pPr>
        <w:ind w:right="-143"/>
      </w:pPr>
      <w:r w:rsidRPr="6258AF10">
        <w:rPr>
          <w:rFonts w:eastAsia="Georgia" w:cs="Georgia"/>
        </w:rPr>
        <w:t>Patient med kateter i vena femoralis ska förflytta sig med försiktighet p</w:t>
      </w:r>
      <w:r w:rsidR="72DA5FB7" w:rsidRPr="6258AF10">
        <w:rPr>
          <w:rFonts w:eastAsia="Georgia" w:cs="Georgia"/>
        </w:rPr>
        <w:t>ga</w:t>
      </w:r>
      <w:r w:rsidRPr="6258AF10">
        <w:rPr>
          <w:rFonts w:eastAsia="Georgia" w:cs="Georgia"/>
        </w:rPr>
        <w:t xml:space="preserve"> blödningsrisk.</w:t>
      </w:r>
    </w:p>
    <w:p w14:paraId="780A5FF6" w14:textId="654D03C7" w:rsidR="002F1331" w:rsidRDefault="002F1331" w:rsidP="00A96E4D">
      <w:pPr>
        <w:pStyle w:val="MellanrubrikVGR"/>
      </w:pPr>
      <w:r>
        <w:t>Blodprovstagning</w:t>
      </w:r>
    </w:p>
    <w:p w14:paraId="760FC43D" w14:textId="7C483DA0" w:rsidR="002F1331" w:rsidRDefault="1DC0CAC3" w:rsidP="002F1331">
      <w:pPr>
        <w:ind w:right="-143"/>
      </w:pPr>
      <w:r>
        <w:t xml:space="preserve">Dialysmottagningen kan vara behjälplig </w:t>
      </w:r>
      <w:r w:rsidR="2465D659">
        <w:t>med blodprovstagning</w:t>
      </w:r>
      <w:r w:rsidR="0B8D2CAB">
        <w:t xml:space="preserve"> </w:t>
      </w:r>
      <w:r w:rsidR="2FAB17E1">
        <w:t xml:space="preserve">i </w:t>
      </w:r>
      <w:r w:rsidR="0B8D2CAB">
        <w:t xml:space="preserve">samband med dialys. </w:t>
      </w:r>
      <w:r w:rsidR="002F1331">
        <w:t>Skicka med provtagni</w:t>
      </w:r>
      <w:r w:rsidR="00A96E4D">
        <w:t>n</w:t>
      </w:r>
      <w:r w:rsidR="002F1331">
        <w:t>gsremiss/</w:t>
      </w:r>
      <w:r w:rsidR="00A96E4D">
        <w:t>etiketter</w:t>
      </w:r>
      <w:r w:rsidR="03FD7FC3">
        <w:t xml:space="preserve"> samt kontakta</w:t>
      </w:r>
      <w:r w:rsidR="16018B6B">
        <w:t xml:space="preserve"> dialysmottagningen.</w:t>
      </w:r>
      <w:r w:rsidR="03FD7FC3">
        <w:t xml:space="preserve"> </w:t>
      </w:r>
    </w:p>
    <w:p w14:paraId="76DFEBB5" w14:textId="11CE2423" w:rsidR="002F1331" w:rsidRDefault="002F1331" w:rsidP="00A96E4D">
      <w:pPr>
        <w:pStyle w:val="MellanrubrikVGR"/>
      </w:pPr>
      <w:r>
        <w:lastRenderedPageBreak/>
        <w:t>Läkemedelshantering</w:t>
      </w:r>
    </w:p>
    <w:p w14:paraId="0363B8C0" w14:textId="3523C2DE" w:rsidR="00A96E4D" w:rsidRDefault="00A96E4D" w:rsidP="00A96E4D">
      <w:pPr>
        <w:ind w:right="-143"/>
      </w:pPr>
      <w:r>
        <w:t xml:space="preserve">Nästan all antibiotika elimineras i varierande grad under dialys och ska därför administreras efter dialys eller med kompletterande dos. Personalen på dialysavdelningen hjälper gärna till med detta. </w:t>
      </w:r>
      <w:r w:rsidR="64240706">
        <w:t>Dock viktigt att detta kommuniceras och att antibiotika skickas med.</w:t>
      </w:r>
      <w:r>
        <w:t xml:space="preserve"> </w:t>
      </w:r>
    </w:p>
    <w:p w14:paraId="31043E30" w14:textId="43FC3918" w:rsidR="009A32ED" w:rsidRDefault="4C00431E" w:rsidP="00A96E4D">
      <w:pPr>
        <w:ind w:right="-143"/>
      </w:pPr>
      <w:r>
        <w:t>Fosfatbindande läkemedel</w:t>
      </w:r>
      <w:r w:rsidR="7D6AB040">
        <w:t xml:space="preserve"> (ex Sevelamer, Fosrenol)</w:t>
      </w:r>
      <w:r>
        <w:t xml:space="preserve"> ska alltid tas i samband med måltid för att ha effe</w:t>
      </w:r>
      <w:r w:rsidR="6C42DBD9">
        <w:t xml:space="preserve">kt. </w:t>
      </w:r>
      <w:r w:rsidR="00A96E4D">
        <w:t>När kalktabletter</w:t>
      </w:r>
      <w:r w:rsidR="25D46B98">
        <w:t xml:space="preserve"> (ex Kalcipos, Kalcitugg)</w:t>
      </w:r>
      <w:r w:rsidR="00A96E4D">
        <w:t xml:space="preserve"> tas i fosfatbindande syfte ska</w:t>
      </w:r>
      <w:r w:rsidR="4CDC78FC">
        <w:t xml:space="preserve"> även</w:t>
      </w:r>
      <w:r w:rsidR="00A96E4D">
        <w:t xml:space="preserve"> de tas i samband med måltid</w:t>
      </w:r>
      <w:r w:rsidR="5E22EDEF">
        <w:t xml:space="preserve">. </w:t>
      </w:r>
      <w:r w:rsidR="00A96E4D">
        <w:t xml:space="preserve">OBS! </w:t>
      </w:r>
      <w:r w:rsidR="5FDE9DE3">
        <w:t>Kalktabletter interagerar med ett flertal andra läkemedel</w:t>
      </w:r>
      <w:r w:rsidR="223EB120">
        <w:t xml:space="preserve">, se FASS. </w:t>
      </w:r>
      <w:r w:rsidR="00A96E4D">
        <w:t xml:space="preserve"> </w:t>
      </w:r>
    </w:p>
    <w:p w14:paraId="13E2AFA8" w14:textId="1DDDB094" w:rsidR="6739AFAC" w:rsidRDefault="6739AFAC" w:rsidP="40C087A1">
      <w:pPr>
        <w:ind w:right="-143"/>
      </w:pPr>
      <w:r>
        <w:t>K</w:t>
      </w:r>
      <w:r w:rsidR="78B97CD0">
        <w:t xml:space="preserve">aliumbindande </w:t>
      </w:r>
      <w:proofErr w:type="gramStart"/>
      <w:r w:rsidR="78B97CD0">
        <w:t xml:space="preserve">läkemedel </w:t>
      </w:r>
      <w:r w:rsidR="1B736789">
        <w:t xml:space="preserve"> Resonium</w:t>
      </w:r>
      <w:proofErr w:type="gramEnd"/>
      <w:r w:rsidR="1B736789">
        <w:t xml:space="preserve"> </w:t>
      </w:r>
      <w:r w:rsidR="78B97CD0">
        <w:t>ska tas efter måltid</w:t>
      </w:r>
      <w:r w:rsidR="659EFAA5">
        <w:t xml:space="preserve">. Övriga kaliumbindande läkemedel (Lokelma, Veltassa) kan ges oberoende av måltid. </w:t>
      </w:r>
    </w:p>
    <w:p w14:paraId="6A37B9C5" w14:textId="6184C601" w:rsidR="00A96E4D" w:rsidRDefault="00A96E4D" w:rsidP="00A96E4D">
      <w:pPr>
        <w:pStyle w:val="Rubrik3"/>
      </w:pPr>
      <w:r>
        <w:t>Nutrition</w:t>
      </w:r>
    </w:p>
    <w:p w14:paraId="1EDCBB7A" w14:textId="01F88F4B" w:rsidR="00A96E4D" w:rsidRDefault="4C010F87" w:rsidP="00A96E4D">
      <w:pPr>
        <w:ind w:right="-143"/>
      </w:pPr>
      <w:r>
        <w:t>D</w:t>
      </w:r>
      <w:r w:rsidR="00A96E4D">
        <w:t>ialyspatienter har stora proteinförluster under dialys</w:t>
      </w:r>
      <w:r w:rsidR="5979B289">
        <w:t>behandling</w:t>
      </w:r>
      <w:r w:rsidR="00A96E4D">
        <w:t>. De behöver därför extra tillskott av proteiner i sin kost. Alltså tvärt</w:t>
      </w:r>
      <w:r w:rsidR="5F53F689">
        <w:t>emot patienter med njursvikt</w:t>
      </w:r>
      <w:r w:rsidR="00A96E4D">
        <w:t xml:space="preserve"> som inte behandlas med dialys, vilka ofta har proteinreducerad kost. Däremot ska de fortsätta med fosfat</w:t>
      </w:r>
      <w:r w:rsidR="50CE7E73">
        <w:t xml:space="preserve">- och kaliumreducerad </w:t>
      </w:r>
      <w:r w:rsidR="00A96E4D">
        <w:t>kost</w:t>
      </w:r>
      <w:r w:rsidR="175B87C0">
        <w:t>.</w:t>
      </w:r>
    </w:p>
    <w:p w14:paraId="376A9C6B" w14:textId="33FCAEAF" w:rsidR="00A96E4D" w:rsidRDefault="34105A95" w:rsidP="00A96E4D">
      <w:pPr>
        <w:ind w:right="-143"/>
      </w:pPr>
      <w:r>
        <w:t>D</w:t>
      </w:r>
      <w:r w:rsidR="00A96E4D">
        <w:t>ialyspatienter har ofta reducerad eller obefintlig urinproduktion. De</w:t>
      </w:r>
      <w:r w:rsidR="0AF7DD98">
        <w:t xml:space="preserve">t är därför viktigt med </w:t>
      </w:r>
      <w:r w:rsidR="00A96E4D">
        <w:t>vätskerestriktion. Max</w:t>
      </w:r>
      <w:r w:rsidR="1755A877">
        <w:t xml:space="preserve"> vätskeintag</w:t>
      </w:r>
      <w:r w:rsidR="00A96E4D">
        <w:t>/dygn = urinproduktion/dygn +</w:t>
      </w:r>
      <w:r w:rsidR="7BADBB80">
        <w:t xml:space="preserve"> </w:t>
      </w:r>
      <w:r w:rsidR="6D645E42">
        <w:t>7</w:t>
      </w:r>
      <w:r w:rsidR="2224CC33">
        <w:t>00</w:t>
      </w:r>
      <w:r w:rsidR="56E04976">
        <w:t xml:space="preserve"> ml. </w:t>
      </w:r>
    </w:p>
    <w:p w14:paraId="2FDEBFAF" w14:textId="7F0A54CE" w:rsidR="00A96E4D" w:rsidRDefault="56E04976" w:rsidP="00A96E4D">
      <w:pPr>
        <w:ind w:right="-143"/>
      </w:pPr>
      <w:r>
        <w:t xml:space="preserve">Vid anurisk patient max vätskeintag </w:t>
      </w:r>
      <w:proofErr w:type="gramStart"/>
      <w:r>
        <w:t>1</w:t>
      </w:r>
      <w:r w:rsidR="389FF402">
        <w:t>000</w:t>
      </w:r>
      <w:r w:rsidR="740F7CD0">
        <w:t>-</w:t>
      </w:r>
      <w:r w:rsidR="389FF402">
        <w:t xml:space="preserve"> </w:t>
      </w:r>
      <w:r w:rsidR="6F7EEC02">
        <w:t>1500</w:t>
      </w:r>
      <w:proofErr w:type="gramEnd"/>
      <w:r w:rsidR="6F7EEC02">
        <w:t xml:space="preserve"> </w:t>
      </w:r>
      <w:r>
        <w:t>ml/dygn</w:t>
      </w:r>
      <w:r w:rsidR="18F8415D">
        <w:t xml:space="preserve"> eller enligt läkarordination. </w:t>
      </w:r>
      <w:r w:rsidR="00A96E4D">
        <w:br/>
        <w:t>Glöm inte att räkna</w:t>
      </w:r>
      <w:r w:rsidR="71A4E20B">
        <w:t xml:space="preserve"> även</w:t>
      </w:r>
      <w:r w:rsidR="00A96E4D">
        <w:t xml:space="preserve"> kräm, glass, soppa och liknande som vätska.</w:t>
      </w:r>
    </w:p>
    <w:p w14:paraId="55491BEF" w14:textId="7D7804F8" w:rsidR="00A96E4D" w:rsidRDefault="00A96E4D" w:rsidP="40C087A1">
      <w:pPr>
        <w:pStyle w:val="Rubrik3"/>
        <w:ind w:left="0" w:right="-143" w:firstLine="567"/>
      </w:pPr>
      <w:r>
        <w:t>Andning/cirkulation</w:t>
      </w:r>
    </w:p>
    <w:p w14:paraId="299FD1F2" w14:textId="09724C1B" w:rsidR="00A96E4D" w:rsidRDefault="00A96E4D" w:rsidP="00A96E4D">
      <w:pPr>
        <w:ind w:right="-143"/>
      </w:pPr>
      <w:r>
        <w:t xml:space="preserve">Eventuell blodtransfusion bör </w:t>
      </w:r>
      <w:r w:rsidR="6A4DE27B">
        <w:t>noga övervägas</w:t>
      </w:r>
      <w:r>
        <w:t xml:space="preserve"> hos patient som är eller kan bli aktuell för transplantation. Orsaken är att patienten kan bilda antikroppar, vilket gör det svårare att hitta ett organ som passar.</w:t>
      </w:r>
    </w:p>
    <w:p w14:paraId="6906D747" w14:textId="6A755909" w:rsidR="00A96E4D" w:rsidRDefault="00A96E4D" w:rsidP="00A96E4D">
      <w:pPr>
        <w:pStyle w:val="Rubrik3"/>
      </w:pPr>
      <w:r>
        <w:t>Hud</w:t>
      </w:r>
    </w:p>
    <w:p w14:paraId="2CB1742E" w14:textId="6BEEFC39" w:rsidR="00A96E4D" w:rsidRDefault="00A96E4D" w:rsidP="00A96E4D">
      <w:pPr>
        <w:ind w:right="-143"/>
      </w:pPr>
      <w:r>
        <w:t xml:space="preserve">Vissa patienter använder </w:t>
      </w:r>
      <w:r w:rsidR="0926708A">
        <w:t>bedövnings</w:t>
      </w:r>
      <w:r>
        <w:t>plåster (</w:t>
      </w:r>
      <w:r w:rsidR="4FBA7CFA">
        <w:t>ex</w:t>
      </w:r>
      <w:r>
        <w:t xml:space="preserve"> Tapin). Dessa ska </w:t>
      </w:r>
      <w:r w:rsidR="14ED8593">
        <w:t>appliceras över</w:t>
      </w:r>
      <w:r>
        <w:t xml:space="preserve"> insticksställena på AV-fistel/graft en timma före dialysstart.</w:t>
      </w:r>
    </w:p>
    <w:p w14:paraId="5FEE89CB" w14:textId="2A82BE42" w:rsidR="47AA6DF9" w:rsidRDefault="47AA6DF9" w:rsidP="47AA6DF9">
      <w:pPr>
        <w:ind w:right="-143"/>
        <w:rPr>
          <w:rStyle w:val="Rubrik3Char"/>
        </w:rPr>
      </w:pPr>
    </w:p>
    <w:p w14:paraId="193EDA50" w14:textId="7F76D4AD" w:rsidR="47AA6DF9" w:rsidRDefault="47AA6DF9" w:rsidP="47AA6DF9">
      <w:pPr>
        <w:ind w:right="-143"/>
        <w:rPr>
          <w:rStyle w:val="Rubrik3Char"/>
        </w:rPr>
      </w:pPr>
    </w:p>
    <w:p w14:paraId="48712E39" w14:textId="34EB3D07" w:rsidR="7F44483E" w:rsidRDefault="7F44483E" w:rsidP="40C087A1">
      <w:pPr>
        <w:ind w:right="-143"/>
      </w:pPr>
      <w:r w:rsidRPr="40C087A1">
        <w:rPr>
          <w:rStyle w:val="Rubrik3Char"/>
        </w:rPr>
        <w:t xml:space="preserve">Samordning </w:t>
      </w:r>
      <w:r w:rsidRPr="40C087A1">
        <w:rPr>
          <w:rFonts w:eastAsia="Georgia" w:cs="Georgia"/>
        </w:rPr>
        <w:t xml:space="preserve"> </w:t>
      </w:r>
    </w:p>
    <w:p w14:paraId="70C94563" w14:textId="17E626F1" w:rsidR="7F44483E" w:rsidRDefault="7F44483E" w:rsidP="40C087A1">
      <w:pPr>
        <w:ind w:right="-143"/>
      </w:pPr>
      <w:r w:rsidRPr="40C087A1">
        <w:rPr>
          <w:rFonts w:eastAsia="Georgia" w:cs="Georgia"/>
        </w:rPr>
        <w:t xml:space="preserve">Kontakta dialysmottagningen vid ev undersökningar/behandlingar för samordning med dialystider. </w:t>
      </w:r>
    </w:p>
    <w:p w14:paraId="764E7E15" w14:textId="32DC3B8B" w:rsidR="7F44483E" w:rsidRDefault="7F44483E" w:rsidP="40C087A1">
      <w:pPr>
        <w:ind w:right="-143"/>
      </w:pPr>
      <w:r w:rsidRPr="6258AF10">
        <w:rPr>
          <w:rFonts w:eastAsia="Georgia" w:cs="Georgia"/>
        </w:rPr>
        <w:t>Kontakta dialysmottagningen vid utskrivning</w:t>
      </w:r>
      <w:r w:rsidR="2833CB77" w:rsidRPr="6258AF10">
        <w:rPr>
          <w:rFonts w:eastAsia="Georgia" w:cs="Georgia"/>
        </w:rPr>
        <w:t xml:space="preserve"> för samor</w:t>
      </w:r>
      <w:r w:rsidR="005A30B8">
        <w:rPr>
          <w:rFonts w:eastAsia="Georgia" w:cs="Georgia"/>
        </w:rPr>
        <w:t>d</w:t>
      </w:r>
      <w:r w:rsidR="2833CB77" w:rsidRPr="6258AF10">
        <w:rPr>
          <w:rFonts w:eastAsia="Georgia" w:cs="Georgia"/>
        </w:rPr>
        <w:t>ning av dialystider samt</w:t>
      </w:r>
      <w:r w:rsidRPr="6258AF10">
        <w:rPr>
          <w:rFonts w:eastAsia="Georgia" w:cs="Georgia"/>
        </w:rPr>
        <w:t xml:space="preserve"> aktivering av taxiresor.</w:t>
      </w:r>
    </w:p>
    <w:p w14:paraId="5E2EE3DB" w14:textId="1F4EE849" w:rsidR="00A96E4D" w:rsidRDefault="00A96E4D" w:rsidP="00A96E4D">
      <w:pPr>
        <w:pStyle w:val="Rubrik3"/>
      </w:pPr>
      <w:r>
        <w:t>Öppettider</w:t>
      </w:r>
    </w:p>
    <w:p w14:paraId="634E74A9" w14:textId="204C7AE7" w:rsidR="00A96E4D" w:rsidRDefault="00A96E4D" w:rsidP="00A96E4D">
      <w:pPr>
        <w:pStyle w:val="MellanrubrikVGR"/>
      </w:pPr>
      <w:r>
        <w:t>Dialysmottagningen, SÄS Borås</w:t>
      </w:r>
    </w:p>
    <w:tbl>
      <w:tblPr>
        <w:tblStyle w:val="Tabellrutnt"/>
        <w:tblW w:w="0" w:type="auto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6"/>
        <w:gridCol w:w="4176"/>
      </w:tblGrid>
      <w:tr w:rsidR="00496579" w14:paraId="1C50811C" w14:textId="77777777" w:rsidTr="000852CC">
        <w:tc>
          <w:tcPr>
            <w:tcW w:w="4459" w:type="dxa"/>
          </w:tcPr>
          <w:p w14:paraId="5B9D71D5" w14:textId="29E3A7E5" w:rsidR="00496579" w:rsidRDefault="00496579" w:rsidP="00A96E4D">
            <w:pPr>
              <w:ind w:left="0" w:right="-143"/>
            </w:pPr>
            <w:r>
              <w:t>Måndag – fredag</w:t>
            </w:r>
          </w:p>
        </w:tc>
        <w:tc>
          <w:tcPr>
            <w:tcW w:w="4460" w:type="dxa"/>
          </w:tcPr>
          <w:p w14:paraId="4224E420" w14:textId="19B4C547" w:rsidR="00496579" w:rsidRDefault="00496579" w:rsidP="00A96E4D">
            <w:pPr>
              <w:ind w:left="0" w:right="-143"/>
            </w:pPr>
            <w:r>
              <w:t>07</w:t>
            </w:r>
            <w:r w:rsidR="00C37A24">
              <w:t>:00-19:30</w:t>
            </w:r>
          </w:p>
        </w:tc>
      </w:tr>
      <w:tr w:rsidR="00496579" w14:paraId="4421879B" w14:textId="77777777" w:rsidTr="000852CC">
        <w:tc>
          <w:tcPr>
            <w:tcW w:w="4459" w:type="dxa"/>
          </w:tcPr>
          <w:p w14:paraId="5775CEB6" w14:textId="7141EEA3" w:rsidR="00496579" w:rsidRDefault="00C37A24" w:rsidP="00A96E4D">
            <w:pPr>
              <w:ind w:left="0" w:right="-143"/>
            </w:pPr>
            <w:r>
              <w:t>Lördag</w:t>
            </w:r>
          </w:p>
        </w:tc>
        <w:tc>
          <w:tcPr>
            <w:tcW w:w="4460" w:type="dxa"/>
          </w:tcPr>
          <w:p w14:paraId="5D87F727" w14:textId="365E332C" w:rsidR="00496579" w:rsidRDefault="00C37A24" w:rsidP="00A96E4D">
            <w:pPr>
              <w:ind w:left="0" w:right="-143"/>
            </w:pPr>
            <w:r>
              <w:t>07:00-14:30</w:t>
            </w:r>
          </w:p>
        </w:tc>
      </w:tr>
      <w:tr w:rsidR="00496579" w14:paraId="4B77249F" w14:textId="77777777" w:rsidTr="000852CC">
        <w:tc>
          <w:tcPr>
            <w:tcW w:w="4459" w:type="dxa"/>
          </w:tcPr>
          <w:p w14:paraId="555C297D" w14:textId="1F99500C" w:rsidR="00496579" w:rsidRDefault="00C37A24" w:rsidP="00A96E4D">
            <w:pPr>
              <w:ind w:left="0" w:right="-143"/>
            </w:pPr>
            <w:r>
              <w:t>Söndag</w:t>
            </w:r>
          </w:p>
        </w:tc>
        <w:tc>
          <w:tcPr>
            <w:tcW w:w="4460" w:type="dxa"/>
          </w:tcPr>
          <w:p w14:paraId="4BB074A1" w14:textId="77F07E22" w:rsidR="00496579" w:rsidRDefault="00C37A24" w:rsidP="00A96E4D">
            <w:pPr>
              <w:ind w:left="0" w:right="-143"/>
            </w:pPr>
            <w:r>
              <w:t>12:00-19:30</w:t>
            </w:r>
          </w:p>
        </w:tc>
      </w:tr>
      <w:tr w:rsidR="00496579" w14:paraId="6378C445" w14:textId="77777777" w:rsidTr="000852CC">
        <w:tc>
          <w:tcPr>
            <w:tcW w:w="4459" w:type="dxa"/>
          </w:tcPr>
          <w:p w14:paraId="34C4C353" w14:textId="38FBAF1B" w:rsidR="00496579" w:rsidRDefault="00C37A24" w:rsidP="00A96E4D">
            <w:pPr>
              <w:ind w:left="0" w:right="-143"/>
            </w:pPr>
            <w:r>
              <w:t>Telefon</w:t>
            </w:r>
          </w:p>
        </w:tc>
        <w:tc>
          <w:tcPr>
            <w:tcW w:w="4460" w:type="dxa"/>
          </w:tcPr>
          <w:p w14:paraId="7B861FA4" w14:textId="28088A91" w:rsidR="00496579" w:rsidRDefault="00C37A24" w:rsidP="00A96E4D">
            <w:pPr>
              <w:ind w:left="0" w:right="-143"/>
            </w:pPr>
            <w:r>
              <w:t>033-616 22 1</w:t>
            </w:r>
            <w:r w:rsidR="003A5A6B">
              <w:t>7</w:t>
            </w:r>
          </w:p>
        </w:tc>
      </w:tr>
      <w:tr w:rsidR="00496579" w14:paraId="678C4B6C" w14:textId="77777777" w:rsidTr="000852CC">
        <w:tc>
          <w:tcPr>
            <w:tcW w:w="4459" w:type="dxa"/>
          </w:tcPr>
          <w:p w14:paraId="2B0E8846" w14:textId="2AAF0D63" w:rsidR="00496579" w:rsidRDefault="003A5A6B" w:rsidP="00A96E4D">
            <w:pPr>
              <w:ind w:left="0" w:right="-143"/>
            </w:pPr>
            <w:r>
              <w:t>Fax</w:t>
            </w:r>
          </w:p>
        </w:tc>
        <w:tc>
          <w:tcPr>
            <w:tcW w:w="4460" w:type="dxa"/>
          </w:tcPr>
          <w:p w14:paraId="678EACE9" w14:textId="7E5ABA63" w:rsidR="00496579" w:rsidRDefault="003A5A6B" w:rsidP="00A96E4D">
            <w:pPr>
              <w:ind w:left="0" w:right="-143"/>
            </w:pPr>
            <w:r>
              <w:t>033-616 31 94</w:t>
            </w:r>
          </w:p>
        </w:tc>
      </w:tr>
    </w:tbl>
    <w:p w14:paraId="40AA233F" w14:textId="7B8A5CC0" w:rsidR="009C6C0C" w:rsidRDefault="009C6C0C" w:rsidP="003A5A6B">
      <w:pPr>
        <w:ind w:left="0"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DC0AA" w14:textId="77777777" w:rsidR="004F0410" w:rsidRDefault="004F0410">
      <w:r>
        <w:separator/>
      </w:r>
    </w:p>
  </w:endnote>
  <w:endnote w:type="continuationSeparator" w:id="0">
    <w:p w14:paraId="60A5D837" w14:textId="77777777" w:rsidR="004F0410" w:rsidRDefault="004F0410">
      <w:r>
        <w:continuationSeparator/>
      </w:r>
    </w:p>
  </w:endnote>
  <w:endnote w:type="continuationNotice" w:id="1">
    <w:p w14:paraId="0F94C9F4" w14:textId="77777777" w:rsidR="004F0410" w:rsidRDefault="004F04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F05C15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169A5" w14:textId="77777777" w:rsidR="004F0410" w:rsidRDefault="004F0410"/>
  </w:footnote>
  <w:footnote w:type="continuationSeparator" w:id="0">
    <w:p w14:paraId="4572123C" w14:textId="77777777" w:rsidR="004F0410" w:rsidRDefault="004F0410">
      <w:r>
        <w:continuationSeparator/>
      </w:r>
    </w:p>
  </w:footnote>
  <w:footnote w:type="continuationNotice" w:id="1">
    <w:p w14:paraId="5D008E91" w14:textId="77777777" w:rsidR="004F0410" w:rsidRDefault="004F04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91D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229B"/>
    <w:rsid w:val="000655CC"/>
    <w:rsid w:val="000700AE"/>
    <w:rsid w:val="000811A7"/>
    <w:rsid w:val="00084024"/>
    <w:rsid w:val="000852CC"/>
    <w:rsid w:val="0009062C"/>
    <w:rsid w:val="00095368"/>
    <w:rsid w:val="000954C4"/>
    <w:rsid w:val="000A2A8E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4519"/>
    <w:rsid w:val="00131B08"/>
    <w:rsid w:val="00132A59"/>
    <w:rsid w:val="00133337"/>
    <w:rsid w:val="00133A0F"/>
    <w:rsid w:val="0013580F"/>
    <w:rsid w:val="00137B6D"/>
    <w:rsid w:val="0014070B"/>
    <w:rsid w:val="001422C1"/>
    <w:rsid w:val="00144ECB"/>
    <w:rsid w:val="001519CE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56E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3B"/>
    <w:rsid w:val="002C0C02"/>
    <w:rsid w:val="002C1277"/>
    <w:rsid w:val="002C60AD"/>
    <w:rsid w:val="002D0E0E"/>
    <w:rsid w:val="002D6023"/>
    <w:rsid w:val="002E263F"/>
    <w:rsid w:val="002E6F81"/>
    <w:rsid w:val="002F08BA"/>
    <w:rsid w:val="002F1331"/>
    <w:rsid w:val="002F2CFF"/>
    <w:rsid w:val="002F568B"/>
    <w:rsid w:val="002F7818"/>
    <w:rsid w:val="003066D0"/>
    <w:rsid w:val="00311401"/>
    <w:rsid w:val="003203D7"/>
    <w:rsid w:val="00320F86"/>
    <w:rsid w:val="00324171"/>
    <w:rsid w:val="00326A6A"/>
    <w:rsid w:val="00326C24"/>
    <w:rsid w:val="00337F99"/>
    <w:rsid w:val="003410BD"/>
    <w:rsid w:val="0034307B"/>
    <w:rsid w:val="00345EB1"/>
    <w:rsid w:val="00347BF3"/>
    <w:rsid w:val="00350CC4"/>
    <w:rsid w:val="00360E0D"/>
    <w:rsid w:val="0036357D"/>
    <w:rsid w:val="0036594C"/>
    <w:rsid w:val="00367D19"/>
    <w:rsid w:val="003702D3"/>
    <w:rsid w:val="00371BED"/>
    <w:rsid w:val="00384019"/>
    <w:rsid w:val="003854F1"/>
    <w:rsid w:val="0039118E"/>
    <w:rsid w:val="00397F54"/>
    <w:rsid w:val="003A0D43"/>
    <w:rsid w:val="003A5A6B"/>
    <w:rsid w:val="003B2A4B"/>
    <w:rsid w:val="003D00CE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3B9"/>
    <w:rsid w:val="004230F7"/>
    <w:rsid w:val="0043167E"/>
    <w:rsid w:val="0043409A"/>
    <w:rsid w:val="00441096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65E9"/>
    <w:rsid w:val="004876F6"/>
    <w:rsid w:val="0049236A"/>
    <w:rsid w:val="00492718"/>
    <w:rsid w:val="00496579"/>
    <w:rsid w:val="004A355D"/>
    <w:rsid w:val="004A4970"/>
    <w:rsid w:val="004B2183"/>
    <w:rsid w:val="004B2A01"/>
    <w:rsid w:val="004C3536"/>
    <w:rsid w:val="004D7BA3"/>
    <w:rsid w:val="004F0410"/>
    <w:rsid w:val="004F4518"/>
    <w:rsid w:val="004F4C62"/>
    <w:rsid w:val="00501433"/>
    <w:rsid w:val="00511CC4"/>
    <w:rsid w:val="00531E60"/>
    <w:rsid w:val="0054043F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30B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365"/>
    <w:rsid w:val="007155D5"/>
    <w:rsid w:val="0072075B"/>
    <w:rsid w:val="007221C2"/>
    <w:rsid w:val="007268AB"/>
    <w:rsid w:val="00730955"/>
    <w:rsid w:val="0073188E"/>
    <w:rsid w:val="00733A9C"/>
    <w:rsid w:val="0073527D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00F5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381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AE9"/>
    <w:rsid w:val="009347A5"/>
    <w:rsid w:val="00942257"/>
    <w:rsid w:val="009471BF"/>
    <w:rsid w:val="00950E4E"/>
    <w:rsid w:val="009529BD"/>
    <w:rsid w:val="009533B4"/>
    <w:rsid w:val="00957D35"/>
    <w:rsid w:val="00966369"/>
    <w:rsid w:val="00971D93"/>
    <w:rsid w:val="00983A49"/>
    <w:rsid w:val="009979BE"/>
    <w:rsid w:val="009A07DC"/>
    <w:rsid w:val="009A32ED"/>
    <w:rsid w:val="009B1F6B"/>
    <w:rsid w:val="009B7B38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AF7"/>
    <w:rsid w:val="00A272CA"/>
    <w:rsid w:val="00A33051"/>
    <w:rsid w:val="00A407AD"/>
    <w:rsid w:val="00A40923"/>
    <w:rsid w:val="00A41C05"/>
    <w:rsid w:val="00A42426"/>
    <w:rsid w:val="00A429DD"/>
    <w:rsid w:val="00A47F44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96E4D"/>
    <w:rsid w:val="00AA0B3A"/>
    <w:rsid w:val="00AA6EB4"/>
    <w:rsid w:val="00AA767D"/>
    <w:rsid w:val="00AB0CC9"/>
    <w:rsid w:val="00AB69A2"/>
    <w:rsid w:val="00AC3FF6"/>
    <w:rsid w:val="00AD73EC"/>
    <w:rsid w:val="00AD7AD5"/>
    <w:rsid w:val="00AE5BC7"/>
    <w:rsid w:val="00AF5AAF"/>
    <w:rsid w:val="00AF7CA0"/>
    <w:rsid w:val="00B005F0"/>
    <w:rsid w:val="00B046D8"/>
    <w:rsid w:val="00B04AE1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6FF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2B44"/>
    <w:rsid w:val="00BC322E"/>
    <w:rsid w:val="00BC44CD"/>
    <w:rsid w:val="00BC48A6"/>
    <w:rsid w:val="00BC6590"/>
    <w:rsid w:val="00BE50FF"/>
    <w:rsid w:val="00BE7978"/>
    <w:rsid w:val="00C01F0D"/>
    <w:rsid w:val="00C07DDB"/>
    <w:rsid w:val="00C2697D"/>
    <w:rsid w:val="00C270B5"/>
    <w:rsid w:val="00C37A24"/>
    <w:rsid w:val="00C4115D"/>
    <w:rsid w:val="00C43BDD"/>
    <w:rsid w:val="00C47778"/>
    <w:rsid w:val="00C5011E"/>
    <w:rsid w:val="00C50EE5"/>
    <w:rsid w:val="00C5240A"/>
    <w:rsid w:val="00C5398F"/>
    <w:rsid w:val="00C556F5"/>
    <w:rsid w:val="00C67703"/>
    <w:rsid w:val="00C70E19"/>
    <w:rsid w:val="00C72574"/>
    <w:rsid w:val="00C7430C"/>
    <w:rsid w:val="00C85DA1"/>
    <w:rsid w:val="00C9071C"/>
    <w:rsid w:val="00C908FF"/>
    <w:rsid w:val="00C97BD3"/>
    <w:rsid w:val="00CA2D17"/>
    <w:rsid w:val="00CA39EF"/>
    <w:rsid w:val="00CA521F"/>
    <w:rsid w:val="00CB0493"/>
    <w:rsid w:val="00CB17FF"/>
    <w:rsid w:val="00CB1ED7"/>
    <w:rsid w:val="00CC167C"/>
    <w:rsid w:val="00CC52D9"/>
    <w:rsid w:val="00CD6647"/>
    <w:rsid w:val="00CE071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5603"/>
    <w:rsid w:val="00DA65C4"/>
    <w:rsid w:val="00DD5DB3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3D81"/>
    <w:rsid w:val="00EC5006"/>
    <w:rsid w:val="00ED49C3"/>
    <w:rsid w:val="00ED6CE8"/>
    <w:rsid w:val="00ED7AA6"/>
    <w:rsid w:val="00EE2A56"/>
    <w:rsid w:val="00EE3818"/>
    <w:rsid w:val="00F05C1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1F1C"/>
    <w:rsid w:val="00FF03C0"/>
    <w:rsid w:val="00FF7C02"/>
    <w:rsid w:val="024801E3"/>
    <w:rsid w:val="03FD7FC3"/>
    <w:rsid w:val="0926708A"/>
    <w:rsid w:val="092BF048"/>
    <w:rsid w:val="0AF7DD98"/>
    <w:rsid w:val="0B8D2CAB"/>
    <w:rsid w:val="0DF93260"/>
    <w:rsid w:val="0E229D1A"/>
    <w:rsid w:val="0F19119C"/>
    <w:rsid w:val="105C139B"/>
    <w:rsid w:val="11BAA4C0"/>
    <w:rsid w:val="125C08A0"/>
    <w:rsid w:val="12FE7FE5"/>
    <w:rsid w:val="1312ED33"/>
    <w:rsid w:val="140EE284"/>
    <w:rsid w:val="14ED8593"/>
    <w:rsid w:val="15996D79"/>
    <w:rsid w:val="15D55037"/>
    <w:rsid w:val="15E8A8F2"/>
    <w:rsid w:val="16018B6B"/>
    <w:rsid w:val="16288563"/>
    <w:rsid w:val="1729A3F1"/>
    <w:rsid w:val="1755A877"/>
    <w:rsid w:val="175B87C0"/>
    <w:rsid w:val="18359210"/>
    <w:rsid w:val="18F8415D"/>
    <w:rsid w:val="196F4E3F"/>
    <w:rsid w:val="19FB864C"/>
    <w:rsid w:val="1AF3E624"/>
    <w:rsid w:val="1B736789"/>
    <w:rsid w:val="1B797363"/>
    <w:rsid w:val="1BAEE119"/>
    <w:rsid w:val="1BEFD577"/>
    <w:rsid w:val="1C61B1F2"/>
    <w:rsid w:val="1DC0CAC3"/>
    <w:rsid w:val="1DC364F7"/>
    <w:rsid w:val="205A6B7A"/>
    <w:rsid w:val="20BE861A"/>
    <w:rsid w:val="20C10320"/>
    <w:rsid w:val="2131DF6F"/>
    <w:rsid w:val="2177A000"/>
    <w:rsid w:val="2224CC33"/>
    <w:rsid w:val="223EB120"/>
    <w:rsid w:val="244AD3C9"/>
    <w:rsid w:val="2465D659"/>
    <w:rsid w:val="259ABD2D"/>
    <w:rsid w:val="25D46B98"/>
    <w:rsid w:val="25D4DB97"/>
    <w:rsid w:val="25E6E0B7"/>
    <w:rsid w:val="265CACFE"/>
    <w:rsid w:val="269A337B"/>
    <w:rsid w:val="26BD0129"/>
    <w:rsid w:val="26DFDDA6"/>
    <w:rsid w:val="270550E7"/>
    <w:rsid w:val="27AC966B"/>
    <w:rsid w:val="2833CB77"/>
    <w:rsid w:val="2886534F"/>
    <w:rsid w:val="28E21F42"/>
    <w:rsid w:val="293305C9"/>
    <w:rsid w:val="297A8021"/>
    <w:rsid w:val="2A245E39"/>
    <w:rsid w:val="2B0BF535"/>
    <w:rsid w:val="2B3FC25E"/>
    <w:rsid w:val="2B4931EE"/>
    <w:rsid w:val="2C60B02C"/>
    <w:rsid w:val="2C75F5EC"/>
    <w:rsid w:val="2D3A99EC"/>
    <w:rsid w:val="2D997C73"/>
    <w:rsid w:val="2DDCC0BA"/>
    <w:rsid w:val="2ECEACFE"/>
    <w:rsid w:val="2FAB17E1"/>
    <w:rsid w:val="3141F584"/>
    <w:rsid w:val="32C9571A"/>
    <w:rsid w:val="32D821AC"/>
    <w:rsid w:val="34052AA9"/>
    <w:rsid w:val="34105A95"/>
    <w:rsid w:val="348D4363"/>
    <w:rsid w:val="3666E490"/>
    <w:rsid w:val="368120D9"/>
    <w:rsid w:val="37125A35"/>
    <w:rsid w:val="378BC34D"/>
    <w:rsid w:val="37B1A5BC"/>
    <w:rsid w:val="389FF402"/>
    <w:rsid w:val="392B731F"/>
    <w:rsid w:val="3ABEF814"/>
    <w:rsid w:val="3AC059BE"/>
    <w:rsid w:val="3C5BD250"/>
    <w:rsid w:val="3E583D5C"/>
    <w:rsid w:val="3F5E4745"/>
    <w:rsid w:val="3FB232D8"/>
    <w:rsid w:val="3FCAFB03"/>
    <w:rsid w:val="40C087A1"/>
    <w:rsid w:val="4131E26D"/>
    <w:rsid w:val="41A70E7C"/>
    <w:rsid w:val="43305FD1"/>
    <w:rsid w:val="43FE61C7"/>
    <w:rsid w:val="4483F1C6"/>
    <w:rsid w:val="456F5B20"/>
    <w:rsid w:val="46F61E9B"/>
    <w:rsid w:val="47AA6DF9"/>
    <w:rsid w:val="4876DEC7"/>
    <w:rsid w:val="48CF6AFA"/>
    <w:rsid w:val="4950B429"/>
    <w:rsid w:val="49516369"/>
    <w:rsid w:val="49F9AAF9"/>
    <w:rsid w:val="4C00431E"/>
    <w:rsid w:val="4C010F87"/>
    <w:rsid w:val="4CD61CDD"/>
    <w:rsid w:val="4CDC78FC"/>
    <w:rsid w:val="4DA83BE3"/>
    <w:rsid w:val="4EA78B37"/>
    <w:rsid w:val="4ED74202"/>
    <w:rsid w:val="4EDBCA04"/>
    <w:rsid w:val="4FBA7CFA"/>
    <w:rsid w:val="4FD07970"/>
    <w:rsid w:val="504FE8E0"/>
    <w:rsid w:val="5094016A"/>
    <w:rsid w:val="50CE7E73"/>
    <w:rsid w:val="51528ACD"/>
    <w:rsid w:val="5164008D"/>
    <w:rsid w:val="52ACEDD2"/>
    <w:rsid w:val="532B197D"/>
    <w:rsid w:val="53F69784"/>
    <w:rsid w:val="549B737D"/>
    <w:rsid w:val="56E04976"/>
    <w:rsid w:val="5956971A"/>
    <w:rsid w:val="5979B289"/>
    <w:rsid w:val="5A23DE3F"/>
    <w:rsid w:val="5AE18768"/>
    <w:rsid w:val="5BE3A548"/>
    <w:rsid w:val="5CAA36AD"/>
    <w:rsid w:val="5D52F7EB"/>
    <w:rsid w:val="5E22EDEF"/>
    <w:rsid w:val="5F53F689"/>
    <w:rsid w:val="5FB1EB09"/>
    <w:rsid w:val="5FDE9DE3"/>
    <w:rsid w:val="61307DEB"/>
    <w:rsid w:val="61FBD6CA"/>
    <w:rsid w:val="624C99EC"/>
    <w:rsid w:val="6258AF10"/>
    <w:rsid w:val="62CCF55C"/>
    <w:rsid w:val="62E73673"/>
    <w:rsid w:val="63C55782"/>
    <w:rsid w:val="6409CB6F"/>
    <w:rsid w:val="64240706"/>
    <w:rsid w:val="64782C14"/>
    <w:rsid w:val="647B2B65"/>
    <w:rsid w:val="64B029BE"/>
    <w:rsid w:val="654ECC66"/>
    <w:rsid w:val="659EFAA5"/>
    <w:rsid w:val="671C50A9"/>
    <w:rsid w:val="6739AFAC"/>
    <w:rsid w:val="676075AF"/>
    <w:rsid w:val="67BF658C"/>
    <w:rsid w:val="6A4DE27B"/>
    <w:rsid w:val="6A7B60A7"/>
    <w:rsid w:val="6AD5AF70"/>
    <w:rsid w:val="6B2CF8ED"/>
    <w:rsid w:val="6B47F7AD"/>
    <w:rsid w:val="6C42DBD9"/>
    <w:rsid w:val="6C4A8076"/>
    <w:rsid w:val="6C97B9EF"/>
    <w:rsid w:val="6D645E42"/>
    <w:rsid w:val="6D9C41C8"/>
    <w:rsid w:val="6DAA4FFF"/>
    <w:rsid w:val="6E35B017"/>
    <w:rsid w:val="6E71988D"/>
    <w:rsid w:val="6F11B1EF"/>
    <w:rsid w:val="6F234C1D"/>
    <w:rsid w:val="6F7EEC02"/>
    <w:rsid w:val="6FD75DEB"/>
    <w:rsid w:val="70A53DC2"/>
    <w:rsid w:val="70BFB30C"/>
    <w:rsid w:val="71A4E20B"/>
    <w:rsid w:val="724CA5C3"/>
    <w:rsid w:val="72DA5FB7"/>
    <w:rsid w:val="73315E06"/>
    <w:rsid w:val="7368400F"/>
    <w:rsid w:val="73E5E827"/>
    <w:rsid w:val="740F7CD0"/>
    <w:rsid w:val="74F564A6"/>
    <w:rsid w:val="75029D29"/>
    <w:rsid w:val="753C693D"/>
    <w:rsid w:val="7658CE6F"/>
    <w:rsid w:val="7681EADE"/>
    <w:rsid w:val="7705FC74"/>
    <w:rsid w:val="77C10323"/>
    <w:rsid w:val="78B97CD0"/>
    <w:rsid w:val="796E6E13"/>
    <w:rsid w:val="7A9E7DE9"/>
    <w:rsid w:val="7BADBB80"/>
    <w:rsid w:val="7BEAB964"/>
    <w:rsid w:val="7C5C6BA5"/>
    <w:rsid w:val="7C8A9FBD"/>
    <w:rsid w:val="7D51BD1C"/>
    <w:rsid w:val="7D67D770"/>
    <w:rsid w:val="7D6AB040"/>
    <w:rsid w:val="7DCFB8C4"/>
    <w:rsid w:val="7EC48983"/>
    <w:rsid w:val="7F2F1755"/>
    <w:rsid w:val="7F444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EF0CF9E-0735-4748-89E4-39D0BB849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2F1331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F133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488</Words>
  <Characters>3248</Characters>
  <Application>Microsoft Office Word</Application>
  <DocSecurity>0</DocSecurity>
  <Lines>87</Lines>
  <Paragraphs>51</Paragraphs>
  <ScaleCrop>false</ScaleCrop>
  <Manager/>
  <Company/>
  <LinksUpToDate>false</LinksUpToDate>
  <CharactersWithSpaces>3685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Hemodialyspatient - omhändertagande på annan enhet än dialysenhet, SÄS</dc:title>
  <dc:subject/>
  <dc:creator/>
  <keywords/>
  <lastModifiedBy>Madeleine Wahlgren</lastModifiedBy>
  <revision>11</revision>
  <dcterms:created xsi:type="dcterms:W3CDTF">2026-01-02T12:18:00.0000000Z</dcterms:created>
  <dcterms:modified xsi:type="dcterms:W3CDTF">2026-04-29T14:41:00.0000000Z</dcterms:modified>
</coreProperties>
</file>