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B03BB7" w:rsidRDefault="00A264BE" w14:paraId="061914D4" w14:textId="6E0C7DEE">
      <w:pPr>
        <w:pStyle w:val="Rubrik1"/>
      </w:pPr>
      <w:r w:rsidRPr="00B03BB7">
        <w:t>Rubrik</w:t>
      </w:r>
      <w:r w:rsidRPr="005A627D">
        <w:t xml:space="preserve"> </w:t>
      </w:r>
      <w:bookmarkStart w:name="_Toc321146591" w:id="0"/>
    </w:p>
    <w:p w:rsidR="009A32ED" w:rsidP="009A32ED" w:rsidRDefault="009A32ED" w14:paraId="11BC1DCA" w14:textId="77777777">
      <w:pPr>
        <w:pStyle w:val="Rubrik2"/>
        <w:ind w:right="-143"/>
      </w:pPr>
      <w:bookmarkStart w:name="_Toc100327184" w:id="1"/>
      <w:bookmarkStart w:name="_Toc227915976" w:id="2"/>
      <w:bookmarkEnd w:id="0"/>
      <w:r>
        <w:t>Förändringar sedan föregående version</w:t>
      </w:r>
      <w:bookmarkEnd w:id="1"/>
      <w:bookmarkEnd w:id="2"/>
    </w:p>
    <w:p w:rsidR="00B03BB7" w:rsidP="00EB39AE" w:rsidRDefault="00EB39AE" w14:paraId="174529F4" w14:textId="62AB313A">
      <w:bookmarkStart w:name="_Toc100327185" w:id="3"/>
      <w:bookmarkStart w:name="_Toc72840807" w:id="4"/>
      <w:r w:rsidRPr="00EB39AE">
        <w:t>Rutinen beskriver förutsättningar och arbetssätt av öppenvårdsplats/23-timmarsplats.</w:t>
      </w:r>
    </w:p>
    <w:p w:rsidR="009A32ED" w:rsidP="009A32ED" w:rsidRDefault="009A32ED" w14:paraId="69BCFD87" w14:textId="3F00A84B">
      <w:pPr>
        <w:pStyle w:val="Rubrik2"/>
        <w:ind w:right="-143"/>
      </w:pPr>
      <w:bookmarkStart w:name="_Toc227915977" w:id="5"/>
      <w:r w:rsidR="009A32ED">
        <w:rPr/>
        <w:t>Sammanfattning</w:t>
      </w:r>
      <w:bookmarkEnd w:id="3"/>
      <w:bookmarkEnd w:id="5"/>
    </w:p>
    <w:p w:rsidR="523F7AC2" w:rsidP="6FEB7C32" w:rsidRDefault="523F7AC2" w14:paraId="1D19C277" w14:textId="7F76A4C8">
      <w:pPr>
        <w:spacing w:before="0" w:beforeAutospacing="off" w:after="120" w:afterAutospacing="off" w:line="360" w:lineRule="auto"/>
        <w:ind w:left="567" w:right="868"/>
      </w:pPr>
      <w:r w:rsidRPr="6FEB7C32" w:rsidR="523F7AC2">
        <w:rPr>
          <w:rFonts w:ascii="Georgia" w:hAnsi="Georgia" w:eastAsia="Georgia" w:cs="Georgia"/>
          <w:noProof w:val="0"/>
          <w:sz w:val="24"/>
          <w:szCs w:val="24"/>
          <w:lang w:val="sv-SE"/>
        </w:rPr>
        <w:t>Rutinen med bilagor tydliggör kriterier och tillvägagångsättet för direktinskrivning och öppen retur till somatisk vårdavdelning via mobilt akutläkarteam (MALT), närsjukvårdsteam, palliativt team samt mottagningar på SÄS.</w:t>
      </w:r>
    </w:p>
    <w:p w:rsidR="00B405A1" w:rsidP="00831C35" w:rsidRDefault="00B405A1" w14:paraId="6660DA9D" w14:textId="7768ED46">
      <w:pPr>
        <w:pStyle w:val="Rubrik2"/>
      </w:pPr>
      <w:bookmarkStart w:name="_Toc227915978" w:id="6"/>
      <w:r>
        <w:t>Innehållsförteckning</w:t>
      </w:r>
      <w:bookmarkEnd w:id="6"/>
    </w:p>
    <w:p w:rsidR="00FF582C" w:rsidP="008305F4" w:rsidRDefault="00FF582C" w14:paraId="0F609CD3" w14:textId="77777777">
      <w:pPr>
        <w:pStyle w:val="Innehll1"/>
      </w:pPr>
    </w:p>
    <w:p w:rsidR="008305F4" w:rsidP="008305F4" w:rsidRDefault="00B03BB7" w14:paraId="14699AAE" w14:textId="4210FA02">
      <w:pPr>
        <w:pStyle w:val="Innehll1"/>
        <w:rPr>
          <w:rFonts w:asciiTheme="minorHAnsi" w:hAnsiTheme="minorHAnsi" w:eastAsiaTheme="minorEastAsia" w:cstheme="minorBidi"/>
          <w:noProof/>
          <w:kern w:val="2"/>
          <w14:ligatures w14:val="standardContextual"/>
        </w:rPr>
      </w:pPr>
      <w:r>
        <w:fldChar w:fldCharType="begin"/>
      </w:r>
      <w:r>
        <w:instrText xml:space="preserve"> TOC \h \z \t "Rubrik 2;1;Rubrik 3;2;Mellanrubrik VGR;3" </w:instrText>
      </w:r>
      <w:r>
        <w:fldChar w:fldCharType="separate"/>
      </w:r>
      <w:hyperlink w:history="1" w:anchor="_Toc227915976">
        <w:r w:rsidRPr="008E24C8" w:rsidR="008305F4">
          <w:rPr>
            <w:rStyle w:val="Hyperlnk"/>
            <w:rFonts w:eastAsia="MS Gothic"/>
            <w:noProof/>
          </w:rPr>
          <w:t>Förändringar sedan föregående version</w:t>
        </w:r>
        <w:r w:rsidR="008305F4">
          <w:rPr>
            <w:noProof/>
            <w:webHidden/>
          </w:rPr>
          <w:tab/>
        </w:r>
        <w:r w:rsidR="008305F4">
          <w:rPr>
            <w:noProof/>
            <w:webHidden/>
          </w:rPr>
          <w:fldChar w:fldCharType="begin"/>
        </w:r>
        <w:r w:rsidR="008305F4">
          <w:rPr>
            <w:noProof/>
            <w:webHidden/>
          </w:rPr>
          <w:instrText xml:space="preserve"> PAGEREF _Toc227915976 \h </w:instrText>
        </w:r>
        <w:r w:rsidR="008305F4">
          <w:rPr>
            <w:noProof/>
            <w:webHidden/>
          </w:rPr>
        </w:r>
        <w:r w:rsidR="008305F4">
          <w:rPr>
            <w:noProof/>
            <w:webHidden/>
          </w:rPr>
          <w:fldChar w:fldCharType="separate"/>
        </w:r>
        <w:r w:rsidR="008305F4">
          <w:rPr>
            <w:noProof/>
            <w:webHidden/>
          </w:rPr>
          <w:t>1</w:t>
        </w:r>
        <w:r w:rsidR="008305F4">
          <w:rPr>
            <w:noProof/>
            <w:webHidden/>
          </w:rPr>
          <w:fldChar w:fldCharType="end"/>
        </w:r>
      </w:hyperlink>
    </w:p>
    <w:p w:rsidR="008305F4" w:rsidP="008305F4" w:rsidRDefault="008305F4" w14:paraId="325FD22A" w14:textId="4E712922">
      <w:pPr>
        <w:pStyle w:val="Innehll1"/>
        <w:rPr>
          <w:rFonts w:asciiTheme="minorHAnsi" w:hAnsiTheme="minorHAnsi" w:eastAsiaTheme="minorEastAsia" w:cstheme="minorBidi"/>
          <w:noProof/>
          <w:kern w:val="2"/>
          <w14:ligatures w14:val="standardContextual"/>
        </w:rPr>
      </w:pPr>
      <w:hyperlink w:history="1" w:anchor="_Toc227915977">
        <w:r w:rsidRPr="008E24C8">
          <w:rPr>
            <w:rStyle w:val="Hyperlnk"/>
            <w:rFonts w:eastAsia="MS Gothic"/>
            <w:noProof/>
          </w:rPr>
          <w:t>Sammanfattning</w:t>
        </w:r>
        <w:r>
          <w:rPr>
            <w:noProof/>
            <w:webHidden/>
          </w:rPr>
          <w:tab/>
        </w:r>
        <w:r>
          <w:rPr>
            <w:noProof/>
            <w:webHidden/>
          </w:rPr>
          <w:fldChar w:fldCharType="begin"/>
        </w:r>
        <w:r>
          <w:rPr>
            <w:noProof/>
            <w:webHidden/>
          </w:rPr>
          <w:instrText xml:space="preserve"> PAGEREF _Toc227915977 \h </w:instrText>
        </w:r>
        <w:r>
          <w:rPr>
            <w:noProof/>
            <w:webHidden/>
          </w:rPr>
        </w:r>
        <w:r>
          <w:rPr>
            <w:noProof/>
            <w:webHidden/>
          </w:rPr>
          <w:fldChar w:fldCharType="separate"/>
        </w:r>
        <w:r>
          <w:rPr>
            <w:noProof/>
            <w:webHidden/>
          </w:rPr>
          <w:t>1</w:t>
        </w:r>
        <w:r>
          <w:rPr>
            <w:noProof/>
            <w:webHidden/>
          </w:rPr>
          <w:fldChar w:fldCharType="end"/>
        </w:r>
      </w:hyperlink>
    </w:p>
    <w:p w:rsidR="008305F4" w:rsidP="008305F4" w:rsidRDefault="008305F4" w14:paraId="210E5DA4" w14:textId="5538923D">
      <w:pPr>
        <w:pStyle w:val="Innehll1"/>
        <w:rPr>
          <w:rFonts w:asciiTheme="minorHAnsi" w:hAnsiTheme="minorHAnsi" w:eastAsiaTheme="minorEastAsia" w:cstheme="minorBidi"/>
          <w:noProof/>
          <w:kern w:val="2"/>
          <w14:ligatures w14:val="standardContextual"/>
        </w:rPr>
      </w:pPr>
      <w:hyperlink w:history="1" w:anchor="_Toc227915978">
        <w:r w:rsidRPr="008E24C8">
          <w:rPr>
            <w:rStyle w:val="Hyperlnk"/>
            <w:rFonts w:eastAsia="MS Gothic"/>
            <w:noProof/>
          </w:rPr>
          <w:t>Innehållsförteckning</w:t>
        </w:r>
        <w:r>
          <w:rPr>
            <w:noProof/>
            <w:webHidden/>
          </w:rPr>
          <w:tab/>
        </w:r>
        <w:r>
          <w:rPr>
            <w:noProof/>
            <w:webHidden/>
          </w:rPr>
          <w:fldChar w:fldCharType="begin"/>
        </w:r>
        <w:r>
          <w:rPr>
            <w:noProof/>
            <w:webHidden/>
          </w:rPr>
          <w:instrText xml:space="preserve"> PAGEREF _Toc227915978 \h </w:instrText>
        </w:r>
        <w:r>
          <w:rPr>
            <w:noProof/>
            <w:webHidden/>
          </w:rPr>
        </w:r>
        <w:r>
          <w:rPr>
            <w:noProof/>
            <w:webHidden/>
          </w:rPr>
          <w:fldChar w:fldCharType="separate"/>
        </w:r>
        <w:r>
          <w:rPr>
            <w:noProof/>
            <w:webHidden/>
          </w:rPr>
          <w:t>1</w:t>
        </w:r>
        <w:r>
          <w:rPr>
            <w:noProof/>
            <w:webHidden/>
          </w:rPr>
          <w:fldChar w:fldCharType="end"/>
        </w:r>
      </w:hyperlink>
    </w:p>
    <w:p w:rsidR="008305F4" w:rsidP="008305F4" w:rsidRDefault="008305F4" w14:paraId="3F2B21E3" w14:textId="5009E426">
      <w:pPr>
        <w:pStyle w:val="Innehll1"/>
        <w:rPr>
          <w:rFonts w:asciiTheme="minorHAnsi" w:hAnsiTheme="minorHAnsi" w:eastAsiaTheme="minorEastAsia" w:cstheme="minorBidi"/>
          <w:noProof/>
          <w:kern w:val="2"/>
          <w14:ligatures w14:val="standardContextual"/>
        </w:rPr>
      </w:pPr>
      <w:hyperlink w:history="1" w:anchor="_Toc227915979">
        <w:r w:rsidRPr="008E24C8">
          <w:rPr>
            <w:rStyle w:val="Hyperlnk"/>
            <w:rFonts w:eastAsia="MS Gothic"/>
            <w:noProof/>
          </w:rPr>
          <w:t>Bakgrund och syfte</w:t>
        </w:r>
        <w:r>
          <w:rPr>
            <w:noProof/>
            <w:webHidden/>
          </w:rPr>
          <w:tab/>
        </w:r>
        <w:r>
          <w:rPr>
            <w:noProof/>
            <w:webHidden/>
          </w:rPr>
          <w:fldChar w:fldCharType="begin"/>
        </w:r>
        <w:r>
          <w:rPr>
            <w:noProof/>
            <w:webHidden/>
          </w:rPr>
          <w:instrText xml:space="preserve"> PAGEREF _Toc227915979 \h </w:instrText>
        </w:r>
        <w:r>
          <w:rPr>
            <w:noProof/>
            <w:webHidden/>
          </w:rPr>
        </w:r>
        <w:r>
          <w:rPr>
            <w:noProof/>
            <w:webHidden/>
          </w:rPr>
          <w:fldChar w:fldCharType="separate"/>
        </w:r>
        <w:r>
          <w:rPr>
            <w:noProof/>
            <w:webHidden/>
          </w:rPr>
          <w:t>2</w:t>
        </w:r>
        <w:r>
          <w:rPr>
            <w:noProof/>
            <w:webHidden/>
          </w:rPr>
          <w:fldChar w:fldCharType="end"/>
        </w:r>
      </w:hyperlink>
    </w:p>
    <w:p w:rsidR="008305F4" w:rsidP="008305F4" w:rsidRDefault="008305F4" w14:paraId="74BFDBFA" w14:textId="70D5E30B">
      <w:pPr>
        <w:pStyle w:val="Innehll1"/>
        <w:rPr>
          <w:rFonts w:asciiTheme="minorHAnsi" w:hAnsiTheme="minorHAnsi" w:eastAsiaTheme="minorEastAsia" w:cstheme="minorBidi"/>
          <w:noProof/>
          <w:kern w:val="2"/>
          <w14:ligatures w14:val="standardContextual"/>
        </w:rPr>
      </w:pPr>
      <w:hyperlink w:history="1" w:anchor="_Toc227915980">
        <w:r w:rsidRPr="008E24C8">
          <w:rPr>
            <w:rStyle w:val="Hyperlnk"/>
            <w:rFonts w:eastAsia="MS Gothic"/>
            <w:noProof/>
          </w:rPr>
          <w:t>Förutsättningar</w:t>
        </w:r>
        <w:r>
          <w:rPr>
            <w:noProof/>
            <w:webHidden/>
          </w:rPr>
          <w:tab/>
        </w:r>
        <w:r>
          <w:rPr>
            <w:noProof/>
            <w:webHidden/>
          </w:rPr>
          <w:fldChar w:fldCharType="begin"/>
        </w:r>
        <w:r>
          <w:rPr>
            <w:noProof/>
            <w:webHidden/>
          </w:rPr>
          <w:instrText xml:space="preserve"> PAGEREF _Toc227915980 \h </w:instrText>
        </w:r>
        <w:r>
          <w:rPr>
            <w:noProof/>
            <w:webHidden/>
          </w:rPr>
        </w:r>
        <w:r>
          <w:rPr>
            <w:noProof/>
            <w:webHidden/>
          </w:rPr>
          <w:fldChar w:fldCharType="separate"/>
        </w:r>
        <w:r>
          <w:rPr>
            <w:noProof/>
            <w:webHidden/>
          </w:rPr>
          <w:t>2</w:t>
        </w:r>
        <w:r>
          <w:rPr>
            <w:noProof/>
            <w:webHidden/>
          </w:rPr>
          <w:fldChar w:fldCharType="end"/>
        </w:r>
      </w:hyperlink>
    </w:p>
    <w:p w:rsidR="008305F4" w:rsidP="008305F4" w:rsidRDefault="008305F4" w14:paraId="7F66EFD7" w14:textId="795781DC">
      <w:pPr>
        <w:pStyle w:val="Innehll1"/>
        <w:rPr>
          <w:rFonts w:asciiTheme="minorHAnsi" w:hAnsiTheme="minorHAnsi" w:eastAsiaTheme="minorEastAsia" w:cstheme="minorBidi"/>
          <w:noProof/>
          <w:kern w:val="2"/>
          <w14:ligatures w14:val="standardContextual"/>
        </w:rPr>
      </w:pPr>
      <w:hyperlink w:history="1" w:anchor="_Toc227915981">
        <w:r w:rsidRPr="008E24C8">
          <w:rPr>
            <w:rStyle w:val="Hyperlnk"/>
            <w:rFonts w:eastAsia="MS Gothic"/>
            <w:noProof/>
          </w:rPr>
          <w:t>När kan 23-timmarsplats bli aktuell?</w:t>
        </w:r>
        <w:r>
          <w:rPr>
            <w:noProof/>
            <w:webHidden/>
          </w:rPr>
          <w:tab/>
        </w:r>
        <w:r>
          <w:rPr>
            <w:noProof/>
            <w:webHidden/>
          </w:rPr>
          <w:fldChar w:fldCharType="begin"/>
        </w:r>
        <w:r>
          <w:rPr>
            <w:noProof/>
            <w:webHidden/>
          </w:rPr>
          <w:instrText xml:space="preserve"> PAGEREF _Toc227915981 \h </w:instrText>
        </w:r>
        <w:r>
          <w:rPr>
            <w:noProof/>
            <w:webHidden/>
          </w:rPr>
        </w:r>
        <w:r>
          <w:rPr>
            <w:noProof/>
            <w:webHidden/>
          </w:rPr>
          <w:fldChar w:fldCharType="separate"/>
        </w:r>
        <w:r>
          <w:rPr>
            <w:noProof/>
            <w:webHidden/>
          </w:rPr>
          <w:t>2</w:t>
        </w:r>
        <w:r>
          <w:rPr>
            <w:noProof/>
            <w:webHidden/>
          </w:rPr>
          <w:fldChar w:fldCharType="end"/>
        </w:r>
      </w:hyperlink>
    </w:p>
    <w:p w:rsidR="008305F4" w:rsidP="008305F4" w:rsidRDefault="008305F4" w14:paraId="2B0C0C35" w14:textId="689ACB94">
      <w:pPr>
        <w:pStyle w:val="Innehll1"/>
        <w:rPr>
          <w:rFonts w:asciiTheme="minorHAnsi" w:hAnsiTheme="minorHAnsi" w:eastAsiaTheme="minorEastAsia" w:cstheme="minorBidi"/>
          <w:noProof/>
          <w:kern w:val="2"/>
          <w14:ligatures w14:val="standardContextual"/>
        </w:rPr>
      </w:pPr>
      <w:hyperlink w:history="1" w:anchor="_Toc227915982">
        <w:r w:rsidRPr="008E24C8">
          <w:rPr>
            <w:rStyle w:val="Hyperlnk"/>
            <w:rFonts w:eastAsia="MS Gothic"/>
            <w:noProof/>
          </w:rPr>
          <w:t>Vilka patienter ska erbjudas 23-timmars öppenvårdsplats?</w:t>
        </w:r>
        <w:r>
          <w:rPr>
            <w:noProof/>
            <w:webHidden/>
          </w:rPr>
          <w:tab/>
        </w:r>
        <w:r>
          <w:rPr>
            <w:noProof/>
            <w:webHidden/>
          </w:rPr>
          <w:fldChar w:fldCharType="begin"/>
        </w:r>
        <w:r>
          <w:rPr>
            <w:noProof/>
            <w:webHidden/>
          </w:rPr>
          <w:instrText xml:space="preserve"> PAGEREF _Toc227915982 \h </w:instrText>
        </w:r>
        <w:r>
          <w:rPr>
            <w:noProof/>
            <w:webHidden/>
          </w:rPr>
        </w:r>
        <w:r>
          <w:rPr>
            <w:noProof/>
            <w:webHidden/>
          </w:rPr>
          <w:fldChar w:fldCharType="separate"/>
        </w:r>
        <w:r>
          <w:rPr>
            <w:noProof/>
            <w:webHidden/>
          </w:rPr>
          <w:t>3</w:t>
        </w:r>
        <w:r>
          <w:rPr>
            <w:noProof/>
            <w:webHidden/>
          </w:rPr>
          <w:fldChar w:fldCharType="end"/>
        </w:r>
      </w:hyperlink>
    </w:p>
    <w:p w:rsidR="008305F4" w:rsidP="008305F4" w:rsidRDefault="008305F4" w14:paraId="083D25E6" w14:textId="0D26E23F">
      <w:pPr>
        <w:pStyle w:val="Innehll1"/>
        <w:rPr>
          <w:rFonts w:asciiTheme="minorHAnsi" w:hAnsiTheme="minorHAnsi" w:eastAsiaTheme="minorEastAsia" w:cstheme="minorBidi"/>
          <w:noProof/>
          <w:kern w:val="2"/>
          <w14:ligatures w14:val="standardContextual"/>
        </w:rPr>
      </w:pPr>
      <w:hyperlink w:history="1" w:anchor="_Toc227915983">
        <w:r w:rsidRPr="008E24C8">
          <w:rPr>
            <w:rStyle w:val="Hyperlnk"/>
            <w:rFonts w:eastAsia="MS Gothic"/>
            <w:noProof/>
          </w:rPr>
          <w:t>Utförande</w:t>
        </w:r>
        <w:r>
          <w:rPr>
            <w:noProof/>
            <w:webHidden/>
          </w:rPr>
          <w:tab/>
        </w:r>
        <w:r>
          <w:rPr>
            <w:noProof/>
            <w:webHidden/>
          </w:rPr>
          <w:fldChar w:fldCharType="begin"/>
        </w:r>
        <w:r>
          <w:rPr>
            <w:noProof/>
            <w:webHidden/>
          </w:rPr>
          <w:instrText xml:space="preserve"> PAGEREF _Toc227915983 \h </w:instrText>
        </w:r>
        <w:r>
          <w:rPr>
            <w:noProof/>
            <w:webHidden/>
          </w:rPr>
        </w:r>
        <w:r>
          <w:rPr>
            <w:noProof/>
            <w:webHidden/>
          </w:rPr>
          <w:fldChar w:fldCharType="separate"/>
        </w:r>
        <w:r>
          <w:rPr>
            <w:noProof/>
            <w:webHidden/>
          </w:rPr>
          <w:t>4</w:t>
        </w:r>
        <w:r>
          <w:rPr>
            <w:noProof/>
            <w:webHidden/>
          </w:rPr>
          <w:fldChar w:fldCharType="end"/>
        </w:r>
      </w:hyperlink>
    </w:p>
    <w:p w:rsidR="008305F4" w:rsidP="008305F4" w:rsidRDefault="008305F4" w14:paraId="2CE39776" w14:textId="60163C05">
      <w:pPr>
        <w:pStyle w:val="Innehll1"/>
        <w:rPr>
          <w:rFonts w:asciiTheme="minorHAnsi" w:hAnsiTheme="minorHAnsi" w:eastAsiaTheme="minorEastAsia" w:cstheme="minorBidi"/>
          <w:noProof/>
          <w:kern w:val="2"/>
          <w14:ligatures w14:val="standardContextual"/>
        </w:rPr>
      </w:pPr>
      <w:hyperlink w:history="1" w:anchor="_Toc227915984">
        <w:r w:rsidRPr="008E24C8">
          <w:rPr>
            <w:rStyle w:val="Hyperlnk"/>
            <w:rFonts w:eastAsia="MS Gothic"/>
            <w:noProof/>
          </w:rPr>
          <w:t>Direktinskrivning</w:t>
        </w:r>
        <w:r>
          <w:rPr>
            <w:noProof/>
            <w:webHidden/>
          </w:rPr>
          <w:tab/>
        </w:r>
        <w:r>
          <w:rPr>
            <w:noProof/>
            <w:webHidden/>
          </w:rPr>
          <w:fldChar w:fldCharType="begin"/>
        </w:r>
        <w:r>
          <w:rPr>
            <w:noProof/>
            <w:webHidden/>
          </w:rPr>
          <w:instrText xml:space="preserve"> PAGEREF _Toc227915984 \h </w:instrText>
        </w:r>
        <w:r>
          <w:rPr>
            <w:noProof/>
            <w:webHidden/>
          </w:rPr>
        </w:r>
        <w:r>
          <w:rPr>
            <w:noProof/>
            <w:webHidden/>
          </w:rPr>
          <w:fldChar w:fldCharType="separate"/>
        </w:r>
        <w:r>
          <w:rPr>
            <w:noProof/>
            <w:webHidden/>
          </w:rPr>
          <w:t>4</w:t>
        </w:r>
        <w:r>
          <w:rPr>
            <w:noProof/>
            <w:webHidden/>
          </w:rPr>
          <w:fldChar w:fldCharType="end"/>
        </w:r>
      </w:hyperlink>
    </w:p>
    <w:p w:rsidR="008305F4" w:rsidP="008305F4" w:rsidRDefault="008305F4" w14:paraId="32365878" w14:textId="13F24B2E">
      <w:pPr>
        <w:pStyle w:val="Innehll1"/>
        <w:rPr>
          <w:rFonts w:asciiTheme="minorHAnsi" w:hAnsiTheme="minorHAnsi" w:eastAsiaTheme="minorEastAsia" w:cstheme="minorBidi"/>
          <w:noProof/>
          <w:kern w:val="2"/>
          <w14:ligatures w14:val="standardContextual"/>
        </w:rPr>
      </w:pPr>
      <w:hyperlink w:history="1" w:anchor="_Toc227915985">
        <w:r w:rsidRPr="008E24C8">
          <w:rPr>
            <w:rStyle w:val="Hyperlnk"/>
            <w:rFonts w:eastAsia="MS Gothic"/>
            <w:noProof/>
          </w:rPr>
          <w:t>Initierande läkare på mottagning eller mobilt team</w:t>
        </w:r>
        <w:r>
          <w:rPr>
            <w:noProof/>
            <w:webHidden/>
          </w:rPr>
          <w:tab/>
        </w:r>
        <w:r>
          <w:rPr>
            <w:noProof/>
            <w:webHidden/>
          </w:rPr>
          <w:fldChar w:fldCharType="begin"/>
        </w:r>
        <w:r>
          <w:rPr>
            <w:noProof/>
            <w:webHidden/>
          </w:rPr>
          <w:instrText xml:space="preserve"> PAGEREF _Toc227915985 \h </w:instrText>
        </w:r>
        <w:r>
          <w:rPr>
            <w:noProof/>
            <w:webHidden/>
          </w:rPr>
        </w:r>
        <w:r>
          <w:rPr>
            <w:noProof/>
            <w:webHidden/>
          </w:rPr>
          <w:fldChar w:fldCharType="separate"/>
        </w:r>
        <w:r>
          <w:rPr>
            <w:noProof/>
            <w:webHidden/>
          </w:rPr>
          <w:t>4</w:t>
        </w:r>
        <w:r>
          <w:rPr>
            <w:noProof/>
            <w:webHidden/>
          </w:rPr>
          <w:fldChar w:fldCharType="end"/>
        </w:r>
      </w:hyperlink>
    </w:p>
    <w:p w:rsidR="008305F4" w:rsidP="008305F4" w:rsidRDefault="008305F4" w14:paraId="69ECBBD3" w14:textId="5AAE6EFA">
      <w:pPr>
        <w:pStyle w:val="Innehll1"/>
        <w:rPr>
          <w:rFonts w:asciiTheme="minorHAnsi" w:hAnsiTheme="minorHAnsi" w:eastAsiaTheme="minorEastAsia" w:cstheme="minorBidi"/>
          <w:noProof/>
          <w:kern w:val="2"/>
          <w14:ligatures w14:val="standardContextual"/>
        </w:rPr>
      </w:pPr>
      <w:hyperlink w:history="1" w:anchor="_Toc227915986">
        <w:r w:rsidRPr="008E24C8">
          <w:rPr>
            <w:rStyle w:val="Hyperlnk"/>
            <w:rFonts w:eastAsia="MS Gothic"/>
            <w:noProof/>
          </w:rPr>
          <w:t>Förberedelser inför inskrivning på vårdavdelning</w:t>
        </w:r>
        <w:r>
          <w:rPr>
            <w:noProof/>
            <w:webHidden/>
          </w:rPr>
          <w:tab/>
        </w:r>
        <w:r>
          <w:rPr>
            <w:noProof/>
            <w:webHidden/>
          </w:rPr>
          <w:fldChar w:fldCharType="begin"/>
        </w:r>
        <w:r>
          <w:rPr>
            <w:noProof/>
            <w:webHidden/>
          </w:rPr>
          <w:instrText xml:space="preserve"> PAGEREF _Toc227915986 \h </w:instrText>
        </w:r>
        <w:r>
          <w:rPr>
            <w:noProof/>
            <w:webHidden/>
          </w:rPr>
        </w:r>
        <w:r>
          <w:rPr>
            <w:noProof/>
            <w:webHidden/>
          </w:rPr>
          <w:fldChar w:fldCharType="separate"/>
        </w:r>
        <w:r>
          <w:rPr>
            <w:noProof/>
            <w:webHidden/>
          </w:rPr>
          <w:t>5</w:t>
        </w:r>
        <w:r>
          <w:rPr>
            <w:noProof/>
            <w:webHidden/>
          </w:rPr>
          <w:fldChar w:fldCharType="end"/>
        </w:r>
      </w:hyperlink>
    </w:p>
    <w:p w:rsidR="008305F4" w:rsidP="008305F4" w:rsidRDefault="008305F4" w14:paraId="39EE6B63" w14:textId="02E19744">
      <w:pPr>
        <w:pStyle w:val="Innehll1"/>
        <w:rPr>
          <w:rFonts w:asciiTheme="minorHAnsi" w:hAnsiTheme="minorHAnsi" w:eastAsiaTheme="minorEastAsia" w:cstheme="minorBidi"/>
          <w:noProof/>
          <w:kern w:val="2"/>
          <w14:ligatures w14:val="standardContextual"/>
        </w:rPr>
      </w:pPr>
      <w:hyperlink w:history="1" w:anchor="_Toc227915987">
        <w:r w:rsidRPr="008E24C8">
          <w:rPr>
            <w:rStyle w:val="Hyperlnk"/>
            <w:rFonts w:eastAsia="MS Gothic"/>
            <w:noProof/>
          </w:rPr>
          <w:t>Tjänstgörande i mobilt team eller på mottagning</w:t>
        </w:r>
        <w:r>
          <w:rPr>
            <w:noProof/>
            <w:webHidden/>
          </w:rPr>
          <w:tab/>
        </w:r>
        <w:r>
          <w:rPr>
            <w:noProof/>
            <w:webHidden/>
          </w:rPr>
          <w:fldChar w:fldCharType="begin"/>
        </w:r>
        <w:r>
          <w:rPr>
            <w:noProof/>
            <w:webHidden/>
          </w:rPr>
          <w:instrText xml:space="preserve"> PAGEREF _Toc227915987 \h </w:instrText>
        </w:r>
        <w:r>
          <w:rPr>
            <w:noProof/>
            <w:webHidden/>
          </w:rPr>
        </w:r>
        <w:r>
          <w:rPr>
            <w:noProof/>
            <w:webHidden/>
          </w:rPr>
          <w:fldChar w:fldCharType="separate"/>
        </w:r>
        <w:r>
          <w:rPr>
            <w:noProof/>
            <w:webHidden/>
          </w:rPr>
          <w:t>5</w:t>
        </w:r>
        <w:r>
          <w:rPr>
            <w:noProof/>
            <w:webHidden/>
          </w:rPr>
          <w:fldChar w:fldCharType="end"/>
        </w:r>
      </w:hyperlink>
    </w:p>
    <w:p w:rsidR="008305F4" w:rsidP="008305F4" w:rsidRDefault="008305F4" w14:paraId="0A9A97B9" w14:textId="503BE05E">
      <w:pPr>
        <w:pStyle w:val="Innehll1"/>
        <w:rPr>
          <w:rFonts w:asciiTheme="minorHAnsi" w:hAnsiTheme="minorHAnsi" w:eastAsiaTheme="minorEastAsia" w:cstheme="minorBidi"/>
          <w:noProof/>
          <w:kern w:val="2"/>
          <w14:ligatures w14:val="standardContextual"/>
        </w:rPr>
      </w:pPr>
      <w:hyperlink w:history="1" w:anchor="_Toc227915988">
        <w:r w:rsidRPr="008E24C8">
          <w:rPr>
            <w:rStyle w:val="Hyperlnk"/>
            <w:rFonts w:eastAsia="MS Gothic"/>
            <w:noProof/>
          </w:rPr>
          <w:t>Verksamhet med öppen retur</w:t>
        </w:r>
        <w:r>
          <w:rPr>
            <w:noProof/>
            <w:webHidden/>
          </w:rPr>
          <w:tab/>
        </w:r>
        <w:r>
          <w:rPr>
            <w:noProof/>
            <w:webHidden/>
          </w:rPr>
          <w:fldChar w:fldCharType="begin"/>
        </w:r>
        <w:r>
          <w:rPr>
            <w:noProof/>
            <w:webHidden/>
          </w:rPr>
          <w:instrText xml:space="preserve"> PAGEREF _Toc227915988 \h </w:instrText>
        </w:r>
        <w:r>
          <w:rPr>
            <w:noProof/>
            <w:webHidden/>
          </w:rPr>
        </w:r>
        <w:r>
          <w:rPr>
            <w:noProof/>
            <w:webHidden/>
          </w:rPr>
          <w:fldChar w:fldCharType="separate"/>
        </w:r>
        <w:r>
          <w:rPr>
            <w:noProof/>
            <w:webHidden/>
          </w:rPr>
          <w:t>6</w:t>
        </w:r>
        <w:r>
          <w:rPr>
            <w:noProof/>
            <w:webHidden/>
          </w:rPr>
          <w:fldChar w:fldCharType="end"/>
        </w:r>
      </w:hyperlink>
    </w:p>
    <w:p w:rsidR="008305F4" w:rsidP="008305F4" w:rsidRDefault="008305F4" w14:paraId="67BB571E" w14:textId="491474D9">
      <w:pPr>
        <w:pStyle w:val="Innehll1"/>
        <w:rPr>
          <w:rFonts w:asciiTheme="minorHAnsi" w:hAnsiTheme="minorHAnsi" w:eastAsiaTheme="minorEastAsia" w:cstheme="minorBidi"/>
          <w:noProof/>
          <w:kern w:val="2"/>
          <w14:ligatures w14:val="standardContextual"/>
        </w:rPr>
      </w:pPr>
      <w:hyperlink w:history="1" w:anchor="_Toc227915989">
        <w:r w:rsidRPr="008E24C8">
          <w:rPr>
            <w:rStyle w:val="Hyperlnk"/>
            <w:rFonts w:eastAsia="MS Gothic"/>
            <w:noProof/>
          </w:rPr>
          <w:t>För mottagande av patient vid överflyttning från annat sjukhus</w:t>
        </w:r>
        <w:r>
          <w:rPr>
            <w:noProof/>
            <w:webHidden/>
          </w:rPr>
          <w:tab/>
        </w:r>
        <w:r>
          <w:rPr>
            <w:noProof/>
            <w:webHidden/>
          </w:rPr>
          <w:fldChar w:fldCharType="begin"/>
        </w:r>
        <w:r>
          <w:rPr>
            <w:noProof/>
            <w:webHidden/>
          </w:rPr>
          <w:instrText xml:space="preserve"> PAGEREF _Toc227915989 \h </w:instrText>
        </w:r>
        <w:r>
          <w:rPr>
            <w:noProof/>
            <w:webHidden/>
          </w:rPr>
        </w:r>
        <w:r>
          <w:rPr>
            <w:noProof/>
            <w:webHidden/>
          </w:rPr>
          <w:fldChar w:fldCharType="separate"/>
        </w:r>
        <w:r>
          <w:rPr>
            <w:noProof/>
            <w:webHidden/>
          </w:rPr>
          <w:t>6</w:t>
        </w:r>
        <w:r>
          <w:rPr>
            <w:noProof/>
            <w:webHidden/>
          </w:rPr>
          <w:fldChar w:fldCharType="end"/>
        </w:r>
      </w:hyperlink>
    </w:p>
    <w:p w:rsidR="008305F4" w:rsidP="008305F4" w:rsidRDefault="008305F4" w14:paraId="1909FB9C" w14:textId="3B0CCBE5">
      <w:pPr>
        <w:pStyle w:val="Innehll1"/>
        <w:rPr>
          <w:rFonts w:asciiTheme="minorHAnsi" w:hAnsiTheme="minorHAnsi" w:eastAsiaTheme="minorEastAsia" w:cstheme="minorBidi"/>
          <w:noProof/>
          <w:kern w:val="2"/>
          <w14:ligatures w14:val="standardContextual"/>
        </w:rPr>
      </w:pPr>
      <w:hyperlink w:history="1" w:anchor="_Toc227915990">
        <w:r w:rsidRPr="008E24C8">
          <w:rPr>
            <w:rStyle w:val="Hyperlnk"/>
            <w:rFonts w:eastAsia="MS Gothic"/>
            <w:noProof/>
          </w:rPr>
          <w:t>Dokumentation i patientjournal</w:t>
        </w:r>
        <w:r>
          <w:rPr>
            <w:noProof/>
            <w:webHidden/>
          </w:rPr>
          <w:tab/>
        </w:r>
        <w:r>
          <w:rPr>
            <w:noProof/>
            <w:webHidden/>
          </w:rPr>
          <w:fldChar w:fldCharType="begin"/>
        </w:r>
        <w:r>
          <w:rPr>
            <w:noProof/>
            <w:webHidden/>
          </w:rPr>
          <w:instrText xml:space="preserve"> PAGEREF _Toc227915990 \h </w:instrText>
        </w:r>
        <w:r>
          <w:rPr>
            <w:noProof/>
            <w:webHidden/>
          </w:rPr>
        </w:r>
        <w:r>
          <w:rPr>
            <w:noProof/>
            <w:webHidden/>
          </w:rPr>
          <w:fldChar w:fldCharType="separate"/>
        </w:r>
        <w:r>
          <w:rPr>
            <w:noProof/>
            <w:webHidden/>
          </w:rPr>
          <w:t>6</w:t>
        </w:r>
        <w:r>
          <w:rPr>
            <w:noProof/>
            <w:webHidden/>
          </w:rPr>
          <w:fldChar w:fldCharType="end"/>
        </w:r>
      </w:hyperlink>
    </w:p>
    <w:p w:rsidR="008305F4" w:rsidP="008305F4" w:rsidRDefault="008305F4" w14:paraId="2F063DC1" w14:textId="3BD6D09C">
      <w:pPr>
        <w:pStyle w:val="Innehll1"/>
        <w:rPr>
          <w:rFonts w:asciiTheme="minorHAnsi" w:hAnsiTheme="minorHAnsi" w:eastAsiaTheme="minorEastAsia" w:cstheme="minorBidi"/>
          <w:noProof/>
          <w:kern w:val="2"/>
          <w14:ligatures w14:val="standardContextual"/>
        </w:rPr>
      </w:pPr>
      <w:hyperlink w:history="1" w:anchor="_Toc227915991">
        <w:r w:rsidRPr="008E24C8">
          <w:rPr>
            <w:rStyle w:val="Hyperlnk"/>
            <w:rFonts w:eastAsia="MS Gothic"/>
            <w:noProof/>
          </w:rPr>
          <w:t>Mottagande vårdavdelning</w:t>
        </w:r>
        <w:r>
          <w:rPr>
            <w:noProof/>
            <w:webHidden/>
          </w:rPr>
          <w:tab/>
        </w:r>
        <w:r>
          <w:rPr>
            <w:noProof/>
            <w:webHidden/>
          </w:rPr>
          <w:fldChar w:fldCharType="begin"/>
        </w:r>
        <w:r>
          <w:rPr>
            <w:noProof/>
            <w:webHidden/>
          </w:rPr>
          <w:instrText xml:space="preserve"> PAGEREF _Toc227915991 \h </w:instrText>
        </w:r>
        <w:r>
          <w:rPr>
            <w:noProof/>
            <w:webHidden/>
          </w:rPr>
        </w:r>
        <w:r>
          <w:rPr>
            <w:noProof/>
            <w:webHidden/>
          </w:rPr>
          <w:fldChar w:fldCharType="separate"/>
        </w:r>
        <w:r>
          <w:rPr>
            <w:noProof/>
            <w:webHidden/>
          </w:rPr>
          <w:t>7</w:t>
        </w:r>
        <w:r>
          <w:rPr>
            <w:noProof/>
            <w:webHidden/>
          </w:rPr>
          <w:fldChar w:fldCharType="end"/>
        </w:r>
      </w:hyperlink>
    </w:p>
    <w:p w:rsidR="008305F4" w:rsidP="008305F4" w:rsidRDefault="008305F4" w14:paraId="1D7BE3CA" w14:textId="1A8F1BBB">
      <w:pPr>
        <w:pStyle w:val="Innehll1"/>
        <w:rPr>
          <w:rFonts w:asciiTheme="minorHAnsi" w:hAnsiTheme="minorHAnsi" w:eastAsiaTheme="minorEastAsia" w:cstheme="minorBidi"/>
          <w:noProof/>
          <w:kern w:val="2"/>
          <w14:ligatures w14:val="standardContextual"/>
        </w:rPr>
      </w:pPr>
      <w:hyperlink w:history="1" w:anchor="_Toc227915992">
        <w:r w:rsidRPr="008E24C8">
          <w:rPr>
            <w:rStyle w:val="Hyperlnk"/>
            <w:rFonts w:eastAsia="MS Gothic"/>
            <w:noProof/>
          </w:rPr>
          <w:t>Specifika rutiner för öppen retur</w:t>
        </w:r>
        <w:r>
          <w:rPr>
            <w:noProof/>
            <w:webHidden/>
          </w:rPr>
          <w:tab/>
        </w:r>
        <w:r>
          <w:rPr>
            <w:noProof/>
            <w:webHidden/>
          </w:rPr>
          <w:fldChar w:fldCharType="begin"/>
        </w:r>
        <w:r>
          <w:rPr>
            <w:noProof/>
            <w:webHidden/>
          </w:rPr>
          <w:instrText xml:space="preserve"> PAGEREF _Toc227915992 \h </w:instrText>
        </w:r>
        <w:r>
          <w:rPr>
            <w:noProof/>
            <w:webHidden/>
          </w:rPr>
        </w:r>
        <w:r>
          <w:rPr>
            <w:noProof/>
            <w:webHidden/>
          </w:rPr>
          <w:fldChar w:fldCharType="separate"/>
        </w:r>
        <w:r>
          <w:rPr>
            <w:noProof/>
            <w:webHidden/>
          </w:rPr>
          <w:t>7</w:t>
        </w:r>
        <w:r>
          <w:rPr>
            <w:noProof/>
            <w:webHidden/>
          </w:rPr>
          <w:fldChar w:fldCharType="end"/>
        </w:r>
      </w:hyperlink>
    </w:p>
    <w:p w:rsidR="008305F4" w:rsidP="008305F4" w:rsidRDefault="008305F4" w14:paraId="34DE8B95" w14:textId="2CB9DE06">
      <w:pPr>
        <w:pStyle w:val="Innehll1"/>
        <w:rPr>
          <w:rFonts w:asciiTheme="minorHAnsi" w:hAnsiTheme="minorHAnsi" w:eastAsiaTheme="minorEastAsia" w:cstheme="minorBidi"/>
          <w:noProof/>
          <w:kern w:val="2"/>
          <w14:ligatures w14:val="standardContextual"/>
        </w:rPr>
      </w:pPr>
      <w:hyperlink w:history="1" w:anchor="_Toc227915993">
        <w:r w:rsidRPr="008E24C8">
          <w:rPr>
            <w:rStyle w:val="Hyperlnk"/>
            <w:rFonts w:eastAsia="MS Gothic"/>
            <w:noProof/>
          </w:rPr>
          <w:t>Handläggning av patient med öppen retur på akutmottagningen</w:t>
        </w:r>
        <w:r>
          <w:rPr>
            <w:noProof/>
            <w:webHidden/>
          </w:rPr>
          <w:tab/>
        </w:r>
        <w:r>
          <w:rPr>
            <w:noProof/>
            <w:webHidden/>
          </w:rPr>
          <w:fldChar w:fldCharType="begin"/>
        </w:r>
        <w:r>
          <w:rPr>
            <w:noProof/>
            <w:webHidden/>
          </w:rPr>
          <w:instrText xml:space="preserve"> PAGEREF _Toc227915993 \h </w:instrText>
        </w:r>
        <w:r>
          <w:rPr>
            <w:noProof/>
            <w:webHidden/>
          </w:rPr>
        </w:r>
        <w:r>
          <w:rPr>
            <w:noProof/>
            <w:webHidden/>
          </w:rPr>
          <w:fldChar w:fldCharType="separate"/>
        </w:r>
        <w:r>
          <w:rPr>
            <w:noProof/>
            <w:webHidden/>
          </w:rPr>
          <w:t>8</w:t>
        </w:r>
        <w:r>
          <w:rPr>
            <w:noProof/>
            <w:webHidden/>
          </w:rPr>
          <w:fldChar w:fldCharType="end"/>
        </w:r>
      </w:hyperlink>
    </w:p>
    <w:p w:rsidR="008305F4" w:rsidP="008305F4" w:rsidRDefault="008305F4" w14:paraId="589DACBE" w14:textId="6DEF52B3">
      <w:pPr>
        <w:pStyle w:val="Innehll1"/>
        <w:rPr>
          <w:rFonts w:asciiTheme="minorHAnsi" w:hAnsiTheme="minorHAnsi" w:eastAsiaTheme="minorEastAsia" w:cstheme="minorBidi"/>
          <w:noProof/>
          <w:kern w:val="2"/>
          <w14:ligatures w14:val="standardContextual"/>
        </w:rPr>
      </w:pPr>
      <w:hyperlink w:history="1" w:anchor="_Toc227915994">
        <w:r w:rsidRPr="008E24C8">
          <w:rPr>
            <w:rStyle w:val="Hyperlnk"/>
            <w:rFonts w:eastAsia="MS Gothic"/>
            <w:noProof/>
          </w:rPr>
          <w:t>Uppföljning</w:t>
        </w:r>
        <w:r>
          <w:rPr>
            <w:noProof/>
            <w:webHidden/>
          </w:rPr>
          <w:tab/>
        </w:r>
        <w:r>
          <w:rPr>
            <w:noProof/>
            <w:webHidden/>
          </w:rPr>
          <w:fldChar w:fldCharType="begin"/>
        </w:r>
        <w:r>
          <w:rPr>
            <w:noProof/>
            <w:webHidden/>
          </w:rPr>
          <w:instrText xml:space="preserve"> PAGEREF _Toc227915994 \h </w:instrText>
        </w:r>
        <w:r>
          <w:rPr>
            <w:noProof/>
            <w:webHidden/>
          </w:rPr>
        </w:r>
        <w:r>
          <w:rPr>
            <w:noProof/>
            <w:webHidden/>
          </w:rPr>
          <w:fldChar w:fldCharType="separate"/>
        </w:r>
        <w:r>
          <w:rPr>
            <w:noProof/>
            <w:webHidden/>
          </w:rPr>
          <w:t>8</w:t>
        </w:r>
        <w:r>
          <w:rPr>
            <w:noProof/>
            <w:webHidden/>
          </w:rPr>
          <w:fldChar w:fldCharType="end"/>
        </w:r>
      </w:hyperlink>
    </w:p>
    <w:p w:rsidR="008305F4" w:rsidP="008305F4" w:rsidRDefault="008305F4" w14:paraId="33F8D828" w14:textId="0D9ED139">
      <w:pPr>
        <w:pStyle w:val="Innehll1"/>
        <w:rPr>
          <w:rFonts w:asciiTheme="minorHAnsi" w:hAnsiTheme="minorHAnsi" w:eastAsiaTheme="minorEastAsia" w:cstheme="minorBidi"/>
          <w:noProof/>
          <w:kern w:val="2"/>
          <w14:ligatures w14:val="standardContextual"/>
        </w:rPr>
      </w:pPr>
      <w:hyperlink w:history="1" w:anchor="_Toc227915995">
        <w:r w:rsidRPr="008E24C8">
          <w:rPr>
            <w:rStyle w:val="Hyperlnk"/>
            <w:rFonts w:eastAsia="MS Gothic"/>
            <w:noProof/>
          </w:rPr>
          <w:t>Arbetsgrupp</w:t>
        </w:r>
        <w:r>
          <w:rPr>
            <w:noProof/>
            <w:webHidden/>
          </w:rPr>
          <w:tab/>
        </w:r>
        <w:r>
          <w:rPr>
            <w:noProof/>
            <w:webHidden/>
          </w:rPr>
          <w:fldChar w:fldCharType="begin"/>
        </w:r>
        <w:r>
          <w:rPr>
            <w:noProof/>
            <w:webHidden/>
          </w:rPr>
          <w:instrText xml:space="preserve"> PAGEREF _Toc227915995 \h </w:instrText>
        </w:r>
        <w:r>
          <w:rPr>
            <w:noProof/>
            <w:webHidden/>
          </w:rPr>
        </w:r>
        <w:r>
          <w:rPr>
            <w:noProof/>
            <w:webHidden/>
          </w:rPr>
          <w:fldChar w:fldCharType="separate"/>
        </w:r>
        <w:r>
          <w:rPr>
            <w:noProof/>
            <w:webHidden/>
          </w:rPr>
          <w:t>8</w:t>
        </w:r>
        <w:r>
          <w:rPr>
            <w:noProof/>
            <w:webHidden/>
          </w:rPr>
          <w:fldChar w:fldCharType="end"/>
        </w:r>
      </w:hyperlink>
    </w:p>
    <w:p w:rsidR="008305F4" w:rsidP="008305F4" w:rsidRDefault="008305F4" w14:paraId="6C8935EB" w14:textId="79B69EFA">
      <w:pPr>
        <w:pStyle w:val="Innehll1"/>
        <w:rPr>
          <w:rFonts w:asciiTheme="minorHAnsi" w:hAnsiTheme="minorHAnsi" w:eastAsiaTheme="minorEastAsia" w:cstheme="minorBidi"/>
          <w:noProof/>
          <w:kern w:val="2"/>
          <w14:ligatures w14:val="standardContextual"/>
        </w:rPr>
      </w:pPr>
      <w:hyperlink w:history="1" w:anchor="_Toc227915996">
        <w:r w:rsidRPr="008E24C8">
          <w:rPr>
            <w:rStyle w:val="Hyperlnk"/>
            <w:rFonts w:eastAsia="MS Gothic"/>
            <w:noProof/>
          </w:rPr>
          <w:t>Källförteckning</w:t>
        </w:r>
        <w:r>
          <w:rPr>
            <w:noProof/>
            <w:webHidden/>
          </w:rPr>
          <w:tab/>
        </w:r>
        <w:r>
          <w:rPr>
            <w:noProof/>
            <w:webHidden/>
          </w:rPr>
          <w:fldChar w:fldCharType="begin"/>
        </w:r>
        <w:r>
          <w:rPr>
            <w:noProof/>
            <w:webHidden/>
          </w:rPr>
          <w:instrText xml:space="preserve"> PAGEREF _Toc227915996 \h </w:instrText>
        </w:r>
        <w:r>
          <w:rPr>
            <w:noProof/>
            <w:webHidden/>
          </w:rPr>
        </w:r>
        <w:r>
          <w:rPr>
            <w:noProof/>
            <w:webHidden/>
          </w:rPr>
          <w:fldChar w:fldCharType="separate"/>
        </w:r>
        <w:r>
          <w:rPr>
            <w:noProof/>
            <w:webHidden/>
          </w:rPr>
          <w:t>9</w:t>
        </w:r>
        <w:r>
          <w:rPr>
            <w:noProof/>
            <w:webHidden/>
          </w:rPr>
          <w:fldChar w:fldCharType="end"/>
        </w:r>
      </w:hyperlink>
    </w:p>
    <w:p w:rsidR="00B405A1" w:rsidP="008305F4" w:rsidRDefault="00B03BB7" w14:paraId="1FC6584C" w14:textId="66E66BD5">
      <w:pPr>
        <w:pStyle w:val="Innehll1"/>
      </w:pPr>
      <w:r>
        <w:fldChar w:fldCharType="end"/>
      </w:r>
    </w:p>
    <w:p w:rsidRPr="00EB39AE" w:rsidR="009A32ED" w:rsidP="009A32ED" w:rsidRDefault="009A32ED" w14:paraId="29B03EF5" w14:textId="77777777">
      <w:pPr>
        <w:pStyle w:val="Rubrik2"/>
        <w:ind w:right="-143"/>
      </w:pPr>
      <w:bookmarkStart w:name="_Toc100327186" w:id="7"/>
      <w:bookmarkStart w:name="_Toc227915979" w:id="8"/>
      <w:bookmarkEnd w:id="4"/>
      <w:r w:rsidRPr="00EB39AE">
        <w:t>Bakgrund och syfte</w:t>
      </w:r>
      <w:bookmarkEnd w:id="7"/>
      <w:bookmarkEnd w:id="8"/>
      <w:r w:rsidRPr="00EB39AE">
        <w:t xml:space="preserve"> </w:t>
      </w:r>
    </w:p>
    <w:p w:rsidR="00EB39AE" w:rsidP="00EB39AE" w:rsidRDefault="00EB39AE" w14:paraId="44F6B13F" w14:textId="3A3304AA">
      <w:bookmarkStart w:name="_Toc100327187" w:id="9"/>
      <w:r w:rsidRPr="00EB39AE">
        <w:t>Bakgrunden till rutinen är att stödja vårdpersonalen på SÄS i processen när en person söker vård på SÄS akutmottagning men inte bedöms behöva slutenvård men när det finns ett behov av omsorg och medicinska insatser i hemmet och när en 23-timmars öppenvårdsplats kan användas utifrån </w:t>
      </w:r>
      <w:hyperlink w:tgtFrame="_blank" w:history="1" r:id="rId12">
        <w:r w:rsidRPr="00EB39AE">
          <w:rPr>
            <w:rStyle w:val="Hyperlnk"/>
          </w:rPr>
          <w:t>Delregional Beskrivning för öppenvårdsbesök på akutmottagningen.pdf</w:t>
        </w:r>
      </w:hyperlink>
      <w:r w:rsidRPr="00EB39AE">
        <w:t> </w:t>
      </w:r>
    </w:p>
    <w:p w:rsidR="009A32ED" w:rsidP="009A32ED" w:rsidRDefault="009A32ED" w14:paraId="70B2A54A" w14:textId="7F038448">
      <w:pPr>
        <w:pStyle w:val="Rubrik2"/>
        <w:ind w:right="-143"/>
      </w:pPr>
      <w:bookmarkStart w:name="_Toc227915980" w:id="10"/>
      <w:r>
        <w:t>Förutsättningar</w:t>
      </w:r>
      <w:bookmarkEnd w:id="9"/>
      <w:bookmarkEnd w:id="10"/>
    </w:p>
    <w:p w:rsidRPr="00EB39AE" w:rsidR="00EB39AE" w:rsidP="00EB39AE" w:rsidRDefault="00EB39AE" w14:paraId="0DCD16BD" w14:textId="77777777">
      <w:pPr>
        <w:pStyle w:val="Rubrik3"/>
      </w:pPr>
      <w:bookmarkStart w:name="_Toc227915981" w:id="11"/>
      <w:bookmarkStart w:name="_Toc100327192" w:id="12"/>
      <w:r w:rsidRPr="00EB39AE">
        <w:t>När kan 23-timmarsplats bli aktuell?</w:t>
      </w:r>
      <w:bookmarkEnd w:id="11"/>
      <w:r w:rsidRPr="00EB39AE">
        <w:t> </w:t>
      </w:r>
    </w:p>
    <w:p w:rsidRPr="00EB39AE" w:rsidR="00EB39AE" w:rsidP="00EB39AE" w:rsidRDefault="00EB39AE" w14:paraId="0FEE19B8" w14:textId="77777777">
      <w:r w:rsidRPr="00EB39AE">
        <w:t>23-timmars öppenvårdsplats kan användas för personer som besöker SÄS akutmottagning och där den enskilde, anhörig, vårdpersonal och mottagande parter bedömer att den enskilde inte kan återgå hem utan stöd och där slutenvård inte är aktuellt. En 23-timmars öppenvårdsplats gäller också dem som väntar på liggande transport.  </w:t>
      </w:r>
    </w:p>
    <w:p w:rsidRPr="00EB39AE" w:rsidR="00EB39AE" w:rsidP="00EB39AE" w:rsidRDefault="00EB39AE" w14:paraId="3C5D5F24" w14:textId="77777777">
      <w:r w:rsidRPr="00EB39AE">
        <w:t>En 23-timmarsplats för samordnade insatser kan användas från söndag till fredag kl.12.00 helgfria vardagar. Den enskilde placeras på den vårdavdelning som är bäst lämpad utifrån grundsjukdom och/eller behov. </w:t>
      </w:r>
    </w:p>
    <w:p w:rsidRPr="00EB39AE" w:rsidR="00EB39AE" w:rsidP="00EB39AE" w:rsidRDefault="00EB39AE" w14:paraId="6517C3DD" w14:textId="77777777">
      <w:pPr>
        <w:pStyle w:val="MellanrubrikVGR"/>
      </w:pPr>
      <w:bookmarkStart w:name="_Toc227915982" w:id="13"/>
      <w:r w:rsidRPr="00EB39AE">
        <w:t>Vilka patienter ska erbjudas 23-timmars öppenvårdsplats?</w:t>
      </w:r>
      <w:bookmarkEnd w:id="13"/>
      <w:r w:rsidRPr="00EB39AE">
        <w:t> </w:t>
      </w:r>
    </w:p>
    <w:p w:rsidRPr="00EB39AE" w:rsidR="00EB39AE" w:rsidP="00EB39AE" w:rsidRDefault="00EB39AE" w14:paraId="5BC1E2AE" w14:textId="77777777">
      <w:pPr>
        <w:pStyle w:val="Punktlista"/>
      </w:pPr>
      <w:r w:rsidRPr="00EB39AE">
        <w:t>Personer som inte är kända av kommunen och har insatser sedan tidigare men som har behov av akuta omsorgsinsatser eller hjälpmedel som inte kan lösas ut samma dag.  </w:t>
      </w:r>
    </w:p>
    <w:p w:rsidRPr="00EB39AE" w:rsidR="00EB39AE" w:rsidP="00EB39AE" w:rsidRDefault="00EB39AE" w14:paraId="38220E8B" w14:textId="77777777">
      <w:pPr>
        <w:pStyle w:val="Punktlista"/>
      </w:pPr>
      <w:r w:rsidRPr="00EB39AE">
        <w:t>Personer som är kända av kommunen sedan tidigare men har ett utökat förändrat behov av hjälpmedel och/eller insatser av akut art så som hjälp med förflyttning, toalettbesök och/eller hjälp med måltid som inte kan lösas ut samma dag. </w:t>
      </w:r>
    </w:p>
    <w:p w:rsidRPr="00EB39AE" w:rsidR="00EB39AE" w:rsidP="008305F4" w:rsidRDefault="00EB39AE" w14:paraId="0D94C277" w14:textId="77777777">
      <w:r w:rsidRPr="00EB39AE">
        <w:t>Personer som är kända av kommunen och har insatser sedan tidigare ska i möjligaste mån kunna återgå hem utan en placering på en 23-timmars öppenvårdsplats.  </w:t>
      </w:r>
    </w:p>
    <w:p w:rsidRPr="00EB39AE" w:rsidR="00EB39AE" w:rsidP="008305F4" w:rsidRDefault="00EB39AE" w14:paraId="1EF50C26" w14:textId="6939AC3A">
      <w:r w:rsidRPr="00EB39AE">
        <w:t>Patienter som bor på ett vård</w:t>
      </w:r>
      <w:r>
        <w:t>-</w:t>
      </w:r>
      <w:r w:rsidRPr="00EB39AE">
        <w:t> och omsorgsboende (VOBO) ska alltid kunna återgå hem efter en kontakt med kommunen. </w:t>
      </w:r>
    </w:p>
    <w:p w:rsidRPr="00EB39AE" w:rsidR="00EB39AE" w:rsidP="008305F4" w:rsidRDefault="00EB39AE" w14:paraId="39DFDB22" w14:textId="77777777">
      <w:r w:rsidRPr="00EB39AE">
        <w:t>Det är ansvarig läkare som beslutar om 23-timmarsplats för samordning och omhändertagande av nödvändiga omsorgsinsatser med regional och/eller kommunal primärvård, rehab mottagning, socialtjänst eller LSS i de fall en samordning krävs och inte kan omhändertas på annat sätt.  </w:t>
      </w:r>
    </w:p>
    <w:p w:rsidRPr="00EB39AE" w:rsidR="00EB39AE" w:rsidP="00EB39AE" w:rsidRDefault="00EB39AE" w14:paraId="5BE66C36" w14:textId="77777777">
      <w:r w:rsidRPr="00EB39AE">
        <w:t>Patienter som vistas på 23-timmarsplats ska vara medicinskt färdigbehandlade på akutmottagningen. Det innebär att patienten </w:t>
      </w:r>
      <w:r w:rsidRPr="00EB39AE">
        <w:rPr>
          <w:b/>
          <w:bCs/>
        </w:rPr>
        <w:t>inte</w:t>
      </w:r>
      <w:r w:rsidRPr="00EB39AE">
        <w:t> ska: </w:t>
      </w:r>
    </w:p>
    <w:p w:rsidRPr="00EB39AE" w:rsidR="00EB39AE" w:rsidP="00EB39AE" w:rsidRDefault="00EB39AE" w14:paraId="31D22AAF" w14:textId="77777777">
      <w:pPr>
        <w:pStyle w:val="Punktlista"/>
      </w:pPr>
      <w:r w:rsidRPr="00EB39AE">
        <w:t>vara i behov av inskrivning i slutenvården </w:t>
      </w:r>
    </w:p>
    <w:p w:rsidRPr="00EB39AE" w:rsidR="00EB39AE" w:rsidP="00EB39AE" w:rsidRDefault="00EB39AE" w14:paraId="66BC57F5" w14:textId="77777777">
      <w:pPr>
        <w:pStyle w:val="Punktlista"/>
      </w:pPr>
      <w:r w:rsidRPr="00EB39AE">
        <w:t>ha behov av att kvarstanna på sjukhuset för observation, provtagning, väntan på läkemedelseffekt eller dylikt </w:t>
      </w:r>
    </w:p>
    <w:p w:rsidRPr="00EB39AE" w:rsidR="00EB39AE" w:rsidP="00EB39AE" w:rsidRDefault="00EB39AE" w14:paraId="628750C8" w14:textId="77777777">
      <w:pPr>
        <w:pStyle w:val="Punktlista"/>
      </w:pPr>
      <w:r w:rsidRPr="00EB39AE">
        <w:t>ha behov av infusion, injektion, kontroll av vitalparameterar eller annat som inte utförs i hemmet i vanliga fall. </w:t>
      </w:r>
    </w:p>
    <w:p w:rsidRPr="00EB39AE" w:rsidR="00EB39AE" w:rsidP="00EB39AE" w:rsidRDefault="00EB39AE" w14:paraId="7C32EF61" w14:textId="77777777">
      <w:r w:rsidRPr="00EB39AE">
        <w:t xml:space="preserve">Omsorgskoordinator är en funktion som arbetar dagtid helgfria vardagar, och som är ett stöd för akutmottagningen i samverkan med </w:t>
      </w:r>
      <w:r w:rsidRPr="00EB39AE">
        <w:t>kommunerna. För kontakt med omsorgskoordinator inom SÄS sker detta via telefon på telefonnummer </w:t>
      </w:r>
      <w:r w:rsidRPr="00EB39AE">
        <w:rPr>
          <w:b/>
          <w:bCs/>
        </w:rPr>
        <w:t>033-616 36 36.</w:t>
      </w:r>
      <w:r w:rsidRPr="00EB39AE">
        <w:t> </w:t>
      </w:r>
    </w:p>
    <w:p w:rsidRPr="00EB39AE" w:rsidR="00EB39AE" w:rsidP="00EB39AE" w:rsidRDefault="00EB39AE" w14:paraId="49165D90" w14:textId="77777777">
      <w:r w:rsidRPr="00EB39AE">
        <w:t>23-timmarsplats i väntan på liggande sjuktransport kan användas alla dagar och hanteras av akutens medarbetare. </w:t>
      </w:r>
    </w:p>
    <w:p w:rsidRPr="00065A6B" w:rsidR="009A32ED" w:rsidP="009A32ED" w:rsidRDefault="009A32ED" w14:paraId="37C7076C" w14:textId="4303B62B">
      <w:pPr>
        <w:pStyle w:val="Rubrik2"/>
        <w:ind w:right="-143"/>
        <w:rPr>
          <w:color w:val="auto"/>
        </w:rPr>
      </w:pPr>
      <w:bookmarkStart w:name="_Toc227915983" w:id="14"/>
      <w:r w:rsidRPr="00065A6B">
        <w:rPr>
          <w:color w:val="auto"/>
        </w:rPr>
        <w:t>Utförande</w:t>
      </w:r>
      <w:bookmarkEnd w:id="12"/>
      <w:bookmarkEnd w:id="14"/>
    </w:p>
    <w:p w:rsidRPr="00EB39AE" w:rsidR="00EB39AE" w:rsidP="00EB39AE" w:rsidRDefault="00EB39AE" w14:paraId="4D00FD07" w14:textId="77777777">
      <w:pPr>
        <w:pStyle w:val="Rubrik3"/>
      </w:pPr>
      <w:bookmarkStart w:name="_Toc227915984" w:id="15"/>
      <w:r w:rsidRPr="00EB39AE">
        <w:t>Direktinskrivning</w:t>
      </w:r>
      <w:bookmarkEnd w:id="15"/>
      <w:r w:rsidRPr="00EB39AE">
        <w:t> </w:t>
      </w:r>
    </w:p>
    <w:p w:rsidRPr="00EB39AE" w:rsidR="00EB39AE" w:rsidP="00EB39AE" w:rsidRDefault="00EB39AE" w14:paraId="39F7DA66" w14:textId="77777777">
      <w:r w:rsidRPr="00EB39AE">
        <w:t>Avser patienter med akut sjukdomsbild som  </w:t>
      </w:r>
    </w:p>
    <w:p w:rsidRPr="00EB39AE" w:rsidR="00EB39AE" w:rsidP="00EB39AE" w:rsidRDefault="00EB39AE" w14:paraId="74824142" w14:textId="77777777">
      <w:pPr>
        <w:pStyle w:val="Punktlista"/>
      </w:pPr>
      <w:r w:rsidRPr="00EB39AE">
        <w:t>befinner sig på mottagning eller hemma </w:t>
      </w:r>
    </w:p>
    <w:p w:rsidRPr="00EB39AE" w:rsidR="00EB39AE" w:rsidP="00EB39AE" w:rsidRDefault="00EB39AE" w14:paraId="440E88BF" w14:textId="77777777">
      <w:pPr>
        <w:pStyle w:val="Punktlista"/>
      </w:pPr>
      <w:r w:rsidRPr="00EB39AE">
        <w:t>har kontakt med mobilt team, och som bedöms ha behov av inskrivning på specialistsjukvårdsavdelning </w:t>
      </w:r>
    </w:p>
    <w:p w:rsidRPr="00EB39AE" w:rsidR="00EB39AE" w:rsidP="00EB39AE" w:rsidRDefault="00EB39AE" w14:paraId="7CA0E651" w14:textId="77777777">
      <w:pPr>
        <w:pStyle w:val="Punktlista"/>
      </w:pPr>
      <w:r w:rsidRPr="00EB39AE">
        <w:t>inte har </w:t>
      </w:r>
      <w:r w:rsidRPr="00EB39AE">
        <w:rPr>
          <w:i/>
          <w:iCs/>
        </w:rPr>
        <w:t>öppen retur</w:t>
      </w:r>
      <w:r w:rsidRPr="00EB39AE">
        <w:t>. </w:t>
      </w:r>
    </w:p>
    <w:p w:rsidRPr="00EB39AE" w:rsidR="00EB39AE" w:rsidP="00EB39AE" w:rsidRDefault="00EB39AE" w14:paraId="43B0B6F3" w14:textId="77777777">
      <w:r w:rsidRPr="00EB39AE">
        <w:t>I de fall en sjuksköterska i mobilt team eller på mottagning träffar en patient som har behov av direktavskrivning, tar sjuksköterskan kontakt med läkare i teamet eller på mottagningen som ett första steg och samråder om inskrivning. </w:t>
      </w:r>
    </w:p>
    <w:p w:rsidRPr="00EB39AE" w:rsidR="00EB39AE" w:rsidP="00EB39AE" w:rsidRDefault="00EB39AE" w14:paraId="6D675620" w14:textId="77777777">
      <w:pPr>
        <w:pStyle w:val="MellanrubrikVGR"/>
      </w:pPr>
      <w:bookmarkStart w:name="_Toc227915985" w:id="16"/>
      <w:r w:rsidRPr="00EB39AE">
        <w:t>Initierande läkare på mottagning eller mobilt team</w:t>
      </w:r>
      <w:bookmarkEnd w:id="16"/>
      <w:r w:rsidRPr="00EB39AE">
        <w:t> </w:t>
      </w:r>
    </w:p>
    <w:p w:rsidRPr="00EB39AE" w:rsidR="00EB39AE" w:rsidP="00EB39AE" w:rsidRDefault="00EB39AE" w14:paraId="305FFF44" w14:textId="77777777">
      <w:pPr>
        <w:pStyle w:val="Punktlista"/>
      </w:pPr>
      <w:r w:rsidRPr="00EB39AE">
        <w:t>Initierande läkare samråder vid behov med avdelningsläkare alternativ jourläkare innan en inskrivning sker, se intranätet för </w:t>
      </w:r>
      <w:hyperlink w:tgtFrame="_blank" w:history="1" r:id="rId13">
        <w:r w:rsidRPr="00EB39AE">
          <w:rPr>
            <w:rStyle w:val="Hyperlnk"/>
          </w:rPr>
          <w:t>kontaktuppgifter</w:t>
        </w:r>
      </w:hyperlink>
      <w:r w:rsidRPr="00EB39AE">
        <w:t>. </w:t>
      </w:r>
    </w:p>
    <w:p w:rsidRPr="00EB39AE" w:rsidR="00EB39AE" w:rsidP="00EB39AE" w:rsidRDefault="00EB39AE" w14:paraId="6DD08E12" w14:textId="77777777">
      <w:pPr>
        <w:pStyle w:val="Punktlista"/>
      </w:pPr>
      <w:r w:rsidRPr="00EB39AE">
        <w:t>Före direktinskrivning på HIA, infektionsavdelning eller IVA ska alltid kontakt tas med avdelningsläkaren. På mottagning är det initierande läkare inom egen specialitet som säkerställer att ledig vårdplats finns. I de fall kontakt är tagen med annan läkare, säkerställer denne att det finns en ledig vårdplats. Vårdavdelningens personal informerar VPSO om bokad plats.  </w:t>
      </w:r>
    </w:p>
    <w:p w:rsidRPr="00EB39AE" w:rsidR="00EB39AE" w:rsidP="00EB39AE" w:rsidRDefault="00EB39AE" w14:paraId="74E7357B" w14:textId="77777777">
      <w:pPr>
        <w:pStyle w:val="Punktlista"/>
      </w:pPr>
      <w:r w:rsidRPr="00EB39AE">
        <w:t>Om inte vårdplats kan ges på aktuell vårdavdelning tas kontakt med VPSO för samordning om annan lämplig vårdplats. </w:t>
      </w:r>
    </w:p>
    <w:p w:rsidRPr="00EB39AE" w:rsidR="00EB39AE" w:rsidP="00EB39AE" w:rsidRDefault="00EB39AE" w14:paraId="64FBB414" w14:textId="77777777">
      <w:pPr>
        <w:pStyle w:val="Punktlista"/>
      </w:pPr>
      <w:r w:rsidRPr="00EB39AE">
        <w:t>Vid förekomst av smitta, se rutinen </w:t>
      </w:r>
      <w:hyperlink w:tgtFrame="_blank" w:history="1" r:id="rId14">
        <w:r w:rsidRPr="00EB39AE">
          <w:rPr>
            <w:rStyle w:val="Hyperlnk"/>
          </w:rPr>
          <w:t>Vårdhygienisk bedömning av riskfaktorer för smittspridning, SÄS</w:t>
        </w:r>
      </w:hyperlink>
      <w:r w:rsidRPr="00EB39AE">
        <w:t> [4]. </w:t>
      </w:r>
    </w:p>
    <w:p w:rsidRPr="00EB39AE" w:rsidR="00EB39AE" w:rsidP="00EB39AE" w:rsidRDefault="00EB39AE" w14:paraId="273861F9" w14:textId="77777777">
      <w:pPr>
        <w:pStyle w:val="MellanrubrikVGR"/>
      </w:pPr>
      <w:bookmarkStart w:name="_Toc227915986" w:id="17"/>
      <w:r w:rsidRPr="00EB39AE">
        <w:t>Förberedelser inför inskrivning på vårdavdelning</w:t>
      </w:r>
      <w:bookmarkEnd w:id="17"/>
      <w:r w:rsidRPr="00EB39AE">
        <w:t> </w:t>
      </w:r>
    </w:p>
    <w:p w:rsidRPr="00EB39AE" w:rsidR="00EB39AE" w:rsidP="00EB39AE" w:rsidRDefault="00EB39AE" w14:paraId="391346DA" w14:textId="77777777">
      <w:pPr>
        <w:pStyle w:val="Punktlista"/>
      </w:pPr>
      <w:r w:rsidRPr="00EB39AE">
        <w:t>Se riktlinje </w:t>
      </w:r>
      <w:hyperlink w:tgtFrame="_blank" w:history="1" r:id="rId15">
        <w:r w:rsidRPr="00EB39AE">
          <w:rPr>
            <w:rStyle w:val="Hyperlnk"/>
          </w:rPr>
          <w:t>Patient klar för vårdavdelning från akutmottagningen</w:t>
        </w:r>
      </w:hyperlink>
      <w:r w:rsidRPr="00EB39AE">
        <w:t> [5]. </w:t>
      </w:r>
    </w:p>
    <w:p w:rsidRPr="00EB39AE" w:rsidR="00EB39AE" w:rsidP="00EB39AE" w:rsidRDefault="00EB39AE" w14:paraId="3391F848" w14:textId="77777777">
      <w:pPr>
        <w:pStyle w:val="Punktlista"/>
      </w:pPr>
      <w:r w:rsidRPr="00EB39AE">
        <w:t>Utför skattning av </w:t>
      </w:r>
      <w:hyperlink w:tgtFrame="_blank" w:history="1" r:id="rId16">
        <w:r w:rsidRPr="00EB39AE">
          <w:rPr>
            <w:rStyle w:val="Hyperlnk"/>
          </w:rPr>
          <w:t>CFS</w:t>
        </w:r>
      </w:hyperlink>
      <w:r w:rsidRPr="00EB39AE">
        <w:t> [6] och </w:t>
      </w:r>
      <w:hyperlink w:tgtFrame="_blank" w:history="1" r:id="rId17">
        <w:r w:rsidRPr="00EB39AE">
          <w:rPr>
            <w:rStyle w:val="Hyperlnk"/>
          </w:rPr>
          <w:t>NEWS2</w:t>
        </w:r>
      </w:hyperlink>
      <w:r w:rsidRPr="00EB39AE">
        <w:t> [7], se även bilaga </w:t>
      </w:r>
      <w:r w:rsidRPr="00EB39AE">
        <w:rPr>
          <w:rStyle w:val="Hyperlnk"/>
        </w:rPr>
        <w:t>Planering vid direktinskrivning på SÄS</w:t>
      </w:r>
      <w:r w:rsidRPr="00EB39AE">
        <w:t>, som stöd för planering vid inskrivning. </w:t>
      </w:r>
    </w:p>
    <w:p w:rsidRPr="00EB39AE" w:rsidR="00EB39AE" w:rsidP="00EB39AE" w:rsidRDefault="00EB39AE" w14:paraId="01EEA8E5" w14:textId="77777777">
      <w:pPr>
        <w:pStyle w:val="Punktlista"/>
      </w:pPr>
      <w:r w:rsidRPr="00EB39AE">
        <w:t>Eventuella undersökningar och åtgärder som inte är utförda rapporteras till aktuell vårdavdelning. </w:t>
      </w:r>
    </w:p>
    <w:p w:rsidRPr="00EB39AE" w:rsidR="00EB39AE" w:rsidP="00EB39AE" w:rsidRDefault="00EB39AE" w14:paraId="3BD1F84A" w14:textId="77777777">
      <w:pPr>
        <w:pStyle w:val="Punktlista"/>
      </w:pPr>
      <w:r w:rsidRPr="00EB39AE">
        <w:t>Initierande läkare tar muntlig kontakt med mottagande ansvarig läkare för överrapportering. Omvårdnadsrapport bör ingå. Rapportering ska ske strukturerat enligt SBAR eller motsvarande, se riktlinje </w:t>
      </w:r>
      <w:hyperlink w:tgtFrame="_blank" w:history="1" r:id="rId19">
        <w:r w:rsidRPr="00EB39AE">
          <w:rPr>
            <w:rStyle w:val="Hyperlnk"/>
          </w:rPr>
          <w:t>SBAR vid SÄS</w:t>
        </w:r>
      </w:hyperlink>
      <w:r w:rsidRPr="00EB39AE">
        <w:t> [3]. </w:t>
      </w:r>
    </w:p>
    <w:p w:rsidRPr="00EB39AE" w:rsidR="00EB39AE" w:rsidP="00EB39AE" w:rsidRDefault="00EB39AE" w14:paraId="012EF0FA" w14:textId="77777777">
      <w:pPr>
        <w:pStyle w:val="Punktlista"/>
      </w:pPr>
      <w:r w:rsidRPr="00EB39AE">
        <w:t>Efter beslut om direktinskrivning dokumenterar initierande läkare inskrivning i journal och planering enligt rutin, se även bilaga </w:t>
      </w:r>
      <w:r w:rsidRPr="00EB39AE">
        <w:rPr>
          <w:rStyle w:val="Hyperlnk"/>
        </w:rPr>
        <w:t>Planering vid direktinskrivning på SÄS</w:t>
      </w:r>
      <w:r w:rsidRPr="00EB39AE">
        <w:t>. </w:t>
      </w:r>
    </w:p>
    <w:p w:rsidRPr="00EB39AE" w:rsidR="00EB39AE" w:rsidP="00EB39AE" w:rsidRDefault="00EB39AE" w14:paraId="00DF52E2" w14:textId="77777777">
      <w:pPr>
        <w:pStyle w:val="Punktlista"/>
      </w:pPr>
      <w:r w:rsidRPr="00EB39AE">
        <w:t>Säkerställ att aktuella läkemedelsordinationer finns och genomför enkel läkemedelsgenomgång, se rubrik </w:t>
      </w:r>
      <w:hyperlink w:tgtFrame="_blank" w:history="1" r:id="rId21">
        <w:r w:rsidRPr="00EB39AE">
          <w:rPr>
            <w:rStyle w:val="Hyperlnk"/>
          </w:rPr>
          <w:t>Dokumentation i patientjournal.</w:t>
        </w:r>
      </w:hyperlink>
      <w:r w:rsidRPr="00EB39AE">
        <w:t> </w:t>
      </w:r>
    </w:p>
    <w:p w:rsidRPr="00EB39AE" w:rsidR="00EB39AE" w:rsidP="00EB39AE" w:rsidRDefault="00EB39AE" w14:paraId="127B5417" w14:textId="77777777">
      <w:pPr>
        <w:pStyle w:val="Punktlista"/>
      </w:pPr>
      <w:r w:rsidRPr="00EB39AE">
        <w:rPr>
          <w:b/>
          <w:bCs/>
        </w:rPr>
        <w:t>Försämring efter beslut om direktinskrivning</w:t>
      </w:r>
      <w:r w:rsidRPr="00EB39AE">
        <w:t>: Patient som är klar för direktinskrivning, men som efter beslut försämras och </w:t>
      </w:r>
      <w:proofErr w:type="spellStart"/>
      <w:r w:rsidRPr="00EB39AE">
        <w:t>triageras</w:t>
      </w:r>
      <w:proofErr w:type="spellEnd"/>
      <w:r w:rsidRPr="00EB39AE">
        <w:t> röd av ambulans, ska bedömas av läkare på akutmottagningen före transport till vårdavdelning. </w:t>
      </w:r>
    </w:p>
    <w:p w:rsidRPr="00EB39AE" w:rsidR="00EB39AE" w:rsidP="00EB39AE" w:rsidRDefault="00EB39AE" w14:paraId="2055A6DF" w14:textId="77777777">
      <w:pPr>
        <w:pStyle w:val="MellanrubrikVGR"/>
      </w:pPr>
      <w:bookmarkStart w:name="_Toc227915987" w:id="18"/>
      <w:r w:rsidRPr="00EB39AE">
        <w:t>Tjänstgörande i mobilt team eller på mottagning</w:t>
      </w:r>
      <w:bookmarkEnd w:id="18"/>
      <w:r w:rsidRPr="00EB39AE">
        <w:t> </w:t>
      </w:r>
    </w:p>
    <w:p w:rsidRPr="00EB39AE" w:rsidR="00EB39AE" w:rsidP="00EB39AE" w:rsidRDefault="00EB39AE" w14:paraId="10EF8029" w14:textId="77777777">
      <w:r w:rsidRPr="00EB39AE">
        <w:t>Sjuksköterska samråder och säkerställer med läkare tillhörande mobilt team och/eller på mottagning, att samtliga steg i processen inför en inskrivning blir utförda enligt läkarens genomförande och nedanstående steg: </w:t>
      </w:r>
    </w:p>
    <w:p w:rsidRPr="00EB39AE" w:rsidR="00EB39AE" w:rsidP="00EB39AE" w:rsidRDefault="00EB39AE" w14:paraId="4F145722" w14:textId="77777777">
      <w:pPr>
        <w:pStyle w:val="Punktlista"/>
      </w:pPr>
      <w:r w:rsidRPr="00EB39AE">
        <w:t>Närstående, regional primärvård och kommunal hälso- och sjukvård informeras om inskrivning på vårdavdelning. </w:t>
      </w:r>
    </w:p>
    <w:p w:rsidRPr="00EB39AE" w:rsidR="00EB39AE" w:rsidP="00EB39AE" w:rsidRDefault="00EB39AE" w14:paraId="5A5F9851" w14:textId="77777777">
      <w:pPr>
        <w:pStyle w:val="Punktlista"/>
      </w:pPr>
      <w:r w:rsidRPr="00EB39AE">
        <w:t>Transport bokas från bostad till aktuell vårdavdelning. I de fall kommunal hälso- och sjukvård är involverad säkerställs vem som bokar transport. </w:t>
      </w:r>
    </w:p>
    <w:p w:rsidRPr="00EB39AE" w:rsidR="00EB39AE" w:rsidP="00EB39AE" w:rsidRDefault="00EB39AE" w14:paraId="20633F3C" w14:textId="77777777">
      <w:pPr>
        <w:pStyle w:val="Punktlista"/>
      </w:pPr>
      <w:r w:rsidRPr="00EB39AE">
        <w:t>Vid väntan på ledig sängplats, kommunicera detta med berörda samverkande parter, så att patienten tryggt och säkert kan invänta transport i hemmet. </w:t>
      </w:r>
    </w:p>
    <w:p w:rsidRPr="00EB39AE" w:rsidR="00EB39AE" w:rsidP="00EB39AE" w:rsidRDefault="00EB39AE" w14:paraId="1A7D922D" w14:textId="77777777">
      <w:pPr>
        <w:pStyle w:val="Punktlista"/>
      </w:pPr>
      <w:r w:rsidRPr="00EB39AE">
        <w:t>Vid försämring i hemmet i väntan på ledig sängplats, informera om att hänvisa patient till akutmottagningen. </w:t>
      </w:r>
    </w:p>
    <w:p w:rsidRPr="00EB39AE" w:rsidR="00EB39AE" w:rsidP="00EB39AE" w:rsidRDefault="00EB39AE" w14:paraId="5E5D96B9" w14:textId="77777777">
      <w:pPr>
        <w:pStyle w:val="Punktlista"/>
      </w:pPr>
      <w:r w:rsidRPr="00EB39AE">
        <w:t>Personcentrerad rapport ges till sjuksköterska på aktuell vårdavdelning enligt mall </w:t>
      </w:r>
      <w:hyperlink w:tgtFrame="_blank" w:history="1" r:id="rId22">
        <w:r w:rsidRPr="00EB39AE">
          <w:rPr>
            <w:rStyle w:val="Hyperlnk"/>
          </w:rPr>
          <w:t>SBAR</w:t>
        </w:r>
      </w:hyperlink>
      <w:r w:rsidRPr="00EB39AE">
        <w:t> [8] (innehållande bland annat eventuella sår, KAD, patientens och närståendes förväntningar på vården, psykosocial situation samt eventuella insatser). </w:t>
      </w:r>
    </w:p>
    <w:p w:rsidRPr="00EB39AE" w:rsidR="00EB39AE" w:rsidP="00EB39AE" w:rsidRDefault="00EB39AE" w14:paraId="476C10E5" w14:textId="77777777">
      <w:pPr>
        <w:pStyle w:val="Rubrik3"/>
      </w:pPr>
      <w:bookmarkStart w:name="_Toc227915988" w:id="19"/>
      <w:r w:rsidRPr="00EB39AE">
        <w:t>Verksamhet med öppen retur</w:t>
      </w:r>
      <w:bookmarkEnd w:id="19"/>
      <w:r w:rsidRPr="00EB39AE">
        <w:t> </w:t>
      </w:r>
    </w:p>
    <w:p w:rsidRPr="00EB39AE" w:rsidR="00EB39AE" w:rsidP="00EB39AE" w:rsidRDefault="00EB39AE" w14:paraId="17D10B4B" w14:textId="77777777">
      <w:pPr>
        <w:pStyle w:val="Punktlista"/>
      </w:pPr>
      <w:r w:rsidRPr="00EB39AE">
        <w:t>Läkare ska informera patient och närstående, muntligt och skriftligt enligt befintlig mall om möjlighet och förutsättningar till </w:t>
      </w:r>
      <w:r w:rsidRPr="00EB39AE">
        <w:rPr>
          <w:i/>
          <w:iCs/>
        </w:rPr>
        <w:t>öppen retur</w:t>
      </w:r>
      <w:r w:rsidRPr="00EB39AE">
        <w:t>. Öppen retur ska dokumenteras i patientjournalen. </w:t>
      </w:r>
    </w:p>
    <w:p w:rsidRPr="00EB39AE" w:rsidR="00EB39AE" w:rsidP="00EB39AE" w:rsidRDefault="00EB39AE" w14:paraId="49AAF784" w14:textId="77777777">
      <w:pPr>
        <w:pStyle w:val="Rubrik3"/>
      </w:pPr>
      <w:bookmarkStart w:name="_Toc227915989" w:id="20"/>
      <w:r w:rsidRPr="00EB39AE">
        <w:t>För mottagande av patient vid överflyttning från annat sjukhus</w:t>
      </w:r>
      <w:bookmarkEnd w:id="20"/>
      <w:r w:rsidRPr="00EB39AE">
        <w:t>  </w:t>
      </w:r>
    </w:p>
    <w:p w:rsidRPr="00EB39AE" w:rsidR="00EB39AE" w:rsidP="00EB39AE" w:rsidRDefault="00EB39AE" w14:paraId="3EE6506E" w14:textId="77777777">
      <w:r w:rsidRPr="00EB39AE">
        <w:t>Se rutinen </w:t>
      </w:r>
      <w:hyperlink w:tgtFrame="_blank" w:history="1" r:id="rId23">
        <w:r w:rsidRPr="00EB39AE">
          <w:rPr>
            <w:rStyle w:val="Hyperlnk"/>
          </w:rPr>
          <w:t>Vårdansvar och överflyttning av patient mellan sjukhus, SÄS</w:t>
        </w:r>
      </w:hyperlink>
      <w:r w:rsidRPr="00EB39AE">
        <w:t> [9]. </w:t>
      </w:r>
    </w:p>
    <w:p w:rsidRPr="00EB39AE" w:rsidR="00EB39AE" w:rsidP="00EB39AE" w:rsidRDefault="00EB39AE" w14:paraId="24A85EC2" w14:textId="77777777">
      <w:pPr>
        <w:pStyle w:val="Rubrik3"/>
      </w:pPr>
      <w:bookmarkStart w:name="_Toc227915990" w:id="21"/>
      <w:r w:rsidRPr="00EB39AE">
        <w:t>Dokumentation i patientjournal</w:t>
      </w:r>
      <w:bookmarkEnd w:id="21"/>
      <w:r w:rsidRPr="00EB39AE">
        <w:t> </w:t>
      </w:r>
    </w:p>
    <w:p w:rsidRPr="00EB39AE" w:rsidR="00EB39AE" w:rsidP="00EB39AE" w:rsidRDefault="00EB39AE" w14:paraId="6A48074D" w14:textId="77777777">
      <w:pPr>
        <w:pStyle w:val="Punktlista"/>
      </w:pPr>
      <w:r w:rsidRPr="00EB39AE">
        <w:t>Läkare och sjuksköterska förbereder nödvändig dokumentation i patientjournalen. </w:t>
      </w:r>
    </w:p>
    <w:p w:rsidRPr="00EB39AE" w:rsidR="00EB39AE" w:rsidP="00EB39AE" w:rsidRDefault="00EB39AE" w14:paraId="684CF21B" w14:textId="77777777">
      <w:pPr>
        <w:pStyle w:val="Punktlista"/>
      </w:pPr>
      <w:r w:rsidRPr="00EB39AE">
        <w:t>Säkerställ aktuella läkemedelsordinationer och genomför enkel läkemedelsgenomgång. </w:t>
      </w:r>
    </w:p>
    <w:p w:rsidRPr="00EB39AE" w:rsidR="00EB39AE" w:rsidP="00EB39AE" w:rsidRDefault="00EB39AE" w14:paraId="6AF0ED8B" w14:textId="77777777">
      <w:pPr>
        <w:pStyle w:val="Punktlista"/>
      </w:pPr>
      <w:r w:rsidRPr="00EB39AE">
        <w:rPr>
          <w:b/>
          <w:bCs/>
        </w:rPr>
        <w:t>Begränsning av vårdinsatser</w:t>
      </w:r>
      <w:r w:rsidRPr="00EB39AE">
        <w:t xml:space="preserve">: Det är viktigt att tydliggöra innehållet av vårdbegränsningar. Behov ska bedömas och dokumenteras för alla patienter före beslut om direktinskrivning eller som har en öppen retur, oavsett vilken verksamhet som tar beslut om inskrivning. Beslut om begränsning av vårdinsats/livsuppehållande behandling </w:t>
      </w:r>
      <w:r w:rsidRPr="00EB39AE">
        <w:t>dokumenteras enligt rutin </w:t>
      </w:r>
      <w:hyperlink w:tgtFrame="_blank" w:history="1" r:id="rId24">
        <w:r w:rsidRPr="00EB39AE">
          <w:rPr>
            <w:rStyle w:val="Hyperlnk"/>
          </w:rPr>
          <w:t>Varningar och begränsning av vårdinsats i Melior</w:t>
        </w:r>
      </w:hyperlink>
      <w:r w:rsidRPr="00EB39AE">
        <w:t> [10]. </w:t>
      </w:r>
    </w:p>
    <w:p w:rsidRPr="00EB39AE" w:rsidR="00EB39AE" w:rsidP="00EB39AE" w:rsidRDefault="00EB39AE" w14:paraId="37D5D160" w14:textId="77777777">
      <w:pPr>
        <w:pStyle w:val="Rubrik3"/>
      </w:pPr>
      <w:bookmarkStart w:name="_Toc227915991" w:id="22"/>
      <w:r w:rsidRPr="00EB39AE">
        <w:t>Mottagande vårdavdelning</w:t>
      </w:r>
      <w:bookmarkEnd w:id="22"/>
      <w:r w:rsidRPr="00EB39AE">
        <w:t> </w:t>
      </w:r>
    </w:p>
    <w:p w:rsidRPr="00EB39AE" w:rsidR="00EB39AE" w:rsidP="00EB39AE" w:rsidRDefault="00EB39AE" w14:paraId="20CE2EA9" w14:textId="77777777">
      <w:r w:rsidRPr="00EB39AE">
        <w:t>Detta avsnitt gäller både vid direktinskrivning och öppen retur. </w:t>
      </w:r>
    </w:p>
    <w:p w:rsidRPr="00EB39AE" w:rsidR="00EB39AE" w:rsidP="00EB39AE" w:rsidRDefault="00EB39AE" w14:paraId="20E0DA9E" w14:textId="77777777">
      <w:pPr>
        <w:pStyle w:val="Punktlista"/>
      </w:pPr>
      <w:r w:rsidRPr="00EB39AE">
        <w:t>Mottagande sjuksköterska erhåller personcentrerad rapport enligt </w:t>
      </w:r>
      <w:hyperlink w:tgtFrame="_blank" w:history="1" r:id="rId25">
        <w:r w:rsidRPr="00EB39AE">
          <w:rPr>
            <w:rStyle w:val="Hyperlnk"/>
          </w:rPr>
          <w:t>SBAR</w:t>
        </w:r>
      </w:hyperlink>
      <w:r w:rsidRPr="00EB39AE">
        <w:t> [3, 8]. </w:t>
      </w:r>
    </w:p>
    <w:p w:rsidRPr="00EB39AE" w:rsidR="00EB39AE" w:rsidP="00EB39AE" w:rsidRDefault="00EB39AE" w14:paraId="6D2FB557" w14:textId="77777777">
      <w:pPr>
        <w:pStyle w:val="Punktlista"/>
      </w:pPr>
      <w:r w:rsidRPr="00EB39AE">
        <w:t>Utför och dokumenterar riskbedömningar och eventuella undersökningar som inte är utförda innan patient kommer till aktuell vårdavdelning. Inskrivning sker enligt vårdavdelningens ordinarie rutin. </w:t>
      </w:r>
    </w:p>
    <w:p w:rsidRPr="00EB39AE" w:rsidR="00EB39AE" w:rsidP="00EB39AE" w:rsidRDefault="00EB39AE" w14:paraId="5A4CB18E" w14:textId="77777777">
      <w:pPr>
        <w:pStyle w:val="Punktlista"/>
      </w:pPr>
      <w:r w:rsidRPr="00EB39AE">
        <w:t>För patienter som är inskrivna i kommunal hälso- och sjukvård, ska inskrivningsmeddelande skrivas i aktuellt IT-system för informationsöverföring mellan vårdgivare enligt beslutad rutin. </w:t>
      </w:r>
    </w:p>
    <w:p w:rsidRPr="00EB39AE" w:rsidR="00EB39AE" w:rsidP="00EB39AE" w:rsidRDefault="00EB39AE" w14:paraId="4B44849A" w14:textId="77777777">
      <w:pPr>
        <w:pStyle w:val="MellanrubrikVGR"/>
      </w:pPr>
      <w:bookmarkStart w:name="_Toc227915992" w:id="23"/>
      <w:r w:rsidRPr="00EB39AE">
        <w:t>Specifika rutiner för öppen retur</w:t>
      </w:r>
      <w:bookmarkEnd w:id="23"/>
      <w:r w:rsidRPr="00EB39AE">
        <w:t> </w:t>
      </w:r>
    </w:p>
    <w:p w:rsidR="00EB39AE" w:rsidP="00EB39AE" w:rsidRDefault="00EB39AE" w14:paraId="20D3B89F" w14:textId="59B4D4BA">
      <w:r w:rsidRPr="00EB39AE">
        <w:t>Initieras av patient eller närstående som tar kontakt med sjuksköterska tillhörande den vårdavdelning patienten har en öppen retur till.</w:t>
      </w:r>
    </w:p>
    <w:p w:rsidRPr="00EB39AE" w:rsidR="00EB39AE" w:rsidP="00EB39AE" w:rsidRDefault="00EB39AE" w14:paraId="79D32917" w14:textId="77777777">
      <w:r w:rsidRPr="00EB39AE">
        <w:t>Kontaktad sjuksköterska: </w:t>
      </w:r>
    </w:p>
    <w:p w:rsidRPr="00EB39AE" w:rsidR="00EB39AE" w:rsidP="00EB39AE" w:rsidRDefault="00EB39AE" w14:paraId="34DC47C0" w14:textId="77777777">
      <w:pPr>
        <w:pStyle w:val="Punktlista"/>
      </w:pPr>
      <w:r w:rsidRPr="00EB39AE">
        <w:t>tar anamnes och kontrollerar i journalen att patienten har beviljats </w:t>
      </w:r>
      <w:r w:rsidRPr="00EB39AE">
        <w:rPr>
          <w:i/>
          <w:iCs/>
        </w:rPr>
        <w:t>öppen retur</w:t>
      </w:r>
      <w:r w:rsidRPr="00EB39AE">
        <w:t> till vårdavdelningen </w:t>
      </w:r>
    </w:p>
    <w:p w:rsidRPr="00EB39AE" w:rsidR="00EB39AE" w:rsidP="00EB39AE" w:rsidRDefault="00EB39AE" w14:paraId="01B955EA" w14:textId="77777777">
      <w:pPr>
        <w:pStyle w:val="Punktlista"/>
      </w:pPr>
      <w:r w:rsidRPr="00EB39AE">
        <w:t>tar ställning till om uppkommen situation kan lösas per telefon, via hembesök av mobilt team eller av sjuksköterska från kommunal hälso- och sjukvård </w:t>
      </w:r>
    </w:p>
    <w:p w:rsidRPr="00EB39AE" w:rsidR="00EB39AE" w:rsidP="00EB39AE" w:rsidRDefault="00EB39AE" w14:paraId="3E219839" w14:textId="77777777">
      <w:pPr>
        <w:pStyle w:val="Punktlista"/>
      </w:pPr>
      <w:r w:rsidRPr="00EB39AE">
        <w:t>tar ställning till hur akut en eventuell inskrivning är. Kan patienten vänta någon timma i hemmet eller till någon dag senare, så att plats kan frigöras om så skulle behövas? Kan besök på mottagning med en subakut mottagningstid vara ett alternativ? </w:t>
      </w:r>
    </w:p>
    <w:p w:rsidRPr="00EB39AE" w:rsidR="00EB39AE" w:rsidP="00EB39AE" w:rsidRDefault="00EB39AE" w14:paraId="29D98E9D" w14:textId="77777777">
      <w:pPr>
        <w:pStyle w:val="Punktlista"/>
      </w:pPr>
      <w:r w:rsidRPr="00EB39AE">
        <w:t>dokumenterar samtal och beslut i patientjournalen. </w:t>
      </w:r>
    </w:p>
    <w:p w:rsidRPr="00EB39AE" w:rsidR="00EB39AE" w:rsidP="00EB39AE" w:rsidRDefault="00EB39AE" w14:paraId="1A40E797" w14:textId="77777777">
      <w:r w:rsidRPr="00EB39AE">
        <w:t>Vid beslut om inskrivning ombeds patienten ta med aktuell medicinlista samt eventuella hjälpmedel till sjukhuset. </w:t>
      </w:r>
    </w:p>
    <w:p w:rsidRPr="00EB39AE" w:rsidR="00EB39AE" w:rsidP="00EB39AE" w:rsidRDefault="00EB39AE" w14:paraId="47015B6E" w14:textId="77777777">
      <w:pPr>
        <w:pStyle w:val="MellanrubrikVGR"/>
      </w:pPr>
      <w:bookmarkStart w:name="_Toc227915993" w:id="24"/>
      <w:r w:rsidRPr="00EB39AE">
        <w:t>Handläggning av patient med öppen retur på akutmottagningen</w:t>
      </w:r>
      <w:bookmarkEnd w:id="24"/>
      <w:r w:rsidRPr="00EB39AE">
        <w:t> </w:t>
      </w:r>
    </w:p>
    <w:p w:rsidRPr="00EB39AE" w:rsidR="00EB39AE" w:rsidP="00EB39AE" w:rsidRDefault="00EB39AE" w14:paraId="1A1D610E" w14:textId="77777777">
      <w:pPr>
        <w:pStyle w:val="Punktlista"/>
      </w:pPr>
      <w:r w:rsidRPr="00EB39AE">
        <w:t>Om patienten, i ambulans eller på akutmottagningen, </w:t>
      </w:r>
      <w:proofErr w:type="spellStart"/>
      <w:r w:rsidRPr="00EB39AE">
        <w:t>triageras</w:t>
      </w:r>
      <w:proofErr w:type="spellEnd"/>
      <w:r w:rsidRPr="00EB39AE">
        <w:t> röd ska patienten bedömas av läkare på akutmottagningen innan transport till vårdavdelningen.  </w:t>
      </w:r>
    </w:p>
    <w:p w:rsidRPr="00EB39AE" w:rsidR="00EB39AE" w:rsidP="00EB39AE" w:rsidRDefault="00EB39AE" w14:paraId="7421249C" w14:textId="77777777">
      <w:pPr>
        <w:pStyle w:val="Punktlista"/>
      </w:pPr>
      <w:r w:rsidRPr="00EB39AE">
        <w:t>Om patienten söker på akutmottagningen ska jourläkare göra en bedömning om patienten kan läggas in som öppen retur på vårdavdelning eller handläggas på akutmottagningen. </w:t>
      </w:r>
    </w:p>
    <w:p w:rsidRPr="00EB39AE" w:rsidR="00EB39AE" w:rsidP="00EB39AE" w:rsidRDefault="00EB39AE" w14:paraId="36865C4C" w14:textId="77777777">
      <w:pPr>
        <w:pStyle w:val="Punktlista"/>
      </w:pPr>
      <w:r w:rsidRPr="00EB39AE">
        <w:t>Vid platsbrist på den vårdavdelning där patienten har öppen retur, ska patienten bedömas av läkare på akutmottagningen innan inskrivning. Vid behov av inskrivning kontaktas vårdplatssamordnare, se rutinen </w:t>
      </w:r>
      <w:hyperlink w:tgtFrame="_blank" w:history="1" r:id="rId26">
        <w:r w:rsidRPr="00EB39AE">
          <w:rPr>
            <w:rStyle w:val="Hyperlnk"/>
          </w:rPr>
          <w:t>Vårdplatssamordnares (VPSO) uppdrag och mandat vid SÄS</w:t>
        </w:r>
      </w:hyperlink>
      <w:r w:rsidRPr="00EB39AE">
        <w:rPr>
          <w:u w:val="single"/>
        </w:rPr>
        <w:t> </w:t>
      </w:r>
      <w:r w:rsidRPr="00EB39AE">
        <w:t>[11]. </w:t>
      </w:r>
    </w:p>
    <w:p w:rsidR="009A32ED" w:rsidP="009A32ED" w:rsidRDefault="009A32ED" w14:paraId="55F2C9B3" w14:textId="4BC120E9">
      <w:pPr>
        <w:pStyle w:val="MellanrubrikVGR"/>
        <w:ind w:right="-143"/>
      </w:pPr>
      <w:bookmarkStart w:name="_Toc227915994" w:id="25"/>
      <w:r>
        <w:t>Uppföljning</w:t>
      </w:r>
      <w:bookmarkEnd w:id="25"/>
    </w:p>
    <w:p w:rsidR="009A32ED" w:rsidP="00B03BB7" w:rsidRDefault="00EB39AE" w14:paraId="0E74B431" w14:textId="5F14B151">
      <w:r w:rsidRPr="00EB39AE">
        <w:t>I händelse av avsteg från rutinen som påverkar den enskilde patientens vård, ska detta dokumenteras i patientens journal. Övriga orsaker till avsteg från rutinen rapporteras i </w:t>
      </w:r>
      <w:proofErr w:type="spellStart"/>
      <w:r w:rsidRPr="00EB39AE">
        <w:t>MedControl</w:t>
      </w:r>
      <w:proofErr w:type="spellEnd"/>
      <w:r w:rsidRPr="00EB39AE">
        <w:t> PRO. </w:t>
      </w:r>
    </w:p>
    <w:p w:rsidRPr="000D04ED" w:rsidR="009A32ED" w:rsidP="009A32ED" w:rsidRDefault="009A32ED" w14:paraId="46F80C1F" w14:textId="77777777">
      <w:pPr>
        <w:pStyle w:val="Rubrik2"/>
        <w:ind w:right="-143"/>
      </w:pPr>
      <w:bookmarkStart w:name="_Toc100327194" w:id="26"/>
      <w:bookmarkStart w:name="_Toc227915995" w:id="27"/>
      <w:r w:rsidRPr="000D04ED">
        <w:t>Arbetsgrupp</w:t>
      </w:r>
      <w:bookmarkEnd w:id="26"/>
      <w:bookmarkEnd w:id="27"/>
      <w:r>
        <w:t xml:space="preserve"> </w:t>
      </w:r>
    </w:p>
    <w:p w:rsidRPr="00EB39AE" w:rsidR="00EB39AE" w:rsidP="00EB39AE" w:rsidRDefault="00EB39AE" w14:paraId="34CABD56" w14:textId="77777777">
      <w:bookmarkStart w:name="_Toc100327195" w:id="28"/>
      <w:r w:rsidRPr="00EB39AE">
        <w:t>Helen Simonen, utvecklingsledare, stab för tillgänglighet, patientsäkerhet och kvalitet, SÄS </w:t>
      </w:r>
    </w:p>
    <w:p w:rsidRPr="00EB39AE" w:rsidR="00EB39AE" w:rsidP="00EB39AE" w:rsidRDefault="00EB39AE" w14:paraId="60CE4F00" w14:textId="77777777">
      <w:r w:rsidRPr="00EB39AE">
        <w:t>Rutinen framtagen i samarbete med arbetsgruppen: </w:t>
      </w:r>
    </w:p>
    <w:p w:rsidRPr="00EB39AE" w:rsidR="00EB39AE" w:rsidP="00EB39AE" w:rsidRDefault="00EB39AE" w14:paraId="65B9AD22" w14:textId="77777777">
      <w:pPr>
        <w:pStyle w:val="Punktlista"/>
      </w:pPr>
      <w:r w:rsidRPr="00EB39AE">
        <w:t>Anders Lundqvist, överläkare, VO HIVÖ </w:t>
      </w:r>
    </w:p>
    <w:p w:rsidRPr="00EB39AE" w:rsidR="00EB39AE" w:rsidP="00EB39AE" w:rsidRDefault="00EB39AE" w14:paraId="1F33CE0A" w14:textId="77777777">
      <w:pPr>
        <w:pStyle w:val="Punktlista"/>
      </w:pPr>
      <w:r w:rsidRPr="00EB39AE">
        <w:t>Bernt Turesson, överläkare, palliativt team, VO Neurologi, rehabilitering och nära vård </w:t>
      </w:r>
    </w:p>
    <w:p w:rsidRPr="00EB39AE" w:rsidR="00EB39AE" w:rsidP="00EB39AE" w:rsidRDefault="00EB39AE" w14:paraId="2174238F" w14:textId="77777777">
      <w:pPr>
        <w:pStyle w:val="Punktlista"/>
      </w:pPr>
      <w:r w:rsidRPr="00EB39AE">
        <w:t>Johan Silverflod, specialistläkare, VO Akutsjukvård </w:t>
      </w:r>
    </w:p>
    <w:p w:rsidRPr="00EB39AE" w:rsidR="00EB39AE" w:rsidP="00EB39AE" w:rsidRDefault="00EB39AE" w14:paraId="7F84FB30" w14:textId="77777777">
      <w:pPr>
        <w:pStyle w:val="Punktlista"/>
      </w:pPr>
      <w:r w:rsidRPr="00EB39AE">
        <w:t>Martin Pilhall, överläkare, VO Medicin </w:t>
      </w:r>
    </w:p>
    <w:p w:rsidRPr="00EB39AE" w:rsidR="00EB39AE" w:rsidP="00EB39AE" w:rsidRDefault="00EB39AE" w14:paraId="2BA56344" w14:textId="77777777">
      <w:pPr>
        <w:pStyle w:val="Punktlista"/>
      </w:pPr>
      <w:r w:rsidRPr="00EB39AE">
        <w:t>Martin Tirler, överläkare, närsjukvårdsteamet, multisjuka äldre/VO Neurologi, rehabilitering och nära vård </w:t>
      </w:r>
    </w:p>
    <w:p w:rsidRPr="00EB39AE" w:rsidR="00EB39AE" w:rsidP="00EB39AE" w:rsidRDefault="00EB39AE" w14:paraId="02DDE0E1" w14:textId="77777777">
      <w:pPr>
        <w:pStyle w:val="Punktlista"/>
      </w:pPr>
      <w:r w:rsidRPr="00EB39AE">
        <w:t>Ann-Sofie Gering, läkarchef, VO HIVÖ </w:t>
      </w:r>
    </w:p>
    <w:p w:rsidRPr="00EB39AE" w:rsidR="00EB39AE" w:rsidP="00EB39AE" w:rsidRDefault="00EB39AE" w14:paraId="1508BB8F" w14:textId="77777777">
      <w:pPr>
        <w:pStyle w:val="Punktlista"/>
      </w:pPr>
      <w:r w:rsidRPr="00EB39AE">
        <w:t>Kristoffer Nydén, vårdenhetschef, VO Kirurgi, ortopedi och öron-näsa-hals  </w:t>
      </w:r>
    </w:p>
    <w:p w:rsidRPr="00EB39AE" w:rsidR="00EB39AE" w:rsidP="00EB39AE" w:rsidRDefault="00EB39AE" w14:paraId="0B1009B0" w14:textId="77777777">
      <w:pPr>
        <w:pStyle w:val="Punktlista"/>
      </w:pPr>
      <w:r w:rsidRPr="00EB39AE">
        <w:t>Magnus </w:t>
      </w:r>
      <w:proofErr w:type="spellStart"/>
      <w:r w:rsidRPr="00EB39AE">
        <w:t>Güldenpfenning</w:t>
      </w:r>
      <w:proofErr w:type="spellEnd"/>
      <w:r w:rsidRPr="00EB39AE">
        <w:t>, vårdenhetschef, VO Akutsjukvård </w:t>
      </w:r>
    </w:p>
    <w:p w:rsidRPr="00EB39AE" w:rsidR="00EB39AE" w:rsidP="00EB39AE" w:rsidRDefault="00EB39AE" w14:paraId="015059EA" w14:textId="77777777">
      <w:pPr>
        <w:pStyle w:val="Punktlista"/>
      </w:pPr>
      <w:r w:rsidRPr="00EB39AE">
        <w:t>Sara Lundqvist, vårdenhetschef, VO Neurologi, rehabilitering och nära vård </w:t>
      </w:r>
    </w:p>
    <w:p w:rsidRPr="00EB39AE" w:rsidR="00EB39AE" w:rsidP="00EB39AE" w:rsidRDefault="00EB39AE" w14:paraId="02962999" w14:textId="77777777">
      <w:pPr>
        <w:pStyle w:val="Punktlista"/>
      </w:pPr>
      <w:r w:rsidRPr="00EB39AE">
        <w:t>Malin Bark, vårdenhetschef, VO Neurologi, rehabilitering och nära vård </w:t>
      </w:r>
    </w:p>
    <w:p w:rsidRPr="00EB39AE" w:rsidR="00EB39AE" w:rsidP="00EB39AE" w:rsidRDefault="00EB39AE" w14:paraId="55C67FEA" w14:textId="77777777">
      <w:pPr>
        <w:pStyle w:val="Punktlista"/>
      </w:pPr>
      <w:r w:rsidRPr="00EB39AE">
        <w:t>Annika Hernqvist, specialsjuksköterska, VO HIVÖ </w:t>
      </w:r>
    </w:p>
    <w:p w:rsidRPr="00EB39AE" w:rsidR="00EB39AE" w:rsidP="00EB39AE" w:rsidRDefault="00EB39AE" w14:paraId="3B26153A" w14:textId="77777777">
      <w:pPr>
        <w:pStyle w:val="Punktlista"/>
      </w:pPr>
      <w:r w:rsidRPr="00EB39AE">
        <w:t>Sofia Sandell </w:t>
      </w:r>
      <w:proofErr w:type="spellStart"/>
      <w:r w:rsidRPr="00EB39AE">
        <w:t>Braskén</w:t>
      </w:r>
      <w:proofErr w:type="spellEnd"/>
      <w:r w:rsidRPr="00EB39AE">
        <w:t>, sjuksköterska, palliativt team/VO Neurologi, rehabilitering och nära vård </w:t>
      </w:r>
    </w:p>
    <w:p w:rsidRPr="00EB39AE" w:rsidR="00EB39AE" w:rsidP="00EB39AE" w:rsidRDefault="00EB39AE" w14:paraId="3F091BCD" w14:textId="77777777">
      <w:pPr>
        <w:pStyle w:val="Punktlista"/>
      </w:pPr>
      <w:r w:rsidRPr="00EB39AE">
        <w:t>Stefan Andreasson, specialsjuksköterska, VO HIVÖ </w:t>
      </w:r>
    </w:p>
    <w:p w:rsidRPr="00EB39AE" w:rsidR="00EB39AE" w:rsidP="00EB39AE" w:rsidRDefault="00EB39AE" w14:paraId="5B7C571F" w14:textId="77777777">
      <w:pPr>
        <w:pStyle w:val="Punktlista"/>
      </w:pPr>
      <w:r w:rsidRPr="00EB39AE">
        <w:t>Terese Johansson, specialistsjuksköterska, närsjukvårdsteamet, multisjuka äldre/VO Neurologi, rehabilitering och nära vård </w:t>
      </w:r>
    </w:p>
    <w:p w:rsidRPr="000D04ED" w:rsidR="009A32ED" w:rsidP="009A32ED" w:rsidRDefault="009A32ED" w14:paraId="188AE2C8" w14:textId="50061DF7">
      <w:pPr>
        <w:pStyle w:val="Rubrik2"/>
        <w:ind w:right="-143"/>
      </w:pPr>
      <w:bookmarkStart w:name="_Toc227915996" w:id="29"/>
      <w:r w:rsidRPr="000D04ED">
        <w:t>Källförteckning</w:t>
      </w:r>
      <w:bookmarkEnd w:id="28"/>
      <w:bookmarkEnd w:id="29"/>
    </w:p>
    <w:p w:rsidRPr="00EB39AE" w:rsidR="00EB39AE" w:rsidP="00EB39AE" w:rsidRDefault="00EB39AE" w14:paraId="69EB617B" w14:textId="77777777">
      <w:pPr>
        <w:pStyle w:val="Liststycke"/>
      </w:pPr>
      <w:r w:rsidRPr="00EB39AE">
        <w:t>Nära äldrevårdsavdelning, vårduppdrag, inskrivningskriterier och rondrutiner, SÄS. Sjukhusövergripande rutin, SÄS </w:t>
      </w:r>
      <w:r w:rsidRPr="00EB39AE">
        <w:br/>
      </w:r>
      <w:hyperlink w:tgtFrame="_blank" w:history="1" r:id="rId27">
        <w:r w:rsidRPr="00EB39AE">
          <w:rPr>
            <w:rStyle w:val="Hyperlnk"/>
          </w:rPr>
          <w:t>https://insidan.vgregion.se/forvaltningar/sodra-alvsborgs-sjukhus/styrdokument</w:t>
        </w:r>
      </w:hyperlink>
      <w:r w:rsidRPr="00EB39AE">
        <w:t> </w:t>
      </w:r>
    </w:p>
    <w:p w:rsidRPr="00EB39AE" w:rsidR="00EB39AE" w:rsidP="00EB39AE" w:rsidRDefault="00EB39AE" w14:paraId="06078B5F" w14:textId="77777777">
      <w:pPr>
        <w:pStyle w:val="Liststycke"/>
      </w:pPr>
      <w:proofErr w:type="spellStart"/>
      <w:r w:rsidRPr="00EB39AE">
        <w:t>Hjärnvägen</w:t>
      </w:r>
      <w:proofErr w:type="spellEnd"/>
      <w:r w:rsidRPr="00EB39AE">
        <w:t> – snabbspår till strokeenhet för patienter med misstänkt TIA och stroke. Sjukhusövergripande riktlinje, stroke-/TIA-processen, SÄS </w:t>
      </w:r>
      <w:r w:rsidRPr="00EB39AE">
        <w:br/>
      </w:r>
      <w:hyperlink w:tgtFrame="_blank" w:history="1" r:id="rId28">
        <w:r w:rsidRPr="00EB39AE">
          <w:rPr>
            <w:rStyle w:val="Hyperlnk"/>
          </w:rPr>
          <w:t>https://insidan.vgregion.se/forvaltningar/sodra-alvsborgs-sjukhus/styrdokument</w:t>
        </w:r>
      </w:hyperlink>
      <w:r w:rsidRPr="00EB39AE">
        <w:t> </w:t>
      </w:r>
    </w:p>
    <w:p w:rsidRPr="00EB39AE" w:rsidR="00EB39AE" w:rsidP="00EB39AE" w:rsidRDefault="00EB39AE" w14:paraId="6A7A6D43" w14:textId="77777777">
      <w:pPr>
        <w:pStyle w:val="Liststycke"/>
      </w:pPr>
      <w:r w:rsidRPr="00EB39AE">
        <w:t>SBAR vid SÄS. Sjukhusövergripande rutin, SÄS </w:t>
      </w:r>
      <w:r w:rsidRPr="00EB39AE">
        <w:br/>
      </w:r>
      <w:hyperlink w:tgtFrame="_blank" w:history="1" r:id="rId29">
        <w:r w:rsidRPr="00EB39AE">
          <w:rPr>
            <w:rStyle w:val="Hyperlnk"/>
          </w:rPr>
          <w:t>https://insidan.vgregion.se/forvaltningar/sodra-alvsborgs-sjukhus/styrdokument</w:t>
        </w:r>
      </w:hyperlink>
      <w:r w:rsidRPr="00EB39AE">
        <w:rPr>
          <w:u w:val="single"/>
        </w:rPr>
        <w:t> </w:t>
      </w:r>
      <w:r w:rsidRPr="00EB39AE">
        <w:t> </w:t>
      </w:r>
    </w:p>
    <w:p w:rsidRPr="00EB39AE" w:rsidR="00EB39AE" w:rsidP="00EB39AE" w:rsidRDefault="00EB39AE" w14:paraId="75BE948E" w14:textId="77777777">
      <w:pPr>
        <w:pStyle w:val="Liststycke"/>
      </w:pPr>
      <w:proofErr w:type="spellStart"/>
      <w:r w:rsidRPr="00EB39AE">
        <w:t>Vårdhygiensk</w:t>
      </w:r>
      <w:proofErr w:type="spellEnd"/>
      <w:r w:rsidRPr="00EB39AE">
        <w:t> bedömning av riskfaktorer för smittspridning SÄS. Sjukhusövergripande rutin, SÄS </w:t>
      </w:r>
      <w:r w:rsidRPr="00EB39AE">
        <w:br/>
      </w:r>
      <w:hyperlink w:tgtFrame="_blank" w:history="1" r:id="rId30">
        <w:r w:rsidRPr="00EB39AE">
          <w:rPr>
            <w:rStyle w:val="Hyperlnk"/>
          </w:rPr>
          <w:t>https://insidan.vgregion.se/forvaltningar/sodra-alvsborgs-sjukhus/styrdokument</w:t>
        </w:r>
      </w:hyperlink>
      <w:r w:rsidRPr="00EB39AE">
        <w:t> </w:t>
      </w:r>
    </w:p>
    <w:p w:rsidRPr="00EB39AE" w:rsidR="00EB39AE" w:rsidP="00EB39AE" w:rsidRDefault="00EB39AE" w14:paraId="2B55F709" w14:textId="77777777">
      <w:pPr>
        <w:pStyle w:val="Liststycke"/>
      </w:pPr>
      <w:hyperlink w:tgtFrame="_blank" w:history="1" r:id="rId31">
        <w:r w:rsidRPr="00EB39AE">
          <w:rPr>
            <w:rStyle w:val="Hyperlnk"/>
          </w:rPr>
          <w:t>Patient klar för vårdavdelning från akutmottagningen</w:t>
        </w:r>
      </w:hyperlink>
      <w:r w:rsidRPr="00EB39AE">
        <w:t>. Sjukhusövergripande riktlinje, SÄS </w:t>
      </w:r>
      <w:hyperlink w:tgtFrame="_blank" w:history="1" r:id="rId32">
        <w:r w:rsidRPr="00EB39AE">
          <w:rPr>
            <w:rStyle w:val="Hyperlnk"/>
          </w:rPr>
          <w:t>https://insidan.vgregion.se/forvaltningar/sodra-alvsborgs-sjukhus/styrdokument</w:t>
        </w:r>
      </w:hyperlink>
      <w:r w:rsidRPr="00EB39AE">
        <w:t> </w:t>
      </w:r>
    </w:p>
    <w:p w:rsidRPr="00EB39AE" w:rsidR="00EB39AE" w:rsidP="00EB39AE" w:rsidRDefault="00EB39AE" w14:paraId="1BF2DA08" w14:textId="77777777">
      <w:pPr>
        <w:pStyle w:val="Liststycke"/>
      </w:pPr>
      <w:r w:rsidRPr="00EB39AE">
        <w:t>Sköra Äldre och Clinical </w:t>
      </w:r>
      <w:proofErr w:type="spellStart"/>
      <w:r w:rsidRPr="00EB39AE">
        <w:t>Frailty</w:t>
      </w:r>
      <w:proofErr w:type="spellEnd"/>
      <w:r w:rsidRPr="00EB39AE">
        <w:t> </w:t>
      </w:r>
      <w:proofErr w:type="spellStart"/>
      <w:r w:rsidRPr="00EB39AE">
        <w:t>Scale</w:t>
      </w:r>
      <w:proofErr w:type="spellEnd"/>
      <w:r w:rsidRPr="00EB39AE">
        <w:t> (CFS), SÄS. Sjukhusövergripande riktlinje, SÄS </w:t>
      </w:r>
      <w:r w:rsidRPr="00EB39AE">
        <w:br/>
      </w:r>
      <w:hyperlink w:tgtFrame="_blank" w:history="1" r:id="rId33">
        <w:r w:rsidRPr="00EB39AE">
          <w:rPr>
            <w:rStyle w:val="Hyperlnk"/>
          </w:rPr>
          <w:t>https://insidan.vgregion.se/forvaltningar/sodra-alvsborgs-sjukhus/styrdokument</w:t>
        </w:r>
      </w:hyperlink>
      <w:r w:rsidRPr="00EB39AE">
        <w:t> </w:t>
      </w:r>
    </w:p>
    <w:p w:rsidRPr="00EB39AE" w:rsidR="00EB39AE" w:rsidP="00EB39AE" w:rsidRDefault="00EB39AE" w14:paraId="4EA31C81" w14:textId="77777777">
      <w:pPr>
        <w:pStyle w:val="Liststycke"/>
      </w:pPr>
      <w:r w:rsidRPr="00EB39AE">
        <w:t>Bedömning enligt NEWS – Vårdhandboken Bedömningsskala. Vårdhandboken </w:t>
      </w:r>
      <w:r w:rsidRPr="00EB39AE">
        <w:br/>
      </w:r>
      <w:hyperlink w:tgtFrame="_blank" w:history="1" r:id="rId34">
        <w:r w:rsidRPr="00EB39AE">
          <w:rPr>
            <w:rStyle w:val="Hyperlnk"/>
          </w:rPr>
          <w:t>www.vardhandboken.se/vard-och-behandling/akut-bedomning-och-skattning/bedomning-enligt-news/bedomningsskala/</w:t>
        </w:r>
      </w:hyperlink>
      <w:r w:rsidRPr="00EB39AE">
        <w:t> </w:t>
      </w:r>
    </w:p>
    <w:p w:rsidRPr="00EB39AE" w:rsidR="00EB39AE" w:rsidP="00EB39AE" w:rsidRDefault="00EB39AE" w14:paraId="62895229" w14:textId="77777777">
      <w:pPr>
        <w:pStyle w:val="Liststycke"/>
      </w:pPr>
      <w:r w:rsidRPr="00EB39AE">
        <w:t>SBAR arbetsblad. Löf </w:t>
      </w:r>
      <w:r w:rsidRPr="00EB39AE">
        <w:br/>
      </w:r>
      <w:hyperlink w:tgtFrame="_blank" w:history="1" r:id="rId35">
        <w:r w:rsidRPr="00EB39AE">
          <w:rPr>
            <w:rStyle w:val="Hyperlnk"/>
          </w:rPr>
          <w:t>https://wp.lof.se/wp-content/uploads/SBAR-arbetsblad-akut-och-icke-akut.pdf</w:t>
        </w:r>
      </w:hyperlink>
      <w:r w:rsidRPr="00EB39AE">
        <w:rPr>
          <w:u w:val="single"/>
        </w:rPr>
        <w:t> []</w:t>
      </w:r>
      <w:r w:rsidRPr="00EB39AE">
        <w:t> </w:t>
      </w:r>
    </w:p>
    <w:p w:rsidRPr="00EB39AE" w:rsidR="00EB39AE" w:rsidP="00EB39AE" w:rsidRDefault="00EB39AE" w14:paraId="4921CBCE" w14:textId="77777777">
      <w:pPr>
        <w:pStyle w:val="Liststycke"/>
      </w:pPr>
      <w:r w:rsidRPr="00EB39AE">
        <w:t>Vårdansvar och överflyttning av patient mellan sjukhus, SÄS. Sjukhusövergripande rutin, SÄS </w:t>
      </w:r>
      <w:r w:rsidRPr="00EB39AE">
        <w:br/>
      </w:r>
      <w:hyperlink w:tgtFrame="_blank" w:history="1" r:id="rId36">
        <w:r w:rsidRPr="00EB39AE">
          <w:rPr>
            <w:rStyle w:val="Hyperlnk"/>
          </w:rPr>
          <w:t>https://insidan.vgregion.se/forvaltningar/sodra-alvsborgs-sjukhus/styrdokument</w:t>
        </w:r>
      </w:hyperlink>
      <w:r w:rsidRPr="00EB39AE">
        <w:t> </w:t>
      </w:r>
    </w:p>
    <w:p w:rsidRPr="00EB39AE" w:rsidR="00EB39AE" w:rsidP="00EB39AE" w:rsidRDefault="00EB39AE" w14:paraId="309480AB" w14:textId="77777777">
      <w:pPr>
        <w:pStyle w:val="Liststycke"/>
      </w:pPr>
      <w:r w:rsidRPr="00EB39AE">
        <w:t>Varningar och begränsning av vårdinsats i Melior. Sjukhusövergripande rutin, SÄS </w:t>
      </w:r>
      <w:r w:rsidRPr="00EB39AE">
        <w:br/>
      </w:r>
      <w:hyperlink w:tgtFrame="_blank" w:history="1" r:id="rId37">
        <w:r w:rsidRPr="00EB39AE">
          <w:rPr>
            <w:rStyle w:val="Hyperlnk"/>
          </w:rPr>
          <w:t>https://insidan.vgregion.se/forvaltningar/sodra-alvsborgs-sjukhus/styrdokument</w:t>
        </w:r>
      </w:hyperlink>
      <w:r w:rsidRPr="00EB39AE">
        <w:t> </w:t>
      </w:r>
    </w:p>
    <w:p w:rsidRPr="00EB39AE" w:rsidR="00EB39AE" w:rsidP="00EB39AE" w:rsidRDefault="00EB39AE" w14:paraId="4C18EA00" w14:textId="77777777">
      <w:pPr>
        <w:pStyle w:val="Liststycke"/>
      </w:pPr>
      <w:r w:rsidRPr="00EB39AE">
        <w:t>Vårdplatssamordnares (VPSO) uppdrag och mandat vid SÄS. Sjukhusövergripande rutin, SÄS </w:t>
      </w:r>
      <w:r w:rsidRPr="00EB39AE">
        <w:br/>
      </w:r>
      <w:hyperlink w:tgtFrame="_blank" w:history="1" r:id="rId38">
        <w:r w:rsidRPr="00EB39AE">
          <w:rPr>
            <w:rStyle w:val="Hyperlnk"/>
          </w:rPr>
          <w:t>https://insidan.vgregion.se/forvaltningar/sodra-alvsborgs-sjukhus/styrdokument</w:t>
        </w:r>
      </w:hyperlink>
    </w:p>
    <w:p w:rsidR="009C6C0C" w:rsidP="00B03BB7" w:rsidRDefault="009C6C0C" w14:paraId="40AA233F" w14:textId="17DD0B4B"/>
    <w:sectPr w:rsidR="009C6C0C" w:rsidSect="00B96AFF">
      <w:headerReference w:type="default" r:id="rId39"/>
      <w:footerReference w:type="even" r:id="rId40"/>
      <w:footerReference w:type="default" r:id="rId41"/>
      <w:headerReference w:type="first" r:id="rId42"/>
      <w:footerReference w:type="first" r:id="rId43"/>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5C6CDC" w:rsidRDefault="005C6CDC" w14:paraId="47E20206" w14:textId="77777777">
      <w:r>
        <w:separator/>
      </w:r>
    </w:p>
  </w:endnote>
  <w:endnote w:type="continuationSeparator" w:id="0">
    <w:p w:rsidR="005C6CDC" w:rsidRDefault="005C6CDC" w14:paraId="44853776" w14:textId="77777777">
      <w:r>
        <w:continuationSeparator/>
      </w:r>
    </w:p>
  </w:endnote>
  <w:endnote w:type="continuationNotice" w:id="1">
    <w:p w:rsidR="005C6CDC" w:rsidRDefault="005C6CDC" w14:paraId="2C9FA88E"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5C6CDC" w:rsidRDefault="005C6CDC" w14:paraId="741F18D4" w14:textId="77777777"/>
  </w:footnote>
  <w:footnote w:type="continuationSeparator" w:id="0">
    <w:p w:rsidR="005C6CDC" w:rsidRDefault="005C6CDC" w14:paraId="286262F9" w14:textId="77777777">
      <w:r>
        <w:continuationSeparator/>
      </w:r>
    </w:p>
  </w:footnote>
  <w:footnote w:type="continuationNotice" w:id="1">
    <w:p w:rsidR="005C6CDC" w:rsidRDefault="005C6CDC" w14:paraId="60A8718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93EBA3C">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224A71A">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1CC2F9E"/>
    <w:multiLevelType w:val="multilevel"/>
    <w:tmpl w:val="F9724A5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 w15:restartNumberingAfterBreak="0">
    <w:nsid w:val="02495F67"/>
    <w:multiLevelType w:val="multilevel"/>
    <w:tmpl w:val="6F163BB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2A06A4C"/>
    <w:multiLevelType w:val="multilevel"/>
    <w:tmpl w:val="4DE80AB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6" w15:restartNumberingAfterBreak="0">
    <w:nsid w:val="066F000C"/>
    <w:multiLevelType w:val="multilevel"/>
    <w:tmpl w:val="0966E6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8" w15:restartNumberingAfterBreak="0">
    <w:nsid w:val="084438BE"/>
    <w:multiLevelType w:val="multilevel"/>
    <w:tmpl w:val="1EFAA0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9" w15:restartNumberingAfterBreak="0">
    <w:nsid w:val="0A6E59E2"/>
    <w:multiLevelType w:val="multilevel"/>
    <w:tmpl w:val="D2A23B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0" w15:restartNumberingAfterBreak="0">
    <w:nsid w:val="0C704FA5"/>
    <w:multiLevelType w:val="multilevel"/>
    <w:tmpl w:val="4F6666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1" w15:restartNumberingAfterBreak="0">
    <w:nsid w:val="0C7C33F4"/>
    <w:multiLevelType w:val="multilevel"/>
    <w:tmpl w:val="9468E44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0D74487D"/>
    <w:multiLevelType w:val="multilevel"/>
    <w:tmpl w:val="432C82B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10247104"/>
    <w:multiLevelType w:val="multilevel"/>
    <w:tmpl w:val="FF3C56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13530BB6"/>
    <w:multiLevelType w:val="multilevel"/>
    <w:tmpl w:val="12A0CE5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13EE4C50"/>
    <w:multiLevelType w:val="multilevel"/>
    <w:tmpl w:val="B64E66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18EC4ED5"/>
    <w:multiLevelType w:val="multilevel"/>
    <w:tmpl w:val="185609A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1A956BB3"/>
    <w:multiLevelType w:val="multilevel"/>
    <w:tmpl w:val="FA82E08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0" w15:restartNumberingAfterBreak="0">
    <w:nsid w:val="1B694339"/>
    <w:multiLevelType w:val="multilevel"/>
    <w:tmpl w:val="63BEDDE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1C5225AE"/>
    <w:multiLevelType w:val="multilevel"/>
    <w:tmpl w:val="72580A8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2"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1EE15440"/>
    <w:multiLevelType w:val="multilevel"/>
    <w:tmpl w:val="B55C0B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20FC2C1F"/>
    <w:multiLevelType w:val="multilevel"/>
    <w:tmpl w:val="D6FC16D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224A2F8F"/>
    <w:multiLevelType w:val="multilevel"/>
    <w:tmpl w:val="862814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7" w15:restartNumberingAfterBreak="0">
    <w:nsid w:val="245919B5"/>
    <w:multiLevelType w:val="multilevel"/>
    <w:tmpl w:val="E74283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24D41110"/>
    <w:multiLevelType w:val="multilevel"/>
    <w:tmpl w:val="6E8C5DE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63A452E"/>
    <w:multiLevelType w:val="multilevel"/>
    <w:tmpl w:val="60BC7F58"/>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A0D0043"/>
    <w:multiLevelType w:val="multilevel"/>
    <w:tmpl w:val="957AF7D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1" w15:restartNumberingAfterBreak="0">
    <w:nsid w:val="2E7B4EAF"/>
    <w:multiLevelType w:val="multilevel"/>
    <w:tmpl w:val="9E4099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2" w15:restartNumberingAfterBreak="0">
    <w:nsid w:val="2F21421C"/>
    <w:multiLevelType w:val="multilevel"/>
    <w:tmpl w:val="E2F42A0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3" w15:restartNumberingAfterBreak="0">
    <w:nsid w:val="34876EFE"/>
    <w:multiLevelType w:val="multilevel"/>
    <w:tmpl w:val="A0FA1E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4" w15:restartNumberingAfterBreak="0">
    <w:nsid w:val="359B46F6"/>
    <w:multiLevelType w:val="multilevel"/>
    <w:tmpl w:val="2790114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5" w15:restartNumberingAfterBreak="0">
    <w:nsid w:val="37E45C3E"/>
    <w:multiLevelType w:val="multilevel"/>
    <w:tmpl w:val="E604EE4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6"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37" w15:restartNumberingAfterBreak="0">
    <w:nsid w:val="38F67073"/>
    <w:multiLevelType w:val="multilevel"/>
    <w:tmpl w:val="6614A05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8"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39" w15:restartNumberingAfterBreak="0">
    <w:nsid w:val="3D726CCD"/>
    <w:multiLevelType w:val="multilevel"/>
    <w:tmpl w:val="A274DA2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41" w15:restartNumberingAfterBreak="0">
    <w:nsid w:val="411628AE"/>
    <w:multiLevelType w:val="multilevel"/>
    <w:tmpl w:val="A60CC05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43" w15:restartNumberingAfterBreak="0">
    <w:nsid w:val="461D7E72"/>
    <w:multiLevelType w:val="multilevel"/>
    <w:tmpl w:val="52E80A9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4" w15:restartNumberingAfterBreak="0">
    <w:nsid w:val="49963E4F"/>
    <w:multiLevelType w:val="multilevel"/>
    <w:tmpl w:val="4746CF1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4B6F1725"/>
    <w:multiLevelType w:val="multilevel"/>
    <w:tmpl w:val="5CA82D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6" w15:restartNumberingAfterBreak="0">
    <w:nsid w:val="4B827EFA"/>
    <w:multiLevelType w:val="multilevel"/>
    <w:tmpl w:val="2728B1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4C72052A"/>
    <w:multiLevelType w:val="multilevel"/>
    <w:tmpl w:val="A09C236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8" w15:restartNumberingAfterBreak="0">
    <w:nsid w:val="514C2525"/>
    <w:multiLevelType w:val="multilevel"/>
    <w:tmpl w:val="64A6B01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50" w15:restartNumberingAfterBreak="0">
    <w:nsid w:val="51ED3580"/>
    <w:multiLevelType w:val="multilevel"/>
    <w:tmpl w:val="511055D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52A71DDE"/>
    <w:multiLevelType w:val="multilevel"/>
    <w:tmpl w:val="0908C3C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53"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54" w15:restartNumberingAfterBreak="0">
    <w:nsid w:val="59B12E7B"/>
    <w:multiLevelType w:val="multilevel"/>
    <w:tmpl w:val="E33874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5" w15:restartNumberingAfterBreak="0">
    <w:nsid w:val="5ABC1848"/>
    <w:multiLevelType w:val="multilevel"/>
    <w:tmpl w:val="720C98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6" w15:restartNumberingAfterBreak="0">
    <w:nsid w:val="5F323D04"/>
    <w:multiLevelType w:val="multilevel"/>
    <w:tmpl w:val="F1781B2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7" w15:restartNumberingAfterBreak="0">
    <w:nsid w:val="5FC13396"/>
    <w:multiLevelType w:val="multilevel"/>
    <w:tmpl w:val="804E9AB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8" w15:restartNumberingAfterBreak="0">
    <w:nsid w:val="63847A81"/>
    <w:multiLevelType w:val="multilevel"/>
    <w:tmpl w:val="FB98BD1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59" w15:restartNumberingAfterBreak="0">
    <w:nsid w:val="63C25DE0"/>
    <w:multiLevelType w:val="multilevel"/>
    <w:tmpl w:val="5AA2861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0" w15:restartNumberingAfterBreak="0">
    <w:nsid w:val="63C84C96"/>
    <w:multiLevelType w:val="multilevel"/>
    <w:tmpl w:val="D87A5B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1" w15:restartNumberingAfterBreak="0">
    <w:nsid w:val="650D65BC"/>
    <w:multiLevelType w:val="multilevel"/>
    <w:tmpl w:val="438EEB7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2" w15:restartNumberingAfterBreak="0">
    <w:nsid w:val="67BD046C"/>
    <w:multiLevelType w:val="multilevel"/>
    <w:tmpl w:val="B394AD0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3" w15:restartNumberingAfterBreak="0">
    <w:nsid w:val="6C927DD6"/>
    <w:multiLevelType w:val="multilevel"/>
    <w:tmpl w:val="96EECC0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4" w15:restartNumberingAfterBreak="0">
    <w:nsid w:val="6D714B73"/>
    <w:multiLevelType w:val="multilevel"/>
    <w:tmpl w:val="A45E473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5" w15:restartNumberingAfterBreak="0">
    <w:nsid w:val="6F584B22"/>
    <w:multiLevelType w:val="multilevel"/>
    <w:tmpl w:val="28328EE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6" w15:restartNumberingAfterBreak="0">
    <w:nsid w:val="6FAB45FD"/>
    <w:multiLevelType w:val="multilevel"/>
    <w:tmpl w:val="581EEFE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8" w15:restartNumberingAfterBreak="0">
    <w:nsid w:val="756E4A34"/>
    <w:multiLevelType w:val="multilevel"/>
    <w:tmpl w:val="FD5EA56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69" w15:restartNumberingAfterBreak="0">
    <w:nsid w:val="75F510D1"/>
    <w:multiLevelType w:val="multilevel"/>
    <w:tmpl w:val="A4222B8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0" w15:restartNumberingAfterBreak="0">
    <w:nsid w:val="76642611"/>
    <w:multiLevelType w:val="multilevel"/>
    <w:tmpl w:val="35348E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1" w15:restartNumberingAfterBreak="0">
    <w:nsid w:val="77863484"/>
    <w:multiLevelType w:val="multilevel"/>
    <w:tmpl w:val="BE9052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2" w15:restartNumberingAfterBreak="0">
    <w:nsid w:val="79771BA4"/>
    <w:multiLevelType w:val="multilevel"/>
    <w:tmpl w:val="33F6D4E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3" w15:restartNumberingAfterBreak="0">
    <w:nsid w:val="797E3539"/>
    <w:multiLevelType w:val="multilevel"/>
    <w:tmpl w:val="0A328A0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7AFE34BB"/>
    <w:multiLevelType w:val="multilevel"/>
    <w:tmpl w:val="542A692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7B6E08F6"/>
    <w:multiLevelType w:val="multilevel"/>
    <w:tmpl w:val="DD8E30D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7" w15:restartNumberingAfterBreak="0">
    <w:nsid w:val="7CAB7D12"/>
    <w:multiLevelType w:val="multilevel"/>
    <w:tmpl w:val="EBFCC9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8" w15:restartNumberingAfterBreak="0">
    <w:nsid w:val="7CAE01B3"/>
    <w:multiLevelType w:val="multilevel"/>
    <w:tmpl w:val="D6F8803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9" w15:restartNumberingAfterBreak="0">
    <w:nsid w:val="7E816C4B"/>
    <w:multiLevelType w:val="multilevel"/>
    <w:tmpl w:val="9D46322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80"/>
  </w:num>
  <w:num w:numId="2" w16cid:durableId="1367871050">
    <w:abstractNumId w:val="53"/>
  </w:num>
  <w:num w:numId="3" w16cid:durableId="164058872">
    <w:abstractNumId w:val="0"/>
  </w:num>
  <w:num w:numId="4" w16cid:durableId="861477783">
    <w:abstractNumId w:val="22"/>
  </w:num>
  <w:num w:numId="5" w16cid:durableId="1280868239">
    <w:abstractNumId w:val="67"/>
  </w:num>
  <w:num w:numId="6" w16cid:durableId="444931515">
    <w:abstractNumId w:val="5"/>
  </w:num>
  <w:num w:numId="7" w16cid:durableId="739910959">
    <w:abstractNumId w:val="42"/>
  </w:num>
  <w:num w:numId="8" w16cid:durableId="391579451">
    <w:abstractNumId w:val="36"/>
  </w:num>
  <w:num w:numId="9" w16cid:durableId="1296368398">
    <w:abstractNumId w:val="1"/>
  </w:num>
  <w:num w:numId="10" w16cid:durableId="689646344">
    <w:abstractNumId w:val="1"/>
  </w:num>
  <w:num w:numId="11" w16cid:durableId="1979215945">
    <w:abstractNumId w:val="7"/>
  </w:num>
  <w:num w:numId="12" w16cid:durableId="830874331">
    <w:abstractNumId w:val="15"/>
  </w:num>
  <w:num w:numId="13" w16cid:durableId="57095060">
    <w:abstractNumId w:val="52"/>
  </w:num>
  <w:num w:numId="14" w16cid:durableId="36130748">
    <w:abstractNumId w:val="38"/>
  </w:num>
  <w:num w:numId="15" w16cid:durableId="560679449">
    <w:abstractNumId w:val="23"/>
  </w:num>
  <w:num w:numId="16" w16cid:durableId="1420566503">
    <w:abstractNumId w:val="49"/>
  </w:num>
  <w:num w:numId="17" w16cid:durableId="256527698">
    <w:abstractNumId w:val="17"/>
  </w:num>
  <w:num w:numId="18" w16cid:durableId="1090539201">
    <w:abstractNumId w:val="40"/>
  </w:num>
  <w:num w:numId="19" w16cid:durableId="1846439597">
    <w:abstractNumId w:val="76"/>
  </w:num>
  <w:num w:numId="20" w16cid:durableId="513349238">
    <w:abstractNumId w:val="79"/>
  </w:num>
  <w:num w:numId="21" w16cid:durableId="1106582950">
    <w:abstractNumId w:val="24"/>
  </w:num>
  <w:num w:numId="22" w16cid:durableId="1964267466">
    <w:abstractNumId w:val="11"/>
  </w:num>
  <w:num w:numId="23" w16cid:durableId="1048264504">
    <w:abstractNumId w:val="56"/>
  </w:num>
  <w:num w:numId="24" w16cid:durableId="1457485842">
    <w:abstractNumId w:val="32"/>
  </w:num>
  <w:num w:numId="25" w16cid:durableId="2084134906">
    <w:abstractNumId w:val="59"/>
  </w:num>
  <w:num w:numId="26" w16cid:durableId="910458762">
    <w:abstractNumId w:val="62"/>
  </w:num>
  <w:num w:numId="27" w16cid:durableId="1315835445">
    <w:abstractNumId w:val="30"/>
  </w:num>
  <w:num w:numId="28" w16cid:durableId="28339104">
    <w:abstractNumId w:val="45"/>
  </w:num>
  <w:num w:numId="29" w16cid:durableId="1201943725">
    <w:abstractNumId w:val="69"/>
  </w:num>
  <w:num w:numId="30" w16cid:durableId="243271092">
    <w:abstractNumId w:val="20"/>
  </w:num>
  <w:num w:numId="31" w16cid:durableId="403260737">
    <w:abstractNumId w:val="41"/>
  </w:num>
  <w:num w:numId="32" w16cid:durableId="1449859363">
    <w:abstractNumId w:val="77"/>
  </w:num>
  <w:num w:numId="33" w16cid:durableId="1394697302">
    <w:abstractNumId w:val="61"/>
  </w:num>
  <w:num w:numId="34" w16cid:durableId="366951101">
    <w:abstractNumId w:val="71"/>
  </w:num>
  <w:num w:numId="35" w16cid:durableId="2050718817">
    <w:abstractNumId w:val="31"/>
  </w:num>
  <w:num w:numId="36" w16cid:durableId="1259411543">
    <w:abstractNumId w:val="55"/>
  </w:num>
  <w:num w:numId="37" w16cid:durableId="849753514">
    <w:abstractNumId w:val="60"/>
  </w:num>
  <w:num w:numId="38" w16cid:durableId="1415933012">
    <w:abstractNumId w:val="65"/>
  </w:num>
  <w:num w:numId="39" w16cid:durableId="1228881957">
    <w:abstractNumId w:val="14"/>
  </w:num>
  <w:num w:numId="40" w16cid:durableId="384531308">
    <w:abstractNumId w:val="51"/>
  </w:num>
  <w:num w:numId="41" w16cid:durableId="1994210568">
    <w:abstractNumId w:val="13"/>
  </w:num>
  <w:num w:numId="42" w16cid:durableId="1999457993">
    <w:abstractNumId w:val="12"/>
  </w:num>
  <w:num w:numId="43" w16cid:durableId="1255090006">
    <w:abstractNumId w:val="57"/>
  </w:num>
  <w:num w:numId="44" w16cid:durableId="1590698822">
    <w:abstractNumId w:val="26"/>
  </w:num>
  <w:num w:numId="45" w16cid:durableId="454059551">
    <w:abstractNumId w:val="19"/>
  </w:num>
  <w:num w:numId="46" w16cid:durableId="212080805">
    <w:abstractNumId w:val="66"/>
  </w:num>
  <w:num w:numId="47" w16cid:durableId="1898204695">
    <w:abstractNumId w:val="75"/>
  </w:num>
  <w:num w:numId="48" w16cid:durableId="1227648773">
    <w:abstractNumId w:val="27"/>
  </w:num>
  <w:num w:numId="49" w16cid:durableId="792362380">
    <w:abstractNumId w:val="43"/>
  </w:num>
  <w:num w:numId="50" w16cid:durableId="463086511">
    <w:abstractNumId w:val="33"/>
  </w:num>
  <w:num w:numId="51" w16cid:durableId="1240478822">
    <w:abstractNumId w:val="4"/>
  </w:num>
  <w:num w:numId="52" w16cid:durableId="2117600714">
    <w:abstractNumId w:val="68"/>
  </w:num>
  <w:num w:numId="53" w16cid:durableId="81803480">
    <w:abstractNumId w:val="70"/>
  </w:num>
  <w:num w:numId="54" w16cid:durableId="863250337">
    <w:abstractNumId w:val="16"/>
  </w:num>
  <w:num w:numId="55" w16cid:durableId="1896887781">
    <w:abstractNumId w:val="58"/>
  </w:num>
  <w:num w:numId="56" w16cid:durableId="1752465142">
    <w:abstractNumId w:val="9"/>
  </w:num>
  <w:num w:numId="57" w16cid:durableId="220292182">
    <w:abstractNumId w:val="34"/>
  </w:num>
  <w:num w:numId="58" w16cid:durableId="1960061167">
    <w:abstractNumId w:val="63"/>
  </w:num>
  <w:num w:numId="59" w16cid:durableId="866216746">
    <w:abstractNumId w:val="6"/>
  </w:num>
  <w:num w:numId="60" w16cid:durableId="1537110882">
    <w:abstractNumId w:val="2"/>
  </w:num>
  <w:num w:numId="61" w16cid:durableId="1058894132">
    <w:abstractNumId w:val="21"/>
  </w:num>
  <w:num w:numId="62" w16cid:durableId="906380434">
    <w:abstractNumId w:val="8"/>
  </w:num>
  <w:num w:numId="63" w16cid:durableId="9842054">
    <w:abstractNumId w:val="64"/>
  </w:num>
  <w:num w:numId="64" w16cid:durableId="173156397">
    <w:abstractNumId w:val="47"/>
  </w:num>
  <w:num w:numId="65" w16cid:durableId="359211988">
    <w:abstractNumId w:val="78"/>
  </w:num>
  <w:num w:numId="66" w16cid:durableId="540747818">
    <w:abstractNumId w:val="72"/>
  </w:num>
  <w:num w:numId="67" w16cid:durableId="1631324326">
    <w:abstractNumId w:val="39"/>
  </w:num>
  <w:num w:numId="68" w16cid:durableId="389227972">
    <w:abstractNumId w:val="35"/>
  </w:num>
  <w:num w:numId="69" w16cid:durableId="1537308063">
    <w:abstractNumId w:val="10"/>
  </w:num>
  <w:num w:numId="70" w16cid:durableId="316570365">
    <w:abstractNumId w:val="37"/>
  </w:num>
  <w:num w:numId="71" w16cid:durableId="1300308870">
    <w:abstractNumId w:val="54"/>
  </w:num>
  <w:num w:numId="72" w16cid:durableId="1205603035">
    <w:abstractNumId w:val="46"/>
  </w:num>
  <w:num w:numId="73" w16cid:durableId="236598345">
    <w:abstractNumId w:val="73"/>
  </w:num>
  <w:num w:numId="74" w16cid:durableId="1922719826">
    <w:abstractNumId w:val="50"/>
  </w:num>
  <w:num w:numId="75" w16cid:durableId="654379902">
    <w:abstractNumId w:val="44"/>
  </w:num>
  <w:num w:numId="76" w16cid:durableId="1865484962">
    <w:abstractNumId w:val="18"/>
  </w:num>
  <w:num w:numId="77" w16cid:durableId="777799637">
    <w:abstractNumId w:val="48"/>
  </w:num>
  <w:num w:numId="78" w16cid:durableId="1401445028">
    <w:abstractNumId w:val="3"/>
  </w:num>
  <w:num w:numId="79" w16cid:durableId="1850441225">
    <w:abstractNumId w:val="29"/>
  </w:num>
  <w:num w:numId="80" w16cid:durableId="1126780426">
    <w:abstractNumId w:val="28"/>
  </w:num>
  <w:num w:numId="81" w16cid:durableId="602104254">
    <w:abstractNumId w:val="25"/>
  </w:num>
  <w:num w:numId="82" w16cid:durableId="914825542">
    <w:abstractNumId w:val="7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30"/>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258CE"/>
    <w:rsid w:val="00131B08"/>
    <w:rsid w:val="00132A59"/>
    <w:rsid w:val="00133337"/>
    <w:rsid w:val="00133A0F"/>
    <w:rsid w:val="0013580F"/>
    <w:rsid w:val="00137B6D"/>
    <w:rsid w:val="0014070B"/>
    <w:rsid w:val="001422C1"/>
    <w:rsid w:val="001522AE"/>
    <w:rsid w:val="00155EFF"/>
    <w:rsid w:val="00157D5B"/>
    <w:rsid w:val="00161FE6"/>
    <w:rsid w:val="00164C3D"/>
    <w:rsid w:val="00166D3A"/>
    <w:rsid w:val="0017508E"/>
    <w:rsid w:val="00181FDC"/>
    <w:rsid w:val="00184167"/>
    <w:rsid w:val="001859AF"/>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433A3"/>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2D7B"/>
    <w:rsid w:val="002A7450"/>
    <w:rsid w:val="002B0B30"/>
    <w:rsid w:val="002B0C78"/>
    <w:rsid w:val="002C0C02"/>
    <w:rsid w:val="002C1277"/>
    <w:rsid w:val="002C60AD"/>
    <w:rsid w:val="002D0E0E"/>
    <w:rsid w:val="002D3C39"/>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20FB"/>
    <w:rsid w:val="0036357D"/>
    <w:rsid w:val="0036594C"/>
    <w:rsid w:val="00367D19"/>
    <w:rsid w:val="00371BED"/>
    <w:rsid w:val="00384019"/>
    <w:rsid w:val="003854F1"/>
    <w:rsid w:val="0039118E"/>
    <w:rsid w:val="00397F54"/>
    <w:rsid w:val="003A0D43"/>
    <w:rsid w:val="003B2A4B"/>
    <w:rsid w:val="003C7480"/>
    <w:rsid w:val="003D099E"/>
    <w:rsid w:val="003D21A2"/>
    <w:rsid w:val="003D29D2"/>
    <w:rsid w:val="003D6DF1"/>
    <w:rsid w:val="003E0705"/>
    <w:rsid w:val="003E2FF7"/>
    <w:rsid w:val="003F03B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C6CDC"/>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0D4C"/>
    <w:rsid w:val="006B1819"/>
    <w:rsid w:val="006C5048"/>
    <w:rsid w:val="006C6A4B"/>
    <w:rsid w:val="006C779F"/>
    <w:rsid w:val="006D01F5"/>
    <w:rsid w:val="006D0CFB"/>
    <w:rsid w:val="006D30C0"/>
    <w:rsid w:val="006D7535"/>
    <w:rsid w:val="006E450B"/>
    <w:rsid w:val="006F0D7E"/>
    <w:rsid w:val="007000F3"/>
    <w:rsid w:val="00710B77"/>
    <w:rsid w:val="007155D5"/>
    <w:rsid w:val="0072075B"/>
    <w:rsid w:val="007221C2"/>
    <w:rsid w:val="007268AB"/>
    <w:rsid w:val="00730955"/>
    <w:rsid w:val="00733A9C"/>
    <w:rsid w:val="00736574"/>
    <w:rsid w:val="007367E0"/>
    <w:rsid w:val="00737215"/>
    <w:rsid w:val="00754905"/>
    <w:rsid w:val="00760038"/>
    <w:rsid w:val="00762EE0"/>
    <w:rsid w:val="007653B2"/>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05F4"/>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14D6"/>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3BB7"/>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340B"/>
    <w:rsid w:val="00D074DB"/>
    <w:rsid w:val="00D139CF"/>
    <w:rsid w:val="00D20779"/>
    <w:rsid w:val="00D37E7F"/>
    <w:rsid w:val="00D47AD7"/>
    <w:rsid w:val="00D51529"/>
    <w:rsid w:val="00D62468"/>
    <w:rsid w:val="00D67C88"/>
    <w:rsid w:val="00D85218"/>
    <w:rsid w:val="00D915B1"/>
    <w:rsid w:val="00DA299D"/>
    <w:rsid w:val="00DA65C4"/>
    <w:rsid w:val="00DC0D28"/>
    <w:rsid w:val="00DE4447"/>
    <w:rsid w:val="00DE5DA2"/>
    <w:rsid w:val="00DE63C6"/>
    <w:rsid w:val="00DF0033"/>
    <w:rsid w:val="00E026BF"/>
    <w:rsid w:val="00E07B1B"/>
    <w:rsid w:val="00E11853"/>
    <w:rsid w:val="00E120F5"/>
    <w:rsid w:val="00E33827"/>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39AE"/>
    <w:rsid w:val="00EB6714"/>
    <w:rsid w:val="00EC0A68"/>
    <w:rsid w:val="00EC3C32"/>
    <w:rsid w:val="00EC5006"/>
    <w:rsid w:val="00ED49C3"/>
    <w:rsid w:val="00ED6CE8"/>
    <w:rsid w:val="00ED7AA6"/>
    <w:rsid w:val="00EE2A56"/>
    <w:rsid w:val="00EE3818"/>
    <w:rsid w:val="00EE6485"/>
    <w:rsid w:val="00F22264"/>
    <w:rsid w:val="00F2564D"/>
    <w:rsid w:val="00F35B05"/>
    <w:rsid w:val="00F413D9"/>
    <w:rsid w:val="00F5135F"/>
    <w:rsid w:val="00F51F78"/>
    <w:rsid w:val="00F86F47"/>
    <w:rsid w:val="00F90B64"/>
    <w:rsid w:val="00FB2F0F"/>
    <w:rsid w:val="00FB5086"/>
    <w:rsid w:val="00FB5411"/>
    <w:rsid w:val="00FB6392"/>
    <w:rsid w:val="00FC4F36"/>
    <w:rsid w:val="00FC768A"/>
    <w:rsid w:val="00FD3C70"/>
    <w:rsid w:val="00FD6820"/>
    <w:rsid w:val="00FE12D8"/>
    <w:rsid w:val="00FF582C"/>
    <w:rsid w:val="00FF7C02"/>
    <w:rsid w:val="024801E3"/>
    <w:rsid w:val="523F7AC2"/>
    <w:rsid w:val="647B2B65"/>
    <w:rsid w:val="6B2CF8ED"/>
    <w:rsid w:val="6FEB7C3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8C244C3E-BC25-415F-B1D5-0496C6F0581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 w:type="paragraph" w:styleId="Innehllsfrteckningsrubrik">
    <w:name w:val="TOC Heading"/>
    <w:basedOn w:val="Rubrik1"/>
    <w:next w:val="Normal"/>
    <w:uiPriority w:val="39"/>
    <w:unhideWhenUsed/>
    <w:qFormat/>
    <w:rsid w:val="00FF582C"/>
    <w:pPr>
      <w:keepLines/>
      <w:spacing w:before="240" w:after="0" w:line="259" w:lineRule="auto"/>
      <w:ind w:left="0"/>
      <w:contextualSpacing w:val="0"/>
      <w:outlineLvl w:val="9"/>
    </w:pPr>
    <w:rPr>
      <w:rFonts w:asciiTheme="majorHAnsi" w:hAnsiTheme="majorHAnsi" w:eastAsiaTheme="majorEastAsia"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807843">
      <w:bodyDiv w:val="1"/>
      <w:marLeft w:val="0"/>
      <w:marRight w:val="0"/>
      <w:marTop w:val="0"/>
      <w:marBottom w:val="0"/>
      <w:divBdr>
        <w:top w:val="none" w:sz="0" w:space="0" w:color="auto"/>
        <w:left w:val="none" w:sz="0" w:space="0" w:color="auto"/>
        <w:bottom w:val="none" w:sz="0" w:space="0" w:color="auto"/>
        <w:right w:val="none" w:sz="0" w:space="0" w:color="auto"/>
      </w:divBdr>
      <w:divsChild>
        <w:div w:id="1517505024">
          <w:marLeft w:val="0"/>
          <w:marRight w:val="0"/>
          <w:marTop w:val="0"/>
          <w:marBottom w:val="0"/>
          <w:divBdr>
            <w:top w:val="none" w:sz="0" w:space="0" w:color="auto"/>
            <w:left w:val="none" w:sz="0" w:space="0" w:color="auto"/>
            <w:bottom w:val="none" w:sz="0" w:space="0" w:color="auto"/>
            <w:right w:val="none" w:sz="0" w:space="0" w:color="auto"/>
          </w:divBdr>
          <w:divsChild>
            <w:div w:id="684015378">
              <w:marLeft w:val="0"/>
              <w:marRight w:val="0"/>
              <w:marTop w:val="0"/>
              <w:marBottom w:val="0"/>
              <w:divBdr>
                <w:top w:val="none" w:sz="0" w:space="0" w:color="auto"/>
                <w:left w:val="none" w:sz="0" w:space="0" w:color="auto"/>
                <w:bottom w:val="none" w:sz="0" w:space="0" w:color="auto"/>
                <w:right w:val="none" w:sz="0" w:space="0" w:color="auto"/>
              </w:divBdr>
            </w:div>
            <w:div w:id="816071584">
              <w:marLeft w:val="0"/>
              <w:marRight w:val="0"/>
              <w:marTop w:val="0"/>
              <w:marBottom w:val="0"/>
              <w:divBdr>
                <w:top w:val="none" w:sz="0" w:space="0" w:color="auto"/>
                <w:left w:val="none" w:sz="0" w:space="0" w:color="auto"/>
                <w:bottom w:val="none" w:sz="0" w:space="0" w:color="auto"/>
                <w:right w:val="none" w:sz="0" w:space="0" w:color="auto"/>
              </w:divBdr>
            </w:div>
            <w:div w:id="115829094">
              <w:marLeft w:val="0"/>
              <w:marRight w:val="0"/>
              <w:marTop w:val="0"/>
              <w:marBottom w:val="0"/>
              <w:divBdr>
                <w:top w:val="none" w:sz="0" w:space="0" w:color="auto"/>
                <w:left w:val="none" w:sz="0" w:space="0" w:color="auto"/>
                <w:bottom w:val="none" w:sz="0" w:space="0" w:color="auto"/>
                <w:right w:val="none" w:sz="0" w:space="0" w:color="auto"/>
              </w:divBdr>
            </w:div>
            <w:div w:id="1789856165">
              <w:marLeft w:val="0"/>
              <w:marRight w:val="0"/>
              <w:marTop w:val="0"/>
              <w:marBottom w:val="0"/>
              <w:divBdr>
                <w:top w:val="none" w:sz="0" w:space="0" w:color="auto"/>
                <w:left w:val="none" w:sz="0" w:space="0" w:color="auto"/>
                <w:bottom w:val="none" w:sz="0" w:space="0" w:color="auto"/>
                <w:right w:val="none" w:sz="0" w:space="0" w:color="auto"/>
              </w:divBdr>
            </w:div>
            <w:div w:id="1369990562">
              <w:marLeft w:val="0"/>
              <w:marRight w:val="0"/>
              <w:marTop w:val="0"/>
              <w:marBottom w:val="0"/>
              <w:divBdr>
                <w:top w:val="none" w:sz="0" w:space="0" w:color="auto"/>
                <w:left w:val="none" w:sz="0" w:space="0" w:color="auto"/>
                <w:bottom w:val="none" w:sz="0" w:space="0" w:color="auto"/>
                <w:right w:val="none" w:sz="0" w:space="0" w:color="auto"/>
              </w:divBdr>
            </w:div>
            <w:div w:id="704645945">
              <w:marLeft w:val="0"/>
              <w:marRight w:val="0"/>
              <w:marTop w:val="0"/>
              <w:marBottom w:val="0"/>
              <w:divBdr>
                <w:top w:val="none" w:sz="0" w:space="0" w:color="auto"/>
                <w:left w:val="none" w:sz="0" w:space="0" w:color="auto"/>
                <w:bottom w:val="none" w:sz="0" w:space="0" w:color="auto"/>
                <w:right w:val="none" w:sz="0" w:space="0" w:color="auto"/>
              </w:divBdr>
            </w:div>
            <w:div w:id="1776167441">
              <w:marLeft w:val="0"/>
              <w:marRight w:val="0"/>
              <w:marTop w:val="0"/>
              <w:marBottom w:val="0"/>
              <w:divBdr>
                <w:top w:val="none" w:sz="0" w:space="0" w:color="auto"/>
                <w:left w:val="none" w:sz="0" w:space="0" w:color="auto"/>
                <w:bottom w:val="none" w:sz="0" w:space="0" w:color="auto"/>
                <w:right w:val="none" w:sz="0" w:space="0" w:color="auto"/>
              </w:divBdr>
            </w:div>
            <w:div w:id="908269268">
              <w:marLeft w:val="0"/>
              <w:marRight w:val="0"/>
              <w:marTop w:val="0"/>
              <w:marBottom w:val="0"/>
              <w:divBdr>
                <w:top w:val="none" w:sz="0" w:space="0" w:color="auto"/>
                <w:left w:val="none" w:sz="0" w:space="0" w:color="auto"/>
                <w:bottom w:val="none" w:sz="0" w:space="0" w:color="auto"/>
                <w:right w:val="none" w:sz="0" w:space="0" w:color="auto"/>
              </w:divBdr>
            </w:div>
            <w:div w:id="1854999069">
              <w:marLeft w:val="0"/>
              <w:marRight w:val="0"/>
              <w:marTop w:val="0"/>
              <w:marBottom w:val="0"/>
              <w:divBdr>
                <w:top w:val="none" w:sz="0" w:space="0" w:color="auto"/>
                <w:left w:val="none" w:sz="0" w:space="0" w:color="auto"/>
                <w:bottom w:val="none" w:sz="0" w:space="0" w:color="auto"/>
                <w:right w:val="none" w:sz="0" w:space="0" w:color="auto"/>
              </w:divBdr>
            </w:div>
            <w:div w:id="901211383">
              <w:marLeft w:val="0"/>
              <w:marRight w:val="0"/>
              <w:marTop w:val="0"/>
              <w:marBottom w:val="0"/>
              <w:divBdr>
                <w:top w:val="none" w:sz="0" w:space="0" w:color="auto"/>
                <w:left w:val="none" w:sz="0" w:space="0" w:color="auto"/>
                <w:bottom w:val="none" w:sz="0" w:space="0" w:color="auto"/>
                <w:right w:val="none" w:sz="0" w:space="0" w:color="auto"/>
              </w:divBdr>
            </w:div>
            <w:div w:id="239606003">
              <w:marLeft w:val="0"/>
              <w:marRight w:val="0"/>
              <w:marTop w:val="0"/>
              <w:marBottom w:val="0"/>
              <w:divBdr>
                <w:top w:val="none" w:sz="0" w:space="0" w:color="auto"/>
                <w:left w:val="none" w:sz="0" w:space="0" w:color="auto"/>
                <w:bottom w:val="none" w:sz="0" w:space="0" w:color="auto"/>
                <w:right w:val="none" w:sz="0" w:space="0" w:color="auto"/>
              </w:divBdr>
            </w:div>
            <w:div w:id="1965042325">
              <w:marLeft w:val="0"/>
              <w:marRight w:val="0"/>
              <w:marTop w:val="0"/>
              <w:marBottom w:val="0"/>
              <w:divBdr>
                <w:top w:val="none" w:sz="0" w:space="0" w:color="auto"/>
                <w:left w:val="none" w:sz="0" w:space="0" w:color="auto"/>
                <w:bottom w:val="none" w:sz="0" w:space="0" w:color="auto"/>
                <w:right w:val="none" w:sz="0" w:space="0" w:color="auto"/>
              </w:divBdr>
            </w:div>
            <w:div w:id="176235371">
              <w:marLeft w:val="0"/>
              <w:marRight w:val="0"/>
              <w:marTop w:val="0"/>
              <w:marBottom w:val="0"/>
              <w:divBdr>
                <w:top w:val="none" w:sz="0" w:space="0" w:color="auto"/>
                <w:left w:val="none" w:sz="0" w:space="0" w:color="auto"/>
                <w:bottom w:val="none" w:sz="0" w:space="0" w:color="auto"/>
                <w:right w:val="none" w:sz="0" w:space="0" w:color="auto"/>
              </w:divBdr>
            </w:div>
          </w:divsChild>
        </w:div>
        <w:div w:id="393623559">
          <w:marLeft w:val="0"/>
          <w:marRight w:val="0"/>
          <w:marTop w:val="0"/>
          <w:marBottom w:val="0"/>
          <w:divBdr>
            <w:top w:val="none" w:sz="0" w:space="0" w:color="auto"/>
            <w:left w:val="none" w:sz="0" w:space="0" w:color="auto"/>
            <w:bottom w:val="none" w:sz="0" w:space="0" w:color="auto"/>
            <w:right w:val="none" w:sz="0" w:space="0" w:color="auto"/>
          </w:divBdr>
          <w:divsChild>
            <w:div w:id="699555047">
              <w:marLeft w:val="0"/>
              <w:marRight w:val="0"/>
              <w:marTop w:val="0"/>
              <w:marBottom w:val="0"/>
              <w:divBdr>
                <w:top w:val="none" w:sz="0" w:space="0" w:color="auto"/>
                <w:left w:val="none" w:sz="0" w:space="0" w:color="auto"/>
                <w:bottom w:val="none" w:sz="0" w:space="0" w:color="auto"/>
                <w:right w:val="none" w:sz="0" w:space="0" w:color="auto"/>
              </w:divBdr>
            </w:div>
            <w:div w:id="465778314">
              <w:marLeft w:val="0"/>
              <w:marRight w:val="0"/>
              <w:marTop w:val="0"/>
              <w:marBottom w:val="0"/>
              <w:divBdr>
                <w:top w:val="none" w:sz="0" w:space="0" w:color="auto"/>
                <w:left w:val="none" w:sz="0" w:space="0" w:color="auto"/>
                <w:bottom w:val="none" w:sz="0" w:space="0" w:color="auto"/>
                <w:right w:val="none" w:sz="0" w:space="0" w:color="auto"/>
              </w:divBdr>
            </w:div>
            <w:div w:id="1908487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41328">
      <w:bodyDiv w:val="1"/>
      <w:marLeft w:val="0"/>
      <w:marRight w:val="0"/>
      <w:marTop w:val="0"/>
      <w:marBottom w:val="0"/>
      <w:divBdr>
        <w:top w:val="none" w:sz="0" w:space="0" w:color="auto"/>
        <w:left w:val="none" w:sz="0" w:space="0" w:color="auto"/>
        <w:bottom w:val="none" w:sz="0" w:space="0" w:color="auto"/>
        <w:right w:val="none" w:sz="0" w:space="0" w:color="auto"/>
      </w:divBdr>
      <w:divsChild>
        <w:div w:id="1519153033">
          <w:marLeft w:val="0"/>
          <w:marRight w:val="0"/>
          <w:marTop w:val="0"/>
          <w:marBottom w:val="0"/>
          <w:divBdr>
            <w:top w:val="none" w:sz="0" w:space="0" w:color="auto"/>
            <w:left w:val="none" w:sz="0" w:space="0" w:color="auto"/>
            <w:bottom w:val="none" w:sz="0" w:space="0" w:color="auto"/>
            <w:right w:val="none" w:sz="0" w:space="0" w:color="auto"/>
          </w:divBdr>
          <w:divsChild>
            <w:div w:id="749081197">
              <w:marLeft w:val="0"/>
              <w:marRight w:val="0"/>
              <w:marTop w:val="0"/>
              <w:marBottom w:val="0"/>
              <w:divBdr>
                <w:top w:val="none" w:sz="0" w:space="0" w:color="auto"/>
                <w:left w:val="none" w:sz="0" w:space="0" w:color="auto"/>
                <w:bottom w:val="none" w:sz="0" w:space="0" w:color="auto"/>
                <w:right w:val="none" w:sz="0" w:space="0" w:color="auto"/>
              </w:divBdr>
            </w:div>
            <w:div w:id="1765877949">
              <w:marLeft w:val="0"/>
              <w:marRight w:val="0"/>
              <w:marTop w:val="0"/>
              <w:marBottom w:val="0"/>
              <w:divBdr>
                <w:top w:val="none" w:sz="0" w:space="0" w:color="auto"/>
                <w:left w:val="none" w:sz="0" w:space="0" w:color="auto"/>
                <w:bottom w:val="none" w:sz="0" w:space="0" w:color="auto"/>
                <w:right w:val="none" w:sz="0" w:space="0" w:color="auto"/>
              </w:divBdr>
            </w:div>
            <w:div w:id="1401362343">
              <w:marLeft w:val="0"/>
              <w:marRight w:val="0"/>
              <w:marTop w:val="0"/>
              <w:marBottom w:val="0"/>
              <w:divBdr>
                <w:top w:val="none" w:sz="0" w:space="0" w:color="auto"/>
                <w:left w:val="none" w:sz="0" w:space="0" w:color="auto"/>
                <w:bottom w:val="none" w:sz="0" w:space="0" w:color="auto"/>
                <w:right w:val="none" w:sz="0" w:space="0" w:color="auto"/>
              </w:divBdr>
            </w:div>
            <w:div w:id="874545005">
              <w:marLeft w:val="0"/>
              <w:marRight w:val="0"/>
              <w:marTop w:val="0"/>
              <w:marBottom w:val="0"/>
              <w:divBdr>
                <w:top w:val="none" w:sz="0" w:space="0" w:color="auto"/>
                <w:left w:val="none" w:sz="0" w:space="0" w:color="auto"/>
                <w:bottom w:val="none" w:sz="0" w:space="0" w:color="auto"/>
                <w:right w:val="none" w:sz="0" w:space="0" w:color="auto"/>
              </w:divBdr>
            </w:div>
            <w:div w:id="718826069">
              <w:marLeft w:val="0"/>
              <w:marRight w:val="0"/>
              <w:marTop w:val="0"/>
              <w:marBottom w:val="0"/>
              <w:divBdr>
                <w:top w:val="none" w:sz="0" w:space="0" w:color="auto"/>
                <w:left w:val="none" w:sz="0" w:space="0" w:color="auto"/>
                <w:bottom w:val="none" w:sz="0" w:space="0" w:color="auto"/>
                <w:right w:val="none" w:sz="0" w:space="0" w:color="auto"/>
              </w:divBdr>
            </w:div>
            <w:div w:id="1898664654">
              <w:marLeft w:val="0"/>
              <w:marRight w:val="0"/>
              <w:marTop w:val="0"/>
              <w:marBottom w:val="0"/>
              <w:divBdr>
                <w:top w:val="none" w:sz="0" w:space="0" w:color="auto"/>
                <w:left w:val="none" w:sz="0" w:space="0" w:color="auto"/>
                <w:bottom w:val="none" w:sz="0" w:space="0" w:color="auto"/>
                <w:right w:val="none" w:sz="0" w:space="0" w:color="auto"/>
              </w:divBdr>
            </w:div>
            <w:div w:id="1120419292">
              <w:marLeft w:val="0"/>
              <w:marRight w:val="0"/>
              <w:marTop w:val="0"/>
              <w:marBottom w:val="0"/>
              <w:divBdr>
                <w:top w:val="none" w:sz="0" w:space="0" w:color="auto"/>
                <w:left w:val="none" w:sz="0" w:space="0" w:color="auto"/>
                <w:bottom w:val="none" w:sz="0" w:space="0" w:color="auto"/>
                <w:right w:val="none" w:sz="0" w:space="0" w:color="auto"/>
              </w:divBdr>
            </w:div>
            <w:div w:id="604390767">
              <w:marLeft w:val="0"/>
              <w:marRight w:val="0"/>
              <w:marTop w:val="0"/>
              <w:marBottom w:val="0"/>
              <w:divBdr>
                <w:top w:val="none" w:sz="0" w:space="0" w:color="auto"/>
                <w:left w:val="none" w:sz="0" w:space="0" w:color="auto"/>
                <w:bottom w:val="none" w:sz="0" w:space="0" w:color="auto"/>
                <w:right w:val="none" w:sz="0" w:space="0" w:color="auto"/>
              </w:divBdr>
            </w:div>
          </w:divsChild>
        </w:div>
        <w:div w:id="1182161337">
          <w:marLeft w:val="0"/>
          <w:marRight w:val="0"/>
          <w:marTop w:val="0"/>
          <w:marBottom w:val="0"/>
          <w:divBdr>
            <w:top w:val="none" w:sz="0" w:space="0" w:color="auto"/>
            <w:left w:val="none" w:sz="0" w:space="0" w:color="auto"/>
            <w:bottom w:val="none" w:sz="0" w:space="0" w:color="auto"/>
            <w:right w:val="none" w:sz="0" w:space="0" w:color="auto"/>
          </w:divBdr>
          <w:divsChild>
            <w:div w:id="393815724">
              <w:marLeft w:val="0"/>
              <w:marRight w:val="0"/>
              <w:marTop w:val="0"/>
              <w:marBottom w:val="0"/>
              <w:divBdr>
                <w:top w:val="none" w:sz="0" w:space="0" w:color="auto"/>
                <w:left w:val="none" w:sz="0" w:space="0" w:color="auto"/>
                <w:bottom w:val="none" w:sz="0" w:space="0" w:color="auto"/>
                <w:right w:val="none" w:sz="0" w:space="0" w:color="auto"/>
              </w:divBdr>
            </w:div>
            <w:div w:id="173232128">
              <w:marLeft w:val="0"/>
              <w:marRight w:val="0"/>
              <w:marTop w:val="0"/>
              <w:marBottom w:val="0"/>
              <w:divBdr>
                <w:top w:val="none" w:sz="0" w:space="0" w:color="auto"/>
                <w:left w:val="none" w:sz="0" w:space="0" w:color="auto"/>
                <w:bottom w:val="none" w:sz="0" w:space="0" w:color="auto"/>
                <w:right w:val="none" w:sz="0" w:space="0" w:color="auto"/>
              </w:divBdr>
            </w:div>
            <w:div w:id="543909208">
              <w:marLeft w:val="0"/>
              <w:marRight w:val="0"/>
              <w:marTop w:val="0"/>
              <w:marBottom w:val="0"/>
              <w:divBdr>
                <w:top w:val="none" w:sz="0" w:space="0" w:color="auto"/>
                <w:left w:val="none" w:sz="0" w:space="0" w:color="auto"/>
                <w:bottom w:val="none" w:sz="0" w:space="0" w:color="auto"/>
                <w:right w:val="none" w:sz="0" w:space="0" w:color="auto"/>
              </w:divBdr>
            </w:div>
            <w:div w:id="66996129">
              <w:marLeft w:val="0"/>
              <w:marRight w:val="0"/>
              <w:marTop w:val="0"/>
              <w:marBottom w:val="0"/>
              <w:divBdr>
                <w:top w:val="none" w:sz="0" w:space="0" w:color="auto"/>
                <w:left w:val="none" w:sz="0" w:space="0" w:color="auto"/>
                <w:bottom w:val="none" w:sz="0" w:space="0" w:color="auto"/>
                <w:right w:val="none" w:sz="0" w:space="0" w:color="auto"/>
              </w:divBdr>
            </w:div>
            <w:div w:id="2020231609">
              <w:marLeft w:val="0"/>
              <w:marRight w:val="0"/>
              <w:marTop w:val="0"/>
              <w:marBottom w:val="0"/>
              <w:divBdr>
                <w:top w:val="none" w:sz="0" w:space="0" w:color="auto"/>
                <w:left w:val="none" w:sz="0" w:space="0" w:color="auto"/>
                <w:bottom w:val="none" w:sz="0" w:space="0" w:color="auto"/>
                <w:right w:val="none" w:sz="0" w:space="0" w:color="auto"/>
              </w:divBdr>
            </w:div>
            <w:div w:id="267738448">
              <w:marLeft w:val="0"/>
              <w:marRight w:val="0"/>
              <w:marTop w:val="0"/>
              <w:marBottom w:val="0"/>
              <w:divBdr>
                <w:top w:val="none" w:sz="0" w:space="0" w:color="auto"/>
                <w:left w:val="none" w:sz="0" w:space="0" w:color="auto"/>
                <w:bottom w:val="none" w:sz="0" w:space="0" w:color="auto"/>
                <w:right w:val="none" w:sz="0" w:space="0" w:color="auto"/>
              </w:divBdr>
            </w:div>
            <w:div w:id="385379700">
              <w:marLeft w:val="0"/>
              <w:marRight w:val="0"/>
              <w:marTop w:val="0"/>
              <w:marBottom w:val="0"/>
              <w:divBdr>
                <w:top w:val="none" w:sz="0" w:space="0" w:color="auto"/>
                <w:left w:val="none" w:sz="0" w:space="0" w:color="auto"/>
                <w:bottom w:val="none" w:sz="0" w:space="0" w:color="auto"/>
                <w:right w:val="none" w:sz="0" w:space="0" w:color="auto"/>
              </w:divBdr>
            </w:div>
            <w:div w:id="1910654273">
              <w:marLeft w:val="0"/>
              <w:marRight w:val="0"/>
              <w:marTop w:val="0"/>
              <w:marBottom w:val="0"/>
              <w:divBdr>
                <w:top w:val="none" w:sz="0" w:space="0" w:color="auto"/>
                <w:left w:val="none" w:sz="0" w:space="0" w:color="auto"/>
                <w:bottom w:val="none" w:sz="0" w:space="0" w:color="auto"/>
                <w:right w:val="none" w:sz="0" w:space="0" w:color="auto"/>
              </w:divBdr>
            </w:div>
            <w:div w:id="114912359">
              <w:marLeft w:val="0"/>
              <w:marRight w:val="0"/>
              <w:marTop w:val="0"/>
              <w:marBottom w:val="0"/>
              <w:divBdr>
                <w:top w:val="none" w:sz="0" w:space="0" w:color="auto"/>
                <w:left w:val="none" w:sz="0" w:space="0" w:color="auto"/>
                <w:bottom w:val="none" w:sz="0" w:space="0" w:color="auto"/>
                <w:right w:val="none" w:sz="0" w:space="0" w:color="auto"/>
              </w:divBdr>
            </w:div>
            <w:div w:id="1795059869">
              <w:marLeft w:val="0"/>
              <w:marRight w:val="0"/>
              <w:marTop w:val="0"/>
              <w:marBottom w:val="0"/>
              <w:divBdr>
                <w:top w:val="none" w:sz="0" w:space="0" w:color="auto"/>
                <w:left w:val="none" w:sz="0" w:space="0" w:color="auto"/>
                <w:bottom w:val="none" w:sz="0" w:space="0" w:color="auto"/>
                <w:right w:val="none" w:sz="0" w:space="0" w:color="auto"/>
              </w:divBdr>
            </w:div>
            <w:div w:id="615793544">
              <w:marLeft w:val="0"/>
              <w:marRight w:val="0"/>
              <w:marTop w:val="0"/>
              <w:marBottom w:val="0"/>
              <w:divBdr>
                <w:top w:val="none" w:sz="0" w:space="0" w:color="auto"/>
                <w:left w:val="none" w:sz="0" w:space="0" w:color="auto"/>
                <w:bottom w:val="none" w:sz="0" w:space="0" w:color="auto"/>
                <w:right w:val="none" w:sz="0" w:space="0" w:color="auto"/>
              </w:divBdr>
            </w:div>
            <w:div w:id="1702896080">
              <w:marLeft w:val="0"/>
              <w:marRight w:val="0"/>
              <w:marTop w:val="0"/>
              <w:marBottom w:val="0"/>
              <w:divBdr>
                <w:top w:val="none" w:sz="0" w:space="0" w:color="auto"/>
                <w:left w:val="none" w:sz="0" w:space="0" w:color="auto"/>
                <w:bottom w:val="none" w:sz="0" w:space="0" w:color="auto"/>
                <w:right w:val="none" w:sz="0" w:space="0" w:color="auto"/>
              </w:divBdr>
            </w:div>
            <w:div w:id="1198084282">
              <w:marLeft w:val="0"/>
              <w:marRight w:val="0"/>
              <w:marTop w:val="0"/>
              <w:marBottom w:val="0"/>
              <w:divBdr>
                <w:top w:val="none" w:sz="0" w:space="0" w:color="auto"/>
                <w:left w:val="none" w:sz="0" w:space="0" w:color="auto"/>
                <w:bottom w:val="none" w:sz="0" w:space="0" w:color="auto"/>
                <w:right w:val="none" w:sz="0" w:space="0" w:color="auto"/>
              </w:divBdr>
            </w:div>
            <w:div w:id="314531839">
              <w:marLeft w:val="0"/>
              <w:marRight w:val="0"/>
              <w:marTop w:val="0"/>
              <w:marBottom w:val="0"/>
              <w:divBdr>
                <w:top w:val="none" w:sz="0" w:space="0" w:color="auto"/>
                <w:left w:val="none" w:sz="0" w:space="0" w:color="auto"/>
                <w:bottom w:val="none" w:sz="0" w:space="0" w:color="auto"/>
                <w:right w:val="none" w:sz="0" w:space="0" w:color="auto"/>
              </w:divBdr>
            </w:div>
            <w:div w:id="763653171">
              <w:marLeft w:val="0"/>
              <w:marRight w:val="0"/>
              <w:marTop w:val="0"/>
              <w:marBottom w:val="0"/>
              <w:divBdr>
                <w:top w:val="none" w:sz="0" w:space="0" w:color="auto"/>
                <w:left w:val="none" w:sz="0" w:space="0" w:color="auto"/>
                <w:bottom w:val="none" w:sz="0" w:space="0" w:color="auto"/>
                <w:right w:val="none" w:sz="0" w:space="0" w:color="auto"/>
              </w:divBdr>
            </w:div>
            <w:div w:id="705064164">
              <w:marLeft w:val="0"/>
              <w:marRight w:val="0"/>
              <w:marTop w:val="0"/>
              <w:marBottom w:val="0"/>
              <w:divBdr>
                <w:top w:val="none" w:sz="0" w:space="0" w:color="auto"/>
                <w:left w:val="none" w:sz="0" w:space="0" w:color="auto"/>
                <w:bottom w:val="none" w:sz="0" w:space="0" w:color="auto"/>
                <w:right w:val="none" w:sz="0" w:space="0" w:color="auto"/>
              </w:divBdr>
            </w:div>
            <w:div w:id="806704620">
              <w:marLeft w:val="0"/>
              <w:marRight w:val="0"/>
              <w:marTop w:val="0"/>
              <w:marBottom w:val="0"/>
              <w:divBdr>
                <w:top w:val="none" w:sz="0" w:space="0" w:color="auto"/>
                <w:left w:val="none" w:sz="0" w:space="0" w:color="auto"/>
                <w:bottom w:val="none" w:sz="0" w:space="0" w:color="auto"/>
                <w:right w:val="none" w:sz="0" w:space="0" w:color="auto"/>
              </w:divBdr>
            </w:div>
            <w:div w:id="1175344563">
              <w:marLeft w:val="0"/>
              <w:marRight w:val="0"/>
              <w:marTop w:val="0"/>
              <w:marBottom w:val="0"/>
              <w:divBdr>
                <w:top w:val="none" w:sz="0" w:space="0" w:color="auto"/>
                <w:left w:val="none" w:sz="0" w:space="0" w:color="auto"/>
                <w:bottom w:val="none" w:sz="0" w:space="0" w:color="auto"/>
                <w:right w:val="none" w:sz="0" w:space="0" w:color="auto"/>
              </w:divBdr>
            </w:div>
            <w:div w:id="1673870044">
              <w:marLeft w:val="0"/>
              <w:marRight w:val="0"/>
              <w:marTop w:val="0"/>
              <w:marBottom w:val="0"/>
              <w:divBdr>
                <w:top w:val="none" w:sz="0" w:space="0" w:color="auto"/>
                <w:left w:val="none" w:sz="0" w:space="0" w:color="auto"/>
                <w:bottom w:val="none" w:sz="0" w:space="0" w:color="auto"/>
                <w:right w:val="none" w:sz="0" w:space="0" w:color="auto"/>
              </w:divBdr>
            </w:div>
            <w:div w:id="1557743289">
              <w:marLeft w:val="0"/>
              <w:marRight w:val="0"/>
              <w:marTop w:val="0"/>
              <w:marBottom w:val="0"/>
              <w:divBdr>
                <w:top w:val="none" w:sz="0" w:space="0" w:color="auto"/>
                <w:left w:val="none" w:sz="0" w:space="0" w:color="auto"/>
                <w:bottom w:val="none" w:sz="0" w:space="0" w:color="auto"/>
                <w:right w:val="none" w:sz="0" w:space="0" w:color="auto"/>
              </w:divBdr>
            </w:div>
          </w:divsChild>
        </w:div>
        <w:div w:id="977495954">
          <w:marLeft w:val="0"/>
          <w:marRight w:val="0"/>
          <w:marTop w:val="0"/>
          <w:marBottom w:val="0"/>
          <w:divBdr>
            <w:top w:val="none" w:sz="0" w:space="0" w:color="auto"/>
            <w:left w:val="none" w:sz="0" w:space="0" w:color="auto"/>
            <w:bottom w:val="none" w:sz="0" w:space="0" w:color="auto"/>
            <w:right w:val="none" w:sz="0" w:space="0" w:color="auto"/>
          </w:divBdr>
          <w:divsChild>
            <w:div w:id="802230386">
              <w:marLeft w:val="0"/>
              <w:marRight w:val="0"/>
              <w:marTop w:val="0"/>
              <w:marBottom w:val="0"/>
              <w:divBdr>
                <w:top w:val="none" w:sz="0" w:space="0" w:color="auto"/>
                <w:left w:val="none" w:sz="0" w:space="0" w:color="auto"/>
                <w:bottom w:val="none" w:sz="0" w:space="0" w:color="auto"/>
                <w:right w:val="none" w:sz="0" w:space="0" w:color="auto"/>
              </w:divBdr>
            </w:div>
            <w:div w:id="2107459406">
              <w:marLeft w:val="0"/>
              <w:marRight w:val="0"/>
              <w:marTop w:val="0"/>
              <w:marBottom w:val="0"/>
              <w:divBdr>
                <w:top w:val="none" w:sz="0" w:space="0" w:color="auto"/>
                <w:left w:val="none" w:sz="0" w:space="0" w:color="auto"/>
                <w:bottom w:val="none" w:sz="0" w:space="0" w:color="auto"/>
                <w:right w:val="none" w:sz="0" w:space="0" w:color="auto"/>
              </w:divBdr>
            </w:div>
            <w:div w:id="137576897">
              <w:marLeft w:val="0"/>
              <w:marRight w:val="0"/>
              <w:marTop w:val="0"/>
              <w:marBottom w:val="0"/>
              <w:divBdr>
                <w:top w:val="none" w:sz="0" w:space="0" w:color="auto"/>
                <w:left w:val="none" w:sz="0" w:space="0" w:color="auto"/>
                <w:bottom w:val="none" w:sz="0" w:space="0" w:color="auto"/>
                <w:right w:val="none" w:sz="0" w:space="0" w:color="auto"/>
              </w:divBdr>
            </w:div>
            <w:div w:id="298533232">
              <w:marLeft w:val="0"/>
              <w:marRight w:val="0"/>
              <w:marTop w:val="0"/>
              <w:marBottom w:val="0"/>
              <w:divBdr>
                <w:top w:val="none" w:sz="0" w:space="0" w:color="auto"/>
                <w:left w:val="none" w:sz="0" w:space="0" w:color="auto"/>
                <w:bottom w:val="none" w:sz="0" w:space="0" w:color="auto"/>
                <w:right w:val="none" w:sz="0" w:space="0" w:color="auto"/>
              </w:divBdr>
            </w:div>
            <w:div w:id="605768752">
              <w:marLeft w:val="0"/>
              <w:marRight w:val="0"/>
              <w:marTop w:val="0"/>
              <w:marBottom w:val="0"/>
              <w:divBdr>
                <w:top w:val="none" w:sz="0" w:space="0" w:color="auto"/>
                <w:left w:val="none" w:sz="0" w:space="0" w:color="auto"/>
                <w:bottom w:val="none" w:sz="0" w:space="0" w:color="auto"/>
                <w:right w:val="none" w:sz="0" w:space="0" w:color="auto"/>
              </w:divBdr>
            </w:div>
            <w:div w:id="162595260">
              <w:marLeft w:val="0"/>
              <w:marRight w:val="0"/>
              <w:marTop w:val="0"/>
              <w:marBottom w:val="0"/>
              <w:divBdr>
                <w:top w:val="none" w:sz="0" w:space="0" w:color="auto"/>
                <w:left w:val="none" w:sz="0" w:space="0" w:color="auto"/>
                <w:bottom w:val="none" w:sz="0" w:space="0" w:color="auto"/>
                <w:right w:val="none" w:sz="0" w:space="0" w:color="auto"/>
              </w:divBdr>
            </w:div>
            <w:div w:id="545920646">
              <w:marLeft w:val="0"/>
              <w:marRight w:val="0"/>
              <w:marTop w:val="0"/>
              <w:marBottom w:val="0"/>
              <w:divBdr>
                <w:top w:val="none" w:sz="0" w:space="0" w:color="auto"/>
                <w:left w:val="none" w:sz="0" w:space="0" w:color="auto"/>
                <w:bottom w:val="none" w:sz="0" w:space="0" w:color="auto"/>
                <w:right w:val="none" w:sz="0" w:space="0" w:color="auto"/>
              </w:divBdr>
            </w:div>
            <w:div w:id="875584759">
              <w:marLeft w:val="0"/>
              <w:marRight w:val="0"/>
              <w:marTop w:val="0"/>
              <w:marBottom w:val="0"/>
              <w:divBdr>
                <w:top w:val="none" w:sz="0" w:space="0" w:color="auto"/>
                <w:left w:val="none" w:sz="0" w:space="0" w:color="auto"/>
                <w:bottom w:val="none" w:sz="0" w:space="0" w:color="auto"/>
                <w:right w:val="none" w:sz="0" w:space="0" w:color="auto"/>
              </w:divBdr>
            </w:div>
            <w:div w:id="1502087083">
              <w:marLeft w:val="0"/>
              <w:marRight w:val="0"/>
              <w:marTop w:val="0"/>
              <w:marBottom w:val="0"/>
              <w:divBdr>
                <w:top w:val="none" w:sz="0" w:space="0" w:color="auto"/>
                <w:left w:val="none" w:sz="0" w:space="0" w:color="auto"/>
                <w:bottom w:val="none" w:sz="0" w:space="0" w:color="auto"/>
                <w:right w:val="none" w:sz="0" w:space="0" w:color="auto"/>
              </w:divBdr>
            </w:div>
            <w:div w:id="878474690">
              <w:marLeft w:val="0"/>
              <w:marRight w:val="0"/>
              <w:marTop w:val="0"/>
              <w:marBottom w:val="0"/>
              <w:divBdr>
                <w:top w:val="none" w:sz="0" w:space="0" w:color="auto"/>
                <w:left w:val="none" w:sz="0" w:space="0" w:color="auto"/>
                <w:bottom w:val="none" w:sz="0" w:space="0" w:color="auto"/>
                <w:right w:val="none" w:sz="0" w:space="0" w:color="auto"/>
              </w:divBdr>
            </w:div>
            <w:div w:id="794908659">
              <w:marLeft w:val="0"/>
              <w:marRight w:val="0"/>
              <w:marTop w:val="0"/>
              <w:marBottom w:val="0"/>
              <w:divBdr>
                <w:top w:val="none" w:sz="0" w:space="0" w:color="auto"/>
                <w:left w:val="none" w:sz="0" w:space="0" w:color="auto"/>
                <w:bottom w:val="none" w:sz="0" w:space="0" w:color="auto"/>
                <w:right w:val="none" w:sz="0" w:space="0" w:color="auto"/>
              </w:divBdr>
            </w:div>
            <w:div w:id="531649742">
              <w:marLeft w:val="0"/>
              <w:marRight w:val="0"/>
              <w:marTop w:val="0"/>
              <w:marBottom w:val="0"/>
              <w:divBdr>
                <w:top w:val="none" w:sz="0" w:space="0" w:color="auto"/>
                <w:left w:val="none" w:sz="0" w:space="0" w:color="auto"/>
                <w:bottom w:val="none" w:sz="0" w:space="0" w:color="auto"/>
                <w:right w:val="none" w:sz="0" w:space="0" w:color="auto"/>
              </w:divBdr>
            </w:div>
            <w:div w:id="141236573">
              <w:marLeft w:val="0"/>
              <w:marRight w:val="0"/>
              <w:marTop w:val="0"/>
              <w:marBottom w:val="0"/>
              <w:divBdr>
                <w:top w:val="none" w:sz="0" w:space="0" w:color="auto"/>
                <w:left w:val="none" w:sz="0" w:space="0" w:color="auto"/>
                <w:bottom w:val="none" w:sz="0" w:space="0" w:color="auto"/>
                <w:right w:val="none" w:sz="0" w:space="0" w:color="auto"/>
              </w:divBdr>
            </w:div>
            <w:div w:id="598295497">
              <w:marLeft w:val="0"/>
              <w:marRight w:val="0"/>
              <w:marTop w:val="0"/>
              <w:marBottom w:val="0"/>
              <w:divBdr>
                <w:top w:val="none" w:sz="0" w:space="0" w:color="auto"/>
                <w:left w:val="none" w:sz="0" w:space="0" w:color="auto"/>
                <w:bottom w:val="none" w:sz="0" w:space="0" w:color="auto"/>
                <w:right w:val="none" w:sz="0" w:space="0" w:color="auto"/>
              </w:divBdr>
            </w:div>
            <w:div w:id="1786851491">
              <w:marLeft w:val="0"/>
              <w:marRight w:val="0"/>
              <w:marTop w:val="0"/>
              <w:marBottom w:val="0"/>
              <w:divBdr>
                <w:top w:val="none" w:sz="0" w:space="0" w:color="auto"/>
                <w:left w:val="none" w:sz="0" w:space="0" w:color="auto"/>
                <w:bottom w:val="none" w:sz="0" w:space="0" w:color="auto"/>
                <w:right w:val="none" w:sz="0" w:space="0" w:color="auto"/>
              </w:divBdr>
            </w:div>
            <w:div w:id="931204784">
              <w:marLeft w:val="0"/>
              <w:marRight w:val="0"/>
              <w:marTop w:val="0"/>
              <w:marBottom w:val="0"/>
              <w:divBdr>
                <w:top w:val="none" w:sz="0" w:space="0" w:color="auto"/>
                <w:left w:val="none" w:sz="0" w:space="0" w:color="auto"/>
                <w:bottom w:val="none" w:sz="0" w:space="0" w:color="auto"/>
                <w:right w:val="none" w:sz="0" w:space="0" w:color="auto"/>
              </w:divBdr>
            </w:div>
            <w:div w:id="130247768">
              <w:marLeft w:val="0"/>
              <w:marRight w:val="0"/>
              <w:marTop w:val="0"/>
              <w:marBottom w:val="0"/>
              <w:divBdr>
                <w:top w:val="none" w:sz="0" w:space="0" w:color="auto"/>
                <w:left w:val="none" w:sz="0" w:space="0" w:color="auto"/>
                <w:bottom w:val="none" w:sz="0" w:space="0" w:color="auto"/>
                <w:right w:val="none" w:sz="0" w:space="0" w:color="auto"/>
              </w:divBdr>
            </w:div>
            <w:div w:id="2070303774">
              <w:marLeft w:val="0"/>
              <w:marRight w:val="0"/>
              <w:marTop w:val="0"/>
              <w:marBottom w:val="0"/>
              <w:divBdr>
                <w:top w:val="none" w:sz="0" w:space="0" w:color="auto"/>
                <w:left w:val="none" w:sz="0" w:space="0" w:color="auto"/>
                <w:bottom w:val="none" w:sz="0" w:space="0" w:color="auto"/>
                <w:right w:val="none" w:sz="0" w:space="0" w:color="auto"/>
              </w:divBdr>
            </w:div>
            <w:div w:id="340276487">
              <w:marLeft w:val="0"/>
              <w:marRight w:val="0"/>
              <w:marTop w:val="0"/>
              <w:marBottom w:val="0"/>
              <w:divBdr>
                <w:top w:val="none" w:sz="0" w:space="0" w:color="auto"/>
                <w:left w:val="none" w:sz="0" w:space="0" w:color="auto"/>
                <w:bottom w:val="none" w:sz="0" w:space="0" w:color="auto"/>
                <w:right w:val="none" w:sz="0" w:space="0" w:color="auto"/>
              </w:divBdr>
            </w:div>
            <w:div w:id="1381201633">
              <w:marLeft w:val="0"/>
              <w:marRight w:val="0"/>
              <w:marTop w:val="0"/>
              <w:marBottom w:val="0"/>
              <w:divBdr>
                <w:top w:val="none" w:sz="0" w:space="0" w:color="auto"/>
                <w:left w:val="none" w:sz="0" w:space="0" w:color="auto"/>
                <w:bottom w:val="none" w:sz="0" w:space="0" w:color="auto"/>
                <w:right w:val="none" w:sz="0" w:space="0" w:color="auto"/>
              </w:divBdr>
            </w:div>
          </w:divsChild>
        </w:div>
        <w:div w:id="1015494707">
          <w:marLeft w:val="0"/>
          <w:marRight w:val="0"/>
          <w:marTop w:val="0"/>
          <w:marBottom w:val="0"/>
          <w:divBdr>
            <w:top w:val="none" w:sz="0" w:space="0" w:color="auto"/>
            <w:left w:val="none" w:sz="0" w:space="0" w:color="auto"/>
            <w:bottom w:val="none" w:sz="0" w:space="0" w:color="auto"/>
            <w:right w:val="none" w:sz="0" w:space="0" w:color="auto"/>
          </w:divBdr>
          <w:divsChild>
            <w:div w:id="1582063463">
              <w:marLeft w:val="0"/>
              <w:marRight w:val="0"/>
              <w:marTop w:val="0"/>
              <w:marBottom w:val="0"/>
              <w:divBdr>
                <w:top w:val="none" w:sz="0" w:space="0" w:color="auto"/>
                <w:left w:val="none" w:sz="0" w:space="0" w:color="auto"/>
                <w:bottom w:val="none" w:sz="0" w:space="0" w:color="auto"/>
                <w:right w:val="none" w:sz="0" w:space="0" w:color="auto"/>
              </w:divBdr>
            </w:div>
            <w:div w:id="2145198420">
              <w:marLeft w:val="0"/>
              <w:marRight w:val="0"/>
              <w:marTop w:val="0"/>
              <w:marBottom w:val="0"/>
              <w:divBdr>
                <w:top w:val="none" w:sz="0" w:space="0" w:color="auto"/>
                <w:left w:val="none" w:sz="0" w:space="0" w:color="auto"/>
                <w:bottom w:val="none" w:sz="0" w:space="0" w:color="auto"/>
                <w:right w:val="none" w:sz="0" w:space="0" w:color="auto"/>
              </w:divBdr>
            </w:div>
            <w:div w:id="115027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25072351">
      <w:bodyDiv w:val="1"/>
      <w:marLeft w:val="0"/>
      <w:marRight w:val="0"/>
      <w:marTop w:val="0"/>
      <w:marBottom w:val="0"/>
      <w:divBdr>
        <w:top w:val="none" w:sz="0" w:space="0" w:color="auto"/>
        <w:left w:val="none" w:sz="0" w:space="0" w:color="auto"/>
        <w:bottom w:val="none" w:sz="0" w:space="0" w:color="auto"/>
        <w:right w:val="none" w:sz="0" w:space="0" w:color="auto"/>
      </w:divBdr>
      <w:divsChild>
        <w:div w:id="2036614899">
          <w:marLeft w:val="0"/>
          <w:marRight w:val="0"/>
          <w:marTop w:val="0"/>
          <w:marBottom w:val="0"/>
          <w:divBdr>
            <w:top w:val="none" w:sz="0" w:space="0" w:color="auto"/>
            <w:left w:val="none" w:sz="0" w:space="0" w:color="auto"/>
            <w:bottom w:val="none" w:sz="0" w:space="0" w:color="auto"/>
            <w:right w:val="none" w:sz="0" w:space="0" w:color="auto"/>
          </w:divBdr>
          <w:divsChild>
            <w:div w:id="476918257">
              <w:marLeft w:val="0"/>
              <w:marRight w:val="0"/>
              <w:marTop w:val="0"/>
              <w:marBottom w:val="0"/>
              <w:divBdr>
                <w:top w:val="none" w:sz="0" w:space="0" w:color="auto"/>
                <w:left w:val="none" w:sz="0" w:space="0" w:color="auto"/>
                <w:bottom w:val="none" w:sz="0" w:space="0" w:color="auto"/>
                <w:right w:val="none" w:sz="0" w:space="0" w:color="auto"/>
              </w:divBdr>
            </w:div>
            <w:div w:id="142432361">
              <w:marLeft w:val="0"/>
              <w:marRight w:val="0"/>
              <w:marTop w:val="0"/>
              <w:marBottom w:val="0"/>
              <w:divBdr>
                <w:top w:val="none" w:sz="0" w:space="0" w:color="auto"/>
                <w:left w:val="none" w:sz="0" w:space="0" w:color="auto"/>
                <w:bottom w:val="none" w:sz="0" w:space="0" w:color="auto"/>
                <w:right w:val="none" w:sz="0" w:space="0" w:color="auto"/>
              </w:divBdr>
            </w:div>
            <w:div w:id="1844319692">
              <w:marLeft w:val="0"/>
              <w:marRight w:val="0"/>
              <w:marTop w:val="0"/>
              <w:marBottom w:val="0"/>
              <w:divBdr>
                <w:top w:val="none" w:sz="0" w:space="0" w:color="auto"/>
                <w:left w:val="none" w:sz="0" w:space="0" w:color="auto"/>
                <w:bottom w:val="none" w:sz="0" w:space="0" w:color="auto"/>
                <w:right w:val="none" w:sz="0" w:space="0" w:color="auto"/>
              </w:divBdr>
            </w:div>
            <w:div w:id="450125441">
              <w:marLeft w:val="0"/>
              <w:marRight w:val="0"/>
              <w:marTop w:val="0"/>
              <w:marBottom w:val="0"/>
              <w:divBdr>
                <w:top w:val="none" w:sz="0" w:space="0" w:color="auto"/>
                <w:left w:val="none" w:sz="0" w:space="0" w:color="auto"/>
                <w:bottom w:val="none" w:sz="0" w:space="0" w:color="auto"/>
                <w:right w:val="none" w:sz="0" w:space="0" w:color="auto"/>
              </w:divBdr>
            </w:div>
            <w:div w:id="520322793">
              <w:marLeft w:val="0"/>
              <w:marRight w:val="0"/>
              <w:marTop w:val="0"/>
              <w:marBottom w:val="0"/>
              <w:divBdr>
                <w:top w:val="none" w:sz="0" w:space="0" w:color="auto"/>
                <w:left w:val="none" w:sz="0" w:space="0" w:color="auto"/>
                <w:bottom w:val="none" w:sz="0" w:space="0" w:color="auto"/>
                <w:right w:val="none" w:sz="0" w:space="0" w:color="auto"/>
              </w:divBdr>
            </w:div>
            <w:div w:id="2077700116">
              <w:marLeft w:val="0"/>
              <w:marRight w:val="0"/>
              <w:marTop w:val="0"/>
              <w:marBottom w:val="0"/>
              <w:divBdr>
                <w:top w:val="none" w:sz="0" w:space="0" w:color="auto"/>
                <w:left w:val="none" w:sz="0" w:space="0" w:color="auto"/>
                <w:bottom w:val="none" w:sz="0" w:space="0" w:color="auto"/>
                <w:right w:val="none" w:sz="0" w:space="0" w:color="auto"/>
              </w:divBdr>
            </w:div>
            <w:div w:id="68118216">
              <w:marLeft w:val="0"/>
              <w:marRight w:val="0"/>
              <w:marTop w:val="0"/>
              <w:marBottom w:val="0"/>
              <w:divBdr>
                <w:top w:val="none" w:sz="0" w:space="0" w:color="auto"/>
                <w:left w:val="none" w:sz="0" w:space="0" w:color="auto"/>
                <w:bottom w:val="none" w:sz="0" w:space="0" w:color="auto"/>
                <w:right w:val="none" w:sz="0" w:space="0" w:color="auto"/>
              </w:divBdr>
            </w:div>
            <w:div w:id="1750729319">
              <w:marLeft w:val="0"/>
              <w:marRight w:val="0"/>
              <w:marTop w:val="0"/>
              <w:marBottom w:val="0"/>
              <w:divBdr>
                <w:top w:val="none" w:sz="0" w:space="0" w:color="auto"/>
                <w:left w:val="none" w:sz="0" w:space="0" w:color="auto"/>
                <w:bottom w:val="none" w:sz="0" w:space="0" w:color="auto"/>
                <w:right w:val="none" w:sz="0" w:space="0" w:color="auto"/>
              </w:divBdr>
            </w:div>
            <w:div w:id="395278625">
              <w:marLeft w:val="0"/>
              <w:marRight w:val="0"/>
              <w:marTop w:val="0"/>
              <w:marBottom w:val="0"/>
              <w:divBdr>
                <w:top w:val="none" w:sz="0" w:space="0" w:color="auto"/>
                <w:left w:val="none" w:sz="0" w:space="0" w:color="auto"/>
                <w:bottom w:val="none" w:sz="0" w:space="0" w:color="auto"/>
                <w:right w:val="none" w:sz="0" w:space="0" w:color="auto"/>
              </w:divBdr>
            </w:div>
            <w:div w:id="201751777">
              <w:marLeft w:val="0"/>
              <w:marRight w:val="0"/>
              <w:marTop w:val="0"/>
              <w:marBottom w:val="0"/>
              <w:divBdr>
                <w:top w:val="none" w:sz="0" w:space="0" w:color="auto"/>
                <w:left w:val="none" w:sz="0" w:space="0" w:color="auto"/>
                <w:bottom w:val="none" w:sz="0" w:space="0" w:color="auto"/>
                <w:right w:val="none" w:sz="0" w:space="0" w:color="auto"/>
              </w:divBdr>
            </w:div>
          </w:divsChild>
        </w:div>
        <w:div w:id="308444783">
          <w:marLeft w:val="0"/>
          <w:marRight w:val="0"/>
          <w:marTop w:val="0"/>
          <w:marBottom w:val="0"/>
          <w:divBdr>
            <w:top w:val="none" w:sz="0" w:space="0" w:color="auto"/>
            <w:left w:val="none" w:sz="0" w:space="0" w:color="auto"/>
            <w:bottom w:val="none" w:sz="0" w:space="0" w:color="auto"/>
            <w:right w:val="none" w:sz="0" w:space="0" w:color="auto"/>
          </w:divBdr>
          <w:divsChild>
            <w:div w:id="106260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4780467">
      <w:bodyDiv w:val="1"/>
      <w:marLeft w:val="0"/>
      <w:marRight w:val="0"/>
      <w:marTop w:val="0"/>
      <w:marBottom w:val="0"/>
      <w:divBdr>
        <w:top w:val="none" w:sz="0" w:space="0" w:color="auto"/>
        <w:left w:val="none" w:sz="0" w:space="0" w:color="auto"/>
        <w:bottom w:val="none" w:sz="0" w:space="0" w:color="auto"/>
        <w:right w:val="none" w:sz="0" w:space="0" w:color="auto"/>
      </w:divBdr>
      <w:divsChild>
        <w:div w:id="512649258">
          <w:marLeft w:val="0"/>
          <w:marRight w:val="0"/>
          <w:marTop w:val="0"/>
          <w:marBottom w:val="0"/>
          <w:divBdr>
            <w:top w:val="none" w:sz="0" w:space="0" w:color="auto"/>
            <w:left w:val="none" w:sz="0" w:space="0" w:color="auto"/>
            <w:bottom w:val="none" w:sz="0" w:space="0" w:color="auto"/>
            <w:right w:val="none" w:sz="0" w:space="0" w:color="auto"/>
          </w:divBdr>
          <w:divsChild>
            <w:div w:id="415520887">
              <w:marLeft w:val="0"/>
              <w:marRight w:val="0"/>
              <w:marTop w:val="0"/>
              <w:marBottom w:val="0"/>
              <w:divBdr>
                <w:top w:val="none" w:sz="0" w:space="0" w:color="auto"/>
                <w:left w:val="none" w:sz="0" w:space="0" w:color="auto"/>
                <w:bottom w:val="none" w:sz="0" w:space="0" w:color="auto"/>
                <w:right w:val="none" w:sz="0" w:space="0" w:color="auto"/>
              </w:divBdr>
            </w:div>
            <w:div w:id="633104242">
              <w:marLeft w:val="0"/>
              <w:marRight w:val="0"/>
              <w:marTop w:val="0"/>
              <w:marBottom w:val="0"/>
              <w:divBdr>
                <w:top w:val="none" w:sz="0" w:space="0" w:color="auto"/>
                <w:left w:val="none" w:sz="0" w:space="0" w:color="auto"/>
                <w:bottom w:val="none" w:sz="0" w:space="0" w:color="auto"/>
                <w:right w:val="none" w:sz="0" w:space="0" w:color="auto"/>
              </w:divBdr>
            </w:div>
            <w:div w:id="106313015">
              <w:marLeft w:val="0"/>
              <w:marRight w:val="0"/>
              <w:marTop w:val="0"/>
              <w:marBottom w:val="0"/>
              <w:divBdr>
                <w:top w:val="none" w:sz="0" w:space="0" w:color="auto"/>
                <w:left w:val="none" w:sz="0" w:space="0" w:color="auto"/>
                <w:bottom w:val="none" w:sz="0" w:space="0" w:color="auto"/>
                <w:right w:val="none" w:sz="0" w:space="0" w:color="auto"/>
              </w:divBdr>
            </w:div>
            <w:div w:id="1605844029">
              <w:marLeft w:val="0"/>
              <w:marRight w:val="0"/>
              <w:marTop w:val="0"/>
              <w:marBottom w:val="0"/>
              <w:divBdr>
                <w:top w:val="none" w:sz="0" w:space="0" w:color="auto"/>
                <w:left w:val="none" w:sz="0" w:space="0" w:color="auto"/>
                <w:bottom w:val="none" w:sz="0" w:space="0" w:color="auto"/>
                <w:right w:val="none" w:sz="0" w:space="0" w:color="auto"/>
              </w:divBdr>
            </w:div>
            <w:div w:id="1235316627">
              <w:marLeft w:val="0"/>
              <w:marRight w:val="0"/>
              <w:marTop w:val="0"/>
              <w:marBottom w:val="0"/>
              <w:divBdr>
                <w:top w:val="none" w:sz="0" w:space="0" w:color="auto"/>
                <w:left w:val="none" w:sz="0" w:space="0" w:color="auto"/>
                <w:bottom w:val="none" w:sz="0" w:space="0" w:color="auto"/>
                <w:right w:val="none" w:sz="0" w:space="0" w:color="auto"/>
              </w:divBdr>
            </w:div>
            <w:div w:id="1387026379">
              <w:marLeft w:val="0"/>
              <w:marRight w:val="0"/>
              <w:marTop w:val="0"/>
              <w:marBottom w:val="0"/>
              <w:divBdr>
                <w:top w:val="none" w:sz="0" w:space="0" w:color="auto"/>
                <w:left w:val="none" w:sz="0" w:space="0" w:color="auto"/>
                <w:bottom w:val="none" w:sz="0" w:space="0" w:color="auto"/>
                <w:right w:val="none" w:sz="0" w:space="0" w:color="auto"/>
              </w:divBdr>
            </w:div>
            <w:div w:id="2053574616">
              <w:marLeft w:val="0"/>
              <w:marRight w:val="0"/>
              <w:marTop w:val="0"/>
              <w:marBottom w:val="0"/>
              <w:divBdr>
                <w:top w:val="none" w:sz="0" w:space="0" w:color="auto"/>
                <w:left w:val="none" w:sz="0" w:space="0" w:color="auto"/>
                <w:bottom w:val="none" w:sz="0" w:space="0" w:color="auto"/>
                <w:right w:val="none" w:sz="0" w:space="0" w:color="auto"/>
              </w:divBdr>
            </w:div>
            <w:div w:id="615478448">
              <w:marLeft w:val="0"/>
              <w:marRight w:val="0"/>
              <w:marTop w:val="0"/>
              <w:marBottom w:val="0"/>
              <w:divBdr>
                <w:top w:val="none" w:sz="0" w:space="0" w:color="auto"/>
                <w:left w:val="none" w:sz="0" w:space="0" w:color="auto"/>
                <w:bottom w:val="none" w:sz="0" w:space="0" w:color="auto"/>
                <w:right w:val="none" w:sz="0" w:space="0" w:color="auto"/>
              </w:divBdr>
            </w:div>
            <w:div w:id="566914431">
              <w:marLeft w:val="0"/>
              <w:marRight w:val="0"/>
              <w:marTop w:val="0"/>
              <w:marBottom w:val="0"/>
              <w:divBdr>
                <w:top w:val="none" w:sz="0" w:space="0" w:color="auto"/>
                <w:left w:val="none" w:sz="0" w:space="0" w:color="auto"/>
                <w:bottom w:val="none" w:sz="0" w:space="0" w:color="auto"/>
                <w:right w:val="none" w:sz="0" w:space="0" w:color="auto"/>
              </w:divBdr>
            </w:div>
            <w:div w:id="1117262343">
              <w:marLeft w:val="0"/>
              <w:marRight w:val="0"/>
              <w:marTop w:val="0"/>
              <w:marBottom w:val="0"/>
              <w:divBdr>
                <w:top w:val="none" w:sz="0" w:space="0" w:color="auto"/>
                <w:left w:val="none" w:sz="0" w:space="0" w:color="auto"/>
                <w:bottom w:val="none" w:sz="0" w:space="0" w:color="auto"/>
                <w:right w:val="none" w:sz="0" w:space="0" w:color="auto"/>
              </w:divBdr>
            </w:div>
          </w:divsChild>
        </w:div>
        <w:div w:id="775641595">
          <w:marLeft w:val="0"/>
          <w:marRight w:val="0"/>
          <w:marTop w:val="0"/>
          <w:marBottom w:val="0"/>
          <w:divBdr>
            <w:top w:val="none" w:sz="0" w:space="0" w:color="auto"/>
            <w:left w:val="none" w:sz="0" w:space="0" w:color="auto"/>
            <w:bottom w:val="none" w:sz="0" w:space="0" w:color="auto"/>
            <w:right w:val="none" w:sz="0" w:space="0" w:color="auto"/>
          </w:divBdr>
          <w:divsChild>
            <w:div w:id="1476605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82034710">
      <w:bodyDiv w:val="1"/>
      <w:marLeft w:val="0"/>
      <w:marRight w:val="0"/>
      <w:marTop w:val="0"/>
      <w:marBottom w:val="0"/>
      <w:divBdr>
        <w:top w:val="none" w:sz="0" w:space="0" w:color="auto"/>
        <w:left w:val="none" w:sz="0" w:space="0" w:color="auto"/>
        <w:bottom w:val="none" w:sz="0" w:space="0" w:color="auto"/>
        <w:right w:val="none" w:sz="0" w:space="0" w:color="auto"/>
      </w:divBdr>
      <w:divsChild>
        <w:div w:id="788667634">
          <w:marLeft w:val="0"/>
          <w:marRight w:val="0"/>
          <w:marTop w:val="0"/>
          <w:marBottom w:val="0"/>
          <w:divBdr>
            <w:top w:val="none" w:sz="0" w:space="0" w:color="auto"/>
            <w:left w:val="none" w:sz="0" w:space="0" w:color="auto"/>
            <w:bottom w:val="none" w:sz="0" w:space="0" w:color="auto"/>
            <w:right w:val="none" w:sz="0" w:space="0" w:color="auto"/>
          </w:divBdr>
        </w:div>
        <w:div w:id="176117637">
          <w:marLeft w:val="0"/>
          <w:marRight w:val="0"/>
          <w:marTop w:val="0"/>
          <w:marBottom w:val="0"/>
          <w:divBdr>
            <w:top w:val="none" w:sz="0" w:space="0" w:color="auto"/>
            <w:left w:val="none" w:sz="0" w:space="0" w:color="auto"/>
            <w:bottom w:val="none" w:sz="0" w:space="0" w:color="auto"/>
            <w:right w:val="none" w:sz="0" w:space="0" w:color="auto"/>
          </w:divBdr>
        </w:div>
        <w:div w:id="711466445">
          <w:marLeft w:val="0"/>
          <w:marRight w:val="0"/>
          <w:marTop w:val="0"/>
          <w:marBottom w:val="0"/>
          <w:divBdr>
            <w:top w:val="none" w:sz="0" w:space="0" w:color="auto"/>
            <w:left w:val="none" w:sz="0" w:space="0" w:color="auto"/>
            <w:bottom w:val="none" w:sz="0" w:space="0" w:color="auto"/>
            <w:right w:val="none" w:sz="0" w:space="0" w:color="auto"/>
          </w:divBdr>
        </w:div>
        <w:div w:id="1095973859">
          <w:marLeft w:val="0"/>
          <w:marRight w:val="0"/>
          <w:marTop w:val="0"/>
          <w:marBottom w:val="0"/>
          <w:divBdr>
            <w:top w:val="none" w:sz="0" w:space="0" w:color="auto"/>
            <w:left w:val="none" w:sz="0" w:space="0" w:color="auto"/>
            <w:bottom w:val="none" w:sz="0" w:space="0" w:color="auto"/>
            <w:right w:val="none" w:sz="0" w:space="0" w:color="auto"/>
          </w:divBdr>
        </w:div>
        <w:div w:id="1702969613">
          <w:marLeft w:val="0"/>
          <w:marRight w:val="0"/>
          <w:marTop w:val="0"/>
          <w:marBottom w:val="0"/>
          <w:divBdr>
            <w:top w:val="none" w:sz="0" w:space="0" w:color="auto"/>
            <w:left w:val="none" w:sz="0" w:space="0" w:color="auto"/>
            <w:bottom w:val="none" w:sz="0" w:space="0" w:color="auto"/>
            <w:right w:val="none" w:sz="0" w:space="0" w:color="auto"/>
          </w:divBdr>
          <w:divsChild>
            <w:div w:id="1605771110">
              <w:marLeft w:val="0"/>
              <w:marRight w:val="0"/>
              <w:marTop w:val="0"/>
              <w:marBottom w:val="0"/>
              <w:divBdr>
                <w:top w:val="none" w:sz="0" w:space="0" w:color="auto"/>
                <w:left w:val="none" w:sz="0" w:space="0" w:color="auto"/>
                <w:bottom w:val="none" w:sz="0" w:space="0" w:color="auto"/>
                <w:right w:val="none" w:sz="0" w:space="0" w:color="auto"/>
              </w:divBdr>
            </w:div>
            <w:div w:id="621573126">
              <w:marLeft w:val="0"/>
              <w:marRight w:val="0"/>
              <w:marTop w:val="0"/>
              <w:marBottom w:val="0"/>
              <w:divBdr>
                <w:top w:val="none" w:sz="0" w:space="0" w:color="auto"/>
                <w:left w:val="none" w:sz="0" w:space="0" w:color="auto"/>
                <w:bottom w:val="none" w:sz="0" w:space="0" w:color="auto"/>
                <w:right w:val="none" w:sz="0" w:space="0" w:color="auto"/>
              </w:divBdr>
            </w:div>
            <w:div w:id="876043956">
              <w:marLeft w:val="0"/>
              <w:marRight w:val="0"/>
              <w:marTop w:val="0"/>
              <w:marBottom w:val="0"/>
              <w:divBdr>
                <w:top w:val="none" w:sz="0" w:space="0" w:color="auto"/>
                <w:left w:val="none" w:sz="0" w:space="0" w:color="auto"/>
                <w:bottom w:val="none" w:sz="0" w:space="0" w:color="auto"/>
                <w:right w:val="none" w:sz="0" w:space="0" w:color="auto"/>
              </w:divBdr>
            </w:div>
            <w:div w:id="855273570">
              <w:marLeft w:val="0"/>
              <w:marRight w:val="0"/>
              <w:marTop w:val="0"/>
              <w:marBottom w:val="0"/>
              <w:divBdr>
                <w:top w:val="none" w:sz="0" w:space="0" w:color="auto"/>
                <w:left w:val="none" w:sz="0" w:space="0" w:color="auto"/>
                <w:bottom w:val="none" w:sz="0" w:space="0" w:color="auto"/>
                <w:right w:val="none" w:sz="0" w:space="0" w:color="auto"/>
              </w:divBdr>
            </w:div>
            <w:div w:id="394401793">
              <w:marLeft w:val="0"/>
              <w:marRight w:val="0"/>
              <w:marTop w:val="0"/>
              <w:marBottom w:val="0"/>
              <w:divBdr>
                <w:top w:val="none" w:sz="0" w:space="0" w:color="auto"/>
                <w:left w:val="none" w:sz="0" w:space="0" w:color="auto"/>
                <w:bottom w:val="none" w:sz="0" w:space="0" w:color="auto"/>
                <w:right w:val="none" w:sz="0" w:space="0" w:color="auto"/>
              </w:divBdr>
            </w:div>
            <w:div w:id="1919901039">
              <w:marLeft w:val="0"/>
              <w:marRight w:val="0"/>
              <w:marTop w:val="0"/>
              <w:marBottom w:val="0"/>
              <w:divBdr>
                <w:top w:val="none" w:sz="0" w:space="0" w:color="auto"/>
                <w:left w:val="none" w:sz="0" w:space="0" w:color="auto"/>
                <w:bottom w:val="none" w:sz="0" w:space="0" w:color="auto"/>
                <w:right w:val="none" w:sz="0" w:space="0" w:color="auto"/>
              </w:divBdr>
            </w:div>
            <w:div w:id="626161218">
              <w:marLeft w:val="0"/>
              <w:marRight w:val="0"/>
              <w:marTop w:val="0"/>
              <w:marBottom w:val="0"/>
              <w:divBdr>
                <w:top w:val="none" w:sz="0" w:space="0" w:color="auto"/>
                <w:left w:val="none" w:sz="0" w:space="0" w:color="auto"/>
                <w:bottom w:val="none" w:sz="0" w:space="0" w:color="auto"/>
                <w:right w:val="none" w:sz="0" w:space="0" w:color="auto"/>
              </w:divBdr>
            </w:div>
            <w:div w:id="425928004">
              <w:marLeft w:val="0"/>
              <w:marRight w:val="0"/>
              <w:marTop w:val="0"/>
              <w:marBottom w:val="0"/>
              <w:divBdr>
                <w:top w:val="none" w:sz="0" w:space="0" w:color="auto"/>
                <w:left w:val="none" w:sz="0" w:space="0" w:color="auto"/>
                <w:bottom w:val="none" w:sz="0" w:space="0" w:color="auto"/>
                <w:right w:val="none" w:sz="0" w:space="0" w:color="auto"/>
              </w:divBdr>
            </w:div>
            <w:div w:id="689533173">
              <w:marLeft w:val="0"/>
              <w:marRight w:val="0"/>
              <w:marTop w:val="0"/>
              <w:marBottom w:val="0"/>
              <w:divBdr>
                <w:top w:val="none" w:sz="0" w:space="0" w:color="auto"/>
                <w:left w:val="none" w:sz="0" w:space="0" w:color="auto"/>
                <w:bottom w:val="none" w:sz="0" w:space="0" w:color="auto"/>
                <w:right w:val="none" w:sz="0" w:space="0" w:color="auto"/>
              </w:divBdr>
            </w:div>
            <w:div w:id="337200065">
              <w:marLeft w:val="0"/>
              <w:marRight w:val="0"/>
              <w:marTop w:val="0"/>
              <w:marBottom w:val="0"/>
              <w:divBdr>
                <w:top w:val="none" w:sz="0" w:space="0" w:color="auto"/>
                <w:left w:val="none" w:sz="0" w:space="0" w:color="auto"/>
                <w:bottom w:val="none" w:sz="0" w:space="0" w:color="auto"/>
                <w:right w:val="none" w:sz="0" w:space="0" w:color="auto"/>
              </w:divBdr>
            </w:div>
            <w:div w:id="185187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16925187">
      <w:bodyDiv w:val="1"/>
      <w:marLeft w:val="0"/>
      <w:marRight w:val="0"/>
      <w:marTop w:val="0"/>
      <w:marBottom w:val="0"/>
      <w:divBdr>
        <w:top w:val="none" w:sz="0" w:space="0" w:color="auto"/>
        <w:left w:val="none" w:sz="0" w:space="0" w:color="auto"/>
        <w:bottom w:val="none" w:sz="0" w:space="0" w:color="auto"/>
        <w:right w:val="none" w:sz="0" w:space="0" w:color="auto"/>
      </w:divBdr>
      <w:divsChild>
        <w:div w:id="1354065257">
          <w:marLeft w:val="0"/>
          <w:marRight w:val="0"/>
          <w:marTop w:val="0"/>
          <w:marBottom w:val="0"/>
          <w:divBdr>
            <w:top w:val="none" w:sz="0" w:space="0" w:color="auto"/>
            <w:left w:val="none" w:sz="0" w:space="0" w:color="auto"/>
            <w:bottom w:val="none" w:sz="0" w:space="0" w:color="auto"/>
            <w:right w:val="none" w:sz="0" w:space="0" w:color="auto"/>
          </w:divBdr>
          <w:divsChild>
            <w:div w:id="2028171520">
              <w:marLeft w:val="0"/>
              <w:marRight w:val="0"/>
              <w:marTop w:val="0"/>
              <w:marBottom w:val="0"/>
              <w:divBdr>
                <w:top w:val="none" w:sz="0" w:space="0" w:color="auto"/>
                <w:left w:val="none" w:sz="0" w:space="0" w:color="auto"/>
                <w:bottom w:val="none" w:sz="0" w:space="0" w:color="auto"/>
                <w:right w:val="none" w:sz="0" w:space="0" w:color="auto"/>
              </w:divBdr>
            </w:div>
            <w:div w:id="1147935158">
              <w:marLeft w:val="0"/>
              <w:marRight w:val="0"/>
              <w:marTop w:val="0"/>
              <w:marBottom w:val="0"/>
              <w:divBdr>
                <w:top w:val="none" w:sz="0" w:space="0" w:color="auto"/>
                <w:left w:val="none" w:sz="0" w:space="0" w:color="auto"/>
                <w:bottom w:val="none" w:sz="0" w:space="0" w:color="auto"/>
                <w:right w:val="none" w:sz="0" w:space="0" w:color="auto"/>
              </w:divBdr>
            </w:div>
            <w:div w:id="128208768">
              <w:marLeft w:val="0"/>
              <w:marRight w:val="0"/>
              <w:marTop w:val="0"/>
              <w:marBottom w:val="0"/>
              <w:divBdr>
                <w:top w:val="none" w:sz="0" w:space="0" w:color="auto"/>
                <w:left w:val="none" w:sz="0" w:space="0" w:color="auto"/>
                <w:bottom w:val="none" w:sz="0" w:space="0" w:color="auto"/>
                <w:right w:val="none" w:sz="0" w:space="0" w:color="auto"/>
              </w:divBdr>
            </w:div>
            <w:div w:id="1656104795">
              <w:marLeft w:val="0"/>
              <w:marRight w:val="0"/>
              <w:marTop w:val="0"/>
              <w:marBottom w:val="0"/>
              <w:divBdr>
                <w:top w:val="none" w:sz="0" w:space="0" w:color="auto"/>
                <w:left w:val="none" w:sz="0" w:space="0" w:color="auto"/>
                <w:bottom w:val="none" w:sz="0" w:space="0" w:color="auto"/>
                <w:right w:val="none" w:sz="0" w:space="0" w:color="auto"/>
              </w:divBdr>
            </w:div>
            <w:div w:id="851803858">
              <w:marLeft w:val="0"/>
              <w:marRight w:val="0"/>
              <w:marTop w:val="0"/>
              <w:marBottom w:val="0"/>
              <w:divBdr>
                <w:top w:val="none" w:sz="0" w:space="0" w:color="auto"/>
                <w:left w:val="none" w:sz="0" w:space="0" w:color="auto"/>
                <w:bottom w:val="none" w:sz="0" w:space="0" w:color="auto"/>
                <w:right w:val="none" w:sz="0" w:space="0" w:color="auto"/>
              </w:divBdr>
            </w:div>
            <w:div w:id="1672636359">
              <w:marLeft w:val="0"/>
              <w:marRight w:val="0"/>
              <w:marTop w:val="0"/>
              <w:marBottom w:val="0"/>
              <w:divBdr>
                <w:top w:val="none" w:sz="0" w:space="0" w:color="auto"/>
                <w:left w:val="none" w:sz="0" w:space="0" w:color="auto"/>
                <w:bottom w:val="none" w:sz="0" w:space="0" w:color="auto"/>
                <w:right w:val="none" w:sz="0" w:space="0" w:color="auto"/>
              </w:divBdr>
            </w:div>
            <w:div w:id="1740901338">
              <w:marLeft w:val="0"/>
              <w:marRight w:val="0"/>
              <w:marTop w:val="0"/>
              <w:marBottom w:val="0"/>
              <w:divBdr>
                <w:top w:val="none" w:sz="0" w:space="0" w:color="auto"/>
                <w:left w:val="none" w:sz="0" w:space="0" w:color="auto"/>
                <w:bottom w:val="none" w:sz="0" w:space="0" w:color="auto"/>
                <w:right w:val="none" w:sz="0" w:space="0" w:color="auto"/>
              </w:divBdr>
            </w:div>
            <w:div w:id="247544328">
              <w:marLeft w:val="0"/>
              <w:marRight w:val="0"/>
              <w:marTop w:val="0"/>
              <w:marBottom w:val="0"/>
              <w:divBdr>
                <w:top w:val="none" w:sz="0" w:space="0" w:color="auto"/>
                <w:left w:val="none" w:sz="0" w:space="0" w:color="auto"/>
                <w:bottom w:val="none" w:sz="0" w:space="0" w:color="auto"/>
                <w:right w:val="none" w:sz="0" w:space="0" w:color="auto"/>
              </w:divBdr>
            </w:div>
          </w:divsChild>
        </w:div>
        <w:div w:id="169878983">
          <w:marLeft w:val="0"/>
          <w:marRight w:val="0"/>
          <w:marTop w:val="0"/>
          <w:marBottom w:val="0"/>
          <w:divBdr>
            <w:top w:val="none" w:sz="0" w:space="0" w:color="auto"/>
            <w:left w:val="none" w:sz="0" w:space="0" w:color="auto"/>
            <w:bottom w:val="none" w:sz="0" w:space="0" w:color="auto"/>
            <w:right w:val="none" w:sz="0" w:space="0" w:color="auto"/>
          </w:divBdr>
          <w:divsChild>
            <w:div w:id="340007381">
              <w:marLeft w:val="0"/>
              <w:marRight w:val="0"/>
              <w:marTop w:val="0"/>
              <w:marBottom w:val="0"/>
              <w:divBdr>
                <w:top w:val="none" w:sz="0" w:space="0" w:color="auto"/>
                <w:left w:val="none" w:sz="0" w:space="0" w:color="auto"/>
                <w:bottom w:val="none" w:sz="0" w:space="0" w:color="auto"/>
                <w:right w:val="none" w:sz="0" w:space="0" w:color="auto"/>
              </w:divBdr>
            </w:div>
            <w:div w:id="1365056793">
              <w:marLeft w:val="0"/>
              <w:marRight w:val="0"/>
              <w:marTop w:val="0"/>
              <w:marBottom w:val="0"/>
              <w:divBdr>
                <w:top w:val="none" w:sz="0" w:space="0" w:color="auto"/>
                <w:left w:val="none" w:sz="0" w:space="0" w:color="auto"/>
                <w:bottom w:val="none" w:sz="0" w:space="0" w:color="auto"/>
                <w:right w:val="none" w:sz="0" w:space="0" w:color="auto"/>
              </w:divBdr>
            </w:div>
            <w:div w:id="1608929903">
              <w:marLeft w:val="0"/>
              <w:marRight w:val="0"/>
              <w:marTop w:val="0"/>
              <w:marBottom w:val="0"/>
              <w:divBdr>
                <w:top w:val="none" w:sz="0" w:space="0" w:color="auto"/>
                <w:left w:val="none" w:sz="0" w:space="0" w:color="auto"/>
                <w:bottom w:val="none" w:sz="0" w:space="0" w:color="auto"/>
                <w:right w:val="none" w:sz="0" w:space="0" w:color="auto"/>
              </w:divBdr>
            </w:div>
            <w:div w:id="341443884">
              <w:marLeft w:val="0"/>
              <w:marRight w:val="0"/>
              <w:marTop w:val="0"/>
              <w:marBottom w:val="0"/>
              <w:divBdr>
                <w:top w:val="none" w:sz="0" w:space="0" w:color="auto"/>
                <w:left w:val="none" w:sz="0" w:space="0" w:color="auto"/>
                <w:bottom w:val="none" w:sz="0" w:space="0" w:color="auto"/>
                <w:right w:val="none" w:sz="0" w:space="0" w:color="auto"/>
              </w:divBdr>
            </w:div>
            <w:div w:id="1693603545">
              <w:marLeft w:val="0"/>
              <w:marRight w:val="0"/>
              <w:marTop w:val="0"/>
              <w:marBottom w:val="0"/>
              <w:divBdr>
                <w:top w:val="none" w:sz="0" w:space="0" w:color="auto"/>
                <w:left w:val="none" w:sz="0" w:space="0" w:color="auto"/>
                <w:bottom w:val="none" w:sz="0" w:space="0" w:color="auto"/>
                <w:right w:val="none" w:sz="0" w:space="0" w:color="auto"/>
              </w:divBdr>
            </w:div>
            <w:div w:id="755785953">
              <w:marLeft w:val="0"/>
              <w:marRight w:val="0"/>
              <w:marTop w:val="0"/>
              <w:marBottom w:val="0"/>
              <w:divBdr>
                <w:top w:val="none" w:sz="0" w:space="0" w:color="auto"/>
                <w:left w:val="none" w:sz="0" w:space="0" w:color="auto"/>
                <w:bottom w:val="none" w:sz="0" w:space="0" w:color="auto"/>
                <w:right w:val="none" w:sz="0" w:space="0" w:color="auto"/>
              </w:divBdr>
            </w:div>
            <w:div w:id="848330446">
              <w:marLeft w:val="0"/>
              <w:marRight w:val="0"/>
              <w:marTop w:val="0"/>
              <w:marBottom w:val="0"/>
              <w:divBdr>
                <w:top w:val="none" w:sz="0" w:space="0" w:color="auto"/>
                <w:left w:val="none" w:sz="0" w:space="0" w:color="auto"/>
                <w:bottom w:val="none" w:sz="0" w:space="0" w:color="auto"/>
                <w:right w:val="none" w:sz="0" w:space="0" w:color="auto"/>
              </w:divBdr>
            </w:div>
            <w:div w:id="1627392839">
              <w:marLeft w:val="0"/>
              <w:marRight w:val="0"/>
              <w:marTop w:val="0"/>
              <w:marBottom w:val="0"/>
              <w:divBdr>
                <w:top w:val="none" w:sz="0" w:space="0" w:color="auto"/>
                <w:left w:val="none" w:sz="0" w:space="0" w:color="auto"/>
                <w:bottom w:val="none" w:sz="0" w:space="0" w:color="auto"/>
                <w:right w:val="none" w:sz="0" w:space="0" w:color="auto"/>
              </w:divBdr>
            </w:div>
            <w:div w:id="1976790260">
              <w:marLeft w:val="0"/>
              <w:marRight w:val="0"/>
              <w:marTop w:val="0"/>
              <w:marBottom w:val="0"/>
              <w:divBdr>
                <w:top w:val="none" w:sz="0" w:space="0" w:color="auto"/>
                <w:left w:val="none" w:sz="0" w:space="0" w:color="auto"/>
                <w:bottom w:val="none" w:sz="0" w:space="0" w:color="auto"/>
                <w:right w:val="none" w:sz="0" w:space="0" w:color="auto"/>
              </w:divBdr>
            </w:div>
            <w:div w:id="1416704609">
              <w:marLeft w:val="0"/>
              <w:marRight w:val="0"/>
              <w:marTop w:val="0"/>
              <w:marBottom w:val="0"/>
              <w:divBdr>
                <w:top w:val="none" w:sz="0" w:space="0" w:color="auto"/>
                <w:left w:val="none" w:sz="0" w:space="0" w:color="auto"/>
                <w:bottom w:val="none" w:sz="0" w:space="0" w:color="auto"/>
                <w:right w:val="none" w:sz="0" w:space="0" w:color="auto"/>
              </w:divBdr>
            </w:div>
            <w:div w:id="734014716">
              <w:marLeft w:val="0"/>
              <w:marRight w:val="0"/>
              <w:marTop w:val="0"/>
              <w:marBottom w:val="0"/>
              <w:divBdr>
                <w:top w:val="none" w:sz="0" w:space="0" w:color="auto"/>
                <w:left w:val="none" w:sz="0" w:space="0" w:color="auto"/>
                <w:bottom w:val="none" w:sz="0" w:space="0" w:color="auto"/>
                <w:right w:val="none" w:sz="0" w:space="0" w:color="auto"/>
              </w:divBdr>
            </w:div>
            <w:div w:id="1197278816">
              <w:marLeft w:val="0"/>
              <w:marRight w:val="0"/>
              <w:marTop w:val="0"/>
              <w:marBottom w:val="0"/>
              <w:divBdr>
                <w:top w:val="none" w:sz="0" w:space="0" w:color="auto"/>
                <w:left w:val="none" w:sz="0" w:space="0" w:color="auto"/>
                <w:bottom w:val="none" w:sz="0" w:space="0" w:color="auto"/>
                <w:right w:val="none" w:sz="0" w:space="0" w:color="auto"/>
              </w:divBdr>
            </w:div>
            <w:div w:id="563181709">
              <w:marLeft w:val="0"/>
              <w:marRight w:val="0"/>
              <w:marTop w:val="0"/>
              <w:marBottom w:val="0"/>
              <w:divBdr>
                <w:top w:val="none" w:sz="0" w:space="0" w:color="auto"/>
                <w:left w:val="none" w:sz="0" w:space="0" w:color="auto"/>
                <w:bottom w:val="none" w:sz="0" w:space="0" w:color="auto"/>
                <w:right w:val="none" w:sz="0" w:space="0" w:color="auto"/>
              </w:divBdr>
            </w:div>
            <w:div w:id="1916621789">
              <w:marLeft w:val="0"/>
              <w:marRight w:val="0"/>
              <w:marTop w:val="0"/>
              <w:marBottom w:val="0"/>
              <w:divBdr>
                <w:top w:val="none" w:sz="0" w:space="0" w:color="auto"/>
                <w:left w:val="none" w:sz="0" w:space="0" w:color="auto"/>
                <w:bottom w:val="none" w:sz="0" w:space="0" w:color="auto"/>
                <w:right w:val="none" w:sz="0" w:space="0" w:color="auto"/>
              </w:divBdr>
            </w:div>
            <w:div w:id="1430154815">
              <w:marLeft w:val="0"/>
              <w:marRight w:val="0"/>
              <w:marTop w:val="0"/>
              <w:marBottom w:val="0"/>
              <w:divBdr>
                <w:top w:val="none" w:sz="0" w:space="0" w:color="auto"/>
                <w:left w:val="none" w:sz="0" w:space="0" w:color="auto"/>
                <w:bottom w:val="none" w:sz="0" w:space="0" w:color="auto"/>
                <w:right w:val="none" w:sz="0" w:space="0" w:color="auto"/>
              </w:divBdr>
            </w:div>
            <w:div w:id="72434522">
              <w:marLeft w:val="0"/>
              <w:marRight w:val="0"/>
              <w:marTop w:val="0"/>
              <w:marBottom w:val="0"/>
              <w:divBdr>
                <w:top w:val="none" w:sz="0" w:space="0" w:color="auto"/>
                <w:left w:val="none" w:sz="0" w:space="0" w:color="auto"/>
                <w:bottom w:val="none" w:sz="0" w:space="0" w:color="auto"/>
                <w:right w:val="none" w:sz="0" w:space="0" w:color="auto"/>
              </w:divBdr>
            </w:div>
            <w:div w:id="1222643428">
              <w:marLeft w:val="0"/>
              <w:marRight w:val="0"/>
              <w:marTop w:val="0"/>
              <w:marBottom w:val="0"/>
              <w:divBdr>
                <w:top w:val="none" w:sz="0" w:space="0" w:color="auto"/>
                <w:left w:val="none" w:sz="0" w:space="0" w:color="auto"/>
                <w:bottom w:val="none" w:sz="0" w:space="0" w:color="auto"/>
                <w:right w:val="none" w:sz="0" w:space="0" w:color="auto"/>
              </w:divBdr>
            </w:div>
            <w:div w:id="1744837051">
              <w:marLeft w:val="0"/>
              <w:marRight w:val="0"/>
              <w:marTop w:val="0"/>
              <w:marBottom w:val="0"/>
              <w:divBdr>
                <w:top w:val="none" w:sz="0" w:space="0" w:color="auto"/>
                <w:left w:val="none" w:sz="0" w:space="0" w:color="auto"/>
                <w:bottom w:val="none" w:sz="0" w:space="0" w:color="auto"/>
                <w:right w:val="none" w:sz="0" w:space="0" w:color="auto"/>
              </w:divBdr>
            </w:div>
            <w:div w:id="869877644">
              <w:marLeft w:val="0"/>
              <w:marRight w:val="0"/>
              <w:marTop w:val="0"/>
              <w:marBottom w:val="0"/>
              <w:divBdr>
                <w:top w:val="none" w:sz="0" w:space="0" w:color="auto"/>
                <w:left w:val="none" w:sz="0" w:space="0" w:color="auto"/>
                <w:bottom w:val="none" w:sz="0" w:space="0" w:color="auto"/>
                <w:right w:val="none" w:sz="0" w:space="0" w:color="auto"/>
              </w:divBdr>
            </w:div>
            <w:div w:id="1215658860">
              <w:marLeft w:val="0"/>
              <w:marRight w:val="0"/>
              <w:marTop w:val="0"/>
              <w:marBottom w:val="0"/>
              <w:divBdr>
                <w:top w:val="none" w:sz="0" w:space="0" w:color="auto"/>
                <w:left w:val="none" w:sz="0" w:space="0" w:color="auto"/>
                <w:bottom w:val="none" w:sz="0" w:space="0" w:color="auto"/>
                <w:right w:val="none" w:sz="0" w:space="0" w:color="auto"/>
              </w:divBdr>
            </w:div>
          </w:divsChild>
        </w:div>
        <w:div w:id="278529504">
          <w:marLeft w:val="0"/>
          <w:marRight w:val="0"/>
          <w:marTop w:val="0"/>
          <w:marBottom w:val="0"/>
          <w:divBdr>
            <w:top w:val="none" w:sz="0" w:space="0" w:color="auto"/>
            <w:left w:val="none" w:sz="0" w:space="0" w:color="auto"/>
            <w:bottom w:val="none" w:sz="0" w:space="0" w:color="auto"/>
            <w:right w:val="none" w:sz="0" w:space="0" w:color="auto"/>
          </w:divBdr>
          <w:divsChild>
            <w:div w:id="1204903129">
              <w:marLeft w:val="0"/>
              <w:marRight w:val="0"/>
              <w:marTop w:val="0"/>
              <w:marBottom w:val="0"/>
              <w:divBdr>
                <w:top w:val="none" w:sz="0" w:space="0" w:color="auto"/>
                <w:left w:val="none" w:sz="0" w:space="0" w:color="auto"/>
                <w:bottom w:val="none" w:sz="0" w:space="0" w:color="auto"/>
                <w:right w:val="none" w:sz="0" w:space="0" w:color="auto"/>
              </w:divBdr>
            </w:div>
            <w:div w:id="452871217">
              <w:marLeft w:val="0"/>
              <w:marRight w:val="0"/>
              <w:marTop w:val="0"/>
              <w:marBottom w:val="0"/>
              <w:divBdr>
                <w:top w:val="none" w:sz="0" w:space="0" w:color="auto"/>
                <w:left w:val="none" w:sz="0" w:space="0" w:color="auto"/>
                <w:bottom w:val="none" w:sz="0" w:space="0" w:color="auto"/>
                <w:right w:val="none" w:sz="0" w:space="0" w:color="auto"/>
              </w:divBdr>
            </w:div>
            <w:div w:id="709233807">
              <w:marLeft w:val="0"/>
              <w:marRight w:val="0"/>
              <w:marTop w:val="0"/>
              <w:marBottom w:val="0"/>
              <w:divBdr>
                <w:top w:val="none" w:sz="0" w:space="0" w:color="auto"/>
                <w:left w:val="none" w:sz="0" w:space="0" w:color="auto"/>
                <w:bottom w:val="none" w:sz="0" w:space="0" w:color="auto"/>
                <w:right w:val="none" w:sz="0" w:space="0" w:color="auto"/>
              </w:divBdr>
            </w:div>
            <w:div w:id="371153259">
              <w:marLeft w:val="0"/>
              <w:marRight w:val="0"/>
              <w:marTop w:val="0"/>
              <w:marBottom w:val="0"/>
              <w:divBdr>
                <w:top w:val="none" w:sz="0" w:space="0" w:color="auto"/>
                <w:left w:val="none" w:sz="0" w:space="0" w:color="auto"/>
                <w:bottom w:val="none" w:sz="0" w:space="0" w:color="auto"/>
                <w:right w:val="none" w:sz="0" w:space="0" w:color="auto"/>
              </w:divBdr>
            </w:div>
            <w:div w:id="1072048206">
              <w:marLeft w:val="0"/>
              <w:marRight w:val="0"/>
              <w:marTop w:val="0"/>
              <w:marBottom w:val="0"/>
              <w:divBdr>
                <w:top w:val="none" w:sz="0" w:space="0" w:color="auto"/>
                <w:left w:val="none" w:sz="0" w:space="0" w:color="auto"/>
                <w:bottom w:val="none" w:sz="0" w:space="0" w:color="auto"/>
                <w:right w:val="none" w:sz="0" w:space="0" w:color="auto"/>
              </w:divBdr>
            </w:div>
            <w:div w:id="373775416">
              <w:marLeft w:val="0"/>
              <w:marRight w:val="0"/>
              <w:marTop w:val="0"/>
              <w:marBottom w:val="0"/>
              <w:divBdr>
                <w:top w:val="none" w:sz="0" w:space="0" w:color="auto"/>
                <w:left w:val="none" w:sz="0" w:space="0" w:color="auto"/>
                <w:bottom w:val="none" w:sz="0" w:space="0" w:color="auto"/>
                <w:right w:val="none" w:sz="0" w:space="0" w:color="auto"/>
              </w:divBdr>
            </w:div>
            <w:div w:id="1795248820">
              <w:marLeft w:val="0"/>
              <w:marRight w:val="0"/>
              <w:marTop w:val="0"/>
              <w:marBottom w:val="0"/>
              <w:divBdr>
                <w:top w:val="none" w:sz="0" w:space="0" w:color="auto"/>
                <w:left w:val="none" w:sz="0" w:space="0" w:color="auto"/>
                <w:bottom w:val="none" w:sz="0" w:space="0" w:color="auto"/>
                <w:right w:val="none" w:sz="0" w:space="0" w:color="auto"/>
              </w:divBdr>
            </w:div>
            <w:div w:id="1552183307">
              <w:marLeft w:val="0"/>
              <w:marRight w:val="0"/>
              <w:marTop w:val="0"/>
              <w:marBottom w:val="0"/>
              <w:divBdr>
                <w:top w:val="none" w:sz="0" w:space="0" w:color="auto"/>
                <w:left w:val="none" w:sz="0" w:space="0" w:color="auto"/>
                <w:bottom w:val="none" w:sz="0" w:space="0" w:color="auto"/>
                <w:right w:val="none" w:sz="0" w:space="0" w:color="auto"/>
              </w:divBdr>
            </w:div>
            <w:div w:id="2096126656">
              <w:marLeft w:val="0"/>
              <w:marRight w:val="0"/>
              <w:marTop w:val="0"/>
              <w:marBottom w:val="0"/>
              <w:divBdr>
                <w:top w:val="none" w:sz="0" w:space="0" w:color="auto"/>
                <w:left w:val="none" w:sz="0" w:space="0" w:color="auto"/>
                <w:bottom w:val="none" w:sz="0" w:space="0" w:color="auto"/>
                <w:right w:val="none" w:sz="0" w:space="0" w:color="auto"/>
              </w:divBdr>
            </w:div>
            <w:div w:id="426660349">
              <w:marLeft w:val="0"/>
              <w:marRight w:val="0"/>
              <w:marTop w:val="0"/>
              <w:marBottom w:val="0"/>
              <w:divBdr>
                <w:top w:val="none" w:sz="0" w:space="0" w:color="auto"/>
                <w:left w:val="none" w:sz="0" w:space="0" w:color="auto"/>
                <w:bottom w:val="none" w:sz="0" w:space="0" w:color="auto"/>
                <w:right w:val="none" w:sz="0" w:space="0" w:color="auto"/>
              </w:divBdr>
            </w:div>
            <w:div w:id="68772860">
              <w:marLeft w:val="0"/>
              <w:marRight w:val="0"/>
              <w:marTop w:val="0"/>
              <w:marBottom w:val="0"/>
              <w:divBdr>
                <w:top w:val="none" w:sz="0" w:space="0" w:color="auto"/>
                <w:left w:val="none" w:sz="0" w:space="0" w:color="auto"/>
                <w:bottom w:val="none" w:sz="0" w:space="0" w:color="auto"/>
                <w:right w:val="none" w:sz="0" w:space="0" w:color="auto"/>
              </w:divBdr>
            </w:div>
            <w:div w:id="1835802529">
              <w:marLeft w:val="0"/>
              <w:marRight w:val="0"/>
              <w:marTop w:val="0"/>
              <w:marBottom w:val="0"/>
              <w:divBdr>
                <w:top w:val="none" w:sz="0" w:space="0" w:color="auto"/>
                <w:left w:val="none" w:sz="0" w:space="0" w:color="auto"/>
                <w:bottom w:val="none" w:sz="0" w:space="0" w:color="auto"/>
                <w:right w:val="none" w:sz="0" w:space="0" w:color="auto"/>
              </w:divBdr>
            </w:div>
            <w:div w:id="2076275228">
              <w:marLeft w:val="0"/>
              <w:marRight w:val="0"/>
              <w:marTop w:val="0"/>
              <w:marBottom w:val="0"/>
              <w:divBdr>
                <w:top w:val="none" w:sz="0" w:space="0" w:color="auto"/>
                <w:left w:val="none" w:sz="0" w:space="0" w:color="auto"/>
                <w:bottom w:val="none" w:sz="0" w:space="0" w:color="auto"/>
                <w:right w:val="none" w:sz="0" w:space="0" w:color="auto"/>
              </w:divBdr>
            </w:div>
            <w:div w:id="958990635">
              <w:marLeft w:val="0"/>
              <w:marRight w:val="0"/>
              <w:marTop w:val="0"/>
              <w:marBottom w:val="0"/>
              <w:divBdr>
                <w:top w:val="none" w:sz="0" w:space="0" w:color="auto"/>
                <w:left w:val="none" w:sz="0" w:space="0" w:color="auto"/>
                <w:bottom w:val="none" w:sz="0" w:space="0" w:color="auto"/>
                <w:right w:val="none" w:sz="0" w:space="0" w:color="auto"/>
              </w:divBdr>
            </w:div>
            <w:div w:id="501316653">
              <w:marLeft w:val="0"/>
              <w:marRight w:val="0"/>
              <w:marTop w:val="0"/>
              <w:marBottom w:val="0"/>
              <w:divBdr>
                <w:top w:val="none" w:sz="0" w:space="0" w:color="auto"/>
                <w:left w:val="none" w:sz="0" w:space="0" w:color="auto"/>
                <w:bottom w:val="none" w:sz="0" w:space="0" w:color="auto"/>
                <w:right w:val="none" w:sz="0" w:space="0" w:color="auto"/>
              </w:divBdr>
            </w:div>
            <w:div w:id="781804266">
              <w:marLeft w:val="0"/>
              <w:marRight w:val="0"/>
              <w:marTop w:val="0"/>
              <w:marBottom w:val="0"/>
              <w:divBdr>
                <w:top w:val="none" w:sz="0" w:space="0" w:color="auto"/>
                <w:left w:val="none" w:sz="0" w:space="0" w:color="auto"/>
                <w:bottom w:val="none" w:sz="0" w:space="0" w:color="auto"/>
                <w:right w:val="none" w:sz="0" w:space="0" w:color="auto"/>
              </w:divBdr>
            </w:div>
            <w:div w:id="1768649282">
              <w:marLeft w:val="0"/>
              <w:marRight w:val="0"/>
              <w:marTop w:val="0"/>
              <w:marBottom w:val="0"/>
              <w:divBdr>
                <w:top w:val="none" w:sz="0" w:space="0" w:color="auto"/>
                <w:left w:val="none" w:sz="0" w:space="0" w:color="auto"/>
                <w:bottom w:val="none" w:sz="0" w:space="0" w:color="auto"/>
                <w:right w:val="none" w:sz="0" w:space="0" w:color="auto"/>
              </w:divBdr>
            </w:div>
            <w:div w:id="868377245">
              <w:marLeft w:val="0"/>
              <w:marRight w:val="0"/>
              <w:marTop w:val="0"/>
              <w:marBottom w:val="0"/>
              <w:divBdr>
                <w:top w:val="none" w:sz="0" w:space="0" w:color="auto"/>
                <w:left w:val="none" w:sz="0" w:space="0" w:color="auto"/>
                <w:bottom w:val="none" w:sz="0" w:space="0" w:color="auto"/>
                <w:right w:val="none" w:sz="0" w:space="0" w:color="auto"/>
              </w:divBdr>
            </w:div>
            <w:div w:id="1166480749">
              <w:marLeft w:val="0"/>
              <w:marRight w:val="0"/>
              <w:marTop w:val="0"/>
              <w:marBottom w:val="0"/>
              <w:divBdr>
                <w:top w:val="none" w:sz="0" w:space="0" w:color="auto"/>
                <w:left w:val="none" w:sz="0" w:space="0" w:color="auto"/>
                <w:bottom w:val="none" w:sz="0" w:space="0" w:color="auto"/>
                <w:right w:val="none" w:sz="0" w:space="0" w:color="auto"/>
              </w:divBdr>
            </w:div>
            <w:div w:id="2112121884">
              <w:marLeft w:val="0"/>
              <w:marRight w:val="0"/>
              <w:marTop w:val="0"/>
              <w:marBottom w:val="0"/>
              <w:divBdr>
                <w:top w:val="none" w:sz="0" w:space="0" w:color="auto"/>
                <w:left w:val="none" w:sz="0" w:space="0" w:color="auto"/>
                <w:bottom w:val="none" w:sz="0" w:space="0" w:color="auto"/>
                <w:right w:val="none" w:sz="0" w:space="0" w:color="auto"/>
              </w:divBdr>
            </w:div>
          </w:divsChild>
        </w:div>
        <w:div w:id="1970285600">
          <w:marLeft w:val="0"/>
          <w:marRight w:val="0"/>
          <w:marTop w:val="0"/>
          <w:marBottom w:val="0"/>
          <w:divBdr>
            <w:top w:val="none" w:sz="0" w:space="0" w:color="auto"/>
            <w:left w:val="none" w:sz="0" w:space="0" w:color="auto"/>
            <w:bottom w:val="none" w:sz="0" w:space="0" w:color="auto"/>
            <w:right w:val="none" w:sz="0" w:space="0" w:color="auto"/>
          </w:divBdr>
          <w:divsChild>
            <w:div w:id="633292574">
              <w:marLeft w:val="0"/>
              <w:marRight w:val="0"/>
              <w:marTop w:val="0"/>
              <w:marBottom w:val="0"/>
              <w:divBdr>
                <w:top w:val="none" w:sz="0" w:space="0" w:color="auto"/>
                <w:left w:val="none" w:sz="0" w:space="0" w:color="auto"/>
                <w:bottom w:val="none" w:sz="0" w:space="0" w:color="auto"/>
                <w:right w:val="none" w:sz="0" w:space="0" w:color="auto"/>
              </w:divBdr>
            </w:div>
            <w:div w:id="453141698">
              <w:marLeft w:val="0"/>
              <w:marRight w:val="0"/>
              <w:marTop w:val="0"/>
              <w:marBottom w:val="0"/>
              <w:divBdr>
                <w:top w:val="none" w:sz="0" w:space="0" w:color="auto"/>
                <w:left w:val="none" w:sz="0" w:space="0" w:color="auto"/>
                <w:bottom w:val="none" w:sz="0" w:space="0" w:color="auto"/>
                <w:right w:val="none" w:sz="0" w:space="0" w:color="auto"/>
              </w:divBdr>
            </w:div>
            <w:div w:id="2120025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7671333">
      <w:bodyDiv w:val="1"/>
      <w:marLeft w:val="0"/>
      <w:marRight w:val="0"/>
      <w:marTop w:val="0"/>
      <w:marBottom w:val="0"/>
      <w:divBdr>
        <w:top w:val="none" w:sz="0" w:space="0" w:color="auto"/>
        <w:left w:val="none" w:sz="0" w:space="0" w:color="auto"/>
        <w:bottom w:val="none" w:sz="0" w:space="0" w:color="auto"/>
        <w:right w:val="none" w:sz="0" w:space="0" w:color="auto"/>
      </w:divBdr>
      <w:divsChild>
        <w:div w:id="128400526">
          <w:marLeft w:val="0"/>
          <w:marRight w:val="0"/>
          <w:marTop w:val="0"/>
          <w:marBottom w:val="0"/>
          <w:divBdr>
            <w:top w:val="none" w:sz="0" w:space="0" w:color="auto"/>
            <w:left w:val="none" w:sz="0" w:space="0" w:color="auto"/>
            <w:bottom w:val="none" w:sz="0" w:space="0" w:color="auto"/>
            <w:right w:val="none" w:sz="0" w:space="0" w:color="auto"/>
          </w:divBdr>
        </w:div>
        <w:div w:id="558783648">
          <w:marLeft w:val="0"/>
          <w:marRight w:val="0"/>
          <w:marTop w:val="0"/>
          <w:marBottom w:val="0"/>
          <w:divBdr>
            <w:top w:val="none" w:sz="0" w:space="0" w:color="auto"/>
            <w:left w:val="none" w:sz="0" w:space="0" w:color="auto"/>
            <w:bottom w:val="none" w:sz="0" w:space="0" w:color="auto"/>
            <w:right w:val="none" w:sz="0" w:space="0" w:color="auto"/>
          </w:divBdr>
        </w:div>
        <w:div w:id="437600387">
          <w:marLeft w:val="0"/>
          <w:marRight w:val="0"/>
          <w:marTop w:val="0"/>
          <w:marBottom w:val="0"/>
          <w:divBdr>
            <w:top w:val="none" w:sz="0" w:space="0" w:color="auto"/>
            <w:left w:val="none" w:sz="0" w:space="0" w:color="auto"/>
            <w:bottom w:val="none" w:sz="0" w:space="0" w:color="auto"/>
            <w:right w:val="none" w:sz="0" w:space="0" w:color="auto"/>
          </w:divBdr>
        </w:div>
        <w:div w:id="2039230815">
          <w:marLeft w:val="0"/>
          <w:marRight w:val="0"/>
          <w:marTop w:val="0"/>
          <w:marBottom w:val="0"/>
          <w:divBdr>
            <w:top w:val="none" w:sz="0" w:space="0" w:color="auto"/>
            <w:left w:val="none" w:sz="0" w:space="0" w:color="auto"/>
            <w:bottom w:val="none" w:sz="0" w:space="0" w:color="auto"/>
            <w:right w:val="none" w:sz="0" w:space="0" w:color="auto"/>
          </w:divBdr>
        </w:div>
        <w:div w:id="720402360">
          <w:marLeft w:val="0"/>
          <w:marRight w:val="0"/>
          <w:marTop w:val="0"/>
          <w:marBottom w:val="0"/>
          <w:divBdr>
            <w:top w:val="none" w:sz="0" w:space="0" w:color="auto"/>
            <w:left w:val="none" w:sz="0" w:space="0" w:color="auto"/>
            <w:bottom w:val="none" w:sz="0" w:space="0" w:color="auto"/>
            <w:right w:val="none" w:sz="0" w:space="0" w:color="auto"/>
          </w:divBdr>
          <w:divsChild>
            <w:div w:id="2052797933">
              <w:marLeft w:val="0"/>
              <w:marRight w:val="0"/>
              <w:marTop w:val="0"/>
              <w:marBottom w:val="0"/>
              <w:divBdr>
                <w:top w:val="none" w:sz="0" w:space="0" w:color="auto"/>
                <w:left w:val="none" w:sz="0" w:space="0" w:color="auto"/>
                <w:bottom w:val="none" w:sz="0" w:space="0" w:color="auto"/>
                <w:right w:val="none" w:sz="0" w:space="0" w:color="auto"/>
              </w:divBdr>
            </w:div>
            <w:div w:id="1521048802">
              <w:marLeft w:val="0"/>
              <w:marRight w:val="0"/>
              <w:marTop w:val="0"/>
              <w:marBottom w:val="0"/>
              <w:divBdr>
                <w:top w:val="none" w:sz="0" w:space="0" w:color="auto"/>
                <w:left w:val="none" w:sz="0" w:space="0" w:color="auto"/>
                <w:bottom w:val="none" w:sz="0" w:space="0" w:color="auto"/>
                <w:right w:val="none" w:sz="0" w:space="0" w:color="auto"/>
              </w:divBdr>
            </w:div>
            <w:div w:id="1711495552">
              <w:marLeft w:val="0"/>
              <w:marRight w:val="0"/>
              <w:marTop w:val="0"/>
              <w:marBottom w:val="0"/>
              <w:divBdr>
                <w:top w:val="none" w:sz="0" w:space="0" w:color="auto"/>
                <w:left w:val="none" w:sz="0" w:space="0" w:color="auto"/>
                <w:bottom w:val="none" w:sz="0" w:space="0" w:color="auto"/>
                <w:right w:val="none" w:sz="0" w:space="0" w:color="auto"/>
              </w:divBdr>
            </w:div>
            <w:div w:id="437481402">
              <w:marLeft w:val="0"/>
              <w:marRight w:val="0"/>
              <w:marTop w:val="0"/>
              <w:marBottom w:val="0"/>
              <w:divBdr>
                <w:top w:val="none" w:sz="0" w:space="0" w:color="auto"/>
                <w:left w:val="none" w:sz="0" w:space="0" w:color="auto"/>
                <w:bottom w:val="none" w:sz="0" w:space="0" w:color="auto"/>
                <w:right w:val="none" w:sz="0" w:space="0" w:color="auto"/>
              </w:divBdr>
            </w:div>
            <w:div w:id="1729376644">
              <w:marLeft w:val="0"/>
              <w:marRight w:val="0"/>
              <w:marTop w:val="0"/>
              <w:marBottom w:val="0"/>
              <w:divBdr>
                <w:top w:val="none" w:sz="0" w:space="0" w:color="auto"/>
                <w:left w:val="none" w:sz="0" w:space="0" w:color="auto"/>
                <w:bottom w:val="none" w:sz="0" w:space="0" w:color="auto"/>
                <w:right w:val="none" w:sz="0" w:space="0" w:color="auto"/>
              </w:divBdr>
            </w:div>
            <w:div w:id="524247383">
              <w:marLeft w:val="0"/>
              <w:marRight w:val="0"/>
              <w:marTop w:val="0"/>
              <w:marBottom w:val="0"/>
              <w:divBdr>
                <w:top w:val="none" w:sz="0" w:space="0" w:color="auto"/>
                <w:left w:val="none" w:sz="0" w:space="0" w:color="auto"/>
                <w:bottom w:val="none" w:sz="0" w:space="0" w:color="auto"/>
                <w:right w:val="none" w:sz="0" w:space="0" w:color="auto"/>
              </w:divBdr>
            </w:div>
            <w:div w:id="2034763276">
              <w:marLeft w:val="0"/>
              <w:marRight w:val="0"/>
              <w:marTop w:val="0"/>
              <w:marBottom w:val="0"/>
              <w:divBdr>
                <w:top w:val="none" w:sz="0" w:space="0" w:color="auto"/>
                <w:left w:val="none" w:sz="0" w:space="0" w:color="auto"/>
                <w:bottom w:val="none" w:sz="0" w:space="0" w:color="auto"/>
                <w:right w:val="none" w:sz="0" w:space="0" w:color="auto"/>
              </w:divBdr>
            </w:div>
            <w:div w:id="759181147">
              <w:marLeft w:val="0"/>
              <w:marRight w:val="0"/>
              <w:marTop w:val="0"/>
              <w:marBottom w:val="0"/>
              <w:divBdr>
                <w:top w:val="none" w:sz="0" w:space="0" w:color="auto"/>
                <w:left w:val="none" w:sz="0" w:space="0" w:color="auto"/>
                <w:bottom w:val="none" w:sz="0" w:space="0" w:color="auto"/>
                <w:right w:val="none" w:sz="0" w:space="0" w:color="auto"/>
              </w:divBdr>
            </w:div>
            <w:div w:id="349987538">
              <w:marLeft w:val="0"/>
              <w:marRight w:val="0"/>
              <w:marTop w:val="0"/>
              <w:marBottom w:val="0"/>
              <w:divBdr>
                <w:top w:val="none" w:sz="0" w:space="0" w:color="auto"/>
                <w:left w:val="none" w:sz="0" w:space="0" w:color="auto"/>
                <w:bottom w:val="none" w:sz="0" w:space="0" w:color="auto"/>
                <w:right w:val="none" w:sz="0" w:space="0" w:color="auto"/>
              </w:divBdr>
            </w:div>
            <w:div w:id="688675406">
              <w:marLeft w:val="0"/>
              <w:marRight w:val="0"/>
              <w:marTop w:val="0"/>
              <w:marBottom w:val="0"/>
              <w:divBdr>
                <w:top w:val="none" w:sz="0" w:space="0" w:color="auto"/>
                <w:left w:val="none" w:sz="0" w:space="0" w:color="auto"/>
                <w:bottom w:val="none" w:sz="0" w:space="0" w:color="auto"/>
                <w:right w:val="none" w:sz="0" w:space="0" w:color="auto"/>
              </w:divBdr>
            </w:div>
            <w:div w:id="2091732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7515883">
      <w:bodyDiv w:val="1"/>
      <w:marLeft w:val="0"/>
      <w:marRight w:val="0"/>
      <w:marTop w:val="0"/>
      <w:marBottom w:val="0"/>
      <w:divBdr>
        <w:top w:val="none" w:sz="0" w:space="0" w:color="auto"/>
        <w:left w:val="none" w:sz="0" w:space="0" w:color="auto"/>
        <w:bottom w:val="none" w:sz="0" w:space="0" w:color="auto"/>
        <w:right w:val="none" w:sz="0" w:space="0" w:color="auto"/>
      </w:divBdr>
      <w:divsChild>
        <w:div w:id="1763725400">
          <w:marLeft w:val="0"/>
          <w:marRight w:val="0"/>
          <w:marTop w:val="0"/>
          <w:marBottom w:val="0"/>
          <w:divBdr>
            <w:top w:val="none" w:sz="0" w:space="0" w:color="auto"/>
            <w:left w:val="none" w:sz="0" w:space="0" w:color="auto"/>
            <w:bottom w:val="none" w:sz="0" w:space="0" w:color="auto"/>
            <w:right w:val="none" w:sz="0" w:space="0" w:color="auto"/>
          </w:divBdr>
          <w:divsChild>
            <w:div w:id="1124039308">
              <w:marLeft w:val="0"/>
              <w:marRight w:val="0"/>
              <w:marTop w:val="0"/>
              <w:marBottom w:val="0"/>
              <w:divBdr>
                <w:top w:val="none" w:sz="0" w:space="0" w:color="auto"/>
                <w:left w:val="none" w:sz="0" w:space="0" w:color="auto"/>
                <w:bottom w:val="none" w:sz="0" w:space="0" w:color="auto"/>
                <w:right w:val="none" w:sz="0" w:space="0" w:color="auto"/>
              </w:divBdr>
            </w:div>
            <w:div w:id="1794061153">
              <w:marLeft w:val="0"/>
              <w:marRight w:val="0"/>
              <w:marTop w:val="0"/>
              <w:marBottom w:val="0"/>
              <w:divBdr>
                <w:top w:val="none" w:sz="0" w:space="0" w:color="auto"/>
                <w:left w:val="none" w:sz="0" w:space="0" w:color="auto"/>
                <w:bottom w:val="none" w:sz="0" w:space="0" w:color="auto"/>
                <w:right w:val="none" w:sz="0" w:space="0" w:color="auto"/>
              </w:divBdr>
            </w:div>
            <w:div w:id="1855149137">
              <w:marLeft w:val="0"/>
              <w:marRight w:val="0"/>
              <w:marTop w:val="0"/>
              <w:marBottom w:val="0"/>
              <w:divBdr>
                <w:top w:val="none" w:sz="0" w:space="0" w:color="auto"/>
                <w:left w:val="none" w:sz="0" w:space="0" w:color="auto"/>
                <w:bottom w:val="none" w:sz="0" w:space="0" w:color="auto"/>
                <w:right w:val="none" w:sz="0" w:space="0" w:color="auto"/>
              </w:divBdr>
            </w:div>
            <w:div w:id="458960169">
              <w:marLeft w:val="0"/>
              <w:marRight w:val="0"/>
              <w:marTop w:val="0"/>
              <w:marBottom w:val="0"/>
              <w:divBdr>
                <w:top w:val="none" w:sz="0" w:space="0" w:color="auto"/>
                <w:left w:val="none" w:sz="0" w:space="0" w:color="auto"/>
                <w:bottom w:val="none" w:sz="0" w:space="0" w:color="auto"/>
                <w:right w:val="none" w:sz="0" w:space="0" w:color="auto"/>
              </w:divBdr>
            </w:div>
            <w:div w:id="1012806055">
              <w:marLeft w:val="0"/>
              <w:marRight w:val="0"/>
              <w:marTop w:val="0"/>
              <w:marBottom w:val="0"/>
              <w:divBdr>
                <w:top w:val="none" w:sz="0" w:space="0" w:color="auto"/>
                <w:left w:val="none" w:sz="0" w:space="0" w:color="auto"/>
                <w:bottom w:val="none" w:sz="0" w:space="0" w:color="auto"/>
                <w:right w:val="none" w:sz="0" w:space="0" w:color="auto"/>
              </w:divBdr>
            </w:div>
            <w:div w:id="1771123956">
              <w:marLeft w:val="0"/>
              <w:marRight w:val="0"/>
              <w:marTop w:val="0"/>
              <w:marBottom w:val="0"/>
              <w:divBdr>
                <w:top w:val="none" w:sz="0" w:space="0" w:color="auto"/>
                <w:left w:val="none" w:sz="0" w:space="0" w:color="auto"/>
                <w:bottom w:val="none" w:sz="0" w:space="0" w:color="auto"/>
                <w:right w:val="none" w:sz="0" w:space="0" w:color="auto"/>
              </w:divBdr>
            </w:div>
            <w:div w:id="536698717">
              <w:marLeft w:val="0"/>
              <w:marRight w:val="0"/>
              <w:marTop w:val="0"/>
              <w:marBottom w:val="0"/>
              <w:divBdr>
                <w:top w:val="none" w:sz="0" w:space="0" w:color="auto"/>
                <w:left w:val="none" w:sz="0" w:space="0" w:color="auto"/>
                <w:bottom w:val="none" w:sz="0" w:space="0" w:color="auto"/>
                <w:right w:val="none" w:sz="0" w:space="0" w:color="auto"/>
              </w:divBdr>
            </w:div>
            <w:div w:id="494927982">
              <w:marLeft w:val="0"/>
              <w:marRight w:val="0"/>
              <w:marTop w:val="0"/>
              <w:marBottom w:val="0"/>
              <w:divBdr>
                <w:top w:val="none" w:sz="0" w:space="0" w:color="auto"/>
                <w:left w:val="none" w:sz="0" w:space="0" w:color="auto"/>
                <w:bottom w:val="none" w:sz="0" w:space="0" w:color="auto"/>
                <w:right w:val="none" w:sz="0" w:space="0" w:color="auto"/>
              </w:divBdr>
            </w:div>
            <w:div w:id="819611103">
              <w:marLeft w:val="0"/>
              <w:marRight w:val="0"/>
              <w:marTop w:val="0"/>
              <w:marBottom w:val="0"/>
              <w:divBdr>
                <w:top w:val="none" w:sz="0" w:space="0" w:color="auto"/>
                <w:left w:val="none" w:sz="0" w:space="0" w:color="auto"/>
                <w:bottom w:val="none" w:sz="0" w:space="0" w:color="auto"/>
                <w:right w:val="none" w:sz="0" w:space="0" w:color="auto"/>
              </w:divBdr>
            </w:div>
            <w:div w:id="2059233560">
              <w:marLeft w:val="0"/>
              <w:marRight w:val="0"/>
              <w:marTop w:val="0"/>
              <w:marBottom w:val="0"/>
              <w:divBdr>
                <w:top w:val="none" w:sz="0" w:space="0" w:color="auto"/>
                <w:left w:val="none" w:sz="0" w:space="0" w:color="auto"/>
                <w:bottom w:val="none" w:sz="0" w:space="0" w:color="auto"/>
                <w:right w:val="none" w:sz="0" w:space="0" w:color="auto"/>
              </w:divBdr>
            </w:div>
            <w:div w:id="1869249176">
              <w:marLeft w:val="0"/>
              <w:marRight w:val="0"/>
              <w:marTop w:val="0"/>
              <w:marBottom w:val="0"/>
              <w:divBdr>
                <w:top w:val="none" w:sz="0" w:space="0" w:color="auto"/>
                <w:left w:val="none" w:sz="0" w:space="0" w:color="auto"/>
                <w:bottom w:val="none" w:sz="0" w:space="0" w:color="auto"/>
                <w:right w:val="none" w:sz="0" w:space="0" w:color="auto"/>
              </w:divBdr>
            </w:div>
            <w:div w:id="678972003">
              <w:marLeft w:val="0"/>
              <w:marRight w:val="0"/>
              <w:marTop w:val="0"/>
              <w:marBottom w:val="0"/>
              <w:divBdr>
                <w:top w:val="none" w:sz="0" w:space="0" w:color="auto"/>
                <w:left w:val="none" w:sz="0" w:space="0" w:color="auto"/>
                <w:bottom w:val="none" w:sz="0" w:space="0" w:color="auto"/>
                <w:right w:val="none" w:sz="0" w:space="0" w:color="auto"/>
              </w:divBdr>
            </w:div>
            <w:div w:id="423919551">
              <w:marLeft w:val="0"/>
              <w:marRight w:val="0"/>
              <w:marTop w:val="0"/>
              <w:marBottom w:val="0"/>
              <w:divBdr>
                <w:top w:val="none" w:sz="0" w:space="0" w:color="auto"/>
                <w:left w:val="none" w:sz="0" w:space="0" w:color="auto"/>
                <w:bottom w:val="none" w:sz="0" w:space="0" w:color="auto"/>
                <w:right w:val="none" w:sz="0" w:space="0" w:color="auto"/>
              </w:divBdr>
            </w:div>
          </w:divsChild>
        </w:div>
        <w:div w:id="1448037297">
          <w:marLeft w:val="0"/>
          <w:marRight w:val="0"/>
          <w:marTop w:val="0"/>
          <w:marBottom w:val="0"/>
          <w:divBdr>
            <w:top w:val="none" w:sz="0" w:space="0" w:color="auto"/>
            <w:left w:val="none" w:sz="0" w:space="0" w:color="auto"/>
            <w:bottom w:val="none" w:sz="0" w:space="0" w:color="auto"/>
            <w:right w:val="none" w:sz="0" w:space="0" w:color="auto"/>
          </w:divBdr>
          <w:divsChild>
            <w:div w:id="434445112">
              <w:marLeft w:val="0"/>
              <w:marRight w:val="0"/>
              <w:marTop w:val="0"/>
              <w:marBottom w:val="0"/>
              <w:divBdr>
                <w:top w:val="none" w:sz="0" w:space="0" w:color="auto"/>
                <w:left w:val="none" w:sz="0" w:space="0" w:color="auto"/>
                <w:bottom w:val="none" w:sz="0" w:space="0" w:color="auto"/>
                <w:right w:val="none" w:sz="0" w:space="0" w:color="auto"/>
              </w:divBdr>
            </w:div>
            <w:div w:id="2135051833">
              <w:marLeft w:val="0"/>
              <w:marRight w:val="0"/>
              <w:marTop w:val="0"/>
              <w:marBottom w:val="0"/>
              <w:divBdr>
                <w:top w:val="none" w:sz="0" w:space="0" w:color="auto"/>
                <w:left w:val="none" w:sz="0" w:space="0" w:color="auto"/>
                <w:bottom w:val="none" w:sz="0" w:space="0" w:color="auto"/>
                <w:right w:val="none" w:sz="0" w:space="0" w:color="auto"/>
              </w:divBdr>
            </w:div>
            <w:div w:id="871697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sodra-alvsborgs-sjukhus/kontakt-och-organisation/konsulter/direktinskrivning-kontakt-somatisk-vard/" TargetMode="External" Id="rId13" /><Relationship Type="http://schemas.openxmlformats.org/officeDocument/2006/relationships/hyperlink" Target="https://mellanarkiv-offentlig.vgregion.se/alfresco/s/archive/stream/public/v1/source/available/sofia/sas9642-738863596-373/surrogate/V%c3%a5rdplatssamordnares%20(VPSO)%20uppdrag%20och%20mandat%20vid%20S%c3%84S.pdf" TargetMode="External" Id="rId26" /><Relationship Type="http://schemas.openxmlformats.org/officeDocument/2006/relationships/header" Target="header1.xml" Id="rId39" /><Relationship Type="http://schemas.openxmlformats.org/officeDocument/2006/relationships/hyperlink" Target="bookmark://_Dokumentation_i_patientjournal" TargetMode="External" Id="rId21" /><Relationship Type="http://schemas.openxmlformats.org/officeDocument/2006/relationships/hyperlink" Target="http://www.vardhandboken.se/vard-och-behandling/akut-bedomning-och-skattning/bedomning-enligt-news/bedomningsskala/" TargetMode="External" Id="rId34" /><Relationship Type="http://schemas.openxmlformats.org/officeDocument/2006/relationships/header" Target="header2.xml" Id="rId42"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as10824-1130826883-768/native/Beskrivning%20f%c3%b6r%20%c3%b6ppenv%c3%a5rdsbes%c3%b6k%20p%c3%a5%20akutmottagningen.pdf" TargetMode="External" Id="rId12" /><Relationship Type="http://schemas.openxmlformats.org/officeDocument/2006/relationships/hyperlink" Target="https://mellanarkiv-offentlig.vgregion.se/alfresco/s/archive/stream/public/v1/source/available/sofia/sas9642-738863596-575/surrogate/NEWS2%20f%c3%b6r%20vuxna%20patienter%20p%c3%a5%20S%c3%84S%20.pdf" TargetMode="External" Id="rId17" /><Relationship Type="http://schemas.openxmlformats.org/officeDocument/2006/relationships/hyperlink" Target="https://wp.lof.se/wp-content/uploads/SBAR-arbetsblad-akut-och-icke-akut.pdf" TargetMode="External" Id="rId25" /><Relationship Type="http://schemas.openxmlformats.org/officeDocument/2006/relationships/hyperlink" Target="https://mellanarkiv-offentlig.vgregion.se/alfresco/s/archive/stream/public/v1/source/available/sofia/sas9642-738863596-665/surrogate/Sk%c3%b6ra%20%c3%84ldre%20och%20Clinical%20Frailty%20Scale%20(CFS)%2c%20S%c3%84S.pdf" TargetMode="External" Id="rId33" /><Relationship Type="http://schemas.openxmlformats.org/officeDocument/2006/relationships/hyperlink" Target="https://mellanarkiv-offentlig.vgregion.se/alfresco/s/archive/stream/public/v1/source/available/sofia/sas9642-738863596-373/surrogate/V%c3%a5rdplatssamordnares%20(VPSO)%20uppdrag%20och%20mandat%20vid%20S%c3%84S.pdf" TargetMode="External" Id="rId38" /><Relationship Type="http://schemas.openxmlformats.org/officeDocument/2006/relationships/hyperlink" Target="https://mellanarkiv-offentlig.vgregion.se/alfresco/s/archive/stream/public/v1/source/available/sofia/sas9642-738863596-665/surrogate/Sk%c3%b6ra%20%c3%84ldre%20och%20Clinical%20Frailty%20Scale%20(CFS)%2c%20S%c3%84S.pdf" TargetMode="External" Id="rId16" /><Relationship Type="http://schemas.openxmlformats.org/officeDocument/2006/relationships/hyperlink" Target="https://mellanarkiv-offentlig.vgregion.se/alfresco/s/archive/stream/public/v1/source/available/sofia/sas9642-738863596-327/surrogate/SBAR%20vid%20S%c3%84S.pdf" TargetMode="External" Id="rId29" /><Relationship Type="http://schemas.openxmlformats.org/officeDocument/2006/relationships/footer" Target="footer2.xm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24" /><Relationship Type="http://schemas.openxmlformats.org/officeDocument/2006/relationships/hyperlink" Target="https://mellanarkiv-offentlig.vgregion.se/alfresco/s/archive/stream/public/v1/source/available/sofia/sas9642-738863596-138/surrogate/Patient%20klar%20f%c3%b6r%20v%c3%a5rdavdelning%20fr%c3%a5n%20akutmottagningen.pdf" TargetMode="External" Id="rId32"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37" /><Relationship Type="http://schemas.openxmlformats.org/officeDocument/2006/relationships/footer" Target="footer1.xml" Id="rId40" /><Relationship Type="http://schemas.openxmlformats.org/officeDocument/2006/relationships/theme" Target="theme/theme1.xml" Id="rId45" /><Relationship Type="http://schemas.openxmlformats.org/officeDocument/2006/relationships/hyperlink" Target="https://mellanarkiv-offentlig.vgregion.se/alfresco/s/archive/stream/public/v1/source/available/sofia/sas9642-738863596-138/surrogate/Patient%20klar%20f%c3%b6r%20v%c3%a5rdavdelning%20fr%c3%a5n%20akutmottagningen.pdf" TargetMode="External" Id="rId15"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23" /><Relationship Type="http://schemas.openxmlformats.org/officeDocument/2006/relationships/hyperlink" Target="https://mellanarkiv-offentlig.vgregion.se/alfresco/s/archive/stream/public/v1/source/available/sofia/sas9614-1097948292-80/surrogate/Hj%c3%a4rnv%c3%a4gen.pdf" TargetMode="External" Id="rId28" /><Relationship Type="http://schemas.openxmlformats.org/officeDocument/2006/relationships/hyperlink" Target="https://mellanarkiv-offentlig.vgregion.se/alfresco/s/archive/stream/public/v1/source/available/sofia/sas9642-738863596-370/surrogate/V%c3%a5rdansvar%20och%20%c3%b6verflyttning%20av%20patient%20mellan%20sjukhus%2c%20S%c3%84S.pdf" TargetMode="Externa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as9642-738863596-327/surrogate/SBAR%20vid%20S%c3%84S.pdf" TargetMode="External" Id="rId19" /><Relationship Type="http://schemas.openxmlformats.org/officeDocument/2006/relationships/hyperlink" Target="https://mellanarkiv-offentlig.vgregion.se/alfresco/s/archive/stream/public/v1/source/available/sofia/sas9642-738863596-138/surrogate/Patient%20klar%20f%c3%b6r%20v%c3%a5rdavdelning%20fr%c3%a5n%20akutmottagningen.pdf" TargetMode="External" Id="rId31" /><Relationship Type="http://schemas.openxmlformats.org/officeDocument/2006/relationships/fontTable" Target="fontTable.xml" Id="rId44"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as9642-738863596-371/surrogate/V%c3%a5rdhygienisk%20bed%c3%b6mning%20av%20riskfaktorer%20f%c3%b6r%20smittspridning%2c%20S%c3%84S.pdf" TargetMode="External" Id="rId14" /><Relationship Type="http://schemas.openxmlformats.org/officeDocument/2006/relationships/hyperlink" Target="https://wp.lof.se/wp-content/uploads/SBAR-arbetsblad-akut-och-icke-akut.pdf" TargetMode="External" Id="rId22" /><Relationship Type="http://schemas.openxmlformats.org/officeDocument/2006/relationships/hyperlink" Target="https://mellanarkiv-offentlig.vgregion.se/alfresco/s/archive/stream/public/v1/source/available/sofia/sas9642-738863596-548/surrogate/N%c3%a4ra%20%c3%84ldrev%c3%a5rdsavdelning%20-%20v%c3%a5rduppdrag%2c%20inskrivningskriterier%20och%20rondrutiner%2c%20S%c3%84S.pdf" TargetMode="External" Id="rId27" /><Relationship Type="http://schemas.openxmlformats.org/officeDocument/2006/relationships/hyperlink" Target="https://mellanarkiv-offentlig.vgregion.se/alfresco/s/archive/stream/public/v1/source/available/sofia/sas9642-738863596-371/surrogate/V%c3%a5rdhygienisk%20bed%c3%b6mning%20av%20riskfaktorer%20f%c3%b6r%20smittspridning%2c%20S%c3%84S.pdf" TargetMode="External" Id="rId30" /><Relationship Type="http://schemas.openxmlformats.org/officeDocument/2006/relationships/hyperlink" Target="https://wp.lof.se/wp-content/uploads/SBAR-arbetsblad-akut-och-icke-akut.pdf" TargetMode="External" Id="rId35" /><Relationship Type="http://schemas.openxmlformats.org/officeDocument/2006/relationships/footer" Target="footer3.xml" Id="rId43"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Direktinskrivning och Öppen retur till somatisk vårdavdelning SÄS</dc:title>
  <dc:subject/>
  <dc:creator>Kristina Johansson</dc:creator>
  <keywords/>
  <lastModifiedBy>Kristina Johansson</lastModifiedBy>
  <revision>3</revision>
  <dcterms:created xsi:type="dcterms:W3CDTF">2026-04-24T07:41:00.0000000Z</dcterms:created>
  <dcterms:modified xsi:type="dcterms:W3CDTF">2026-04-24T08:02:20.0000000Z</dcterms:modified>
</coreProperties>
</file>