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088E4E50" w:rsidR="00184167" w:rsidRDefault="00BD67E7" w:rsidP="009A32ED">
      <w:pPr>
        <w:pStyle w:val="Rubrik1"/>
      </w:pPr>
      <w:r w:rsidRPr="00BD67E7">
        <w:t>Sårdränage – Skötsel och handhavande, SÄS</w:t>
      </w:r>
      <w:r w:rsidR="00A264BE" w:rsidRPr="005A627D">
        <w:t xml:space="preserve"> </w:t>
      </w:r>
      <w:bookmarkStart w:id="0" w:name="_Toc321146591"/>
    </w:p>
    <w:p w14:paraId="11BC1DCA" w14:textId="77777777" w:rsidR="009A32ED" w:rsidRDefault="009A32ED" w:rsidP="009A32ED">
      <w:pPr>
        <w:pStyle w:val="Rubrik2"/>
        <w:ind w:right="-143"/>
      </w:pPr>
      <w:bookmarkStart w:id="1" w:name="_Toc100327184"/>
      <w:bookmarkStart w:id="2" w:name="_Toc181866756"/>
      <w:bookmarkEnd w:id="0"/>
      <w:r>
        <w:t>Förändringar sedan föregående version</w:t>
      </w:r>
      <w:bookmarkEnd w:id="1"/>
      <w:bookmarkEnd w:id="2"/>
    </w:p>
    <w:p w14:paraId="4EA6C4B6" w14:textId="56DCA780" w:rsidR="009A32ED" w:rsidRPr="007A334E" w:rsidRDefault="005A1AB7" w:rsidP="009A32ED">
      <w:pPr>
        <w:ind w:right="-143"/>
      </w:pPr>
      <w:r>
        <w:t>Redaktionella förändringar.</w:t>
      </w:r>
    </w:p>
    <w:p w14:paraId="69BCFD87" w14:textId="77777777" w:rsidR="009A32ED" w:rsidRDefault="009A32ED" w:rsidP="009A32ED">
      <w:pPr>
        <w:pStyle w:val="Rubrik2"/>
        <w:ind w:right="-143"/>
      </w:pPr>
      <w:bookmarkStart w:id="3" w:name="_Toc100327185"/>
      <w:bookmarkStart w:id="4" w:name="_Toc181866757"/>
      <w:bookmarkStart w:id="5" w:name="_Toc72840807"/>
      <w:r>
        <w:t>Sammanfattning</w:t>
      </w:r>
      <w:bookmarkEnd w:id="3"/>
      <w:bookmarkEnd w:id="4"/>
    </w:p>
    <w:p w14:paraId="305361E2" w14:textId="21B69F06" w:rsidR="009A32ED" w:rsidRDefault="00BD67E7" w:rsidP="009A32ED">
      <w:pPr>
        <w:ind w:right="-143"/>
      </w:pPr>
      <w:r w:rsidRPr="00BD67E7">
        <w:t xml:space="preserve">Underlaget är en vägledning för handläggning av sårdränage på vårdavdelning. </w:t>
      </w:r>
    </w:p>
    <w:p w14:paraId="70B2A54A" w14:textId="77777777" w:rsidR="009A32ED" w:rsidRDefault="009A32ED" w:rsidP="009A32ED">
      <w:pPr>
        <w:pStyle w:val="Rubrik2"/>
        <w:ind w:right="-143"/>
      </w:pPr>
      <w:bookmarkStart w:id="6" w:name="_Toc100327187"/>
      <w:bookmarkStart w:id="7" w:name="_Toc181866760"/>
      <w:bookmarkEnd w:id="5"/>
      <w:r>
        <w:t>Förutsättningar</w:t>
      </w:r>
      <w:bookmarkEnd w:id="6"/>
      <w:bookmarkEnd w:id="7"/>
    </w:p>
    <w:p w14:paraId="7084F565" w14:textId="5E5F15BD" w:rsidR="009A32ED" w:rsidRPr="005218AA" w:rsidRDefault="00BD67E7" w:rsidP="00BD67E7">
      <w:pPr>
        <w:ind w:right="-143"/>
      </w:pPr>
      <w:r w:rsidRPr="00BD67E7">
        <w:t>Sjuksköterska och undersköterska ansvarar för att arbeta utifrån rutinen.</w:t>
      </w:r>
    </w:p>
    <w:p w14:paraId="37C7076C" w14:textId="77777777" w:rsidR="009A32ED" w:rsidRPr="00065A6B" w:rsidRDefault="009A32ED" w:rsidP="009A32ED">
      <w:pPr>
        <w:pStyle w:val="Rubrik2"/>
        <w:ind w:right="-143"/>
        <w:rPr>
          <w:color w:val="auto"/>
        </w:rPr>
      </w:pPr>
      <w:bookmarkStart w:id="8" w:name="_Toc100327192"/>
      <w:bookmarkStart w:id="9" w:name="_Toc181866761"/>
      <w:r w:rsidRPr="00065A6B">
        <w:rPr>
          <w:color w:val="auto"/>
        </w:rPr>
        <w:t>Utförande</w:t>
      </w:r>
      <w:bookmarkEnd w:id="8"/>
      <w:bookmarkEnd w:id="9"/>
    </w:p>
    <w:p w14:paraId="071BFD66" w14:textId="7A2154A6" w:rsidR="00BD67E7" w:rsidRDefault="00BD67E7" w:rsidP="00C45ED4">
      <w:pPr>
        <w:ind w:right="-143"/>
      </w:pPr>
      <w:r>
        <w:t>Dränage läggs som regel i samband med operation för att avleda vätska i det</w:t>
      </w:r>
      <w:r>
        <w:rPr>
          <w:rFonts w:ascii="Times New Roman" w:hAnsi="Times New Roman"/>
        </w:rPr>
        <w:t> </w:t>
      </w:r>
      <w:r>
        <w:t>postoperativa f</w:t>
      </w:r>
      <w:r>
        <w:rPr>
          <w:rFonts w:cs="Georgia"/>
        </w:rPr>
        <w:t>ö</w:t>
      </w:r>
      <w:r>
        <w:t>rloppet. Behandlingstid kan variera. Planerad behandlingstid ska alltid kontrolleras med behandlande l</w:t>
      </w:r>
      <w:r>
        <w:rPr>
          <w:rFonts w:cs="Georgia"/>
        </w:rPr>
        <w:t>ä</w:t>
      </w:r>
      <w:r>
        <w:t xml:space="preserve">kare.  </w:t>
      </w:r>
    </w:p>
    <w:p w14:paraId="1C73AFB8" w14:textId="6BB95E83" w:rsidR="00BD67E7" w:rsidRDefault="00BD67E7" w:rsidP="00C45ED4">
      <w:pPr>
        <w:pStyle w:val="Rubrik3"/>
      </w:pPr>
      <w:r w:rsidRPr="00C45ED4">
        <w:t>Ankomst</w:t>
      </w:r>
      <w:r>
        <w:t xml:space="preserve"> </w:t>
      </w:r>
    </w:p>
    <w:p w14:paraId="0FC456B7" w14:textId="77777777" w:rsidR="00C45ED4" w:rsidRDefault="00BD67E7" w:rsidP="00C45ED4">
      <w:pPr>
        <w:pStyle w:val="Punktlista"/>
        <w:ind w:left="1276"/>
      </w:pPr>
      <w:r>
        <w:t xml:space="preserve">Kontrollera märkning och funktion mot ordinerad behandling: </w:t>
      </w:r>
    </w:p>
    <w:p w14:paraId="08A79422" w14:textId="07096DC2" w:rsidR="00C45ED4" w:rsidRDefault="00BD67E7" w:rsidP="00C45ED4">
      <w:pPr>
        <w:pStyle w:val="Punktlista"/>
        <w:numPr>
          <w:ilvl w:val="1"/>
          <w:numId w:val="32"/>
        </w:numPr>
      </w:pPr>
      <w:r>
        <w:t xml:space="preserve">Datum och tid ska stå på påsen. </w:t>
      </w:r>
    </w:p>
    <w:p w14:paraId="622D2279" w14:textId="77777777" w:rsidR="00C45ED4" w:rsidRDefault="00BD67E7" w:rsidP="00C45ED4">
      <w:pPr>
        <w:pStyle w:val="Punktlista"/>
        <w:numPr>
          <w:ilvl w:val="1"/>
          <w:numId w:val="32"/>
        </w:numPr>
      </w:pPr>
      <w:r>
        <w:t xml:space="preserve">Aktivt eller passivt dränage? Kontrollera märkning och funktion. </w:t>
      </w:r>
    </w:p>
    <w:p w14:paraId="28ED454C" w14:textId="044A8D35" w:rsidR="00BD67E7" w:rsidRDefault="00BD67E7" w:rsidP="00C45ED4">
      <w:pPr>
        <w:pStyle w:val="Punktlista"/>
        <w:numPr>
          <w:ilvl w:val="1"/>
          <w:numId w:val="32"/>
        </w:numPr>
      </w:pPr>
      <w:r>
        <w:t xml:space="preserve">Aktivt dränage styrs med hjälp av bälg och klamrar. Se respektive tillverkares produktinformation för instruktion. </w:t>
      </w:r>
    </w:p>
    <w:p w14:paraId="31883D11" w14:textId="77777777" w:rsidR="00BD67E7" w:rsidRDefault="00BD67E7" w:rsidP="00C45ED4">
      <w:pPr>
        <w:pStyle w:val="Punktlista"/>
        <w:ind w:left="1276" w:hanging="357"/>
      </w:pPr>
      <w:r>
        <w:t xml:space="preserve">Kontrollera insticksställe. </w:t>
      </w:r>
    </w:p>
    <w:p w14:paraId="529B8FD7" w14:textId="77777777" w:rsidR="00BD67E7" w:rsidRDefault="00BD67E7" w:rsidP="00BD67E7">
      <w:pPr>
        <w:ind w:right="-143"/>
      </w:pPr>
    </w:p>
    <w:p w14:paraId="0F9057D1" w14:textId="70C06FD0" w:rsidR="00BD67E7" w:rsidRDefault="00BD67E7" w:rsidP="00C45ED4">
      <w:pPr>
        <w:pStyle w:val="Punktlista"/>
        <w:ind w:left="1276" w:hanging="357"/>
      </w:pPr>
      <w:r>
        <w:lastRenderedPageBreak/>
        <w:t xml:space="preserve">Läs av och dokumentera vätskemängd i mätvärden vid ankomst. </w:t>
      </w:r>
    </w:p>
    <w:p w14:paraId="3347EE06" w14:textId="1515E75A" w:rsidR="00BD67E7" w:rsidRDefault="00BD67E7" w:rsidP="00C45ED4">
      <w:pPr>
        <w:pStyle w:val="Punktlista"/>
        <w:ind w:left="1276" w:hanging="357"/>
      </w:pPr>
      <w:r>
        <w:t xml:space="preserve">Om möjligt ska sårdränageincisionen ha ett eget förband så att sår och dränage kan hanteras var för sig. </w:t>
      </w:r>
    </w:p>
    <w:p w14:paraId="1B60F777" w14:textId="379B52DC" w:rsidR="009A32ED" w:rsidRDefault="00BD67E7" w:rsidP="00C45ED4">
      <w:pPr>
        <w:pStyle w:val="Punktlista"/>
        <w:ind w:left="1276" w:hanging="357"/>
      </w:pPr>
      <w:r>
        <w:t xml:space="preserve">Dokumentera dränaget i sårjournal och planering. Vid flera dränage ska de vara märka med nummer (1, 2, 3). </w:t>
      </w:r>
    </w:p>
    <w:p w14:paraId="59CA7A1C" w14:textId="77777777" w:rsidR="00C45ED4" w:rsidRPr="00C45ED4" w:rsidRDefault="00C45ED4" w:rsidP="00353362">
      <w:pPr>
        <w:pStyle w:val="Rubrik3"/>
      </w:pPr>
      <w:r w:rsidRPr="00C45ED4">
        <w:t>Daglig kontroll </w:t>
      </w:r>
    </w:p>
    <w:p w14:paraId="47BB608F" w14:textId="77777777" w:rsidR="00C45ED4" w:rsidRPr="00C45ED4" w:rsidRDefault="00C45ED4" w:rsidP="00353362">
      <w:pPr>
        <w:pStyle w:val="Punktlista"/>
        <w:ind w:left="1276" w:hanging="357"/>
      </w:pPr>
      <w:r w:rsidRPr="00C45ED4">
        <w:t>Daglig avläsning kl. 06:00 med nivåmarkering på påse alternativt påsebyte. </w:t>
      </w:r>
    </w:p>
    <w:p w14:paraId="7A74265D" w14:textId="77777777" w:rsidR="00C45ED4" w:rsidRPr="00C45ED4" w:rsidRDefault="00C45ED4" w:rsidP="00353362">
      <w:pPr>
        <w:pStyle w:val="Punktlista"/>
        <w:ind w:left="1276" w:hanging="357"/>
      </w:pPr>
      <w:r w:rsidRPr="00C45ED4">
        <w:t>Dokumentera uppmätt mängd i mätvärden (samt från vilket drän om flera finns). </w:t>
      </w:r>
    </w:p>
    <w:p w14:paraId="54F0A483" w14:textId="77777777" w:rsidR="00C45ED4" w:rsidRPr="00C45ED4" w:rsidRDefault="00C45ED4" w:rsidP="00353362">
      <w:pPr>
        <w:pStyle w:val="Punktlista"/>
        <w:ind w:left="1276" w:hanging="357"/>
      </w:pPr>
      <w:r w:rsidRPr="00C45ED4">
        <w:t>Töm dragspel/ballong ned i dränpåsen. </w:t>
      </w:r>
    </w:p>
    <w:p w14:paraId="2EE410A1" w14:textId="77777777" w:rsidR="00C45ED4" w:rsidRPr="00C45ED4" w:rsidRDefault="00C45ED4" w:rsidP="00353362">
      <w:pPr>
        <w:pStyle w:val="Punktlista"/>
        <w:ind w:left="1276" w:hanging="357"/>
      </w:pPr>
      <w:r w:rsidRPr="00C45ED4">
        <w:t>Inspektion av förband. Om förbandet är blött och lossnat/på väg att lossna, så är barriären bruten och förbandet ska tas bort, instickstället rengörs och nytt sterilt förband appliceras med aseptisk teknik. </w:t>
      </w:r>
    </w:p>
    <w:p w14:paraId="7E5EBE8F" w14:textId="77777777" w:rsidR="00C45ED4" w:rsidRPr="00C45ED4" w:rsidRDefault="00C45ED4" w:rsidP="00353362">
      <w:pPr>
        <w:pStyle w:val="Punktlista"/>
        <w:ind w:left="1276" w:hanging="357"/>
      </w:pPr>
      <w:r w:rsidRPr="00C45ED4">
        <w:t>Vid tecken på infektion, rapportera till behandlande läkare. </w:t>
      </w:r>
    </w:p>
    <w:p w14:paraId="13C17E7F" w14:textId="77777777" w:rsidR="00C45ED4" w:rsidRPr="00C45ED4" w:rsidRDefault="00C45ED4" w:rsidP="00353362">
      <w:pPr>
        <w:pStyle w:val="Rubrik3"/>
      </w:pPr>
      <w:r w:rsidRPr="00C45ED4">
        <w:t>Dragning av drän </w:t>
      </w:r>
    </w:p>
    <w:p w14:paraId="011E7C12" w14:textId="77777777" w:rsidR="00C45ED4" w:rsidRPr="00C45ED4" w:rsidRDefault="00C45ED4" w:rsidP="00353362">
      <w:r w:rsidRPr="00C45ED4">
        <w:t>Genomförs efter ordination om dragning av drän. </w:t>
      </w:r>
    </w:p>
    <w:p w14:paraId="098A7F48" w14:textId="77777777" w:rsidR="00C45ED4" w:rsidRPr="00C45ED4" w:rsidRDefault="00C45ED4" w:rsidP="00353362">
      <w:pPr>
        <w:pStyle w:val="MellanrubrikVGR"/>
      </w:pPr>
      <w:r w:rsidRPr="00C45ED4">
        <w:t>Material </w:t>
      </w:r>
    </w:p>
    <w:p w14:paraId="21419E3D" w14:textId="77777777" w:rsidR="00C45ED4" w:rsidRPr="00C45ED4" w:rsidRDefault="00C45ED4" w:rsidP="00353362">
      <w:r w:rsidRPr="00C45ED4">
        <w:t>Såromläggningsset (rondskål, kompress, pincett), sax, natriumklorid för tvätt, suturtagningskniv, mindre opsite-förband. </w:t>
      </w:r>
    </w:p>
    <w:p w14:paraId="6D604829" w14:textId="77777777" w:rsidR="00C45ED4" w:rsidRPr="00C45ED4" w:rsidRDefault="00C45ED4" w:rsidP="00353362">
      <w:pPr>
        <w:pStyle w:val="MellanrubrikVGR"/>
      </w:pPr>
      <w:r w:rsidRPr="00C45ED4">
        <w:t>Tillvägagångssätt </w:t>
      </w:r>
    </w:p>
    <w:p w14:paraId="21BD45B8" w14:textId="77777777" w:rsidR="00C45ED4" w:rsidRPr="00C45ED4" w:rsidRDefault="00C45ED4" w:rsidP="00353362">
      <w:pPr>
        <w:pStyle w:val="Punktlista"/>
        <w:ind w:left="1276" w:hanging="357"/>
      </w:pPr>
      <w:r w:rsidRPr="00C45ED4">
        <w:t>Tillämpa aseptisk teknik </w:t>
      </w:r>
    </w:p>
    <w:p w14:paraId="7528669A" w14:textId="77777777" w:rsidR="00C45ED4" w:rsidRPr="00C45ED4" w:rsidRDefault="00C45ED4" w:rsidP="00353362">
      <w:pPr>
        <w:pStyle w:val="Punktlista"/>
        <w:ind w:left="1276" w:hanging="357"/>
      </w:pPr>
      <w:r w:rsidRPr="00C45ED4">
        <w:t>Avlägsna förband. </w:t>
      </w:r>
    </w:p>
    <w:p w14:paraId="29F51C15" w14:textId="77777777" w:rsidR="00C45ED4" w:rsidRPr="00C45ED4" w:rsidRDefault="00C45ED4" w:rsidP="00353362">
      <w:pPr>
        <w:pStyle w:val="Punktlista"/>
        <w:ind w:left="1276" w:hanging="357"/>
      </w:pPr>
      <w:r w:rsidRPr="00C45ED4">
        <w:t>Gör dränet passivt genom att öppna klämmorna eller klipp av slang. (vänta med fördel 15–60 minuter innan dragning för att minimera undertryck). </w:t>
      </w:r>
    </w:p>
    <w:p w14:paraId="3B43081A" w14:textId="77777777" w:rsidR="00C45ED4" w:rsidRPr="00C45ED4" w:rsidRDefault="00C45ED4" w:rsidP="00353362">
      <w:pPr>
        <w:pStyle w:val="Punktlista"/>
        <w:ind w:left="1276" w:hanging="357"/>
      </w:pPr>
      <w:r w:rsidRPr="00C45ED4">
        <w:t>Avlägsna suturer. </w:t>
      </w:r>
    </w:p>
    <w:p w14:paraId="159AA94F" w14:textId="77777777" w:rsidR="00C45ED4" w:rsidRPr="00C45ED4" w:rsidRDefault="00C45ED4" w:rsidP="00353362">
      <w:pPr>
        <w:pStyle w:val="Punktlista"/>
        <w:ind w:left="1276" w:hanging="357"/>
      </w:pPr>
      <w:r w:rsidRPr="00C45ED4">
        <w:t>Dra varsamt ut dränslagen ur såret. Om motstånd, kontakta läkare. </w:t>
      </w:r>
    </w:p>
    <w:p w14:paraId="695E09B3" w14:textId="77777777" w:rsidR="00C45ED4" w:rsidRPr="00C45ED4" w:rsidRDefault="00C45ED4" w:rsidP="00353362">
      <w:pPr>
        <w:pStyle w:val="Punktlista"/>
        <w:ind w:left="1276" w:hanging="357"/>
      </w:pPr>
      <w:r w:rsidRPr="00C45ED4">
        <w:lastRenderedPageBreak/>
        <w:t>Inspektera spets för att säkerställa att dränaget är avlägsnat i sin helhet. </w:t>
      </w:r>
    </w:p>
    <w:p w14:paraId="57A6F53D" w14:textId="77777777" w:rsidR="00C45ED4" w:rsidRPr="00C45ED4" w:rsidRDefault="00C45ED4" w:rsidP="00353362">
      <w:pPr>
        <w:pStyle w:val="Punktlista"/>
        <w:ind w:left="1276" w:hanging="357"/>
      </w:pPr>
      <w:r w:rsidRPr="00C45ED4">
        <w:t>Dokumentera avlägsnandet i journalen. </w:t>
      </w:r>
    </w:p>
    <w:p w14:paraId="769C9A1D" w14:textId="77777777" w:rsidR="00C45ED4" w:rsidRDefault="00C45ED4" w:rsidP="00BD67E7">
      <w:pPr>
        <w:ind w:right="-143"/>
      </w:pPr>
    </w:p>
    <w:p w14:paraId="46F80C1F" w14:textId="77777777" w:rsidR="009A32ED" w:rsidRPr="000D04ED" w:rsidRDefault="009A32ED" w:rsidP="009A32ED">
      <w:pPr>
        <w:pStyle w:val="Rubrik2"/>
        <w:ind w:right="-143"/>
      </w:pPr>
      <w:bookmarkStart w:id="10" w:name="_Toc100327194"/>
      <w:bookmarkStart w:id="11" w:name="_Toc181866763"/>
      <w:r w:rsidRPr="000D04ED">
        <w:t>Arbetsgrupp</w:t>
      </w:r>
      <w:bookmarkEnd w:id="10"/>
      <w:bookmarkEnd w:id="11"/>
      <w:r>
        <w:t xml:space="preserve"> </w:t>
      </w:r>
    </w:p>
    <w:p w14:paraId="0D55D47E" w14:textId="77777777" w:rsidR="00353362" w:rsidRDefault="00C45ED4" w:rsidP="00353362">
      <w:pPr>
        <w:ind w:right="-143"/>
        <w:rPr>
          <w:b/>
          <w:bCs/>
        </w:rPr>
      </w:pPr>
      <w:r w:rsidRPr="00353362">
        <w:rPr>
          <w:b/>
          <w:bCs/>
        </w:rPr>
        <w:t xml:space="preserve">För innehållet svarar </w:t>
      </w:r>
      <w:r w:rsidR="00353362">
        <w:rPr>
          <w:b/>
          <w:bCs/>
        </w:rPr>
        <w:br/>
      </w:r>
      <w:r>
        <w:t xml:space="preserve">Johan Bergfors, vårdenhetschef, VO kirurgi, ortopedi och ÖNH/ ortopediavdelning, SÄS </w:t>
      </w:r>
    </w:p>
    <w:p w14:paraId="5AA70C47" w14:textId="30C5B0C7" w:rsidR="00C45ED4" w:rsidRPr="00353362" w:rsidRDefault="00C45ED4" w:rsidP="00353362">
      <w:pPr>
        <w:ind w:right="-143"/>
        <w:rPr>
          <w:b/>
          <w:bCs/>
        </w:rPr>
      </w:pPr>
      <w:r>
        <w:t xml:space="preserve">Omvårdnadsrådet, VO kirurgi, ortopedi och ÖNH </w:t>
      </w:r>
    </w:p>
    <w:p w14:paraId="68985B79" w14:textId="2B1B9551" w:rsidR="00C45ED4" w:rsidRPr="00353362" w:rsidRDefault="00C45ED4" w:rsidP="00353362">
      <w:pPr>
        <w:ind w:right="-143"/>
        <w:rPr>
          <w:b/>
          <w:bCs/>
        </w:rPr>
      </w:pPr>
      <w:r w:rsidRPr="00353362">
        <w:rPr>
          <w:b/>
          <w:bCs/>
        </w:rPr>
        <w:t xml:space="preserve">Remissinstanser </w:t>
      </w:r>
    </w:p>
    <w:p w14:paraId="37FA1AC2" w14:textId="77777777" w:rsidR="00C45ED4" w:rsidRDefault="00C45ED4" w:rsidP="00C45ED4">
      <w:pPr>
        <w:ind w:right="-143"/>
      </w:pPr>
      <w:r>
        <w:t xml:space="preserve">Läkarchefer, VO kirurgi, ortopedi och ÖNH </w:t>
      </w:r>
    </w:p>
    <w:p w14:paraId="10E14A3D" w14:textId="77777777" w:rsidR="00C45ED4" w:rsidRDefault="00C45ED4" w:rsidP="00C45ED4">
      <w:pPr>
        <w:ind w:right="-143"/>
      </w:pPr>
      <w:r>
        <w:t xml:space="preserve">Verksamhetschefer, SÄS </w:t>
      </w:r>
    </w:p>
    <w:p w14:paraId="2DE9BDC2" w14:textId="77777777" w:rsidR="00C45ED4" w:rsidRDefault="00C45ED4" w:rsidP="00C45ED4">
      <w:pPr>
        <w:ind w:right="-143"/>
      </w:pPr>
    </w:p>
    <w:p w14:paraId="40AA233F" w14:textId="054A6AD2" w:rsidR="009C6C0C" w:rsidRDefault="009C6C0C" w:rsidP="009A32ED">
      <w:pPr>
        <w:ind w:right="-143"/>
      </w:pPr>
    </w:p>
    <w:sectPr w:rsidR="009C6C0C" w:rsidSect="00B96AFF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B28668" w14:textId="77777777" w:rsidR="00495148" w:rsidRDefault="00495148">
      <w:r>
        <w:separator/>
      </w:r>
    </w:p>
  </w:endnote>
  <w:endnote w:type="continuationSeparator" w:id="0">
    <w:p w14:paraId="4140F12A" w14:textId="77777777" w:rsidR="00495148" w:rsidRDefault="00495148">
      <w:r>
        <w:continuationSeparator/>
      </w:r>
    </w:p>
  </w:endnote>
  <w:endnote w:type="continuationNotice" w:id="1">
    <w:p w14:paraId="47D45F14" w14:textId="77777777" w:rsidR="00495148" w:rsidRDefault="0049514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5A1AB7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EndPr/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24BCC0" w14:textId="77777777" w:rsidR="00495148" w:rsidRDefault="00495148"/>
  </w:footnote>
  <w:footnote w:type="continuationSeparator" w:id="0">
    <w:p w14:paraId="32A049A8" w14:textId="77777777" w:rsidR="00495148" w:rsidRDefault="00495148">
      <w:r>
        <w:continuationSeparator/>
      </w:r>
    </w:p>
  </w:footnote>
  <w:footnote w:type="continuationNotice" w:id="1">
    <w:p w14:paraId="2761D58D" w14:textId="77777777" w:rsidR="00495148" w:rsidRDefault="0049514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A42105"/>
    <w:multiLevelType w:val="multilevel"/>
    <w:tmpl w:val="F6C6BC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05C15EFC"/>
    <w:multiLevelType w:val="multilevel"/>
    <w:tmpl w:val="5CB280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09C33135"/>
    <w:multiLevelType w:val="multilevel"/>
    <w:tmpl w:val="0B52B2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CAF11D3"/>
    <w:multiLevelType w:val="multilevel"/>
    <w:tmpl w:val="20EE8E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248B0EAD"/>
    <w:multiLevelType w:val="multilevel"/>
    <w:tmpl w:val="5B6A77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3" w15:restartNumberingAfterBreak="0">
    <w:nsid w:val="26473471"/>
    <w:multiLevelType w:val="multilevel"/>
    <w:tmpl w:val="209A13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6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28364AD"/>
    <w:multiLevelType w:val="hybridMultilevel"/>
    <w:tmpl w:val="EDB4AC80"/>
    <w:lvl w:ilvl="0" w:tplc="FFFFFFFF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7562969C">
      <w:start w:val="1"/>
      <w:numFmt w:val="bullet"/>
      <w:lvlText w:val=""/>
      <w:lvlJc w:val="left"/>
      <w:pPr>
        <w:ind w:left="1797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9" w15:restartNumberingAfterBreak="0">
    <w:nsid w:val="501A32D3"/>
    <w:multiLevelType w:val="multilevel"/>
    <w:tmpl w:val="24342B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545F12E2"/>
    <w:multiLevelType w:val="multilevel"/>
    <w:tmpl w:val="4B9859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3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4" w15:restartNumberingAfterBreak="0">
    <w:nsid w:val="58F276A2"/>
    <w:multiLevelType w:val="multilevel"/>
    <w:tmpl w:val="F6965E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5" w15:restartNumberingAfterBreak="0">
    <w:nsid w:val="68BD68CB"/>
    <w:multiLevelType w:val="multilevel"/>
    <w:tmpl w:val="E43096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7" w15:restartNumberingAfterBreak="0">
    <w:nsid w:val="70721F57"/>
    <w:multiLevelType w:val="multilevel"/>
    <w:tmpl w:val="1AB015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8" w15:restartNumberingAfterBreak="0">
    <w:nsid w:val="7B720A49"/>
    <w:multiLevelType w:val="multilevel"/>
    <w:tmpl w:val="ACBC24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30"/>
  </w:num>
  <w:num w:numId="2" w16cid:durableId="1367871050">
    <w:abstractNumId w:val="23"/>
  </w:num>
  <w:num w:numId="3" w16cid:durableId="164058872">
    <w:abstractNumId w:val="0"/>
  </w:num>
  <w:num w:numId="4" w16cid:durableId="861477783">
    <w:abstractNumId w:val="10"/>
  </w:num>
  <w:num w:numId="5" w16cid:durableId="1280868239">
    <w:abstractNumId w:val="26"/>
  </w:num>
  <w:num w:numId="6" w16cid:durableId="444931515">
    <w:abstractNumId w:val="4"/>
  </w:num>
  <w:num w:numId="7" w16cid:durableId="739910959">
    <w:abstractNumId w:val="17"/>
  </w:num>
  <w:num w:numId="8" w16cid:durableId="391579451">
    <w:abstractNumId w:val="14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5"/>
  </w:num>
  <w:num w:numId="12" w16cid:durableId="830874331">
    <w:abstractNumId w:val="7"/>
  </w:num>
  <w:num w:numId="13" w16cid:durableId="57095060">
    <w:abstractNumId w:val="21"/>
  </w:num>
  <w:num w:numId="14" w16cid:durableId="36130748">
    <w:abstractNumId w:val="15"/>
  </w:num>
  <w:num w:numId="15" w16cid:durableId="560679449">
    <w:abstractNumId w:val="11"/>
  </w:num>
  <w:num w:numId="16" w16cid:durableId="1420566503">
    <w:abstractNumId w:val="20"/>
  </w:num>
  <w:num w:numId="17" w16cid:durableId="256527698">
    <w:abstractNumId w:val="8"/>
  </w:num>
  <w:num w:numId="18" w16cid:durableId="1090539201">
    <w:abstractNumId w:val="16"/>
  </w:num>
  <w:num w:numId="19" w16cid:durableId="1846439597">
    <w:abstractNumId w:val="29"/>
  </w:num>
  <w:num w:numId="20" w16cid:durableId="1136337609">
    <w:abstractNumId w:val="19"/>
  </w:num>
  <w:num w:numId="21" w16cid:durableId="189614097">
    <w:abstractNumId w:val="9"/>
  </w:num>
  <w:num w:numId="22" w16cid:durableId="257569460">
    <w:abstractNumId w:val="25"/>
  </w:num>
  <w:num w:numId="23" w16cid:durableId="523712934">
    <w:abstractNumId w:val="6"/>
  </w:num>
  <w:num w:numId="24" w16cid:durableId="572662551">
    <w:abstractNumId w:val="2"/>
  </w:num>
  <w:num w:numId="25" w16cid:durableId="807746952">
    <w:abstractNumId w:val="12"/>
  </w:num>
  <w:num w:numId="26" w16cid:durableId="327903429">
    <w:abstractNumId w:val="3"/>
  </w:num>
  <w:num w:numId="27" w16cid:durableId="2110000568">
    <w:abstractNumId w:val="28"/>
  </w:num>
  <w:num w:numId="28" w16cid:durableId="97995096">
    <w:abstractNumId w:val="22"/>
  </w:num>
  <w:num w:numId="29" w16cid:durableId="1946959751">
    <w:abstractNumId w:val="27"/>
  </w:num>
  <w:num w:numId="30" w16cid:durableId="1485076175">
    <w:abstractNumId w:val="13"/>
  </w:num>
  <w:num w:numId="31" w16cid:durableId="1871066765">
    <w:abstractNumId w:val="24"/>
  </w:num>
  <w:num w:numId="32" w16cid:durableId="38863667">
    <w:abstractNumId w:val="18"/>
  </w:num>
  <w:num w:numId="33" w16cid:durableId="1515027856">
    <w:abstractNumId w:val="15"/>
  </w:num>
  <w:num w:numId="34" w16cid:durableId="402142407">
    <w:abstractNumId w:val="15"/>
  </w:num>
  <w:num w:numId="35" w16cid:durableId="963803513">
    <w:abstractNumId w:val="15"/>
  </w:num>
  <w:num w:numId="36" w16cid:durableId="1653559790">
    <w:abstractNumId w:val="15"/>
  </w:num>
  <w:num w:numId="37" w16cid:durableId="168065469">
    <w:abstractNumId w:val="15"/>
  </w:num>
  <w:num w:numId="38" w16cid:durableId="1888028349">
    <w:abstractNumId w:val="15"/>
  </w:num>
  <w:num w:numId="39" w16cid:durableId="1679888497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53362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9514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1AB7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17A17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3C5D"/>
    <w:rsid w:val="00765C41"/>
    <w:rsid w:val="00771100"/>
    <w:rsid w:val="00774944"/>
    <w:rsid w:val="007759DD"/>
    <w:rsid w:val="0078609F"/>
    <w:rsid w:val="00790C8D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57D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9F5E38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433DE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D67E7"/>
    <w:rsid w:val="00BE7978"/>
    <w:rsid w:val="00C01F0D"/>
    <w:rsid w:val="00C07DDB"/>
    <w:rsid w:val="00C4115D"/>
    <w:rsid w:val="00C43BDD"/>
    <w:rsid w:val="00C45ED4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DF2674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C500B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058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9058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53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8111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3407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8317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7699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4964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8911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8274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176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779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655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3920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2144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0744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130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643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9944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91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24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2394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6101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6951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6375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954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582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66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83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471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706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2244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6118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853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2217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872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5524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6573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323</Words>
  <Characters>2120</Characters>
  <Application>Microsoft Office Word</Application>
  <DocSecurity>0</DocSecurity>
  <Lines>17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2439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Sårdränage – Skötsel och handhavande, SÄS</dc:title>
  <dc:subject/>
  <dc:creator/>
  <keywords/>
  <lastModifiedBy/>
  <revision>1</revision>
  <dcterms:created xsi:type="dcterms:W3CDTF">2025-07-11T04:53:00.0000000Z</dcterms:created>
  <dcterms:modified xsi:type="dcterms:W3CDTF">2026-01-15T10:44:00.0000000Z</dcterms:modified>
</coreProperties>
</file>