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84167" w:rsidP="009A32ED" w:rsidRDefault="007C2235" w14:paraId="061914D4" w14:textId="7207C0C9">
      <w:pPr>
        <w:pStyle w:val="Rubrik1"/>
      </w:pPr>
      <w:r w:rsidRPr="007C2235">
        <w:t>Gynekologiska åkommor hos flickor/kvinnor under 18 år, SÄS</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181866756" w:id="2"/>
      <w:bookmarkEnd w:id="0"/>
      <w:r>
        <w:t>Förändringar sedan föregående version</w:t>
      </w:r>
      <w:bookmarkEnd w:id="1"/>
      <w:bookmarkEnd w:id="2"/>
    </w:p>
    <w:p w:rsidR="728CE28F" w:rsidP="53C1F554" w:rsidRDefault="728CE28F" w14:paraId="438ADD3F" w14:textId="3B663B0C">
      <w:pPr>
        <w:ind w:right="-143"/>
      </w:pPr>
      <w:r>
        <w:t>Uppdatering av länkar</w:t>
      </w:r>
      <w:r w:rsidR="654674D6">
        <w:t>. Omformule</w:t>
      </w:r>
      <w:r w:rsidR="3F7ABB3E">
        <w:t xml:space="preserve">ring i kapitlet Blodiga flytningar. </w:t>
      </w:r>
    </w:p>
    <w:p w:rsidR="009A32ED" w:rsidP="009A32ED" w:rsidRDefault="009A32ED" w14:paraId="69BCFD87" w14:textId="77777777">
      <w:pPr>
        <w:pStyle w:val="Rubrik2"/>
        <w:ind w:right="-143"/>
      </w:pPr>
      <w:bookmarkStart w:name="_Toc100327185" w:id="3"/>
      <w:bookmarkStart w:name="_Toc181866757" w:id="4"/>
      <w:bookmarkStart w:name="_Toc72840807" w:id="5"/>
      <w:r>
        <w:t>Sammanfattning</w:t>
      </w:r>
      <w:bookmarkEnd w:id="3"/>
      <w:bookmarkEnd w:id="4"/>
    </w:p>
    <w:p w:rsidR="009A32ED" w:rsidP="007C2235" w:rsidRDefault="007C2235" w14:paraId="305361E2" w14:textId="3DFBB340">
      <w:pPr>
        <w:ind w:right="-143"/>
      </w:pPr>
      <w:r w:rsidRPr="007C2235">
        <w:t>Rutinen beskriver de vanligaste gynekologiska åkommorna hos flickor &lt;18 år och hur dessa ska handläggas primärt. I vissa fall hänvisas till andra styrdokument för ytterligare eller mer djupgående information kring handläggning av de specifika åkommorna. </w:t>
      </w:r>
    </w:p>
    <w:p w:rsidR="00B405A1" w:rsidP="00831C35" w:rsidRDefault="00B405A1" w14:paraId="6660DA9D" w14:textId="2A8EC736">
      <w:pPr>
        <w:pStyle w:val="Rubrik2"/>
      </w:pPr>
      <w:bookmarkStart w:name="_Toc181866758" w:id="6"/>
      <w:r>
        <w:t>Innehållsförteckning</w:t>
      </w:r>
      <w:bookmarkEnd w:id="6"/>
    </w:p>
    <w:p w:rsidRPr="00B405A1" w:rsidR="00B405A1" w:rsidP="00B405A1" w:rsidRDefault="00B405A1" w14:paraId="427D2035" w14:textId="1420DA26">
      <w:r>
        <w:t xml:space="preserve">Obligatorisk om fler än fem sidor i dokumentet. </w:t>
      </w:r>
    </w:p>
    <w:p w:rsidR="00BC6590" w:rsidP="00BC6590" w:rsidRDefault="00D67C88" w14:paraId="073FF294" w14:textId="697784AD">
      <w:pPr>
        <w:pStyle w:val="Innehll2"/>
        <w:rPr>
          <w:rFonts w:asciiTheme="minorHAnsi" w:hAnsiTheme="minorHAnsi" w:eastAsiaTheme="minorEastAsia" w:cstheme="minorBidi"/>
          <w:noProof/>
          <w:kern w:val="2"/>
          <w14:ligatures w14:val="standardContextual"/>
        </w:rPr>
      </w:pPr>
      <w:r>
        <w:fldChar w:fldCharType="begin"/>
      </w:r>
      <w:r>
        <w:instrText xml:space="preserve"> TOC \o "2-2" \h \z \u \t "Rubrik;1" </w:instrText>
      </w:r>
      <w:r>
        <w:fldChar w:fldCharType="separate"/>
      </w:r>
      <w:hyperlink w:history="1" w:anchor="_Toc181866756">
        <w:r w:rsidRPr="008E1E2A" w:rsidR="00BC6590">
          <w:rPr>
            <w:rStyle w:val="Hyperlnk"/>
            <w:rFonts w:eastAsia="MS Gothic"/>
            <w:noProof/>
          </w:rPr>
          <w:t>Förändringar sedan föregående version</w:t>
        </w:r>
        <w:r w:rsidR="00BC6590">
          <w:rPr>
            <w:noProof/>
            <w:webHidden/>
          </w:rPr>
          <w:tab/>
        </w:r>
        <w:r w:rsidR="00BC6590">
          <w:rPr>
            <w:noProof/>
            <w:webHidden/>
          </w:rPr>
          <w:fldChar w:fldCharType="begin"/>
        </w:r>
        <w:r w:rsidR="00BC6590">
          <w:rPr>
            <w:noProof/>
            <w:webHidden/>
          </w:rPr>
          <w:instrText xml:space="preserve"> PAGEREF _Toc181866756 \h </w:instrText>
        </w:r>
        <w:r w:rsidR="00BC6590">
          <w:rPr>
            <w:noProof/>
            <w:webHidden/>
          </w:rPr>
        </w:r>
        <w:r w:rsidR="00BC6590">
          <w:rPr>
            <w:noProof/>
            <w:webHidden/>
          </w:rPr>
          <w:fldChar w:fldCharType="separate"/>
        </w:r>
        <w:r w:rsidR="00BC6590">
          <w:rPr>
            <w:noProof/>
            <w:webHidden/>
          </w:rPr>
          <w:t>1</w:t>
        </w:r>
        <w:r w:rsidR="00BC6590">
          <w:rPr>
            <w:noProof/>
            <w:webHidden/>
          </w:rPr>
          <w:fldChar w:fldCharType="end"/>
        </w:r>
      </w:hyperlink>
    </w:p>
    <w:p w:rsidR="00BC6590" w:rsidP="00BC6590" w:rsidRDefault="00BC6590" w14:paraId="3B49C6BF" w14:textId="431E5105">
      <w:pPr>
        <w:pStyle w:val="Innehll2"/>
        <w:rPr>
          <w:rFonts w:asciiTheme="minorHAnsi" w:hAnsiTheme="minorHAnsi" w:eastAsiaTheme="minorEastAsia" w:cstheme="minorBidi"/>
          <w:noProof/>
          <w:kern w:val="2"/>
          <w14:ligatures w14:val="standardContextual"/>
        </w:rPr>
      </w:pPr>
      <w:hyperlink w:history="1" w:anchor="_Toc181866757">
        <w:r w:rsidRPr="008E1E2A">
          <w:rPr>
            <w:rStyle w:val="Hyperlnk"/>
            <w:rFonts w:eastAsia="MS Gothic"/>
            <w:noProof/>
          </w:rPr>
          <w:t>Sammanfattning</w:t>
        </w:r>
        <w:r>
          <w:rPr>
            <w:noProof/>
            <w:webHidden/>
          </w:rPr>
          <w:tab/>
        </w:r>
        <w:r>
          <w:rPr>
            <w:noProof/>
            <w:webHidden/>
          </w:rPr>
          <w:fldChar w:fldCharType="begin"/>
        </w:r>
        <w:r>
          <w:rPr>
            <w:noProof/>
            <w:webHidden/>
          </w:rPr>
          <w:instrText xml:space="preserve"> PAGEREF _Toc181866757 \h </w:instrText>
        </w:r>
        <w:r>
          <w:rPr>
            <w:noProof/>
            <w:webHidden/>
          </w:rPr>
        </w:r>
        <w:r>
          <w:rPr>
            <w:noProof/>
            <w:webHidden/>
          </w:rPr>
          <w:fldChar w:fldCharType="separate"/>
        </w:r>
        <w:r>
          <w:rPr>
            <w:noProof/>
            <w:webHidden/>
          </w:rPr>
          <w:t>1</w:t>
        </w:r>
        <w:r>
          <w:rPr>
            <w:noProof/>
            <w:webHidden/>
          </w:rPr>
          <w:fldChar w:fldCharType="end"/>
        </w:r>
      </w:hyperlink>
    </w:p>
    <w:p w:rsidR="00BC6590" w:rsidP="00BC6590" w:rsidRDefault="00BC6590" w14:paraId="185A62F5" w14:textId="5BA02981">
      <w:pPr>
        <w:pStyle w:val="Innehll2"/>
        <w:rPr>
          <w:rFonts w:asciiTheme="minorHAnsi" w:hAnsiTheme="minorHAnsi" w:eastAsiaTheme="minorEastAsia" w:cstheme="minorBidi"/>
          <w:noProof/>
          <w:kern w:val="2"/>
          <w14:ligatures w14:val="standardContextual"/>
        </w:rPr>
      </w:pPr>
      <w:hyperlink w:history="1" w:anchor="_Toc181866758">
        <w:r w:rsidRPr="008E1E2A">
          <w:rPr>
            <w:rStyle w:val="Hyperlnk"/>
            <w:rFonts w:eastAsia="MS Gothic"/>
            <w:noProof/>
          </w:rPr>
          <w:t>Innehållsförteckning</w:t>
        </w:r>
        <w:r>
          <w:rPr>
            <w:noProof/>
            <w:webHidden/>
          </w:rPr>
          <w:tab/>
        </w:r>
        <w:r>
          <w:rPr>
            <w:noProof/>
            <w:webHidden/>
          </w:rPr>
          <w:fldChar w:fldCharType="begin"/>
        </w:r>
        <w:r>
          <w:rPr>
            <w:noProof/>
            <w:webHidden/>
          </w:rPr>
          <w:instrText xml:space="preserve"> PAGEREF _Toc181866758 \h </w:instrText>
        </w:r>
        <w:r>
          <w:rPr>
            <w:noProof/>
            <w:webHidden/>
          </w:rPr>
        </w:r>
        <w:r>
          <w:rPr>
            <w:noProof/>
            <w:webHidden/>
          </w:rPr>
          <w:fldChar w:fldCharType="separate"/>
        </w:r>
        <w:r>
          <w:rPr>
            <w:noProof/>
            <w:webHidden/>
          </w:rPr>
          <w:t>1</w:t>
        </w:r>
        <w:r>
          <w:rPr>
            <w:noProof/>
            <w:webHidden/>
          </w:rPr>
          <w:fldChar w:fldCharType="end"/>
        </w:r>
      </w:hyperlink>
    </w:p>
    <w:p w:rsidR="00BC6590" w:rsidP="00BC6590" w:rsidRDefault="00BC6590" w14:paraId="5E93151D" w14:textId="602433A4">
      <w:pPr>
        <w:pStyle w:val="Innehll2"/>
        <w:rPr>
          <w:rFonts w:asciiTheme="minorHAnsi" w:hAnsiTheme="minorHAnsi" w:eastAsiaTheme="minorEastAsia" w:cstheme="minorBidi"/>
          <w:noProof/>
          <w:kern w:val="2"/>
          <w14:ligatures w14:val="standardContextual"/>
        </w:rPr>
      </w:pPr>
      <w:hyperlink w:history="1" w:anchor="_Toc181866759">
        <w:r w:rsidRPr="008E1E2A">
          <w:rPr>
            <w:rStyle w:val="Hyperlnk"/>
            <w:rFonts w:eastAsia="MS Gothic"/>
            <w:noProof/>
          </w:rPr>
          <w:t>Bakgrund och syfte</w:t>
        </w:r>
        <w:r>
          <w:rPr>
            <w:noProof/>
            <w:webHidden/>
          </w:rPr>
          <w:tab/>
        </w:r>
        <w:r>
          <w:rPr>
            <w:noProof/>
            <w:webHidden/>
          </w:rPr>
          <w:fldChar w:fldCharType="begin"/>
        </w:r>
        <w:r>
          <w:rPr>
            <w:noProof/>
            <w:webHidden/>
          </w:rPr>
          <w:instrText xml:space="preserve"> PAGEREF _Toc181866759 \h </w:instrText>
        </w:r>
        <w:r>
          <w:rPr>
            <w:noProof/>
            <w:webHidden/>
          </w:rPr>
        </w:r>
        <w:r>
          <w:rPr>
            <w:noProof/>
            <w:webHidden/>
          </w:rPr>
          <w:fldChar w:fldCharType="separate"/>
        </w:r>
        <w:r>
          <w:rPr>
            <w:noProof/>
            <w:webHidden/>
          </w:rPr>
          <w:t>2</w:t>
        </w:r>
        <w:r>
          <w:rPr>
            <w:noProof/>
            <w:webHidden/>
          </w:rPr>
          <w:fldChar w:fldCharType="end"/>
        </w:r>
      </w:hyperlink>
    </w:p>
    <w:p w:rsidR="00BC6590" w:rsidP="00BC6590" w:rsidRDefault="00BC6590" w14:paraId="4B9DD7A5" w14:textId="0147CB0C">
      <w:pPr>
        <w:pStyle w:val="Innehll2"/>
        <w:rPr>
          <w:rFonts w:asciiTheme="minorHAnsi" w:hAnsiTheme="minorHAnsi" w:eastAsiaTheme="minorEastAsia" w:cstheme="minorBidi"/>
          <w:noProof/>
          <w:kern w:val="2"/>
          <w14:ligatures w14:val="standardContextual"/>
        </w:rPr>
      </w:pPr>
      <w:hyperlink w:history="1" w:anchor="_Toc181866760">
        <w:r w:rsidRPr="008E1E2A">
          <w:rPr>
            <w:rStyle w:val="Hyperlnk"/>
            <w:rFonts w:eastAsia="MS Gothic"/>
            <w:noProof/>
          </w:rPr>
          <w:t>Förutsättningar</w:t>
        </w:r>
        <w:r>
          <w:rPr>
            <w:noProof/>
            <w:webHidden/>
          </w:rPr>
          <w:tab/>
        </w:r>
        <w:r>
          <w:rPr>
            <w:noProof/>
            <w:webHidden/>
          </w:rPr>
          <w:fldChar w:fldCharType="begin"/>
        </w:r>
        <w:r>
          <w:rPr>
            <w:noProof/>
            <w:webHidden/>
          </w:rPr>
          <w:instrText xml:space="preserve"> PAGEREF _Toc181866760 \h </w:instrText>
        </w:r>
        <w:r>
          <w:rPr>
            <w:noProof/>
            <w:webHidden/>
          </w:rPr>
        </w:r>
        <w:r>
          <w:rPr>
            <w:noProof/>
            <w:webHidden/>
          </w:rPr>
          <w:fldChar w:fldCharType="separate"/>
        </w:r>
        <w:r>
          <w:rPr>
            <w:noProof/>
            <w:webHidden/>
          </w:rPr>
          <w:t>2</w:t>
        </w:r>
        <w:r>
          <w:rPr>
            <w:noProof/>
            <w:webHidden/>
          </w:rPr>
          <w:fldChar w:fldCharType="end"/>
        </w:r>
      </w:hyperlink>
    </w:p>
    <w:p w:rsidR="00BC6590" w:rsidP="00BC6590" w:rsidRDefault="00BC6590" w14:paraId="0166B42E" w14:textId="52CF6305">
      <w:pPr>
        <w:pStyle w:val="Innehll2"/>
        <w:rPr>
          <w:rFonts w:asciiTheme="minorHAnsi" w:hAnsiTheme="minorHAnsi" w:eastAsiaTheme="minorEastAsia" w:cstheme="minorBidi"/>
          <w:noProof/>
          <w:kern w:val="2"/>
          <w14:ligatures w14:val="standardContextual"/>
        </w:rPr>
      </w:pPr>
      <w:hyperlink w:history="1" w:anchor="_Toc181866761">
        <w:r w:rsidRPr="008E1E2A">
          <w:rPr>
            <w:rStyle w:val="Hyperlnk"/>
            <w:rFonts w:eastAsia="MS Gothic"/>
            <w:noProof/>
          </w:rPr>
          <w:t>Utförande</w:t>
        </w:r>
        <w:r>
          <w:rPr>
            <w:noProof/>
            <w:webHidden/>
          </w:rPr>
          <w:tab/>
        </w:r>
        <w:r>
          <w:rPr>
            <w:noProof/>
            <w:webHidden/>
          </w:rPr>
          <w:fldChar w:fldCharType="begin"/>
        </w:r>
        <w:r>
          <w:rPr>
            <w:noProof/>
            <w:webHidden/>
          </w:rPr>
          <w:instrText xml:space="preserve"> PAGEREF _Toc181866761 \h </w:instrText>
        </w:r>
        <w:r>
          <w:rPr>
            <w:noProof/>
            <w:webHidden/>
          </w:rPr>
        </w:r>
        <w:r>
          <w:rPr>
            <w:noProof/>
            <w:webHidden/>
          </w:rPr>
          <w:fldChar w:fldCharType="separate"/>
        </w:r>
        <w:r>
          <w:rPr>
            <w:noProof/>
            <w:webHidden/>
          </w:rPr>
          <w:t>2</w:t>
        </w:r>
        <w:r>
          <w:rPr>
            <w:noProof/>
            <w:webHidden/>
          </w:rPr>
          <w:fldChar w:fldCharType="end"/>
        </w:r>
      </w:hyperlink>
    </w:p>
    <w:p w:rsidR="00BC6590" w:rsidP="00BC6590" w:rsidRDefault="00BC6590" w14:paraId="5C1AF704" w14:textId="2E681AE2">
      <w:pPr>
        <w:pStyle w:val="Innehll2"/>
        <w:rPr>
          <w:rFonts w:asciiTheme="minorHAnsi" w:hAnsiTheme="minorHAnsi" w:eastAsiaTheme="minorEastAsia" w:cstheme="minorBidi"/>
          <w:noProof/>
          <w:kern w:val="2"/>
          <w14:ligatures w14:val="standardContextual"/>
        </w:rPr>
      </w:pPr>
      <w:hyperlink w:history="1" w:anchor="_Toc181866762">
        <w:r w:rsidRPr="008E1E2A">
          <w:rPr>
            <w:rStyle w:val="Hyperlnk"/>
            <w:rFonts w:eastAsia="MS Gothic"/>
            <w:noProof/>
          </w:rPr>
          <w:t>Relaterad information</w:t>
        </w:r>
        <w:r>
          <w:rPr>
            <w:noProof/>
            <w:webHidden/>
          </w:rPr>
          <w:tab/>
        </w:r>
        <w:r>
          <w:rPr>
            <w:noProof/>
            <w:webHidden/>
          </w:rPr>
          <w:fldChar w:fldCharType="begin"/>
        </w:r>
        <w:r>
          <w:rPr>
            <w:noProof/>
            <w:webHidden/>
          </w:rPr>
          <w:instrText xml:space="preserve"> PAGEREF _Toc181866762 \h </w:instrText>
        </w:r>
        <w:r>
          <w:rPr>
            <w:noProof/>
            <w:webHidden/>
          </w:rPr>
        </w:r>
        <w:r>
          <w:rPr>
            <w:noProof/>
            <w:webHidden/>
          </w:rPr>
          <w:fldChar w:fldCharType="separate"/>
        </w:r>
        <w:r>
          <w:rPr>
            <w:noProof/>
            <w:webHidden/>
          </w:rPr>
          <w:t>3</w:t>
        </w:r>
        <w:r>
          <w:rPr>
            <w:noProof/>
            <w:webHidden/>
          </w:rPr>
          <w:fldChar w:fldCharType="end"/>
        </w:r>
      </w:hyperlink>
    </w:p>
    <w:p w:rsidR="00BC6590" w:rsidP="00BC6590" w:rsidRDefault="00BC6590" w14:paraId="1183380A" w14:textId="638D3E6C">
      <w:pPr>
        <w:pStyle w:val="Innehll2"/>
        <w:rPr>
          <w:rFonts w:asciiTheme="minorHAnsi" w:hAnsiTheme="minorHAnsi" w:eastAsiaTheme="minorEastAsia" w:cstheme="minorBidi"/>
          <w:noProof/>
          <w:kern w:val="2"/>
          <w14:ligatures w14:val="standardContextual"/>
        </w:rPr>
      </w:pPr>
      <w:hyperlink w:history="1" w:anchor="_Toc181866763">
        <w:r w:rsidRPr="008E1E2A">
          <w:rPr>
            <w:rStyle w:val="Hyperlnk"/>
            <w:rFonts w:eastAsia="MS Gothic"/>
            <w:noProof/>
          </w:rPr>
          <w:t>Arbetsgrupp</w:t>
        </w:r>
        <w:r>
          <w:rPr>
            <w:noProof/>
            <w:webHidden/>
          </w:rPr>
          <w:tab/>
        </w:r>
        <w:r>
          <w:rPr>
            <w:noProof/>
            <w:webHidden/>
          </w:rPr>
          <w:fldChar w:fldCharType="begin"/>
        </w:r>
        <w:r>
          <w:rPr>
            <w:noProof/>
            <w:webHidden/>
          </w:rPr>
          <w:instrText xml:space="preserve"> PAGEREF _Toc181866763 \h </w:instrText>
        </w:r>
        <w:r>
          <w:rPr>
            <w:noProof/>
            <w:webHidden/>
          </w:rPr>
        </w:r>
        <w:r>
          <w:rPr>
            <w:noProof/>
            <w:webHidden/>
          </w:rPr>
          <w:fldChar w:fldCharType="separate"/>
        </w:r>
        <w:r>
          <w:rPr>
            <w:noProof/>
            <w:webHidden/>
          </w:rPr>
          <w:t>3</w:t>
        </w:r>
        <w:r>
          <w:rPr>
            <w:noProof/>
            <w:webHidden/>
          </w:rPr>
          <w:fldChar w:fldCharType="end"/>
        </w:r>
      </w:hyperlink>
    </w:p>
    <w:p w:rsidR="00BC6590" w:rsidP="00BC6590" w:rsidRDefault="00BC6590" w14:paraId="72097F91" w14:textId="25224359">
      <w:pPr>
        <w:pStyle w:val="Innehll2"/>
        <w:rPr>
          <w:rFonts w:asciiTheme="minorHAnsi" w:hAnsiTheme="minorHAnsi" w:eastAsiaTheme="minorEastAsia" w:cstheme="minorBidi"/>
          <w:noProof/>
          <w:kern w:val="2"/>
          <w14:ligatures w14:val="standardContextual"/>
        </w:rPr>
      </w:pPr>
      <w:hyperlink w:history="1" w:anchor="_Toc181866764">
        <w:r w:rsidRPr="008E1E2A">
          <w:rPr>
            <w:rStyle w:val="Hyperlnk"/>
            <w:rFonts w:eastAsia="MS Gothic"/>
            <w:noProof/>
          </w:rPr>
          <w:t>Källförteckning</w:t>
        </w:r>
        <w:r>
          <w:rPr>
            <w:noProof/>
            <w:webHidden/>
          </w:rPr>
          <w:tab/>
        </w:r>
        <w:r>
          <w:rPr>
            <w:noProof/>
            <w:webHidden/>
          </w:rPr>
          <w:fldChar w:fldCharType="begin"/>
        </w:r>
        <w:r>
          <w:rPr>
            <w:noProof/>
            <w:webHidden/>
          </w:rPr>
          <w:instrText xml:space="preserve"> PAGEREF _Toc181866764 \h </w:instrText>
        </w:r>
        <w:r>
          <w:rPr>
            <w:noProof/>
            <w:webHidden/>
          </w:rPr>
        </w:r>
        <w:r>
          <w:rPr>
            <w:noProof/>
            <w:webHidden/>
          </w:rPr>
          <w:fldChar w:fldCharType="separate"/>
        </w:r>
        <w:r>
          <w:rPr>
            <w:noProof/>
            <w:webHidden/>
          </w:rPr>
          <w:t>4</w:t>
        </w:r>
        <w:r>
          <w:rPr>
            <w:noProof/>
            <w:webHidden/>
          </w:rPr>
          <w:fldChar w:fldCharType="end"/>
        </w:r>
      </w:hyperlink>
    </w:p>
    <w:p w:rsidR="00B405A1" w:rsidP="009A32ED" w:rsidRDefault="00D67C88" w14:paraId="1FC6584C" w14:textId="716FD6C2">
      <w:pPr>
        <w:ind w:right="-143"/>
      </w:pPr>
      <w:r>
        <w:fldChar w:fldCharType="end"/>
      </w:r>
    </w:p>
    <w:p w:rsidR="009A32ED" w:rsidP="009A32ED" w:rsidRDefault="009A32ED" w14:paraId="70B2A54A" w14:textId="77777777">
      <w:pPr>
        <w:pStyle w:val="Rubrik2"/>
        <w:ind w:right="-143"/>
      </w:pPr>
      <w:bookmarkStart w:name="_Toc100327187" w:id="7"/>
      <w:bookmarkStart w:name="_Toc181866760" w:id="8"/>
      <w:bookmarkEnd w:id="5"/>
      <w:r>
        <w:t>Förutsättningar</w:t>
      </w:r>
      <w:bookmarkEnd w:id="7"/>
      <w:bookmarkEnd w:id="8"/>
    </w:p>
    <w:p w:rsidRPr="007C2235" w:rsidR="007C2235" w:rsidP="007C2235" w:rsidRDefault="007C2235" w14:paraId="7A3C4D02" w14:textId="77777777">
      <w:pPr>
        <w:ind w:right="282"/>
      </w:pPr>
      <w:r w:rsidRPr="007C2235">
        <w:t>Det är att föredra att undersökning av flickor sker på barnmottagningen. Om ytterligare gynekologisk undersökning krävs, kommer alla parter överens (patient, vårdnadshavare, behandlande läkare och gynekologkonsult) om denna undersökning kan ske på gynmottagningen eller om den behöver göras i narkos. Om undersökning i narkos krävs, anmäls detta av gynekologen. </w:t>
      </w:r>
    </w:p>
    <w:p w:rsidRPr="007C2235" w:rsidR="007C2235" w:rsidP="007C2235" w:rsidRDefault="007C2235" w14:paraId="76633524" w14:textId="77777777">
      <w:pPr>
        <w:ind w:right="282"/>
      </w:pPr>
      <w:r w:rsidRPr="007C2235">
        <w:t>Vid behov av undersökning i narkos kan detta ske på SÄS om barnet är över 1 år och väger över 10 kg. Barn som är under 1 år och behöver sövas, hänvisas till Drottning Silvias barnsjukhus (DSBS) i Göteborg. </w:t>
      </w:r>
    </w:p>
    <w:p w:rsidRPr="007C2235" w:rsidR="007C2235" w:rsidP="007C2235" w:rsidRDefault="007C2235" w14:paraId="56FAAA2D" w14:textId="62EFCCAF">
      <w:pPr>
        <w:ind w:right="282"/>
      </w:pPr>
      <w:r>
        <w:t xml:space="preserve">Med flickor menas alla &lt;18 års ålder. Flickor som börjat menstruera kan direkt hänvisas till gynekolog </w:t>
      </w:r>
      <w:r w:rsidR="66E4F3D7">
        <w:t xml:space="preserve">alternativt ungdomsmottagning </w:t>
      </w:r>
      <w:r>
        <w:t>i de fall de anses mogna att förstå innebörden av en gynekologisk undersökning, sex</w:t>
      </w:r>
      <w:r w:rsidR="0F415587">
        <w:t>ual</w:t>
      </w:r>
      <w:r>
        <w:t>debuterat och/eller använder tampong samt accepterar en sådan undersökning. </w:t>
      </w:r>
    </w:p>
    <w:p w:rsidRPr="00065A6B" w:rsidR="009A32ED" w:rsidP="009A32ED" w:rsidRDefault="009A32ED" w14:paraId="37C7076C" w14:textId="77777777">
      <w:pPr>
        <w:pStyle w:val="Rubrik2"/>
        <w:ind w:right="-143"/>
        <w:rPr>
          <w:color w:val="auto"/>
        </w:rPr>
      </w:pPr>
      <w:bookmarkStart w:name="_Toc100327192" w:id="9"/>
      <w:bookmarkStart w:name="_Toc181866761" w:id="10"/>
      <w:r w:rsidRPr="00065A6B">
        <w:rPr>
          <w:color w:val="auto"/>
        </w:rPr>
        <w:t>Utförande</w:t>
      </w:r>
      <w:bookmarkEnd w:id="9"/>
      <w:bookmarkEnd w:id="10"/>
    </w:p>
    <w:p w:rsidRPr="007C2235" w:rsidR="007C2235" w:rsidP="007C2235" w:rsidRDefault="007C2235" w14:paraId="6D0EDF17" w14:textId="77777777">
      <w:r w:rsidRPr="007C2235">
        <w:t>Beskrivning av vanliga gynekologiska besvär och åtgärder: </w:t>
      </w:r>
    </w:p>
    <w:p w:rsidRPr="007C2235" w:rsidR="007C2235" w:rsidP="007C2235" w:rsidRDefault="007C2235" w14:paraId="6E9165AC" w14:textId="77777777">
      <w:pPr>
        <w:pStyle w:val="Rubrik3"/>
      </w:pPr>
      <w:r w:rsidRPr="007C2235">
        <w:t>Anomali </w:t>
      </w:r>
    </w:p>
    <w:p w:rsidRPr="007C2235" w:rsidR="007C2235" w:rsidP="007C2235" w:rsidRDefault="007C2235" w14:paraId="5AF65C1D" w14:textId="77777777">
      <w:r w:rsidRPr="007C2235">
        <w:t>Vid anomalier av könsorgan som upptäcks hos flickor utreds detta via barnkliniken. Vid behov av radiologisk undersökning rekommenderas i första hand MR för kartläggning av de gynekologiska organen. </w:t>
      </w:r>
    </w:p>
    <w:p w:rsidRPr="007C2235" w:rsidR="007C2235" w:rsidP="007C2235" w:rsidRDefault="007C2235" w14:paraId="38389C47" w14:textId="77777777">
      <w:r w:rsidRPr="007C2235">
        <w:t>Hos flickor som börjat visa pubertetstecken kan gynekolog vid behov kopplas in som konsult. Primär gynekologisk undersökning görs då på barnmottagningen. </w:t>
      </w:r>
    </w:p>
    <w:p w:rsidRPr="007C2235" w:rsidR="007C2235" w:rsidP="007C2235" w:rsidRDefault="007C2235" w14:paraId="6ED01E2A" w14:textId="77777777">
      <w:pPr>
        <w:pStyle w:val="Rubrik3"/>
      </w:pPr>
      <w:r w:rsidRPr="007C2235">
        <w:t xml:space="preserve">Hymen </w:t>
      </w:r>
      <w:proofErr w:type="spellStart"/>
      <w:r w:rsidRPr="007C2235">
        <w:t>imperforatus</w:t>
      </w:r>
      <w:proofErr w:type="spellEnd"/>
      <w:r w:rsidRPr="007C2235">
        <w:t> </w:t>
      </w:r>
    </w:p>
    <w:p w:rsidRPr="007C2235" w:rsidR="007C2235" w:rsidP="007C2235" w:rsidRDefault="007C2235" w14:paraId="37929130" w14:textId="77777777">
      <w:r w:rsidRPr="007C2235">
        <w:t xml:space="preserve">Hymen och nedre delen av vagina utvecklas från sinus </w:t>
      </w:r>
      <w:proofErr w:type="spellStart"/>
      <w:r w:rsidRPr="007C2235">
        <w:t>urogenitale</w:t>
      </w:r>
      <w:proofErr w:type="spellEnd"/>
      <w:r w:rsidRPr="007C2235">
        <w:t xml:space="preserve">. Medan övre delen av vagina, cervix, uterus och äggledare utvecklas från </w:t>
      </w:r>
      <w:proofErr w:type="spellStart"/>
      <w:r w:rsidRPr="007C2235">
        <w:t>Müllerska</w:t>
      </w:r>
      <w:proofErr w:type="spellEnd"/>
      <w:r w:rsidRPr="007C2235">
        <w:t xml:space="preserve"> strukturer. Det normala förloppet är att hymen degenererar centralt och perforeras före födseln. Om denna degeneration är inkomplett uppstår olika hymenavvikelser. Om hymen kvarstår som en heltäckande hinna över </w:t>
      </w:r>
      <w:proofErr w:type="spellStart"/>
      <w:r w:rsidRPr="007C2235">
        <w:t>introitus</w:t>
      </w:r>
      <w:proofErr w:type="spellEnd"/>
      <w:r w:rsidRPr="007C2235">
        <w:t xml:space="preserve"> kallas detta hymen </w:t>
      </w:r>
      <w:proofErr w:type="spellStart"/>
      <w:r w:rsidRPr="007C2235">
        <w:t>imperforatus</w:t>
      </w:r>
      <w:proofErr w:type="spellEnd"/>
      <w:r w:rsidRPr="007C2235">
        <w:t>. Detta</w:t>
      </w:r>
      <w:r>
        <w:t xml:space="preserve"> </w:t>
      </w:r>
      <w:r w:rsidRPr="007C2235">
        <w:t>är den vanligaste anomalin i de kvinnliga könsorganen och det är ovanligt med samtidiga andra missbildningar. </w:t>
      </w:r>
    </w:p>
    <w:p w:rsidRPr="007C2235" w:rsidR="007C2235" w:rsidP="007C2235" w:rsidRDefault="007C2235" w14:paraId="0CD8AFE3" w14:textId="77777777">
      <w:r w:rsidRPr="007C2235">
        <w:t xml:space="preserve">Hos den nyfödda flickan kan hymen </w:t>
      </w:r>
      <w:proofErr w:type="spellStart"/>
      <w:r w:rsidRPr="007C2235">
        <w:t>imperforatus</w:t>
      </w:r>
      <w:proofErr w:type="spellEnd"/>
      <w:r w:rsidRPr="007C2235">
        <w:t xml:space="preserve"> leda till </w:t>
      </w:r>
      <w:proofErr w:type="spellStart"/>
      <w:r w:rsidRPr="007C2235">
        <w:t>mucokolpos</w:t>
      </w:r>
      <w:proofErr w:type="spellEnd"/>
      <w:r w:rsidRPr="007C2235">
        <w:t>, ansamling av vaginalsekret stimulerat av moderns östrogen. Detta är oftast asymtomatiskt och märks endast som en buktande hymen. </w:t>
      </w:r>
    </w:p>
    <w:p w:rsidRPr="007C2235" w:rsidR="007C2235" w:rsidP="007C2235" w:rsidRDefault="007C2235" w14:paraId="6FE05BF2" w14:textId="77777777">
      <w:r w:rsidRPr="007C2235">
        <w:t xml:space="preserve">Vid menarke leder hymen </w:t>
      </w:r>
      <w:proofErr w:type="spellStart"/>
      <w:r w:rsidRPr="007C2235">
        <w:t>imperforatus</w:t>
      </w:r>
      <w:proofErr w:type="spellEnd"/>
      <w:r w:rsidRPr="007C2235">
        <w:t xml:space="preserve"> till </w:t>
      </w:r>
      <w:proofErr w:type="spellStart"/>
      <w:r w:rsidRPr="007C2235">
        <w:t>hematokolpos</w:t>
      </w:r>
      <w:proofErr w:type="spellEnd"/>
      <w:r w:rsidRPr="007C2235">
        <w:t xml:space="preserve"> och </w:t>
      </w:r>
      <w:proofErr w:type="spellStart"/>
      <w:r w:rsidRPr="007C2235">
        <w:t>hematometra</w:t>
      </w:r>
      <w:proofErr w:type="spellEnd"/>
      <w:r w:rsidRPr="007C2235">
        <w:t xml:space="preserve">, ansamling av menstruationsblod. Detta visar sig oftast som lågt sittande buksmärta med cyklisk karaktär. Gynekologkonsult beslutar om kirurgiskt ingrepp kan utföras under lokalbedövning eller narkos. Ingrepp utförs av gynekolog med </w:t>
      </w:r>
      <w:proofErr w:type="spellStart"/>
      <w:r w:rsidRPr="007C2235">
        <w:t>incision</w:t>
      </w:r>
      <w:proofErr w:type="spellEnd"/>
      <w:r w:rsidRPr="007C2235">
        <w:t xml:space="preserve"> av hymen och evakuering av eventuellt ansamlat blod/sekret. Viss risk av </w:t>
      </w:r>
      <w:proofErr w:type="spellStart"/>
      <w:r w:rsidRPr="007C2235">
        <w:t>restenosering</w:t>
      </w:r>
      <w:proofErr w:type="spellEnd"/>
      <w:r w:rsidRPr="007C2235">
        <w:t xml:space="preserve"> eller </w:t>
      </w:r>
      <w:proofErr w:type="spellStart"/>
      <w:r w:rsidRPr="007C2235">
        <w:t>dyspareuni</w:t>
      </w:r>
      <w:proofErr w:type="spellEnd"/>
      <w:r w:rsidRPr="007C2235">
        <w:t xml:space="preserve"> föreligger. Om ingreppet utförs på en pubertal flicka underlättar östrogenet läkningen. Sent upptäckt hymen </w:t>
      </w:r>
      <w:proofErr w:type="spellStart"/>
      <w:r w:rsidRPr="007C2235">
        <w:t>imperforatus</w:t>
      </w:r>
      <w:proofErr w:type="spellEnd"/>
      <w:r w:rsidRPr="007C2235">
        <w:t xml:space="preserve"> ger viss ökad risk för </w:t>
      </w:r>
      <w:proofErr w:type="spellStart"/>
      <w:r w:rsidRPr="007C2235">
        <w:t>endometrios</w:t>
      </w:r>
      <w:proofErr w:type="spellEnd"/>
      <w:r w:rsidRPr="007C2235">
        <w:t>. </w:t>
      </w:r>
    </w:p>
    <w:p w:rsidRPr="007C2235" w:rsidR="007C2235" w:rsidP="007C2235" w:rsidRDefault="007C2235" w14:paraId="0D3453DE" w14:textId="77777777">
      <w:pPr>
        <w:pStyle w:val="Rubrik3"/>
      </w:pPr>
      <w:r w:rsidRPr="007C2235">
        <w:t>Trauma mot underlivet </w:t>
      </w:r>
    </w:p>
    <w:p w:rsidRPr="007C2235" w:rsidR="007C2235" w:rsidP="007C2235" w:rsidRDefault="007C2235" w14:paraId="2B82365B" w14:textId="77777777">
      <w:r w:rsidRPr="007C2235">
        <w:t xml:space="preserve">Det är sällan som trauma mot underlivet hos flickor orsakar större skador. De skador som uppstår brukar oftast vara mindre, ytliga </w:t>
      </w:r>
      <w:proofErr w:type="spellStart"/>
      <w:r w:rsidRPr="007C2235">
        <w:t>hematom</w:t>
      </w:r>
      <w:proofErr w:type="spellEnd"/>
      <w:r w:rsidRPr="007C2235">
        <w:t xml:space="preserve"> eller sår. Primär undersökning kan utföras av allmänläkare, barnläkare eller kirurg. Sårskador handläggs enligt riktlinje </w:t>
      </w:r>
      <w:hyperlink w:tgtFrame="_blank" w:history="1" r:id="rId11">
        <w:r w:rsidRPr="007C2235">
          <w:rPr>
            <w:rStyle w:val="Hyperlnk"/>
          </w:rPr>
          <w:t>Barnkirurgiska skador - sjukdomar, SÄS</w:t>
        </w:r>
      </w:hyperlink>
      <w:r w:rsidRPr="007C2235">
        <w:t xml:space="preserve"> [1]. Om suturering av sårskada krävs kan gynekolog tillkallas som konsult vid behov. </w:t>
      </w:r>
    </w:p>
    <w:p w:rsidRPr="007C2235" w:rsidR="007C2235" w:rsidP="007C2235" w:rsidRDefault="007C2235" w14:paraId="3D6BF835" w14:textId="77777777">
      <w:pPr>
        <w:pStyle w:val="Rubrik3"/>
      </w:pPr>
      <w:r w:rsidRPr="007C2235">
        <w:t>Sexuella övergrepp </w:t>
      </w:r>
    </w:p>
    <w:p w:rsidRPr="007C2235" w:rsidR="007C2235" w:rsidP="53C1F554" w:rsidRDefault="007C2235" w14:paraId="721DD71A" w14:textId="7B50A65D">
      <w:r>
        <w:t xml:space="preserve">Hälso- och sjukvården har uppdrag som både vårdande och som aktör i rättskedjan vid ett sexuellt övergrepp. Det ska finnas beredskap för att möta patientens medicinska, rättsliga och psykosociala behov. Akut besök ska erbjudas för spårsäkring inom </w:t>
      </w:r>
      <w:r w:rsidRPr="53C1F554">
        <w:rPr>
          <w:i/>
          <w:iCs/>
        </w:rPr>
        <w:t>72 timmar</w:t>
      </w:r>
      <w:r>
        <w:t xml:space="preserve"> och bör prioriteras, se regional rutin </w:t>
      </w:r>
      <w:hyperlink r:id="rId12">
        <w:r w:rsidRPr="53C1F554" w:rsidR="1EFCD2E1">
          <w:rPr>
            <w:rStyle w:val="Hyperlnk"/>
            <w:rFonts w:eastAsia="Georgia" w:cs="Georgia"/>
          </w:rPr>
          <w:t>Rättsmedicinska fall, spår- och godssäkring</w:t>
        </w:r>
      </w:hyperlink>
      <w:r w:rsidRPr="53C1F554" w:rsidR="1EFCD2E1">
        <w:rPr>
          <w:rFonts w:eastAsia="Georgia" w:cs="Georgia"/>
        </w:rPr>
        <w:t xml:space="preserve"> </w:t>
      </w:r>
      <w:r>
        <w:t xml:space="preserve">[2] samt lokal rutin </w:t>
      </w:r>
      <w:hyperlink r:id="rId13">
        <w:r w:rsidRPr="53C1F554" w:rsidR="77F15400">
          <w:rPr>
            <w:rStyle w:val="Hyperlnk"/>
            <w:rFonts w:eastAsia="Georgia" w:cs="Georgia"/>
          </w:rPr>
          <w:t>Sexuella övergrepp - Akut handläggning av flickor och pojkar 0-17 år, SÄS</w:t>
        </w:r>
      </w:hyperlink>
      <w:r w:rsidRPr="53C1F554" w:rsidR="77F15400">
        <w:rPr>
          <w:rFonts w:eastAsia="Georgia" w:cs="Georgia"/>
        </w:rPr>
        <w:t xml:space="preserve"> </w:t>
      </w:r>
      <w:r>
        <w:t xml:space="preserve">[3]. Om mer än 72 timmar passerat och patienten tvättat/duschat bör </w:t>
      </w:r>
      <w:r w:rsidRPr="53C1F554">
        <w:rPr>
          <w:i/>
          <w:iCs/>
        </w:rPr>
        <w:t>planerat besök bokas</w:t>
      </w:r>
      <w:r>
        <w:t>, om inte andra brådskande orsaker föreligger. </w:t>
      </w:r>
    </w:p>
    <w:p w:rsidRPr="007C2235" w:rsidR="007C2235" w:rsidP="007C2235" w:rsidRDefault="007C2235" w14:paraId="7DD1F614" w14:textId="77777777">
      <w:pPr>
        <w:ind w:right="-143"/>
      </w:pPr>
      <w:r w:rsidRPr="007C2235">
        <w:t xml:space="preserve">Gör alltid en bedömning av patientens eventuella behov av skydd. Gör en orosanmälan för barn &lt;18 år, se rubrik </w:t>
      </w:r>
      <w:r w:rsidRPr="007C2235">
        <w:rPr>
          <w:u w:val="single"/>
        </w:rPr>
        <w:t>Orosanmälan</w:t>
      </w:r>
      <w:r w:rsidRPr="007C2235">
        <w:t>. </w:t>
      </w:r>
    </w:p>
    <w:p w:rsidRPr="007C2235" w:rsidR="007C2235" w:rsidP="007C2235" w:rsidRDefault="007C2235" w14:paraId="5632C954" w14:textId="77777777">
      <w:pPr>
        <w:pStyle w:val="MellanrubrikVGR"/>
      </w:pPr>
      <w:r w:rsidRPr="007C2235">
        <w:t>Ansvarsfördelning </w:t>
      </w:r>
    </w:p>
    <w:p w:rsidRPr="007C2235" w:rsidR="007C2235" w:rsidP="007C2235" w:rsidRDefault="007C2235" w14:paraId="756270DB" w14:textId="77777777">
      <w:pPr>
        <w:pStyle w:val="Punktlista"/>
      </w:pPr>
      <w:r w:rsidRPr="007C2235">
        <w:t>Flickor &lt;13 år; undersöks av barnläkare; gynekolog konsulteras vid behov. </w:t>
      </w:r>
    </w:p>
    <w:p w:rsidRPr="007C2235" w:rsidR="007C2235" w:rsidP="007C2235" w:rsidRDefault="007C2235" w14:paraId="5C907D7D" w14:textId="77777777">
      <w:pPr>
        <w:pStyle w:val="Punktlista"/>
      </w:pPr>
      <w:r w:rsidRPr="007C2235">
        <w:t>Flickor 13-17 år; undersöks av barnläkare alternativt gynekolog beroende på flickans mognad/tidigare sexuella debut. </w:t>
      </w:r>
    </w:p>
    <w:p w:rsidRPr="007C2235" w:rsidR="007C2235" w:rsidP="007C2235" w:rsidRDefault="007C2235" w14:paraId="2E2B0F09" w14:textId="77777777">
      <w:pPr>
        <w:pStyle w:val="Punktlista"/>
      </w:pPr>
      <w:r w:rsidRPr="007C2235">
        <w:t>Kvinnor &gt;/= 18 år; gynekolog. </w:t>
      </w:r>
    </w:p>
    <w:p w:rsidRPr="007C2235" w:rsidR="007C2235" w:rsidP="007C2235" w:rsidRDefault="007C2235" w14:paraId="44EC91F4" w14:textId="77777777">
      <w:pPr>
        <w:pStyle w:val="MellanrubrikVGR"/>
      </w:pPr>
      <w:r w:rsidRPr="007C2235">
        <w:t>Undersökning </w:t>
      </w:r>
    </w:p>
    <w:p w:rsidRPr="007C2235" w:rsidR="007C2235" w:rsidP="53C1F554" w:rsidRDefault="007C2235" w14:paraId="42A814A2" w14:textId="73637E83">
      <w:r>
        <w:t xml:space="preserve">Undersökning och spårsäkring utförs enligt mall från Nationellt centrum för kvinnofrid (NCK). Var saklig, noggrann och objektiv i beskrivning av status och fynd. Mät och fotografera. Undvik värdeladdade ord. För ytterligare information hänvisas till RMR </w:t>
      </w:r>
      <w:hyperlink r:id="rId14">
        <w:r w:rsidRPr="53C1F554" w:rsidR="13132F84">
          <w:rPr>
            <w:rStyle w:val="Hyperlnk"/>
            <w:rFonts w:eastAsia="Georgia" w:cs="Georgia"/>
          </w:rPr>
          <w:t>Handläggning vid akut omhändertagande vid våldtäkt och sexuella övergrepp</w:t>
        </w:r>
      </w:hyperlink>
      <w:r w:rsidRPr="53C1F554" w:rsidR="13132F84">
        <w:rPr>
          <w:rFonts w:eastAsia="Georgia" w:cs="Georgia"/>
        </w:rPr>
        <w:t xml:space="preserve"> </w:t>
      </w:r>
      <w:r>
        <w:t xml:space="preserve">[4] med tillhörande bilagor samt handboken </w:t>
      </w:r>
      <w:hyperlink r:id="rId15">
        <w:r w:rsidRPr="53C1F554">
          <w:rPr>
            <w:rStyle w:val="Hyperlnk"/>
          </w:rPr>
          <w:t>Nationellt handlingsprogram för hälso- och sjukvårdens omhändertagande av offer för sexuella övergrepp</w:t>
        </w:r>
      </w:hyperlink>
      <w:r>
        <w:t xml:space="preserve"> [5] upprättad av Nationellt centrum för kvinnofrid (NCK). </w:t>
      </w:r>
    </w:p>
    <w:p w:rsidRPr="007C2235" w:rsidR="007C2235" w:rsidP="007C2235" w:rsidRDefault="007C2235" w14:paraId="452C6045" w14:textId="77777777">
      <w:pPr>
        <w:pStyle w:val="Rubrik3"/>
      </w:pPr>
      <w:r w:rsidRPr="007C2235">
        <w:t>Orosanmälan </w:t>
      </w:r>
    </w:p>
    <w:p w:rsidRPr="007C2235" w:rsidR="007C2235" w:rsidP="007C2235" w:rsidRDefault="007C2235" w14:paraId="5276139A" w14:textId="77777777">
      <w:r w:rsidRPr="007C2235">
        <w:t>Hälso- och sjukvårdspersonal är skyldiga att göra orosanmälan enligt 14</w:t>
      </w:r>
      <w:r w:rsidRPr="007C2235">
        <w:rPr>
          <w:rFonts w:ascii="Times New Roman" w:hAnsi="Times New Roman"/>
        </w:rPr>
        <w:t> </w:t>
      </w:r>
      <w:r w:rsidRPr="007C2235">
        <w:t xml:space="preserve">kap 1 </w:t>
      </w:r>
      <w:r w:rsidRPr="007C2235">
        <w:rPr>
          <w:rFonts w:cs="Georgia"/>
        </w:rPr>
        <w:t>§</w:t>
      </w:r>
      <w:r w:rsidRPr="007C2235">
        <w:t xml:space="preserve"> Socialtj</w:t>
      </w:r>
      <w:r w:rsidRPr="007C2235">
        <w:rPr>
          <w:rFonts w:cs="Georgia"/>
        </w:rPr>
        <w:t>ä</w:t>
      </w:r>
      <w:r w:rsidRPr="007C2235">
        <w:t>nstlagen om det r</w:t>
      </w:r>
      <w:r w:rsidRPr="007C2235">
        <w:rPr>
          <w:rFonts w:cs="Georgia"/>
        </w:rPr>
        <w:t>å</w:t>
      </w:r>
      <w:r w:rsidRPr="007C2235">
        <w:t>der misstanke om att ett barn far illa eller riskerar att fara illa. Anm</w:t>
      </w:r>
      <w:r w:rsidRPr="007C2235">
        <w:rPr>
          <w:rFonts w:cs="Georgia"/>
        </w:rPr>
        <w:t>ä</w:t>
      </w:r>
      <w:r w:rsidRPr="007C2235">
        <w:t>lan kan g</w:t>
      </w:r>
      <w:r w:rsidRPr="007C2235">
        <w:rPr>
          <w:rFonts w:cs="Georgia"/>
        </w:rPr>
        <w:t>ö</w:t>
      </w:r>
      <w:r w:rsidRPr="007C2235">
        <w:t xml:space="preserve">ras via blanketten </w:t>
      </w:r>
      <w:hyperlink w:tgtFrame="_blank" w:history="1" r:id="rId16">
        <w:r w:rsidRPr="007C2235">
          <w:rPr>
            <w:rStyle w:val="Hyperlnk"/>
          </w:rPr>
          <w:t>Orosanmälan gällande barn och unga</w:t>
        </w:r>
      </w:hyperlink>
      <w:r w:rsidRPr="007C2235">
        <w:t xml:space="preserve"> [6]. </w:t>
      </w:r>
    </w:p>
    <w:p w:rsidRPr="007C2235" w:rsidR="007C2235" w:rsidP="007C2235" w:rsidRDefault="007C2235" w14:paraId="16DAE14D" w14:textId="77777777">
      <w:r w:rsidRPr="007C2235">
        <w:t>Tänk på orosanmälan vid misstanke om misshandel, sexuellt övergrepp eller könsstympning! </w:t>
      </w:r>
    </w:p>
    <w:p w:rsidRPr="007C2235" w:rsidR="007C2235" w:rsidP="007C2235" w:rsidRDefault="007C2235" w14:paraId="6601FF18" w14:textId="77777777">
      <w:r w:rsidRPr="007C2235">
        <w:t xml:space="preserve">Barnet ska skrivas in i slutenvården vid misstanke om att det far illa. För mer information se riktlinje </w:t>
      </w:r>
      <w:hyperlink w:tgtFrame="_blank" w:history="1" r:id="rId17">
        <w:r w:rsidRPr="007C2235">
          <w:rPr>
            <w:rStyle w:val="Hyperlnk"/>
          </w:rPr>
          <w:t>Anmälan om oro för barn och unga, SÄS</w:t>
        </w:r>
      </w:hyperlink>
      <w:r w:rsidRPr="007C2235">
        <w:t xml:space="preserve"> [7]. </w:t>
      </w:r>
    </w:p>
    <w:p w:rsidRPr="007C2235" w:rsidR="007C2235" w:rsidP="007C2235" w:rsidRDefault="007C2235" w14:paraId="75A4176E" w14:textId="77777777">
      <w:pPr>
        <w:pStyle w:val="Rubrik3"/>
      </w:pPr>
      <w:r w:rsidRPr="007C2235">
        <w:t>Kvinnlig könsstympning (KKS) </w:t>
      </w:r>
    </w:p>
    <w:p w:rsidRPr="007C2235" w:rsidR="007C2235" w:rsidP="007C2235" w:rsidRDefault="007C2235" w14:paraId="3323BD64" w14:textId="77777777">
      <w:r w:rsidRPr="007C2235">
        <w:t>Kvinnlig könsstympning innefattar alla kirurgiska ingrepp som rör borttagande, delvis eller helt, av de externa genitalierna eller annan åverkan på de kvinnliga könsdelarna av kulturella eller andra icke medicinska skäl. </w:t>
      </w:r>
    </w:p>
    <w:p w:rsidRPr="007C2235" w:rsidR="007C2235" w:rsidP="007C2235" w:rsidRDefault="007C2235" w14:paraId="4BA0384E" w14:textId="77777777">
      <w:r w:rsidRPr="007C2235">
        <w:t>I det akuta skedet kan svåra blödningar eller infektioner uppstå, och i värsta fall död. Långsiktigt kan det medföra flertalet fysiska och psykiska komplikationer. Det kan vara värt att ha i åtanke hos flickor och kvinnor</w:t>
      </w:r>
      <w:r>
        <w:t xml:space="preserve"> </w:t>
      </w:r>
      <w:r w:rsidRPr="007C2235">
        <w:t xml:space="preserve">som söker för urinvägsbesvär, </w:t>
      </w:r>
      <w:proofErr w:type="spellStart"/>
      <w:r w:rsidRPr="007C2235">
        <w:t>miktionsbesvär</w:t>
      </w:r>
      <w:proofErr w:type="spellEnd"/>
      <w:r w:rsidRPr="007C2235">
        <w:t xml:space="preserve">, lågt sittande buksmärtor, avvikande flytningar, </w:t>
      </w:r>
      <w:proofErr w:type="spellStart"/>
      <w:r w:rsidRPr="007C2235">
        <w:t>dysmennorré</w:t>
      </w:r>
      <w:proofErr w:type="spellEnd"/>
      <w:r w:rsidRPr="007C2235">
        <w:t>, underlivssmärta, sexuella besvär. </w:t>
      </w:r>
    </w:p>
    <w:p w:rsidRPr="007C2235" w:rsidR="007C2235" w:rsidP="007C2235" w:rsidRDefault="007C2235" w14:paraId="5C9CF1AF" w14:textId="77777777">
      <w:pPr>
        <w:pStyle w:val="MellanrubrikVGR"/>
      </w:pPr>
      <w:r w:rsidRPr="007C2235">
        <w:t>Undersökning </w:t>
      </w:r>
    </w:p>
    <w:p w:rsidRPr="007C2235" w:rsidR="007C2235" w:rsidP="007C2235" w:rsidRDefault="007C2235" w14:paraId="0BF0AF41" w14:textId="1899E386">
      <w:r>
        <w:t>Undersökning av flickor upp till 13 år görs av barnläkare</w:t>
      </w:r>
      <w:r w:rsidR="07769341">
        <w:t xml:space="preserve"> med konsultation av gynekolog vid behov</w:t>
      </w:r>
      <w:r>
        <w:t xml:space="preserve">. Flickor/unga kvinnor från 13 år </w:t>
      </w:r>
      <w:r w:rsidR="7BC5293C">
        <w:t xml:space="preserve">kan </w:t>
      </w:r>
      <w:r w:rsidR="43FE706C">
        <w:t xml:space="preserve">undersökas av gynekolog vid akuta besvär, vid icke akuta besvär erbjuds </w:t>
      </w:r>
      <w:r w:rsidR="7BC5293C">
        <w:t xml:space="preserve">vård på ungdomsmottagning alternativt Vulvamottagningen, Angereds närsjukhus. </w:t>
      </w:r>
    </w:p>
    <w:p w:rsidR="099D62EA" w:rsidP="53C1F554" w:rsidRDefault="099D62EA" w14:paraId="39E78D35" w14:textId="0EFEF46C">
      <w:pPr>
        <w:rPr>
          <w:rFonts w:eastAsia="Georgia" w:cs="Georgia"/>
        </w:rPr>
      </w:pPr>
      <w:r>
        <w:t xml:space="preserve">För ytterligare information hänvisas till RMR </w:t>
      </w:r>
      <w:hyperlink r:id="rId18">
        <w:r w:rsidRPr="53C1F554">
          <w:rPr>
            <w:rStyle w:val="Hyperlnk"/>
            <w:rFonts w:eastAsia="Georgia" w:cs="Georgia"/>
          </w:rPr>
          <w:t>Könsstympning av flickor och kvinnor</w:t>
        </w:r>
      </w:hyperlink>
      <w:r w:rsidRPr="53C1F554">
        <w:rPr>
          <w:rFonts w:eastAsia="Georgia" w:cs="Georgia"/>
        </w:rPr>
        <w:t xml:space="preserve"> [8]</w:t>
      </w:r>
    </w:p>
    <w:p w:rsidRPr="007C2235" w:rsidR="007C2235" w:rsidP="007C2235" w:rsidRDefault="007C2235" w14:paraId="67BCA873" w14:textId="77777777">
      <w:pPr>
        <w:pStyle w:val="MellanrubrikVGR"/>
      </w:pPr>
      <w:r w:rsidRPr="007C2235">
        <w:t>Legala aspekter </w:t>
      </w:r>
    </w:p>
    <w:p w:rsidRPr="007C2235" w:rsidR="007C2235" w:rsidP="53C1F554" w:rsidRDefault="007C2235" w14:paraId="4B9735D1" w14:textId="37EB07D6">
      <w:r>
        <w:t xml:space="preserve">Kvinnlig könsstympning är ett allvarligt brott som enligt svensk lag kan ge upp till 10 års fängelse. Lagen gäller även om könsstympningen sker utanför Sverige. Är patienten minderårig (under 18 år) ska anmälan enligt Socialtjänstlagen göras vid kännedom eller misstanke om att en flicka riskerar att bli könsstympad eller har genomgått sådant ingrepp, oavsett när och var ingreppet gjorts, se rubrik </w:t>
      </w:r>
      <w:r w:rsidRPr="53C1F554">
        <w:rPr>
          <w:rStyle w:val="Hyperlnk"/>
        </w:rPr>
        <w:t>Orosanmälan</w:t>
      </w:r>
      <w:r>
        <w:t xml:space="preserve">. Se även RMR </w:t>
      </w:r>
      <w:hyperlink r:id="rId19">
        <w:r w:rsidRPr="53C1F554" w:rsidR="050133A5">
          <w:rPr>
            <w:rStyle w:val="Hyperlnk"/>
            <w:rFonts w:eastAsia="Georgia" w:cs="Georgia"/>
          </w:rPr>
          <w:t>Hedersrelaterat våld och förtryck</w:t>
        </w:r>
      </w:hyperlink>
      <w:r w:rsidRPr="53C1F554" w:rsidR="050133A5">
        <w:rPr>
          <w:rFonts w:eastAsia="Georgia" w:cs="Georgia"/>
        </w:rPr>
        <w:t xml:space="preserve"> </w:t>
      </w:r>
      <w:r>
        <w:t>[9]. </w:t>
      </w:r>
    </w:p>
    <w:p w:rsidRPr="007C2235" w:rsidR="007C2235" w:rsidP="007C2235" w:rsidRDefault="007C2235" w14:paraId="02F87E4D" w14:textId="77777777">
      <w:pPr>
        <w:pStyle w:val="Rubrik3"/>
      </w:pPr>
      <w:r w:rsidRPr="007C2235">
        <w:t>Ovarialcysta/torsion </w:t>
      </w:r>
    </w:p>
    <w:p w:rsidRPr="007C2235" w:rsidR="007C2235" w:rsidP="007C2235" w:rsidRDefault="007C2235" w14:paraId="12120E9E" w14:textId="77777777">
      <w:r>
        <w:t xml:space="preserve">Ovarialcystor kan uppkomma efter 5 års ålder. Om det vid radiologisk undersökning upptäcks en ovarialcysta som bifynd kan behandlande läkare konsultera gynekolog om vidare uppföljning rekommenderas. </w:t>
      </w:r>
      <w:proofErr w:type="spellStart"/>
      <w:r>
        <w:t>Enkelrummiga</w:t>
      </w:r>
      <w:proofErr w:type="spellEnd"/>
      <w:r>
        <w:t xml:space="preserve"> cystor med klart innehåll 3-5 cm storlek följs upp med nytt </w:t>
      </w:r>
      <w:proofErr w:type="spellStart"/>
      <w:r>
        <w:t>abdominellt</w:t>
      </w:r>
      <w:proofErr w:type="spellEnd"/>
      <w:r>
        <w:t xml:space="preserve"> ultraljud efter 2-3 månader; detta ombesörjs av behandlande läkare. Vaginalt ultraljud görs endast om flickan börjat menstruera, är införstådd samt accepterar en sådan undersökning; detta görs då av gynekologkonsult. Vid större cystor och/eller </w:t>
      </w:r>
      <w:proofErr w:type="spellStart"/>
      <w:r>
        <w:t>septering</w:t>
      </w:r>
      <w:proofErr w:type="spellEnd"/>
      <w:r>
        <w:t xml:space="preserve"> eller misstanke om </w:t>
      </w:r>
      <w:proofErr w:type="spellStart"/>
      <w:r>
        <w:t>teratom</w:t>
      </w:r>
      <w:proofErr w:type="spellEnd"/>
      <w:r>
        <w:t>, konsultera gynekolog. </w:t>
      </w:r>
    </w:p>
    <w:p w:rsidRPr="007C2235" w:rsidR="007C2235" w:rsidP="007C2235" w:rsidRDefault="007C2235" w14:paraId="534DE1E1" w14:textId="77777777">
      <w:pPr>
        <w:pStyle w:val="Rubrik3"/>
      </w:pPr>
      <w:r w:rsidRPr="007C2235">
        <w:t xml:space="preserve">Akut buk, misstanke om </w:t>
      </w:r>
      <w:proofErr w:type="spellStart"/>
      <w:r w:rsidRPr="007C2235">
        <w:t>ovarialtorsion</w:t>
      </w:r>
      <w:proofErr w:type="spellEnd"/>
      <w:r w:rsidRPr="007C2235">
        <w:t> </w:t>
      </w:r>
    </w:p>
    <w:p w:rsidRPr="007C2235" w:rsidR="007C2235" w:rsidP="007C2235" w:rsidRDefault="007C2235" w14:paraId="6DDF4B5A" w14:textId="66475406">
      <w:r>
        <w:t xml:space="preserve">Buksmärtor hos flickor utreds enligt riktlinje </w:t>
      </w:r>
      <w:hyperlink r:id="rId20">
        <w:r w:rsidRPr="53C1F554">
          <w:rPr>
            <w:rStyle w:val="Hyperlnk"/>
          </w:rPr>
          <w:t>Buksmärtor hos barn och ungdomar (”ont i magen”-utredning), SÄS</w:t>
        </w:r>
      </w:hyperlink>
      <w:r>
        <w:t xml:space="preserve"> [1</w:t>
      </w:r>
      <w:r w:rsidR="592F05B2">
        <w:t>0</w:t>
      </w:r>
      <w:r>
        <w:t>]. </w:t>
      </w:r>
    </w:p>
    <w:p w:rsidRPr="007C2235" w:rsidR="007C2235" w:rsidP="007C2235" w:rsidRDefault="007C2235" w14:paraId="2A6B6A13" w14:textId="77777777">
      <w:r w:rsidRPr="007C2235">
        <w:t xml:space="preserve">Vid akut buksmärta utförs radiologisk undersökning i första hand av röntgenläkare. Om det då upptäcks en ovarialcysta och misstanke om </w:t>
      </w:r>
      <w:proofErr w:type="spellStart"/>
      <w:r w:rsidRPr="007C2235">
        <w:t>ovarialtorsion</w:t>
      </w:r>
      <w:proofErr w:type="spellEnd"/>
      <w:r w:rsidRPr="007C2235">
        <w:t xml:space="preserve"> finns, ska kontakt tas med gynekolog för planering av kirurgiskt ingrepp. Ingreppet bör utföras i samarbete mellan (barn)kirurg och gynekolog. </w:t>
      </w:r>
    </w:p>
    <w:p w:rsidRPr="007C2235" w:rsidR="007C2235" w:rsidP="007C2235" w:rsidRDefault="007C2235" w14:paraId="75D11BB6" w14:textId="77777777">
      <w:pPr>
        <w:pStyle w:val="Rubrik3"/>
      </w:pPr>
      <w:proofErr w:type="spellStart"/>
      <w:r w:rsidRPr="007C2235">
        <w:t>Synekier</w:t>
      </w:r>
      <w:proofErr w:type="spellEnd"/>
      <w:r w:rsidRPr="007C2235">
        <w:t> </w:t>
      </w:r>
    </w:p>
    <w:p w:rsidRPr="007C2235" w:rsidR="007C2235" w:rsidP="007C2235" w:rsidRDefault="007C2235" w14:paraId="722119E3" w14:textId="77777777">
      <w:r w:rsidRPr="007C2235">
        <w:t xml:space="preserve">Labiala </w:t>
      </w:r>
      <w:proofErr w:type="spellStart"/>
      <w:r w:rsidRPr="007C2235">
        <w:t>synekier</w:t>
      </w:r>
      <w:proofErr w:type="spellEnd"/>
      <w:r w:rsidRPr="007C2235">
        <w:t xml:space="preserve"> beror på en </w:t>
      </w:r>
      <w:proofErr w:type="spellStart"/>
      <w:r w:rsidRPr="007C2235">
        <w:t>agglunitation</w:t>
      </w:r>
      <w:proofErr w:type="spellEnd"/>
      <w:r w:rsidRPr="007C2235">
        <w:t xml:space="preserve"> av labiala </w:t>
      </w:r>
      <w:proofErr w:type="spellStart"/>
      <w:r w:rsidRPr="007C2235">
        <w:t>ytepitelet</w:t>
      </w:r>
      <w:proofErr w:type="spellEnd"/>
      <w:r w:rsidRPr="007C2235">
        <w:t xml:space="preserve">. Börjar ofta vid bakre kommissuren och fortsätter framåt. Östrogen stärker slemhinnorna varför </w:t>
      </w:r>
      <w:proofErr w:type="spellStart"/>
      <w:r w:rsidRPr="007C2235">
        <w:t>synekier</w:t>
      </w:r>
      <w:proofErr w:type="spellEnd"/>
      <w:r w:rsidRPr="007C2235">
        <w:t xml:space="preserve"> är ovanliga hos den nyfödda samt efter påbörjad pubertet. Oftast asymtomatiskt men kan ge symtom i form av lokal irritation, </w:t>
      </w:r>
      <w:proofErr w:type="spellStart"/>
      <w:r w:rsidRPr="007C2235">
        <w:t>dysuri</w:t>
      </w:r>
      <w:proofErr w:type="spellEnd"/>
      <w:r w:rsidRPr="007C2235">
        <w:t>, droppläckage och urinvägsinfektion. </w:t>
      </w:r>
    </w:p>
    <w:p w:rsidRPr="007C2235" w:rsidR="007C2235" w:rsidP="007C2235" w:rsidRDefault="007C2235" w14:paraId="7AEB1492" w14:textId="77777777">
      <w:r w:rsidRPr="007C2235">
        <w:t>Det är viktigt att skilja från könsstympning (speciellt endemiska områden!) och äkta sammanväxning (fusion). </w:t>
      </w:r>
    </w:p>
    <w:p w:rsidRPr="007C2235" w:rsidR="007C2235" w:rsidP="007C2235" w:rsidRDefault="007C2235" w14:paraId="27810FAA" w14:textId="77777777">
      <w:r w:rsidRPr="007C2235">
        <w:t>Handläggs av barnläkare. Behöver endast behandlas om de ger symtom. </w:t>
      </w:r>
    </w:p>
    <w:p w:rsidRPr="007C2235" w:rsidR="007C2235" w:rsidP="007C2235" w:rsidRDefault="007C2235" w14:paraId="1D42B285" w14:textId="77777777">
      <w:pPr>
        <w:pStyle w:val="MellanrubrikVGR"/>
      </w:pPr>
      <w:r w:rsidRPr="007C2235">
        <w:t>Behandling </w:t>
      </w:r>
    </w:p>
    <w:p w:rsidRPr="007C2235" w:rsidR="007C2235" w:rsidP="007C2235" w:rsidRDefault="007C2235" w14:paraId="22C74FEA" w14:textId="458AA758">
      <w:pPr>
        <w:ind w:right="-143"/>
      </w:pPr>
      <w:r>
        <w:t>Innan behandling applicera liodkain/prilocain lokalt i 15 minuter. Sära därefter blygdläpparna med tops som doppats i Xylocain, och som sedan snurras längs synekie</w:t>
      </w:r>
      <w:r w:rsidR="45CCF7B4">
        <w:t>r</w:t>
      </w:r>
      <w:r>
        <w:t>n</w:t>
      </w:r>
      <w:r w:rsidR="45CCF7B4">
        <w:t>a</w:t>
      </w:r>
      <w:r>
        <w:t>. Föräldrarna kan smörja med vaselin i cirka 10 dagar för att förhindra recidiv. </w:t>
      </w:r>
    </w:p>
    <w:p w:rsidRPr="007C2235" w:rsidR="007C2235" w:rsidP="007C2235" w:rsidRDefault="007C2235" w14:paraId="5351954E" w14:textId="77777777">
      <w:pPr>
        <w:ind w:right="-143"/>
      </w:pPr>
      <w:r w:rsidRPr="007C2235">
        <w:t xml:space="preserve">Recidiverar ofta men behandlas endast om </w:t>
      </w:r>
      <w:proofErr w:type="spellStart"/>
      <w:r w:rsidRPr="007C2235">
        <w:t>symtomgivande</w:t>
      </w:r>
      <w:proofErr w:type="spellEnd"/>
      <w:r w:rsidRPr="007C2235">
        <w:t xml:space="preserve">. Om det trots ovanstående åtgärd finns kvarstående </w:t>
      </w:r>
      <w:proofErr w:type="spellStart"/>
      <w:r w:rsidRPr="007C2235">
        <w:t>symtomgivande</w:t>
      </w:r>
      <w:proofErr w:type="spellEnd"/>
      <w:r w:rsidRPr="007C2235">
        <w:t xml:space="preserve"> </w:t>
      </w:r>
      <w:proofErr w:type="spellStart"/>
      <w:r w:rsidRPr="007C2235">
        <w:t>synekier</w:t>
      </w:r>
      <w:proofErr w:type="spellEnd"/>
      <w:r w:rsidRPr="007C2235">
        <w:t>, kan gynekolog konsulteras. </w:t>
      </w:r>
    </w:p>
    <w:p w:rsidRPr="007C2235" w:rsidR="007C2235" w:rsidP="007C2235" w:rsidRDefault="007C2235" w14:paraId="7BD9AE3E" w14:textId="77777777">
      <w:pPr>
        <w:pStyle w:val="Rubrik3"/>
      </w:pPr>
      <w:r w:rsidRPr="007C2235">
        <w:t>Flytningar/Klåda/Sveda </w:t>
      </w:r>
    </w:p>
    <w:p w:rsidRPr="007C2235" w:rsidR="007C2235" w:rsidP="007C2235" w:rsidRDefault="007C2235" w14:paraId="68FE89B7" w14:textId="77777777">
      <w:r w:rsidRPr="007C2235">
        <w:t>Prepubertala flickor handläggs primärt av barnläkare avseende utredning, provtagning, odling och behandling. Differentialdiagnoser innefattar stjärtfluss, svampinfektioner, hudsjukdomar, allergiska reaktioner, främmande kropp, sexuella övergrepp. </w:t>
      </w:r>
    </w:p>
    <w:p w:rsidRPr="007C2235" w:rsidR="007C2235" w:rsidP="007C2235" w:rsidRDefault="007C2235" w14:paraId="07F621CD" w14:textId="77777777">
      <w:r w:rsidRPr="007C2235">
        <w:t>Om fortsatta besvär kan gynekolog konsulteras. Vid återkommande infektioner kan det röra sig om diabetes. </w:t>
      </w:r>
    </w:p>
    <w:p w:rsidRPr="007C2235" w:rsidR="007C2235" w:rsidP="007C2235" w:rsidRDefault="007C2235" w14:paraId="087B73AB" w14:textId="69089811">
      <w:r>
        <w:t xml:space="preserve">Flickor </w:t>
      </w:r>
      <w:r w:rsidR="61571185">
        <w:t xml:space="preserve">&gt;/= 13 år </w:t>
      </w:r>
      <w:r>
        <w:t>hänvisas i första hand till</w:t>
      </w:r>
      <w:r w:rsidR="68B66D53">
        <w:t xml:space="preserve"> </w:t>
      </w:r>
      <w:r>
        <w:t>ungdomsmottagningen. </w:t>
      </w:r>
    </w:p>
    <w:p w:rsidRPr="007C2235" w:rsidR="007C2235" w:rsidP="007C2235" w:rsidRDefault="007C2235" w14:paraId="03111176" w14:textId="77777777">
      <w:pPr>
        <w:pStyle w:val="Rubrik3"/>
      </w:pPr>
      <w:r w:rsidRPr="007C2235">
        <w:t>Klåda </w:t>
      </w:r>
    </w:p>
    <w:p w:rsidRPr="007C2235" w:rsidR="007C2235" w:rsidP="007C2235" w:rsidRDefault="007C2235" w14:paraId="40D78108" w14:textId="77777777">
      <w:r w:rsidRPr="007C2235">
        <w:t>Primär behandling utförs av barnläkare. </w:t>
      </w:r>
    </w:p>
    <w:p w:rsidRPr="007C2235" w:rsidR="007C2235" w:rsidP="007C2235" w:rsidRDefault="007C2235" w14:paraId="18013D4E" w14:textId="77777777">
      <w:pPr>
        <w:pStyle w:val="MellanrubrikVGR"/>
      </w:pPr>
      <w:r w:rsidRPr="007C2235">
        <w:t>Behandling </w:t>
      </w:r>
    </w:p>
    <w:p w:rsidRPr="007C2235" w:rsidR="007C2235" w:rsidP="007C2235" w:rsidRDefault="007C2235" w14:paraId="02998A1E" w14:textId="77777777">
      <w:r w:rsidRPr="007C2235">
        <w:t xml:space="preserve">Mjukgörande. Sittbad med några droppar </w:t>
      </w:r>
      <w:proofErr w:type="spellStart"/>
      <w:r w:rsidRPr="007C2235">
        <w:t>kaliumpermanganat</w:t>
      </w:r>
      <w:proofErr w:type="spellEnd"/>
      <w:r w:rsidRPr="007C2235">
        <w:t xml:space="preserve"> 3% i 10 minuter 2 gånger/dag tills förbättring uppstått. Mjukgörande salva efter bad.  </w:t>
      </w:r>
    </w:p>
    <w:p w:rsidRPr="007C2235" w:rsidR="007C2235" w:rsidP="007C2235" w:rsidRDefault="007C2235" w14:paraId="57545DE4" w14:textId="77777777">
      <w:proofErr w:type="spellStart"/>
      <w:r w:rsidRPr="007C2235">
        <w:t>Flukonazol</w:t>
      </w:r>
      <w:proofErr w:type="spellEnd"/>
      <w:r w:rsidRPr="007C2235">
        <w:t xml:space="preserve"> oral suspension 40</w:t>
      </w:r>
      <w:r w:rsidRPr="007C2235">
        <w:rPr>
          <w:rFonts w:ascii="Times New Roman" w:hAnsi="Times New Roman"/>
        </w:rPr>
        <w:t> </w:t>
      </w:r>
      <w:r w:rsidRPr="007C2235">
        <w:t>mg/ml eller kapsel 150 mg, 6 mg/kg (max 150 mg) som eng</w:t>
      </w:r>
      <w:r w:rsidRPr="007C2235">
        <w:rPr>
          <w:rFonts w:cs="Georgia"/>
        </w:rPr>
        <w:t>å</w:t>
      </w:r>
      <w:r w:rsidRPr="007C2235">
        <w:t xml:space="preserve">ngsdos vid misstanke om svamp. </w:t>
      </w:r>
      <w:proofErr w:type="spellStart"/>
      <w:r w:rsidRPr="007C2235">
        <w:t>Desloratadin</w:t>
      </w:r>
      <w:proofErr w:type="spellEnd"/>
      <w:r w:rsidRPr="007C2235">
        <w:t xml:space="preserve"> oral l</w:t>
      </w:r>
      <w:r w:rsidRPr="007C2235">
        <w:rPr>
          <w:rFonts w:cs="Georgia"/>
        </w:rPr>
        <w:t>ö</w:t>
      </w:r>
      <w:r w:rsidRPr="007C2235">
        <w:t>sning 0,5 mg/ml eller tablett 5 mg, vid allergiska tillst</w:t>
      </w:r>
      <w:r w:rsidRPr="007C2235">
        <w:rPr>
          <w:rFonts w:cs="Georgia"/>
        </w:rPr>
        <w:t>å</w:t>
      </w:r>
      <w:r w:rsidRPr="007C2235">
        <w:t>nd. </w:t>
      </w:r>
    </w:p>
    <w:p w:rsidRPr="007C2235" w:rsidR="007C2235" w:rsidP="007C2235" w:rsidRDefault="007C2235" w14:paraId="5AA2C820" w14:textId="77777777">
      <w:pPr>
        <w:pStyle w:val="Rubrik3"/>
      </w:pPr>
      <w:r w:rsidRPr="007C2235">
        <w:t>Främmande kropp </w:t>
      </w:r>
    </w:p>
    <w:p w:rsidRPr="007C2235" w:rsidR="007C2235" w:rsidP="007C2235" w:rsidRDefault="007C2235" w14:paraId="31E44B5E" w14:textId="77777777">
      <w:r w:rsidRPr="007C2235">
        <w:t>Vid misstanke om främmande kropp kan gynekolog konsulteras för gynekologisk undersökning; vid behov görs undersökning i narkos. </w:t>
      </w:r>
    </w:p>
    <w:p w:rsidRPr="007C2235" w:rsidR="007C2235" w:rsidP="007C2235" w:rsidRDefault="007C2235" w14:paraId="1E2C2387" w14:textId="77777777">
      <w:pPr>
        <w:pStyle w:val="Rubrik3"/>
      </w:pPr>
      <w:r>
        <w:t>Blodiga flytningar </w:t>
      </w:r>
    </w:p>
    <w:p w:rsidRPr="007C2235" w:rsidR="007C2235" w:rsidP="53C1F554" w:rsidRDefault="316FD292" w14:paraId="3CE3F13F" w14:textId="027E8E86">
      <w:pPr>
        <w:ind w:right="-143"/>
      </w:pPr>
      <w:r>
        <w:t>F</w:t>
      </w:r>
      <w:r w:rsidR="007C2235">
        <w:t xml:space="preserve">lickor </w:t>
      </w:r>
      <w:r w:rsidR="6D3143E1">
        <w:t xml:space="preserve">&gt;/= 13 år </w:t>
      </w:r>
      <w:r w:rsidR="007C2235">
        <w:t>med blödningsbesvär hänvisas till ungdomsmottagningen.  </w:t>
      </w:r>
    </w:p>
    <w:p w:rsidRPr="007C2235" w:rsidR="007C2235" w:rsidP="007C2235" w:rsidRDefault="007C2235" w14:paraId="0FAADF86" w14:textId="77777777">
      <w:pPr>
        <w:ind w:right="-143"/>
      </w:pPr>
      <w:r w:rsidRPr="007C2235">
        <w:t xml:space="preserve">Vid rikliga </w:t>
      </w:r>
      <w:proofErr w:type="spellStart"/>
      <w:r w:rsidRPr="007C2235">
        <w:t>anemiserande</w:t>
      </w:r>
      <w:proofErr w:type="spellEnd"/>
      <w:r w:rsidRPr="007C2235">
        <w:t xml:space="preserve"> blödningar konsulteras gynekolog </w:t>
      </w:r>
    </w:p>
    <w:p w:rsidRPr="007C2235" w:rsidR="007C2235" w:rsidP="007C2235" w:rsidRDefault="007C2235" w14:paraId="294DBECB" w14:textId="77777777">
      <w:pPr>
        <w:pStyle w:val="Rubrik3"/>
      </w:pPr>
      <w:r w:rsidRPr="007C2235">
        <w:t>STI (</w:t>
      </w:r>
      <w:proofErr w:type="spellStart"/>
      <w:r w:rsidRPr="007C2235">
        <w:t>sexually</w:t>
      </w:r>
      <w:proofErr w:type="spellEnd"/>
      <w:r w:rsidRPr="007C2235">
        <w:t xml:space="preserve"> </w:t>
      </w:r>
      <w:proofErr w:type="spellStart"/>
      <w:r w:rsidRPr="007C2235">
        <w:t>transmitted</w:t>
      </w:r>
      <w:proofErr w:type="spellEnd"/>
      <w:r w:rsidRPr="007C2235">
        <w:t xml:space="preserve"> </w:t>
      </w:r>
      <w:proofErr w:type="spellStart"/>
      <w:r w:rsidRPr="007C2235">
        <w:t>infections</w:t>
      </w:r>
      <w:proofErr w:type="spellEnd"/>
      <w:r w:rsidRPr="007C2235">
        <w:t>) </w:t>
      </w:r>
    </w:p>
    <w:p w:rsidRPr="007C2235" w:rsidR="007C2235" w:rsidP="007C2235" w:rsidRDefault="007C2235" w14:paraId="269D448B" w14:textId="77777777">
      <w:pPr>
        <w:ind w:right="-143"/>
      </w:pPr>
      <w:r w:rsidRPr="007C2235">
        <w:t>Observera att flickor innan sexuell debut inte kan ha gynekologiska infektioner! </w:t>
      </w:r>
    </w:p>
    <w:p w:rsidRPr="007C2235" w:rsidR="007C2235" w:rsidP="007C2235" w:rsidRDefault="007C2235" w14:paraId="7A5B5751" w14:textId="77777777">
      <w:pPr>
        <w:ind w:right="-143"/>
      </w:pPr>
      <w:r w:rsidRPr="007C2235">
        <w:t>Prepubertala flickor utreds primärt av barnläkare; denne konsulterar STI-läkare vid behov. </w:t>
      </w:r>
    </w:p>
    <w:p w:rsidRPr="007C2235" w:rsidR="007C2235" w:rsidP="007C2235" w:rsidRDefault="007C2235" w14:paraId="1D31C1ED" w14:textId="77777777">
      <w:pPr>
        <w:ind w:right="-143"/>
      </w:pPr>
      <w:proofErr w:type="spellStart"/>
      <w:r w:rsidRPr="007C2235">
        <w:t>Puberterade</w:t>
      </w:r>
      <w:proofErr w:type="spellEnd"/>
      <w:r w:rsidRPr="007C2235">
        <w:t xml:space="preserve"> flickor hänvisas primärt till ungdomsmottagning eller STI-mottagning. </w:t>
      </w:r>
    </w:p>
    <w:p w:rsidR="007C2235" w:rsidP="009A32ED" w:rsidRDefault="007C2235" w14:paraId="10EBFF1A" w14:textId="3F49332B">
      <w:pPr>
        <w:ind w:right="-143"/>
      </w:pPr>
      <w:r w:rsidRPr="007C2235">
        <w:t>Salpingit handläggs av gynekolog. </w:t>
      </w:r>
    </w:p>
    <w:p w:rsidRPr="000D04ED" w:rsidR="009A32ED" w:rsidP="009A32ED" w:rsidRDefault="009A32ED" w14:paraId="46F80C1F" w14:textId="77777777">
      <w:pPr>
        <w:pStyle w:val="Rubrik2"/>
        <w:ind w:right="-143"/>
      </w:pPr>
      <w:bookmarkStart w:name="_Toc100327194" w:id="11"/>
      <w:bookmarkStart w:name="_Toc181866763" w:id="12"/>
      <w:r w:rsidRPr="000D04ED">
        <w:t>Arbetsgrupp</w:t>
      </w:r>
      <w:bookmarkEnd w:id="11"/>
      <w:bookmarkEnd w:id="12"/>
      <w:r>
        <w:t xml:space="preserve"> </w:t>
      </w:r>
    </w:p>
    <w:p w:rsidRPr="007C2235" w:rsidR="007C2235" w:rsidP="007C2235" w:rsidRDefault="007C2235" w14:paraId="053F69FE" w14:textId="77777777">
      <w:pPr>
        <w:ind w:right="-143"/>
      </w:pPr>
      <w:r w:rsidRPr="007C2235">
        <w:rPr>
          <w:b/>
          <w:bCs/>
        </w:rPr>
        <w:t>För innehållet svarar</w:t>
      </w:r>
      <w:r w:rsidRPr="007C2235">
        <w:t> </w:t>
      </w:r>
    </w:p>
    <w:p w:rsidRPr="007C2235" w:rsidR="007C2235" w:rsidP="007C2235" w:rsidRDefault="007C2235" w14:paraId="6CD1F5A2" w14:textId="71D6606C">
      <w:pPr>
        <w:ind w:right="-143"/>
      </w:pPr>
      <w:r>
        <w:t xml:space="preserve">Magdalena </w:t>
      </w:r>
      <w:r w:rsidR="5BB6B6BA">
        <w:t>Minin</w:t>
      </w:r>
      <w:r>
        <w:t xml:space="preserve">, </w:t>
      </w:r>
      <w:r w:rsidR="45FBAEF6">
        <w:t>specialistläkare</w:t>
      </w:r>
      <w:r>
        <w:t>, VO kvinna barn/kvinna, SÄS </w:t>
      </w:r>
    </w:p>
    <w:p w:rsidRPr="007C2235" w:rsidR="007C2235" w:rsidP="007C2235" w:rsidRDefault="007C2235" w14:paraId="4DC9492D" w14:textId="77777777">
      <w:pPr>
        <w:ind w:right="-143"/>
      </w:pPr>
      <w:r w:rsidRPr="007C2235">
        <w:rPr>
          <w:b/>
          <w:bCs/>
        </w:rPr>
        <w:t>Remissinstanser</w:t>
      </w:r>
      <w:r w:rsidRPr="007C2235">
        <w:t> </w:t>
      </w:r>
    </w:p>
    <w:p w:rsidRPr="007C2235" w:rsidR="007C2235" w:rsidP="007C2235" w:rsidRDefault="007C2235" w14:paraId="3E0930F8" w14:textId="77777777">
      <w:pPr>
        <w:numPr>
          <w:ilvl w:val="0"/>
          <w:numId w:val="23"/>
        </w:numPr>
        <w:ind w:right="-143"/>
      </w:pPr>
      <w:r w:rsidRPr="007C2235">
        <w:t>Verksamhetschefer, SÄS </w:t>
      </w:r>
    </w:p>
    <w:p w:rsidRPr="007C2235" w:rsidR="007C2235" w:rsidP="007C2235" w:rsidRDefault="007C2235" w14:paraId="01A869F9" w14:textId="77777777">
      <w:pPr>
        <w:numPr>
          <w:ilvl w:val="0"/>
          <w:numId w:val="24"/>
        </w:numPr>
        <w:ind w:right="-143"/>
      </w:pPr>
      <w:r w:rsidRPr="007C2235">
        <w:t xml:space="preserve">Andrea </w:t>
      </w:r>
      <w:proofErr w:type="spellStart"/>
      <w:r w:rsidRPr="007C2235">
        <w:t>Boglari-Radler</w:t>
      </w:r>
      <w:proofErr w:type="spellEnd"/>
      <w:r w:rsidRPr="007C2235">
        <w:t>, radiolog, VO bild- och funktionsmedicin och medicinsk service/radiologi, SÄS </w:t>
      </w:r>
    </w:p>
    <w:p w:rsidRPr="007C2235" w:rsidR="007C2235" w:rsidP="007C2235" w:rsidRDefault="007C2235" w14:paraId="34F61AB3" w14:textId="77777777">
      <w:pPr>
        <w:numPr>
          <w:ilvl w:val="0"/>
          <w:numId w:val="25"/>
        </w:numPr>
        <w:ind w:right="-143"/>
      </w:pPr>
      <w:r w:rsidRPr="007C2235">
        <w:t xml:space="preserve">Karin </w:t>
      </w:r>
      <w:proofErr w:type="spellStart"/>
      <w:r w:rsidRPr="007C2235">
        <w:t>Biswanger</w:t>
      </w:r>
      <w:proofErr w:type="spellEnd"/>
      <w:r w:rsidRPr="007C2235">
        <w:t>, barnläkare, VO kvinna barn/barn, SÄS </w:t>
      </w:r>
    </w:p>
    <w:p w:rsidRPr="007C2235" w:rsidR="007C2235" w:rsidP="007C2235" w:rsidRDefault="007C2235" w14:paraId="606B0311" w14:textId="5E1B15E4">
      <w:pPr>
        <w:numPr>
          <w:ilvl w:val="0"/>
          <w:numId w:val="26"/>
        </w:numPr>
        <w:ind w:right="-143"/>
        <w:rPr/>
      </w:pPr>
      <w:r w:rsidR="7D570D1B">
        <w:rPr/>
        <w:t>Lena Karlström</w:t>
      </w:r>
      <w:r w:rsidR="007C2235">
        <w:rPr/>
        <w:t>, barnkirurg, VO kirurgi</w:t>
      </w:r>
      <w:r w:rsidR="11115BF0">
        <w:rPr/>
        <w:t>/</w:t>
      </w:r>
      <w:r w:rsidR="007C2235">
        <w:rPr/>
        <w:t>ortopedi ÖNH/kirurgi, SÄS </w:t>
      </w:r>
    </w:p>
    <w:p w:rsidRPr="000D04ED" w:rsidR="009A32ED" w:rsidP="009A32ED" w:rsidRDefault="009A32ED" w14:paraId="188AE2C8" w14:textId="77777777">
      <w:pPr>
        <w:pStyle w:val="Rubrik2"/>
        <w:ind w:right="-143"/>
      </w:pPr>
      <w:bookmarkStart w:name="_Toc100327195" w:id="13"/>
      <w:bookmarkStart w:name="_Toc181866764" w:id="14"/>
      <w:r w:rsidRPr="000D04ED">
        <w:t>Källförteckning</w:t>
      </w:r>
      <w:bookmarkEnd w:id="13"/>
      <w:bookmarkEnd w:id="14"/>
    </w:p>
    <w:p w:rsidRPr="007C2235" w:rsidR="007C2235" w:rsidP="007C2235" w:rsidRDefault="007C2235" w14:paraId="2B7EBB26" w14:textId="43227000">
      <w:pPr>
        <w:numPr>
          <w:ilvl w:val="0"/>
          <w:numId w:val="27"/>
        </w:numPr>
        <w:ind w:right="-143"/>
      </w:pPr>
      <w:r w:rsidRPr="007C2235">
        <w:t>Barnkirurgiska skador - sjukdomar, SÄS. Sjukhusövergripande riktlinje, SÄS </w:t>
      </w:r>
      <w:r w:rsidRPr="007C2235">
        <w:br/>
      </w:r>
      <w:hyperlink w:tgtFrame="_blank" w:history="1" r:id="rId21">
        <w:r>
          <w:rPr>
            <w:rStyle w:val="Hyperlnk"/>
          </w:rPr>
          <w:t>https://insidan.vgregion.se/forvaltningar/sodra-alvsborgs-sjukhus/styrande-dokument</w:t>
        </w:r>
      </w:hyperlink>
      <w:r w:rsidRPr="007C2235">
        <w:t> </w:t>
      </w:r>
    </w:p>
    <w:p w:rsidRPr="007C2235" w:rsidR="007C2235" w:rsidP="53C1F554" w:rsidRDefault="007C2235" w14:paraId="440C32DE" w14:textId="0D254D42">
      <w:pPr>
        <w:numPr>
          <w:ilvl w:val="0"/>
          <w:numId w:val="28"/>
        </w:numPr>
        <w:ind w:right="-143"/>
        <w:rPr>
          <w:rFonts w:eastAsia="Georgia" w:cs="Georgia"/>
        </w:rPr>
      </w:pPr>
      <w:r>
        <w:t>Rättsmedicinska fall. Spår- och godssäkring. regiongemensam rutin, Västra Götalandsregionen </w:t>
      </w:r>
      <w:r>
        <w:br/>
      </w:r>
      <w:hyperlink r:id="rId22">
        <w:r w:rsidRPr="53C1F554" w:rsidR="3A3648BF">
          <w:rPr>
            <w:rStyle w:val="Hyperlnk"/>
            <w:rFonts w:eastAsia="Georgia" w:cs="Georgia"/>
          </w:rPr>
          <w:t>https://insidan.vgregion.se/styrande-dokument-vgr/</w:t>
        </w:r>
      </w:hyperlink>
    </w:p>
    <w:p w:rsidRPr="007C2235" w:rsidR="007C2235" w:rsidP="53C1F554" w:rsidRDefault="2A811AC4" w14:paraId="6D503AE5" w14:textId="0C8B796C">
      <w:pPr>
        <w:numPr>
          <w:ilvl w:val="0"/>
          <w:numId w:val="28"/>
        </w:numPr>
        <w:ind w:right="-143"/>
        <w:rPr>
          <w:rFonts w:eastAsia="Georgia" w:cs="Georgia"/>
        </w:rPr>
      </w:pPr>
      <w:r>
        <w:t>Sexuella övergrepp - Akut handläggning av flickor och pojkar 0-17 år, SÄS</w:t>
      </w:r>
      <w:r w:rsidR="007C2235">
        <w:br/>
      </w:r>
      <w:hyperlink r:id="rId23">
        <w:r w:rsidRPr="53C1F554" w:rsidR="6B15CA02">
          <w:rPr>
            <w:rStyle w:val="Hyperlnk"/>
            <w:rFonts w:eastAsia="Georgia" w:cs="Georgia"/>
          </w:rPr>
          <w:t>https://insidan.vgregion.se/styrande-dokument-vgr/</w:t>
        </w:r>
      </w:hyperlink>
    </w:p>
    <w:p w:rsidRPr="007C2235" w:rsidR="007C2235" w:rsidP="007C2235" w:rsidRDefault="007C2235" w14:paraId="39F05921" w14:textId="68EB23AA">
      <w:pPr>
        <w:numPr>
          <w:ilvl w:val="0"/>
          <w:numId w:val="30"/>
        </w:numPr>
        <w:ind w:right="-143"/>
      </w:pPr>
      <w:r w:rsidRPr="007C2235">
        <w:t>Handläggning vid akuta sexuella övergrepp Barn och vuxen. Regional medicinsk riktlinje, Västra Götalandsregionen </w:t>
      </w:r>
      <w:r w:rsidRPr="007C2235">
        <w:br/>
      </w:r>
      <w:hyperlink w:tgtFrame="_blank" w:history="1" r:id="rId24">
        <w:r w:rsidR="00551BCC">
          <w:rPr>
            <w:rStyle w:val="Hyperlnk"/>
          </w:rPr>
          <w:t>https://insidan.vgregion.se/styrande-dokument-vgr/</w:t>
        </w:r>
      </w:hyperlink>
      <w:r w:rsidRPr="007C2235">
        <w:t> </w:t>
      </w:r>
    </w:p>
    <w:p w:rsidRPr="007C2235" w:rsidR="007C2235" w:rsidP="007C2235" w:rsidRDefault="007C2235" w14:paraId="54981D3B" w14:textId="77777777">
      <w:pPr>
        <w:numPr>
          <w:ilvl w:val="0"/>
          <w:numId w:val="31"/>
        </w:numPr>
        <w:ind w:right="-143"/>
      </w:pPr>
      <w:r w:rsidRPr="007C2235">
        <w:t>Nationellt handlingsprogram för hälso- och sjukvårdens omhändertagande av offer för sexuella övergrepp. Handbok upprättad av Nationellt centrum för kvinnofrid (NCK), Uppsala universitet. </w:t>
      </w:r>
      <w:r w:rsidRPr="007C2235">
        <w:br/>
      </w:r>
      <w:hyperlink w:tgtFrame="_blank" w:history="1" r:id="rId25">
        <w:r w:rsidRPr="007C2235">
          <w:rPr>
            <w:rStyle w:val="Hyperlnk"/>
          </w:rPr>
          <w:t>http://kunskapsbanken.nck.uu.se/nckkb/nck/publik/fil/visa/483/nck-handbok-nationellt-handlingsprogram-sexuella-overgrepp-2008-rev2010.pdf</w:t>
        </w:r>
      </w:hyperlink>
      <w:r w:rsidRPr="007C2235">
        <w:t> </w:t>
      </w:r>
    </w:p>
    <w:p w:rsidRPr="007C2235" w:rsidR="007C2235" w:rsidP="007C2235" w:rsidRDefault="007C2235" w14:paraId="6AA63CE5" w14:textId="2904B007">
      <w:pPr>
        <w:numPr>
          <w:ilvl w:val="0"/>
          <w:numId w:val="32"/>
        </w:numPr>
        <w:ind w:right="-143"/>
      </w:pPr>
      <w:r w:rsidRPr="007C2235">
        <w:t>Blankett framtagen av Västra Götalandsregionens kompetenscentrum om våld i nära relationer (VKV) </w:t>
      </w:r>
      <w:r w:rsidR="00551BCC">
        <w:br/>
      </w:r>
      <w:hyperlink w:history="1" r:id="rId26">
        <w:r w:rsidRPr="006A4F0C" w:rsidR="00551BCC">
          <w:rPr>
            <w:rStyle w:val="Hyperlnk"/>
          </w:rPr>
          <w:t>www.vgregion.se/orosanmalan</w:t>
        </w:r>
      </w:hyperlink>
    </w:p>
    <w:p w:rsidRPr="007C2235" w:rsidR="007C2235" w:rsidP="007C2235" w:rsidRDefault="007C2235" w14:paraId="067AFC94" w14:textId="05664D05">
      <w:pPr>
        <w:numPr>
          <w:ilvl w:val="0"/>
          <w:numId w:val="33"/>
        </w:numPr>
        <w:ind w:right="-143"/>
      </w:pPr>
      <w:r>
        <w:t>Anmälan om oro för barn och unga, SÄS. Sjukhusövergripande riktlinje, SÄS </w:t>
      </w:r>
      <w:r>
        <w:br/>
      </w:r>
      <w:hyperlink r:id="rId27">
        <w:r w:rsidRPr="53C1F554" w:rsidR="00551BCC">
          <w:rPr>
            <w:rStyle w:val="Hyperlnk"/>
          </w:rPr>
          <w:t>https://insidan.vgregion.se/forvaltningar/sodra-alvsborgs-sjukhus/styrande-dokument</w:t>
        </w:r>
        <w:r w:rsidRPr="53C1F554">
          <w:rPr>
            <w:rStyle w:val="Hyperlnk"/>
          </w:rPr>
          <w:t> </w:t>
        </w:r>
      </w:hyperlink>
    </w:p>
    <w:p w:rsidRPr="007C2235" w:rsidR="007C2235" w:rsidP="53C1F554" w:rsidRDefault="3F60D6CB" w14:paraId="58083463" w14:textId="77115349">
      <w:pPr>
        <w:numPr>
          <w:ilvl w:val="0"/>
          <w:numId w:val="33"/>
        </w:numPr>
        <w:ind w:right="-143"/>
      </w:pPr>
      <w:r>
        <w:t>Könsstympning av flickor och kvinnor</w:t>
      </w:r>
      <w:r w:rsidR="30DD00E7">
        <w:t>, Regional medicinsk riktlinje, Västra Götalandsregionen</w:t>
      </w:r>
    </w:p>
    <w:p w:rsidRPr="007C2235" w:rsidR="007C2235" w:rsidP="53C1F554" w:rsidRDefault="5645D036" w14:paraId="35A7CB76" w14:textId="3C1A26E3">
      <w:pPr>
        <w:ind w:left="720" w:right="-143"/>
        <w:rPr>
          <w:rFonts w:eastAsia="Georgia" w:cs="Georgia"/>
        </w:rPr>
      </w:pPr>
      <w:hyperlink r:id="rId28">
        <w:r w:rsidRPr="53C1F554">
          <w:rPr>
            <w:rStyle w:val="Hyperlnk"/>
            <w:rFonts w:eastAsia="Georgia" w:cs="Georgia"/>
          </w:rPr>
          <w:t>https://insidan.vgregion.se/styrande-dokument-vgr/</w:t>
        </w:r>
      </w:hyperlink>
    </w:p>
    <w:p w:rsidRPr="007C2235" w:rsidR="007C2235" w:rsidP="53C1F554" w:rsidRDefault="007C2235" w14:paraId="42C1A0DF" w14:textId="002BD1C6">
      <w:pPr>
        <w:numPr>
          <w:ilvl w:val="0"/>
          <w:numId w:val="33"/>
        </w:numPr>
        <w:ind w:right="-143"/>
        <w:rPr>
          <w:rFonts w:eastAsia="Georgia" w:cs="Georgia"/>
        </w:rPr>
      </w:pPr>
      <w:r>
        <w:t>Hedersrelaterat våld och förtryck, Regional medicinsk riktlinje, Västra Götalandsregionen </w:t>
      </w:r>
      <w:r>
        <w:br/>
      </w:r>
      <w:hyperlink r:id="rId29">
        <w:r w:rsidRPr="53C1F554" w:rsidR="0D5D677C">
          <w:rPr>
            <w:rStyle w:val="Hyperlnk"/>
            <w:rFonts w:eastAsia="Georgia" w:cs="Georgia"/>
          </w:rPr>
          <w:t>https://insidan.vgregion.se/styrande-dokument-vgr/</w:t>
        </w:r>
      </w:hyperlink>
    </w:p>
    <w:p w:rsidRPr="007C2235" w:rsidR="007C2235" w:rsidP="53C1F554" w:rsidRDefault="007C2235" w14:paraId="739A7588" w14:textId="1844895B">
      <w:pPr>
        <w:numPr>
          <w:ilvl w:val="0"/>
          <w:numId w:val="33"/>
        </w:numPr>
        <w:ind w:right="-143"/>
        <w:rPr>
          <w:highlight w:val="yellow"/>
        </w:rPr>
      </w:pPr>
      <w:r>
        <w:t>Buksmärtor hos barn och ungdomar (”ont i magen”-utredning), SÄS. Sjukhusövergripande riktlinje, SÄS </w:t>
      </w:r>
      <w:r>
        <w:br/>
      </w:r>
      <w:hyperlink r:id="rId30">
        <w:r w:rsidRPr="53C1F554" w:rsidR="00551BCC">
          <w:rPr>
            <w:rStyle w:val="Hyperlnk"/>
          </w:rPr>
          <w:t>https://insidan.vgregion.se/forvaltningar/sodra-alvsborgs-sjukhus/styrande-dokument</w:t>
        </w:r>
      </w:hyperlink>
      <w:r>
        <w:t> </w:t>
      </w:r>
    </w:p>
    <w:p w:rsidR="009C6C0C" w:rsidP="009A32ED" w:rsidRDefault="009C6C0C" w14:paraId="40AA233F" w14:textId="7FC874BC">
      <w:pPr>
        <w:ind w:right="-143"/>
      </w:pPr>
    </w:p>
    <w:sectPr w:rsidR="009C6C0C" w:rsidSect="00B96AFF">
      <w:headerReference w:type="default" r:id="rId31"/>
      <w:footerReference w:type="even" r:id="rId32"/>
      <w:footerReference w:type="default" r:id="rId33"/>
      <w:headerReference w:type="first" r:id="rId34"/>
      <w:footerReference w:type="first" r:id="rId35"/>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16D25" w:rsidRDefault="00616D25" w14:paraId="355248DF" w14:textId="77777777">
      <w:r>
        <w:separator/>
      </w:r>
    </w:p>
  </w:endnote>
  <w:endnote w:type="continuationSeparator" w:id="0">
    <w:p w:rsidR="00616D25" w:rsidRDefault="00616D25" w14:paraId="2A785FAB" w14:textId="77777777">
      <w:r>
        <w:continuationSeparator/>
      </w:r>
    </w:p>
  </w:endnote>
  <w:endnote w:type="continuationNotice" w:id="1">
    <w:p w:rsidR="00616D25" w:rsidRDefault="00616D25" w14:paraId="4143AF0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616D25"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16D25" w:rsidRDefault="00616D25" w14:paraId="7440E28A" w14:textId="77777777"/>
  </w:footnote>
  <w:footnote w:type="continuationSeparator" w:id="0">
    <w:p w:rsidR="00616D25" w:rsidRDefault="00616D25" w14:paraId="3D8E8FAF" w14:textId="77777777">
      <w:r>
        <w:continuationSeparator/>
      </w:r>
    </w:p>
  </w:footnote>
  <w:footnote w:type="continuationNotice" w:id="1">
    <w:p w:rsidR="00616D25" w:rsidRDefault="00616D25" w14:paraId="0C3FCF8F"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1B523E9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5E517FAD">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0C06D6B"/>
    <w:multiLevelType w:val="multilevel"/>
    <w:tmpl w:val="C4B273E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21634AF"/>
    <w:multiLevelType w:val="multilevel"/>
    <w:tmpl w:val="B3B231C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032547BD"/>
    <w:multiLevelType w:val="multilevel"/>
    <w:tmpl w:val="E6B4224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7" w15:restartNumberingAfterBreak="0">
    <w:nsid w:val="0A131F36"/>
    <w:multiLevelType w:val="multilevel"/>
    <w:tmpl w:val="2F4E27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0BF97A72"/>
    <w:multiLevelType w:val="multilevel"/>
    <w:tmpl w:val="7CD8121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CCF173D"/>
    <w:multiLevelType w:val="multilevel"/>
    <w:tmpl w:val="8A7C62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03F7A7A"/>
    <w:multiLevelType w:val="multilevel"/>
    <w:tmpl w:val="E0E8A6F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2"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1A7704E7"/>
    <w:multiLevelType w:val="multilevel"/>
    <w:tmpl w:val="7268614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23DC5C74"/>
    <w:multiLevelType w:val="multilevel"/>
    <w:tmpl w:val="45EE147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1" w15:restartNumberingAfterBreak="0">
    <w:nsid w:val="474A2B2E"/>
    <w:multiLevelType w:val="multilevel"/>
    <w:tmpl w:val="8B2CBAF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A7F338E"/>
    <w:multiLevelType w:val="multilevel"/>
    <w:tmpl w:val="29F2702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 w15:restartNumberingAfterBreak="0">
    <w:nsid w:val="4E154301"/>
    <w:multiLevelType w:val="multilevel"/>
    <w:tmpl w:val="97925676"/>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6" w15:restartNumberingAfterBreak="0">
    <w:nsid w:val="54533FA1"/>
    <w:multiLevelType w:val="multilevel"/>
    <w:tmpl w:val="70F87C1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8" w15:restartNumberingAfterBreak="0">
    <w:nsid w:val="66CB49E5"/>
    <w:multiLevelType w:val="multilevel"/>
    <w:tmpl w:val="4DB6CB3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A092FC7"/>
    <w:multiLevelType w:val="multilevel"/>
    <w:tmpl w:val="3AA073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EA910C1"/>
    <w:multiLevelType w:val="multilevel"/>
    <w:tmpl w:val="E53E3AC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2" w15:restartNumberingAfterBreak="0">
    <w:nsid w:val="77695047"/>
    <w:multiLevelType w:val="multilevel"/>
    <w:tmpl w:val="ED4C05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4" w15:restartNumberingAfterBreak="0">
    <w:nsid w:val="7DF87805"/>
    <w:multiLevelType w:val="multilevel"/>
    <w:tmpl w:val="726036D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35"/>
  </w:num>
  <w:num w:numId="2" w16cid:durableId="1367871050">
    <w:abstractNumId w:val="27"/>
  </w:num>
  <w:num w:numId="3" w16cid:durableId="164058872">
    <w:abstractNumId w:val="0"/>
  </w:num>
  <w:num w:numId="4" w16cid:durableId="861477783">
    <w:abstractNumId w:val="14"/>
  </w:num>
  <w:num w:numId="5" w16cid:durableId="1280868239">
    <w:abstractNumId w:val="31"/>
  </w:num>
  <w:num w:numId="6" w16cid:durableId="444931515">
    <w:abstractNumId w:val="5"/>
  </w:num>
  <w:num w:numId="7" w16cid:durableId="739910959">
    <w:abstractNumId w:val="20"/>
  </w:num>
  <w:num w:numId="8" w16cid:durableId="391579451">
    <w:abstractNumId w:val="17"/>
  </w:num>
  <w:num w:numId="9" w16cid:durableId="1296368398">
    <w:abstractNumId w:val="1"/>
  </w:num>
  <w:num w:numId="10" w16cid:durableId="689646344">
    <w:abstractNumId w:val="1"/>
  </w:num>
  <w:num w:numId="11" w16cid:durableId="1979215945">
    <w:abstractNumId w:val="6"/>
  </w:num>
  <w:num w:numId="12" w16cid:durableId="830874331">
    <w:abstractNumId w:val="11"/>
  </w:num>
  <w:num w:numId="13" w16cid:durableId="57095060">
    <w:abstractNumId w:val="25"/>
  </w:num>
  <w:num w:numId="14" w16cid:durableId="36130748">
    <w:abstractNumId w:val="18"/>
  </w:num>
  <w:num w:numId="15" w16cid:durableId="560679449">
    <w:abstractNumId w:val="15"/>
  </w:num>
  <w:num w:numId="16" w16cid:durableId="1420566503">
    <w:abstractNumId w:val="24"/>
  </w:num>
  <w:num w:numId="17" w16cid:durableId="256527698">
    <w:abstractNumId w:val="12"/>
  </w:num>
  <w:num w:numId="18" w16cid:durableId="1090539201">
    <w:abstractNumId w:val="19"/>
  </w:num>
  <w:num w:numId="19" w16cid:durableId="1846439597">
    <w:abstractNumId w:val="33"/>
  </w:num>
  <w:num w:numId="20" w16cid:durableId="1407730663">
    <w:abstractNumId w:val="30"/>
  </w:num>
  <w:num w:numId="21" w16cid:durableId="564025467">
    <w:abstractNumId w:val="7"/>
  </w:num>
  <w:num w:numId="22" w16cid:durableId="1884512506">
    <w:abstractNumId w:val="22"/>
  </w:num>
  <w:num w:numId="23" w16cid:durableId="1817911428">
    <w:abstractNumId w:val="34"/>
  </w:num>
  <w:num w:numId="24" w16cid:durableId="2079277505">
    <w:abstractNumId w:val="32"/>
  </w:num>
  <w:num w:numId="25" w16cid:durableId="572811582">
    <w:abstractNumId w:val="26"/>
  </w:num>
  <w:num w:numId="26" w16cid:durableId="1946186280">
    <w:abstractNumId w:val="3"/>
  </w:num>
  <w:num w:numId="27" w16cid:durableId="1090006038">
    <w:abstractNumId w:val="29"/>
  </w:num>
  <w:num w:numId="28" w16cid:durableId="2057511514">
    <w:abstractNumId w:val="2"/>
  </w:num>
  <w:num w:numId="29" w16cid:durableId="644966770">
    <w:abstractNumId w:val="8"/>
  </w:num>
  <w:num w:numId="30" w16cid:durableId="1599022172">
    <w:abstractNumId w:val="9"/>
  </w:num>
  <w:num w:numId="31" w16cid:durableId="2086756323">
    <w:abstractNumId w:val="13"/>
  </w:num>
  <w:num w:numId="32" w16cid:durableId="1315063816">
    <w:abstractNumId w:val="21"/>
  </w:num>
  <w:num w:numId="33" w16cid:durableId="1597127562">
    <w:abstractNumId w:val="10"/>
  </w:num>
  <w:num w:numId="34" w16cid:durableId="1107700665">
    <w:abstractNumId w:val="28"/>
  </w:num>
  <w:num w:numId="35" w16cid:durableId="1107038967">
    <w:abstractNumId w:val="4"/>
  </w:num>
  <w:num w:numId="36" w16cid:durableId="802776902">
    <w:abstractNumId w:val="23"/>
  </w:num>
  <w:num w:numId="37" w16cid:durableId="159477568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65F5C"/>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095E0"/>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1BCC"/>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0C40"/>
    <w:rsid w:val="0060596B"/>
    <w:rsid w:val="00606D97"/>
    <w:rsid w:val="00614E64"/>
    <w:rsid w:val="00616D25"/>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E556E"/>
    <w:rsid w:val="006F0D7E"/>
    <w:rsid w:val="00710B77"/>
    <w:rsid w:val="007155D5"/>
    <w:rsid w:val="00717A17"/>
    <w:rsid w:val="0072075B"/>
    <w:rsid w:val="007221C2"/>
    <w:rsid w:val="007268AB"/>
    <w:rsid w:val="00730955"/>
    <w:rsid w:val="00733A9C"/>
    <w:rsid w:val="00736574"/>
    <w:rsid w:val="007367E0"/>
    <w:rsid w:val="00737215"/>
    <w:rsid w:val="00754905"/>
    <w:rsid w:val="00760038"/>
    <w:rsid w:val="00762EE0"/>
    <w:rsid w:val="00763C5D"/>
    <w:rsid w:val="00765C41"/>
    <w:rsid w:val="00771100"/>
    <w:rsid w:val="00774944"/>
    <w:rsid w:val="007759DD"/>
    <w:rsid w:val="0078609F"/>
    <w:rsid w:val="007917BA"/>
    <w:rsid w:val="007A334E"/>
    <w:rsid w:val="007A5C6F"/>
    <w:rsid w:val="007C2235"/>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4BE4"/>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33DE"/>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11310"/>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DF2674"/>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1690EAE"/>
    <w:rsid w:val="024801E3"/>
    <w:rsid w:val="050133A5"/>
    <w:rsid w:val="06661A23"/>
    <w:rsid w:val="07769341"/>
    <w:rsid w:val="099D62EA"/>
    <w:rsid w:val="0A575AF2"/>
    <w:rsid w:val="0D5D677C"/>
    <w:rsid w:val="0E710ADD"/>
    <w:rsid w:val="0F415587"/>
    <w:rsid w:val="11115BF0"/>
    <w:rsid w:val="11E70A42"/>
    <w:rsid w:val="11EAB404"/>
    <w:rsid w:val="13132F84"/>
    <w:rsid w:val="14865BED"/>
    <w:rsid w:val="1EFCD2E1"/>
    <w:rsid w:val="24E26F32"/>
    <w:rsid w:val="274CD7E8"/>
    <w:rsid w:val="2A811AC4"/>
    <w:rsid w:val="2BF54F51"/>
    <w:rsid w:val="2E65B54D"/>
    <w:rsid w:val="30DD00E7"/>
    <w:rsid w:val="316FD292"/>
    <w:rsid w:val="35234BDA"/>
    <w:rsid w:val="3A3648BF"/>
    <w:rsid w:val="3AD873C2"/>
    <w:rsid w:val="3B468F62"/>
    <w:rsid w:val="3C6045DF"/>
    <w:rsid w:val="3E46BF7F"/>
    <w:rsid w:val="3E862AAB"/>
    <w:rsid w:val="3F60D6CB"/>
    <w:rsid w:val="3F7ABB3E"/>
    <w:rsid w:val="40135946"/>
    <w:rsid w:val="4304EF83"/>
    <w:rsid w:val="43FE706C"/>
    <w:rsid w:val="45CCF7B4"/>
    <w:rsid w:val="45FBAEF6"/>
    <w:rsid w:val="47642802"/>
    <w:rsid w:val="48D03D6E"/>
    <w:rsid w:val="4912FBC4"/>
    <w:rsid w:val="49983FD5"/>
    <w:rsid w:val="49FB91A0"/>
    <w:rsid w:val="4D5F6FB2"/>
    <w:rsid w:val="4EF1AC7B"/>
    <w:rsid w:val="529FFDEE"/>
    <w:rsid w:val="53C1F554"/>
    <w:rsid w:val="5645D036"/>
    <w:rsid w:val="592F05B2"/>
    <w:rsid w:val="5964642E"/>
    <w:rsid w:val="5A9A9095"/>
    <w:rsid w:val="5B349767"/>
    <w:rsid w:val="5BB6B6BA"/>
    <w:rsid w:val="5C529079"/>
    <w:rsid w:val="5EA6CEBD"/>
    <w:rsid w:val="61571185"/>
    <w:rsid w:val="647B2B65"/>
    <w:rsid w:val="654674D6"/>
    <w:rsid w:val="66E4F3D7"/>
    <w:rsid w:val="672A93EF"/>
    <w:rsid w:val="681AD8D8"/>
    <w:rsid w:val="68A1C771"/>
    <w:rsid w:val="68B66D53"/>
    <w:rsid w:val="6AA8BAD7"/>
    <w:rsid w:val="6B15CA02"/>
    <w:rsid w:val="6B2CF8ED"/>
    <w:rsid w:val="6D3143E1"/>
    <w:rsid w:val="6F875935"/>
    <w:rsid w:val="70B5D58C"/>
    <w:rsid w:val="7136737D"/>
    <w:rsid w:val="728CE28F"/>
    <w:rsid w:val="743F3C50"/>
    <w:rsid w:val="7449E615"/>
    <w:rsid w:val="7497BC88"/>
    <w:rsid w:val="751D5DE1"/>
    <w:rsid w:val="771DAAD4"/>
    <w:rsid w:val="77F15400"/>
    <w:rsid w:val="78154C91"/>
    <w:rsid w:val="7BC5293C"/>
    <w:rsid w:val="7D570D1B"/>
    <w:rsid w:val="7EB70C94"/>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7C22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2089954">
      <w:bodyDiv w:val="1"/>
      <w:marLeft w:val="0"/>
      <w:marRight w:val="0"/>
      <w:marTop w:val="0"/>
      <w:marBottom w:val="0"/>
      <w:divBdr>
        <w:top w:val="none" w:sz="0" w:space="0" w:color="auto"/>
        <w:left w:val="none" w:sz="0" w:space="0" w:color="auto"/>
        <w:bottom w:val="none" w:sz="0" w:space="0" w:color="auto"/>
        <w:right w:val="none" w:sz="0" w:space="0" w:color="auto"/>
      </w:divBdr>
      <w:divsChild>
        <w:div w:id="1239096913">
          <w:marLeft w:val="0"/>
          <w:marRight w:val="0"/>
          <w:marTop w:val="0"/>
          <w:marBottom w:val="0"/>
          <w:divBdr>
            <w:top w:val="none" w:sz="0" w:space="0" w:color="auto"/>
            <w:left w:val="none" w:sz="0" w:space="0" w:color="auto"/>
            <w:bottom w:val="none" w:sz="0" w:space="0" w:color="auto"/>
            <w:right w:val="none" w:sz="0" w:space="0" w:color="auto"/>
          </w:divBdr>
        </w:div>
        <w:div w:id="435369214">
          <w:marLeft w:val="0"/>
          <w:marRight w:val="0"/>
          <w:marTop w:val="0"/>
          <w:marBottom w:val="0"/>
          <w:divBdr>
            <w:top w:val="none" w:sz="0" w:space="0" w:color="auto"/>
            <w:left w:val="none" w:sz="0" w:space="0" w:color="auto"/>
            <w:bottom w:val="none" w:sz="0" w:space="0" w:color="auto"/>
            <w:right w:val="none" w:sz="0" w:space="0" w:color="auto"/>
          </w:divBdr>
        </w:div>
        <w:div w:id="77293835">
          <w:marLeft w:val="0"/>
          <w:marRight w:val="0"/>
          <w:marTop w:val="0"/>
          <w:marBottom w:val="0"/>
          <w:divBdr>
            <w:top w:val="none" w:sz="0" w:space="0" w:color="auto"/>
            <w:left w:val="none" w:sz="0" w:space="0" w:color="auto"/>
            <w:bottom w:val="none" w:sz="0" w:space="0" w:color="auto"/>
            <w:right w:val="none" w:sz="0" w:space="0" w:color="auto"/>
          </w:divBdr>
        </w:div>
        <w:div w:id="91322603">
          <w:marLeft w:val="0"/>
          <w:marRight w:val="0"/>
          <w:marTop w:val="0"/>
          <w:marBottom w:val="0"/>
          <w:divBdr>
            <w:top w:val="none" w:sz="0" w:space="0" w:color="auto"/>
            <w:left w:val="none" w:sz="0" w:space="0" w:color="auto"/>
            <w:bottom w:val="none" w:sz="0" w:space="0" w:color="auto"/>
            <w:right w:val="none" w:sz="0" w:space="0" w:color="auto"/>
          </w:divBdr>
        </w:div>
        <w:div w:id="86509528">
          <w:marLeft w:val="0"/>
          <w:marRight w:val="0"/>
          <w:marTop w:val="0"/>
          <w:marBottom w:val="0"/>
          <w:divBdr>
            <w:top w:val="none" w:sz="0" w:space="0" w:color="auto"/>
            <w:left w:val="none" w:sz="0" w:space="0" w:color="auto"/>
            <w:bottom w:val="none" w:sz="0" w:space="0" w:color="auto"/>
            <w:right w:val="none" w:sz="0" w:space="0" w:color="auto"/>
          </w:divBdr>
        </w:div>
        <w:div w:id="1956015922">
          <w:marLeft w:val="0"/>
          <w:marRight w:val="0"/>
          <w:marTop w:val="0"/>
          <w:marBottom w:val="0"/>
          <w:divBdr>
            <w:top w:val="none" w:sz="0" w:space="0" w:color="auto"/>
            <w:left w:val="none" w:sz="0" w:space="0" w:color="auto"/>
            <w:bottom w:val="none" w:sz="0" w:space="0" w:color="auto"/>
            <w:right w:val="none" w:sz="0" w:space="0" w:color="auto"/>
          </w:divBdr>
        </w:div>
      </w:divsChild>
    </w:div>
    <w:div w:id="93089037">
      <w:bodyDiv w:val="1"/>
      <w:marLeft w:val="0"/>
      <w:marRight w:val="0"/>
      <w:marTop w:val="0"/>
      <w:marBottom w:val="0"/>
      <w:divBdr>
        <w:top w:val="none" w:sz="0" w:space="0" w:color="auto"/>
        <w:left w:val="none" w:sz="0" w:space="0" w:color="auto"/>
        <w:bottom w:val="none" w:sz="0" w:space="0" w:color="auto"/>
        <w:right w:val="none" w:sz="0" w:space="0" w:color="auto"/>
      </w:divBdr>
      <w:divsChild>
        <w:div w:id="598175936">
          <w:marLeft w:val="0"/>
          <w:marRight w:val="0"/>
          <w:marTop w:val="0"/>
          <w:marBottom w:val="0"/>
          <w:divBdr>
            <w:top w:val="none" w:sz="0" w:space="0" w:color="auto"/>
            <w:left w:val="none" w:sz="0" w:space="0" w:color="auto"/>
            <w:bottom w:val="none" w:sz="0" w:space="0" w:color="auto"/>
            <w:right w:val="none" w:sz="0" w:space="0" w:color="auto"/>
          </w:divBdr>
        </w:div>
        <w:div w:id="325404709">
          <w:marLeft w:val="0"/>
          <w:marRight w:val="0"/>
          <w:marTop w:val="0"/>
          <w:marBottom w:val="0"/>
          <w:divBdr>
            <w:top w:val="none" w:sz="0" w:space="0" w:color="auto"/>
            <w:left w:val="none" w:sz="0" w:space="0" w:color="auto"/>
            <w:bottom w:val="none" w:sz="0" w:space="0" w:color="auto"/>
            <w:right w:val="none" w:sz="0" w:space="0" w:color="auto"/>
          </w:divBdr>
        </w:div>
        <w:div w:id="1531912448">
          <w:marLeft w:val="0"/>
          <w:marRight w:val="0"/>
          <w:marTop w:val="0"/>
          <w:marBottom w:val="0"/>
          <w:divBdr>
            <w:top w:val="none" w:sz="0" w:space="0" w:color="auto"/>
            <w:left w:val="none" w:sz="0" w:space="0" w:color="auto"/>
            <w:bottom w:val="none" w:sz="0" w:space="0" w:color="auto"/>
            <w:right w:val="none" w:sz="0" w:space="0" w:color="auto"/>
          </w:divBdr>
        </w:div>
        <w:div w:id="2098089337">
          <w:marLeft w:val="0"/>
          <w:marRight w:val="0"/>
          <w:marTop w:val="0"/>
          <w:marBottom w:val="0"/>
          <w:divBdr>
            <w:top w:val="none" w:sz="0" w:space="0" w:color="auto"/>
            <w:left w:val="none" w:sz="0" w:space="0" w:color="auto"/>
            <w:bottom w:val="none" w:sz="0" w:space="0" w:color="auto"/>
            <w:right w:val="none" w:sz="0" w:space="0" w:color="auto"/>
          </w:divBdr>
        </w:div>
        <w:div w:id="691686610">
          <w:marLeft w:val="0"/>
          <w:marRight w:val="0"/>
          <w:marTop w:val="0"/>
          <w:marBottom w:val="0"/>
          <w:divBdr>
            <w:top w:val="none" w:sz="0" w:space="0" w:color="auto"/>
            <w:left w:val="none" w:sz="0" w:space="0" w:color="auto"/>
            <w:bottom w:val="none" w:sz="0" w:space="0" w:color="auto"/>
            <w:right w:val="none" w:sz="0" w:space="0" w:color="auto"/>
          </w:divBdr>
        </w:div>
        <w:div w:id="1002244280">
          <w:marLeft w:val="0"/>
          <w:marRight w:val="0"/>
          <w:marTop w:val="0"/>
          <w:marBottom w:val="0"/>
          <w:divBdr>
            <w:top w:val="none" w:sz="0" w:space="0" w:color="auto"/>
            <w:left w:val="none" w:sz="0" w:space="0" w:color="auto"/>
            <w:bottom w:val="none" w:sz="0" w:space="0" w:color="auto"/>
            <w:right w:val="none" w:sz="0" w:space="0" w:color="auto"/>
          </w:divBdr>
        </w:div>
      </w:divsChild>
    </w:div>
    <w:div w:id="144901947">
      <w:bodyDiv w:val="1"/>
      <w:marLeft w:val="0"/>
      <w:marRight w:val="0"/>
      <w:marTop w:val="0"/>
      <w:marBottom w:val="0"/>
      <w:divBdr>
        <w:top w:val="none" w:sz="0" w:space="0" w:color="auto"/>
        <w:left w:val="none" w:sz="0" w:space="0" w:color="auto"/>
        <w:bottom w:val="none" w:sz="0" w:space="0" w:color="auto"/>
        <w:right w:val="none" w:sz="0" w:space="0" w:color="auto"/>
      </w:divBdr>
      <w:divsChild>
        <w:div w:id="1839148606">
          <w:marLeft w:val="0"/>
          <w:marRight w:val="0"/>
          <w:marTop w:val="0"/>
          <w:marBottom w:val="0"/>
          <w:divBdr>
            <w:top w:val="none" w:sz="0" w:space="0" w:color="auto"/>
            <w:left w:val="none" w:sz="0" w:space="0" w:color="auto"/>
            <w:bottom w:val="none" w:sz="0" w:space="0" w:color="auto"/>
            <w:right w:val="none" w:sz="0" w:space="0" w:color="auto"/>
          </w:divBdr>
        </w:div>
        <w:div w:id="190843726">
          <w:marLeft w:val="0"/>
          <w:marRight w:val="0"/>
          <w:marTop w:val="0"/>
          <w:marBottom w:val="0"/>
          <w:divBdr>
            <w:top w:val="none" w:sz="0" w:space="0" w:color="auto"/>
            <w:left w:val="none" w:sz="0" w:space="0" w:color="auto"/>
            <w:bottom w:val="none" w:sz="0" w:space="0" w:color="auto"/>
            <w:right w:val="none" w:sz="0" w:space="0" w:color="auto"/>
          </w:divBdr>
        </w:div>
        <w:div w:id="712924390">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96843521">
      <w:bodyDiv w:val="1"/>
      <w:marLeft w:val="0"/>
      <w:marRight w:val="0"/>
      <w:marTop w:val="0"/>
      <w:marBottom w:val="0"/>
      <w:divBdr>
        <w:top w:val="none" w:sz="0" w:space="0" w:color="auto"/>
        <w:left w:val="none" w:sz="0" w:space="0" w:color="auto"/>
        <w:bottom w:val="none" w:sz="0" w:space="0" w:color="auto"/>
        <w:right w:val="none" w:sz="0" w:space="0" w:color="auto"/>
      </w:divBdr>
      <w:divsChild>
        <w:div w:id="1631592877">
          <w:marLeft w:val="0"/>
          <w:marRight w:val="0"/>
          <w:marTop w:val="0"/>
          <w:marBottom w:val="0"/>
          <w:divBdr>
            <w:top w:val="none" w:sz="0" w:space="0" w:color="auto"/>
            <w:left w:val="none" w:sz="0" w:space="0" w:color="auto"/>
            <w:bottom w:val="none" w:sz="0" w:space="0" w:color="auto"/>
            <w:right w:val="none" w:sz="0" w:space="0" w:color="auto"/>
          </w:divBdr>
        </w:div>
        <w:div w:id="188688473">
          <w:marLeft w:val="0"/>
          <w:marRight w:val="0"/>
          <w:marTop w:val="0"/>
          <w:marBottom w:val="0"/>
          <w:divBdr>
            <w:top w:val="none" w:sz="0" w:space="0" w:color="auto"/>
            <w:left w:val="none" w:sz="0" w:space="0" w:color="auto"/>
            <w:bottom w:val="none" w:sz="0" w:space="0" w:color="auto"/>
            <w:right w:val="none" w:sz="0" w:space="0" w:color="auto"/>
          </w:divBdr>
        </w:div>
        <w:div w:id="1745101538">
          <w:marLeft w:val="0"/>
          <w:marRight w:val="0"/>
          <w:marTop w:val="0"/>
          <w:marBottom w:val="0"/>
          <w:divBdr>
            <w:top w:val="none" w:sz="0" w:space="0" w:color="auto"/>
            <w:left w:val="none" w:sz="0" w:space="0" w:color="auto"/>
            <w:bottom w:val="none" w:sz="0" w:space="0" w:color="auto"/>
            <w:right w:val="none" w:sz="0" w:space="0" w:color="auto"/>
          </w:divBdr>
        </w:div>
        <w:div w:id="1016230471">
          <w:marLeft w:val="0"/>
          <w:marRight w:val="0"/>
          <w:marTop w:val="0"/>
          <w:marBottom w:val="0"/>
          <w:divBdr>
            <w:top w:val="none" w:sz="0" w:space="0" w:color="auto"/>
            <w:left w:val="none" w:sz="0" w:space="0" w:color="auto"/>
            <w:bottom w:val="none" w:sz="0" w:space="0" w:color="auto"/>
            <w:right w:val="none" w:sz="0" w:space="0" w:color="auto"/>
          </w:divBdr>
        </w:div>
        <w:div w:id="809902483">
          <w:marLeft w:val="0"/>
          <w:marRight w:val="0"/>
          <w:marTop w:val="0"/>
          <w:marBottom w:val="0"/>
          <w:divBdr>
            <w:top w:val="none" w:sz="0" w:space="0" w:color="auto"/>
            <w:left w:val="none" w:sz="0" w:space="0" w:color="auto"/>
            <w:bottom w:val="none" w:sz="0" w:space="0" w:color="auto"/>
            <w:right w:val="none" w:sz="0" w:space="0" w:color="auto"/>
          </w:divBdr>
        </w:div>
        <w:div w:id="457573509">
          <w:marLeft w:val="0"/>
          <w:marRight w:val="0"/>
          <w:marTop w:val="0"/>
          <w:marBottom w:val="0"/>
          <w:divBdr>
            <w:top w:val="none" w:sz="0" w:space="0" w:color="auto"/>
            <w:left w:val="none" w:sz="0" w:space="0" w:color="auto"/>
            <w:bottom w:val="none" w:sz="0" w:space="0" w:color="auto"/>
            <w:right w:val="none" w:sz="0" w:space="0" w:color="auto"/>
          </w:divBdr>
        </w:div>
        <w:div w:id="1779174706">
          <w:marLeft w:val="0"/>
          <w:marRight w:val="0"/>
          <w:marTop w:val="0"/>
          <w:marBottom w:val="0"/>
          <w:divBdr>
            <w:top w:val="none" w:sz="0" w:space="0" w:color="auto"/>
            <w:left w:val="none" w:sz="0" w:space="0" w:color="auto"/>
            <w:bottom w:val="none" w:sz="0" w:space="0" w:color="auto"/>
            <w:right w:val="none" w:sz="0" w:space="0" w:color="auto"/>
          </w:divBdr>
        </w:div>
        <w:div w:id="1315376682">
          <w:marLeft w:val="0"/>
          <w:marRight w:val="0"/>
          <w:marTop w:val="0"/>
          <w:marBottom w:val="0"/>
          <w:divBdr>
            <w:top w:val="none" w:sz="0" w:space="0" w:color="auto"/>
            <w:left w:val="none" w:sz="0" w:space="0" w:color="auto"/>
            <w:bottom w:val="none" w:sz="0" w:space="0" w:color="auto"/>
            <w:right w:val="none" w:sz="0" w:space="0" w:color="auto"/>
          </w:divBdr>
        </w:div>
        <w:div w:id="2087654091">
          <w:marLeft w:val="0"/>
          <w:marRight w:val="0"/>
          <w:marTop w:val="0"/>
          <w:marBottom w:val="0"/>
          <w:divBdr>
            <w:top w:val="none" w:sz="0" w:space="0" w:color="auto"/>
            <w:left w:val="none" w:sz="0" w:space="0" w:color="auto"/>
            <w:bottom w:val="none" w:sz="0" w:space="0" w:color="auto"/>
            <w:right w:val="none" w:sz="0" w:space="0" w:color="auto"/>
          </w:divBdr>
        </w:div>
        <w:div w:id="90592144">
          <w:marLeft w:val="0"/>
          <w:marRight w:val="0"/>
          <w:marTop w:val="0"/>
          <w:marBottom w:val="0"/>
          <w:divBdr>
            <w:top w:val="none" w:sz="0" w:space="0" w:color="auto"/>
            <w:left w:val="none" w:sz="0" w:space="0" w:color="auto"/>
            <w:bottom w:val="none" w:sz="0" w:space="0" w:color="auto"/>
            <w:right w:val="none" w:sz="0" w:space="0" w:color="auto"/>
          </w:divBdr>
        </w:div>
        <w:div w:id="1414739286">
          <w:marLeft w:val="0"/>
          <w:marRight w:val="0"/>
          <w:marTop w:val="0"/>
          <w:marBottom w:val="0"/>
          <w:divBdr>
            <w:top w:val="none" w:sz="0" w:space="0" w:color="auto"/>
            <w:left w:val="none" w:sz="0" w:space="0" w:color="auto"/>
            <w:bottom w:val="none" w:sz="0" w:space="0" w:color="auto"/>
            <w:right w:val="none" w:sz="0" w:space="0" w:color="auto"/>
          </w:divBdr>
        </w:div>
        <w:div w:id="976110512">
          <w:marLeft w:val="0"/>
          <w:marRight w:val="0"/>
          <w:marTop w:val="0"/>
          <w:marBottom w:val="0"/>
          <w:divBdr>
            <w:top w:val="none" w:sz="0" w:space="0" w:color="auto"/>
            <w:left w:val="none" w:sz="0" w:space="0" w:color="auto"/>
            <w:bottom w:val="none" w:sz="0" w:space="0" w:color="auto"/>
            <w:right w:val="none" w:sz="0" w:space="0" w:color="auto"/>
          </w:divBdr>
        </w:div>
        <w:div w:id="1661541432">
          <w:marLeft w:val="0"/>
          <w:marRight w:val="0"/>
          <w:marTop w:val="0"/>
          <w:marBottom w:val="0"/>
          <w:divBdr>
            <w:top w:val="none" w:sz="0" w:space="0" w:color="auto"/>
            <w:left w:val="none" w:sz="0" w:space="0" w:color="auto"/>
            <w:bottom w:val="none" w:sz="0" w:space="0" w:color="auto"/>
            <w:right w:val="none" w:sz="0" w:space="0" w:color="auto"/>
          </w:divBdr>
        </w:div>
        <w:div w:id="515265189">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20557347">
      <w:bodyDiv w:val="1"/>
      <w:marLeft w:val="0"/>
      <w:marRight w:val="0"/>
      <w:marTop w:val="0"/>
      <w:marBottom w:val="0"/>
      <w:divBdr>
        <w:top w:val="none" w:sz="0" w:space="0" w:color="auto"/>
        <w:left w:val="none" w:sz="0" w:space="0" w:color="auto"/>
        <w:bottom w:val="none" w:sz="0" w:space="0" w:color="auto"/>
        <w:right w:val="none" w:sz="0" w:space="0" w:color="auto"/>
      </w:divBdr>
      <w:divsChild>
        <w:div w:id="373387178">
          <w:marLeft w:val="0"/>
          <w:marRight w:val="0"/>
          <w:marTop w:val="0"/>
          <w:marBottom w:val="0"/>
          <w:divBdr>
            <w:top w:val="none" w:sz="0" w:space="0" w:color="auto"/>
            <w:left w:val="none" w:sz="0" w:space="0" w:color="auto"/>
            <w:bottom w:val="none" w:sz="0" w:space="0" w:color="auto"/>
            <w:right w:val="none" w:sz="0" w:space="0" w:color="auto"/>
          </w:divBdr>
        </w:div>
        <w:div w:id="2012874496">
          <w:marLeft w:val="0"/>
          <w:marRight w:val="0"/>
          <w:marTop w:val="0"/>
          <w:marBottom w:val="0"/>
          <w:divBdr>
            <w:top w:val="none" w:sz="0" w:space="0" w:color="auto"/>
            <w:left w:val="none" w:sz="0" w:space="0" w:color="auto"/>
            <w:bottom w:val="none" w:sz="0" w:space="0" w:color="auto"/>
            <w:right w:val="none" w:sz="0" w:space="0" w:color="auto"/>
          </w:divBdr>
        </w:div>
        <w:div w:id="463699805">
          <w:marLeft w:val="0"/>
          <w:marRight w:val="0"/>
          <w:marTop w:val="0"/>
          <w:marBottom w:val="0"/>
          <w:divBdr>
            <w:top w:val="none" w:sz="0" w:space="0" w:color="auto"/>
            <w:left w:val="none" w:sz="0" w:space="0" w:color="auto"/>
            <w:bottom w:val="none" w:sz="0" w:space="0" w:color="auto"/>
            <w:right w:val="none" w:sz="0" w:space="0" w:color="auto"/>
          </w:divBdr>
        </w:div>
        <w:div w:id="969945003">
          <w:marLeft w:val="0"/>
          <w:marRight w:val="0"/>
          <w:marTop w:val="0"/>
          <w:marBottom w:val="0"/>
          <w:divBdr>
            <w:top w:val="none" w:sz="0" w:space="0" w:color="auto"/>
            <w:left w:val="none" w:sz="0" w:space="0" w:color="auto"/>
            <w:bottom w:val="none" w:sz="0" w:space="0" w:color="auto"/>
            <w:right w:val="none" w:sz="0" w:space="0" w:color="auto"/>
          </w:divBdr>
        </w:div>
        <w:div w:id="1388411181">
          <w:marLeft w:val="0"/>
          <w:marRight w:val="0"/>
          <w:marTop w:val="0"/>
          <w:marBottom w:val="0"/>
          <w:divBdr>
            <w:top w:val="none" w:sz="0" w:space="0" w:color="auto"/>
            <w:left w:val="none" w:sz="0" w:space="0" w:color="auto"/>
            <w:bottom w:val="none" w:sz="0" w:space="0" w:color="auto"/>
            <w:right w:val="none" w:sz="0" w:space="0" w:color="auto"/>
          </w:divBdr>
        </w:div>
        <w:div w:id="1376541385">
          <w:marLeft w:val="0"/>
          <w:marRight w:val="0"/>
          <w:marTop w:val="0"/>
          <w:marBottom w:val="0"/>
          <w:divBdr>
            <w:top w:val="none" w:sz="0" w:space="0" w:color="auto"/>
            <w:left w:val="none" w:sz="0" w:space="0" w:color="auto"/>
            <w:bottom w:val="none" w:sz="0" w:space="0" w:color="auto"/>
            <w:right w:val="none" w:sz="0" w:space="0" w:color="auto"/>
          </w:divBdr>
        </w:div>
        <w:div w:id="2004359398">
          <w:marLeft w:val="0"/>
          <w:marRight w:val="0"/>
          <w:marTop w:val="0"/>
          <w:marBottom w:val="0"/>
          <w:divBdr>
            <w:top w:val="none" w:sz="0" w:space="0" w:color="auto"/>
            <w:left w:val="none" w:sz="0" w:space="0" w:color="auto"/>
            <w:bottom w:val="none" w:sz="0" w:space="0" w:color="auto"/>
            <w:right w:val="none" w:sz="0" w:space="0" w:color="auto"/>
          </w:divBdr>
        </w:div>
        <w:div w:id="1301688087">
          <w:marLeft w:val="0"/>
          <w:marRight w:val="0"/>
          <w:marTop w:val="0"/>
          <w:marBottom w:val="0"/>
          <w:divBdr>
            <w:top w:val="none" w:sz="0" w:space="0" w:color="auto"/>
            <w:left w:val="none" w:sz="0" w:space="0" w:color="auto"/>
            <w:bottom w:val="none" w:sz="0" w:space="0" w:color="auto"/>
            <w:right w:val="none" w:sz="0" w:space="0" w:color="auto"/>
          </w:divBdr>
        </w:div>
      </w:divsChild>
    </w:div>
    <w:div w:id="605819076">
      <w:bodyDiv w:val="1"/>
      <w:marLeft w:val="0"/>
      <w:marRight w:val="0"/>
      <w:marTop w:val="0"/>
      <w:marBottom w:val="0"/>
      <w:divBdr>
        <w:top w:val="none" w:sz="0" w:space="0" w:color="auto"/>
        <w:left w:val="none" w:sz="0" w:space="0" w:color="auto"/>
        <w:bottom w:val="none" w:sz="0" w:space="0" w:color="auto"/>
        <w:right w:val="none" w:sz="0" w:space="0" w:color="auto"/>
      </w:divBdr>
      <w:divsChild>
        <w:div w:id="2120097577">
          <w:marLeft w:val="0"/>
          <w:marRight w:val="0"/>
          <w:marTop w:val="0"/>
          <w:marBottom w:val="0"/>
          <w:divBdr>
            <w:top w:val="none" w:sz="0" w:space="0" w:color="auto"/>
            <w:left w:val="none" w:sz="0" w:space="0" w:color="auto"/>
            <w:bottom w:val="none" w:sz="0" w:space="0" w:color="auto"/>
            <w:right w:val="none" w:sz="0" w:space="0" w:color="auto"/>
          </w:divBdr>
        </w:div>
        <w:div w:id="1855878873">
          <w:marLeft w:val="0"/>
          <w:marRight w:val="0"/>
          <w:marTop w:val="0"/>
          <w:marBottom w:val="0"/>
          <w:divBdr>
            <w:top w:val="none" w:sz="0" w:space="0" w:color="auto"/>
            <w:left w:val="none" w:sz="0" w:space="0" w:color="auto"/>
            <w:bottom w:val="none" w:sz="0" w:space="0" w:color="auto"/>
            <w:right w:val="none" w:sz="0" w:space="0" w:color="auto"/>
          </w:divBdr>
        </w:div>
        <w:div w:id="64298846">
          <w:marLeft w:val="0"/>
          <w:marRight w:val="0"/>
          <w:marTop w:val="0"/>
          <w:marBottom w:val="0"/>
          <w:divBdr>
            <w:top w:val="none" w:sz="0" w:space="0" w:color="auto"/>
            <w:left w:val="none" w:sz="0" w:space="0" w:color="auto"/>
            <w:bottom w:val="none" w:sz="0" w:space="0" w:color="auto"/>
            <w:right w:val="none" w:sz="0" w:space="0" w:color="auto"/>
          </w:divBdr>
        </w:div>
        <w:div w:id="1521554249">
          <w:marLeft w:val="0"/>
          <w:marRight w:val="0"/>
          <w:marTop w:val="0"/>
          <w:marBottom w:val="0"/>
          <w:divBdr>
            <w:top w:val="none" w:sz="0" w:space="0" w:color="auto"/>
            <w:left w:val="none" w:sz="0" w:space="0" w:color="auto"/>
            <w:bottom w:val="none" w:sz="0" w:space="0" w:color="auto"/>
            <w:right w:val="none" w:sz="0" w:space="0" w:color="auto"/>
          </w:divBdr>
        </w:div>
        <w:div w:id="1993412677">
          <w:marLeft w:val="0"/>
          <w:marRight w:val="0"/>
          <w:marTop w:val="0"/>
          <w:marBottom w:val="0"/>
          <w:divBdr>
            <w:top w:val="none" w:sz="0" w:space="0" w:color="auto"/>
            <w:left w:val="none" w:sz="0" w:space="0" w:color="auto"/>
            <w:bottom w:val="none" w:sz="0" w:space="0" w:color="auto"/>
            <w:right w:val="none" w:sz="0" w:space="0" w:color="auto"/>
          </w:divBdr>
        </w:div>
        <w:div w:id="924805237">
          <w:marLeft w:val="0"/>
          <w:marRight w:val="0"/>
          <w:marTop w:val="0"/>
          <w:marBottom w:val="0"/>
          <w:divBdr>
            <w:top w:val="none" w:sz="0" w:space="0" w:color="auto"/>
            <w:left w:val="none" w:sz="0" w:space="0" w:color="auto"/>
            <w:bottom w:val="none" w:sz="0" w:space="0" w:color="auto"/>
            <w:right w:val="none" w:sz="0" w:space="0" w:color="auto"/>
          </w:divBdr>
        </w:div>
        <w:div w:id="1970819020">
          <w:marLeft w:val="0"/>
          <w:marRight w:val="0"/>
          <w:marTop w:val="0"/>
          <w:marBottom w:val="0"/>
          <w:divBdr>
            <w:top w:val="none" w:sz="0" w:space="0" w:color="auto"/>
            <w:left w:val="none" w:sz="0" w:space="0" w:color="auto"/>
            <w:bottom w:val="none" w:sz="0" w:space="0" w:color="auto"/>
            <w:right w:val="none" w:sz="0" w:space="0" w:color="auto"/>
          </w:divBdr>
        </w:div>
        <w:div w:id="1780833409">
          <w:marLeft w:val="0"/>
          <w:marRight w:val="0"/>
          <w:marTop w:val="0"/>
          <w:marBottom w:val="0"/>
          <w:divBdr>
            <w:top w:val="none" w:sz="0" w:space="0" w:color="auto"/>
            <w:left w:val="none" w:sz="0" w:space="0" w:color="auto"/>
            <w:bottom w:val="none" w:sz="0" w:space="0" w:color="auto"/>
            <w:right w:val="none" w:sz="0" w:space="0" w:color="auto"/>
          </w:divBdr>
        </w:div>
        <w:div w:id="1624918096">
          <w:marLeft w:val="0"/>
          <w:marRight w:val="0"/>
          <w:marTop w:val="0"/>
          <w:marBottom w:val="0"/>
          <w:divBdr>
            <w:top w:val="none" w:sz="0" w:space="0" w:color="auto"/>
            <w:left w:val="none" w:sz="0" w:space="0" w:color="auto"/>
            <w:bottom w:val="none" w:sz="0" w:space="0" w:color="auto"/>
            <w:right w:val="none" w:sz="0" w:space="0" w:color="auto"/>
          </w:divBdr>
        </w:div>
        <w:div w:id="864633523">
          <w:marLeft w:val="0"/>
          <w:marRight w:val="0"/>
          <w:marTop w:val="0"/>
          <w:marBottom w:val="0"/>
          <w:divBdr>
            <w:top w:val="none" w:sz="0" w:space="0" w:color="auto"/>
            <w:left w:val="none" w:sz="0" w:space="0" w:color="auto"/>
            <w:bottom w:val="none" w:sz="0" w:space="0" w:color="auto"/>
            <w:right w:val="none" w:sz="0" w:space="0" w:color="auto"/>
          </w:divBdr>
        </w:div>
        <w:div w:id="1873835404">
          <w:marLeft w:val="0"/>
          <w:marRight w:val="0"/>
          <w:marTop w:val="0"/>
          <w:marBottom w:val="0"/>
          <w:divBdr>
            <w:top w:val="none" w:sz="0" w:space="0" w:color="auto"/>
            <w:left w:val="none" w:sz="0" w:space="0" w:color="auto"/>
            <w:bottom w:val="none" w:sz="0" w:space="0" w:color="auto"/>
            <w:right w:val="none" w:sz="0" w:space="0" w:color="auto"/>
          </w:divBdr>
        </w:div>
      </w:divsChild>
    </w:div>
    <w:div w:id="729695225">
      <w:bodyDiv w:val="1"/>
      <w:marLeft w:val="0"/>
      <w:marRight w:val="0"/>
      <w:marTop w:val="0"/>
      <w:marBottom w:val="0"/>
      <w:divBdr>
        <w:top w:val="none" w:sz="0" w:space="0" w:color="auto"/>
        <w:left w:val="none" w:sz="0" w:space="0" w:color="auto"/>
        <w:bottom w:val="none" w:sz="0" w:space="0" w:color="auto"/>
        <w:right w:val="none" w:sz="0" w:space="0" w:color="auto"/>
      </w:divBdr>
      <w:divsChild>
        <w:div w:id="251134308">
          <w:marLeft w:val="0"/>
          <w:marRight w:val="0"/>
          <w:marTop w:val="0"/>
          <w:marBottom w:val="0"/>
          <w:divBdr>
            <w:top w:val="none" w:sz="0" w:space="0" w:color="auto"/>
            <w:left w:val="none" w:sz="0" w:space="0" w:color="auto"/>
            <w:bottom w:val="none" w:sz="0" w:space="0" w:color="auto"/>
            <w:right w:val="none" w:sz="0" w:space="0" w:color="auto"/>
          </w:divBdr>
        </w:div>
        <w:div w:id="1841776424">
          <w:marLeft w:val="0"/>
          <w:marRight w:val="0"/>
          <w:marTop w:val="0"/>
          <w:marBottom w:val="0"/>
          <w:divBdr>
            <w:top w:val="none" w:sz="0" w:space="0" w:color="auto"/>
            <w:left w:val="none" w:sz="0" w:space="0" w:color="auto"/>
            <w:bottom w:val="none" w:sz="0" w:space="0" w:color="auto"/>
            <w:right w:val="none" w:sz="0" w:space="0" w:color="auto"/>
          </w:divBdr>
        </w:div>
        <w:div w:id="1850870531">
          <w:marLeft w:val="0"/>
          <w:marRight w:val="0"/>
          <w:marTop w:val="0"/>
          <w:marBottom w:val="0"/>
          <w:divBdr>
            <w:top w:val="none" w:sz="0" w:space="0" w:color="auto"/>
            <w:left w:val="none" w:sz="0" w:space="0" w:color="auto"/>
            <w:bottom w:val="none" w:sz="0" w:space="0" w:color="auto"/>
            <w:right w:val="none" w:sz="0" w:space="0" w:color="auto"/>
          </w:divBdr>
        </w:div>
        <w:div w:id="2071414763">
          <w:marLeft w:val="0"/>
          <w:marRight w:val="0"/>
          <w:marTop w:val="0"/>
          <w:marBottom w:val="0"/>
          <w:divBdr>
            <w:top w:val="none" w:sz="0" w:space="0" w:color="auto"/>
            <w:left w:val="none" w:sz="0" w:space="0" w:color="auto"/>
            <w:bottom w:val="none" w:sz="0" w:space="0" w:color="auto"/>
            <w:right w:val="none" w:sz="0" w:space="0" w:color="auto"/>
          </w:divBdr>
        </w:div>
        <w:div w:id="759638749">
          <w:marLeft w:val="0"/>
          <w:marRight w:val="0"/>
          <w:marTop w:val="0"/>
          <w:marBottom w:val="0"/>
          <w:divBdr>
            <w:top w:val="none" w:sz="0" w:space="0" w:color="auto"/>
            <w:left w:val="none" w:sz="0" w:space="0" w:color="auto"/>
            <w:bottom w:val="none" w:sz="0" w:space="0" w:color="auto"/>
            <w:right w:val="none" w:sz="0" w:space="0" w:color="auto"/>
          </w:divBdr>
        </w:div>
        <w:div w:id="2031952088">
          <w:marLeft w:val="0"/>
          <w:marRight w:val="0"/>
          <w:marTop w:val="0"/>
          <w:marBottom w:val="0"/>
          <w:divBdr>
            <w:top w:val="none" w:sz="0" w:space="0" w:color="auto"/>
            <w:left w:val="none" w:sz="0" w:space="0" w:color="auto"/>
            <w:bottom w:val="none" w:sz="0" w:space="0" w:color="auto"/>
            <w:right w:val="none" w:sz="0" w:space="0" w:color="auto"/>
          </w:divBdr>
        </w:div>
        <w:div w:id="378668795">
          <w:marLeft w:val="0"/>
          <w:marRight w:val="0"/>
          <w:marTop w:val="0"/>
          <w:marBottom w:val="0"/>
          <w:divBdr>
            <w:top w:val="none" w:sz="0" w:space="0" w:color="auto"/>
            <w:left w:val="none" w:sz="0" w:space="0" w:color="auto"/>
            <w:bottom w:val="none" w:sz="0" w:space="0" w:color="auto"/>
            <w:right w:val="none" w:sz="0" w:space="0" w:color="auto"/>
          </w:divBdr>
        </w:div>
        <w:div w:id="1495955054">
          <w:marLeft w:val="0"/>
          <w:marRight w:val="0"/>
          <w:marTop w:val="0"/>
          <w:marBottom w:val="0"/>
          <w:divBdr>
            <w:top w:val="none" w:sz="0" w:space="0" w:color="auto"/>
            <w:left w:val="none" w:sz="0" w:space="0" w:color="auto"/>
            <w:bottom w:val="none" w:sz="0" w:space="0" w:color="auto"/>
            <w:right w:val="none" w:sz="0" w:space="0" w:color="auto"/>
          </w:divBdr>
        </w:div>
        <w:div w:id="62265909">
          <w:marLeft w:val="0"/>
          <w:marRight w:val="0"/>
          <w:marTop w:val="0"/>
          <w:marBottom w:val="0"/>
          <w:divBdr>
            <w:top w:val="none" w:sz="0" w:space="0" w:color="auto"/>
            <w:left w:val="none" w:sz="0" w:space="0" w:color="auto"/>
            <w:bottom w:val="none" w:sz="0" w:space="0" w:color="auto"/>
            <w:right w:val="none" w:sz="0" w:space="0" w:color="auto"/>
          </w:divBdr>
        </w:div>
        <w:div w:id="75367536">
          <w:marLeft w:val="0"/>
          <w:marRight w:val="0"/>
          <w:marTop w:val="0"/>
          <w:marBottom w:val="0"/>
          <w:divBdr>
            <w:top w:val="none" w:sz="0" w:space="0" w:color="auto"/>
            <w:left w:val="none" w:sz="0" w:space="0" w:color="auto"/>
            <w:bottom w:val="none" w:sz="0" w:space="0" w:color="auto"/>
            <w:right w:val="none" w:sz="0" w:space="0" w:color="auto"/>
          </w:divBdr>
        </w:div>
        <w:div w:id="1394038014">
          <w:marLeft w:val="0"/>
          <w:marRight w:val="0"/>
          <w:marTop w:val="0"/>
          <w:marBottom w:val="0"/>
          <w:divBdr>
            <w:top w:val="none" w:sz="0" w:space="0" w:color="auto"/>
            <w:left w:val="none" w:sz="0" w:space="0" w:color="auto"/>
            <w:bottom w:val="none" w:sz="0" w:space="0" w:color="auto"/>
            <w:right w:val="none" w:sz="0" w:space="0" w:color="auto"/>
          </w:divBdr>
        </w:div>
        <w:div w:id="765804211">
          <w:marLeft w:val="0"/>
          <w:marRight w:val="0"/>
          <w:marTop w:val="0"/>
          <w:marBottom w:val="0"/>
          <w:divBdr>
            <w:top w:val="none" w:sz="0" w:space="0" w:color="auto"/>
            <w:left w:val="none" w:sz="0" w:space="0" w:color="auto"/>
            <w:bottom w:val="none" w:sz="0" w:space="0" w:color="auto"/>
            <w:right w:val="none" w:sz="0" w:space="0" w:color="auto"/>
          </w:divBdr>
        </w:div>
        <w:div w:id="1731339577">
          <w:marLeft w:val="0"/>
          <w:marRight w:val="0"/>
          <w:marTop w:val="0"/>
          <w:marBottom w:val="0"/>
          <w:divBdr>
            <w:top w:val="none" w:sz="0" w:space="0" w:color="auto"/>
            <w:left w:val="none" w:sz="0" w:space="0" w:color="auto"/>
            <w:bottom w:val="none" w:sz="0" w:space="0" w:color="auto"/>
            <w:right w:val="none" w:sz="0" w:space="0" w:color="auto"/>
          </w:divBdr>
        </w:div>
        <w:div w:id="275871323">
          <w:marLeft w:val="0"/>
          <w:marRight w:val="0"/>
          <w:marTop w:val="0"/>
          <w:marBottom w:val="0"/>
          <w:divBdr>
            <w:top w:val="none" w:sz="0" w:space="0" w:color="auto"/>
            <w:left w:val="none" w:sz="0" w:space="0" w:color="auto"/>
            <w:bottom w:val="none" w:sz="0" w:space="0" w:color="auto"/>
            <w:right w:val="none" w:sz="0" w:space="0" w:color="auto"/>
          </w:divBdr>
        </w:div>
      </w:divsChild>
    </w:div>
    <w:div w:id="783424500">
      <w:bodyDiv w:val="1"/>
      <w:marLeft w:val="0"/>
      <w:marRight w:val="0"/>
      <w:marTop w:val="0"/>
      <w:marBottom w:val="0"/>
      <w:divBdr>
        <w:top w:val="none" w:sz="0" w:space="0" w:color="auto"/>
        <w:left w:val="none" w:sz="0" w:space="0" w:color="auto"/>
        <w:bottom w:val="none" w:sz="0" w:space="0" w:color="auto"/>
        <w:right w:val="none" w:sz="0" w:space="0" w:color="auto"/>
      </w:divBdr>
      <w:divsChild>
        <w:div w:id="665405054">
          <w:marLeft w:val="0"/>
          <w:marRight w:val="0"/>
          <w:marTop w:val="0"/>
          <w:marBottom w:val="0"/>
          <w:divBdr>
            <w:top w:val="none" w:sz="0" w:space="0" w:color="auto"/>
            <w:left w:val="none" w:sz="0" w:space="0" w:color="auto"/>
            <w:bottom w:val="none" w:sz="0" w:space="0" w:color="auto"/>
            <w:right w:val="none" w:sz="0" w:space="0" w:color="auto"/>
          </w:divBdr>
          <w:divsChild>
            <w:div w:id="72972822">
              <w:marLeft w:val="0"/>
              <w:marRight w:val="0"/>
              <w:marTop w:val="0"/>
              <w:marBottom w:val="0"/>
              <w:divBdr>
                <w:top w:val="none" w:sz="0" w:space="0" w:color="auto"/>
                <w:left w:val="none" w:sz="0" w:space="0" w:color="auto"/>
                <w:bottom w:val="none" w:sz="0" w:space="0" w:color="auto"/>
                <w:right w:val="none" w:sz="0" w:space="0" w:color="auto"/>
              </w:divBdr>
            </w:div>
            <w:div w:id="965236106">
              <w:marLeft w:val="0"/>
              <w:marRight w:val="0"/>
              <w:marTop w:val="0"/>
              <w:marBottom w:val="0"/>
              <w:divBdr>
                <w:top w:val="none" w:sz="0" w:space="0" w:color="auto"/>
                <w:left w:val="none" w:sz="0" w:space="0" w:color="auto"/>
                <w:bottom w:val="none" w:sz="0" w:space="0" w:color="auto"/>
                <w:right w:val="none" w:sz="0" w:space="0" w:color="auto"/>
              </w:divBdr>
            </w:div>
            <w:div w:id="1023281773">
              <w:marLeft w:val="0"/>
              <w:marRight w:val="0"/>
              <w:marTop w:val="0"/>
              <w:marBottom w:val="0"/>
              <w:divBdr>
                <w:top w:val="none" w:sz="0" w:space="0" w:color="auto"/>
                <w:left w:val="none" w:sz="0" w:space="0" w:color="auto"/>
                <w:bottom w:val="none" w:sz="0" w:space="0" w:color="auto"/>
                <w:right w:val="none" w:sz="0" w:space="0" w:color="auto"/>
              </w:divBdr>
            </w:div>
            <w:div w:id="795637095">
              <w:marLeft w:val="0"/>
              <w:marRight w:val="0"/>
              <w:marTop w:val="0"/>
              <w:marBottom w:val="0"/>
              <w:divBdr>
                <w:top w:val="none" w:sz="0" w:space="0" w:color="auto"/>
                <w:left w:val="none" w:sz="0" w:space="0" w:color="auto"/>
                <w:bottom w:val="none" w:sz="0" w:space="0" w:color="auto"/>
                <w:right w:val="none" w:sz="0" w:space="0" w:color="auto"/>
              </w:divBdr>
            </w:div>
          </w:divsChild>
        </w:div>
        <w:div w:id="107428649">
          <w:marLeft w:val="0"/>
          <w:marRight w:val="0"/>
          <w:marTop w:val="0"/>
          <w:marBottom w:val="0"/>
          <w:divBdr>
            <w:top w:val="none" w:sz="0" w:space="0" w:color="auto"/>
            <w:left w:val="none" w:sz="0" w:space="0" w:color="auto"/>
            <w:bottom w:val="none" w:sz="0" w:space="0" w:color="auto"/>
            <w:right w:val="none" w:sz="0" w:space="0" w:color="auto"/>
          </w:divBdr>
          <w:divsChild>
            <w:div w:id="988439394">
              <w:marLeft w:val="0"/>
              <w:marRight w:val="0"/>
              <w:marTop w:val="0"/>
              <w:marBottom w:val="0"/>
              <w:divBdr>
                <w:top w:val="none" w:sz="0" w:space="0" w:color="auto"/>
                <w:left w:val="none" w:sz="0" w:space="0" w:color="auto"/>
                <w:bottom w:val="none" w:sz="0" w:space="0" w:color="auto"/>
                <w:right w:val="none" w:sz="0" w:space="0" w:color="auto"/>
              </w:divBdr>
            </w:div>
            <w:div w:id="1285580417">
              <w:marLeft w:val="0"/>
              <w:marRight w:val="0"/>
              <w:marTop w:val="0"/>
              <w:marBottom w:val="0"/>
              <w:divBdr>
                <w:top w:val="none" w:sz="0" w:space="0" w:color="auto"/>
                <w:left w:val="none" w:sz="0" w:space="0" w:color="auto"/>
                <w:bottom w:val="none" w:sz="0" w:space="0" w:color="auto"/>
                <w:right w:val="none" w:sz="0" w:space="0" w:color="auto"/>
              </w:divBdr>
            </w:div>
            <w:div w:id="1012954253">
              <w:marLeft w:val="0"/>
              <w:marRight w:val="0"/>
              <w:marTop w:val="0"/>
              <w:marBottom w:val="0"/>
              <w:divBdr>
                <w:top w:val="none" w:sz="0" w:space="0" w:color="auto"/>
                <w:left w:val="none" w:sz="0" w:space="0" w:color="auto"/>
                <w:bottom w:val="none" w:sz="0" w:space="0" w:color="auto"/>
                <w:right w:val="none" w:sz="0" w:space="0" w:color="auto"/>
              </w:divBdr>
            </w:div>
            <w:div w:id="1743526837">
              <w:marLeft w:val="0"/>
              <w:marRight w:val="0"/>
              <w:marTop w:val="0"/>
              <w:marBottom w:val="0"/>
              <w:divBdr>
                <w:top w:val="none" w:sz="0" w:space="0" w:color="auto"/>
                <w:left w:val="none" w:sz="0" w:space="0" w:color="auto"/>
                <w:bottom w:val="none" w:sz="0" w:space="0" w:color="auto"/>
                <w:right w:val="none" w:sz="0" w:space="0" w:color="auto"/>
              </w:divBdr>
            </w:div>
            <w:div w:id="1972857322">
              <w:marLeft w:val="0"/>
              <w:marRight w:val="0"/>
              <w:marTop w:val="0"/>
              <w:marBottom w:val="0"/>
              <w:divBdr>
                <w:top w:val="none" w:sz="0" w:space="0" w:color="auto"/>
                <w:left w:val="none" w:sz="0" w:space="0" w:color="auto"/>
                <w:bottom w:val="none" w:sz="0" w:space="0" w:color="auto"/>
                <w:right w:val="none" w:sz="0" w:space="0" w:color="auto"/>
              </w:divBdr>
            </w:div>
            <w:div w:id="1513491534">
              <w:marLeft w:val="0"/>
              <w:marRight w:val="0"/>
              <w:marTop w:val="0"/>
              <w:marBottom w:val="0"/>
              <w:divBdr>
                <w:top w:val="none" w:sz="0" w:space="0" w:color="auto"/>
                <w:left w:val="none" w:sz="0" w:space="0" w:color="auto"/>
                <w:bottom w:val="none" w:sz="0" w:space="0" w:color="auto"/>
                <w:right w:val="none" w:sz="0" w:space="0" w:color="auto"/>
              </w:divBdr>
            </w:div>
            <w:div w:id="707488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9561478">
      <w:bodyDiv w:val="1"/>
      <w:marLeft w:val="0"/>
      <w:marRight w:val="0"/>
      <w:marTop w:val="0"/>
      <w:marBottom w:val="0"/>
      <w:divBdr>
        <w:top w:val="none" w:sz="0" w:space="0" w:color="auto"/>
        <w:left w:val="none" w:sz="0" w:space="0" w:color="auto"/>
        <w:bottom w:val="none" w:sz="0" w:space="0" w:color="auto"/>
        <w:right w:val="none" w:sz="0" w:space="0" w:color="auto"/>
      </w:divBdr>
      <w:divsChild>
        <w:div w:id="2083023517">
          <w:marLeft w:val="0"/>
          <w:marRight w:val="0"/>
          <w:marTop w:val="0"/>
          <w:marBottom w:val="0"/>
          <w:divBdr>
            <w:top w:val="none" w:sz="0" w:space="0" w:color="auto"/>
            <w:left w:val="none" w:sz="0" w:space="0" w:color="auto"/>
            <w:bottom w:val="none" w:sz="0" w:space="0" w:color="auto"/>
            <w:right w:val="none" w:sz="0" w:space="0" w:color="auto"/>
          </w:divBdr>
        </w:div>
        <w:div w:id="1194004896">
          <w:marLeft w:val="0"/>
          <w:marRight w:val="0"/>
          <w:marTop w:val="0"/>
          <w:marBottom w:val="0"/>
          <w:divBdr>
            <w:top w:val="none" w:sz="0" w:space="0" w:color="auto"/>
            <w:left w:val="none" w:sz="0" w:space="0" w:color="auto"/>
            <w:bottom w:val="none" w:sz="0" w:space="0" w:color="auto"/>
            <w:right w:val="none" w:sz="0" w:space="0" w:color="auto"/>
          </w:divBdr>
        </w:div>
        <w:div w:id="162666545">
          <w:marLeft w:val="0"/>
          <w:marRight w:val="0"/>
          <w:marTop w:val="0"/>
          <w:marBottom w:val="0"/>
          <w:divBdr>
            <w:top w:val="none" w:sz="0" w:space="0" w:color="auto"/>
            <w:left w:val="none" w:sz="0" w:space="0" w:color="auto"/>
            <w:bottom w:val="none" w:sz="0" w:space="0" w:color="auto"/>
            <w:right w:val="none" w:sz="0" w:space="0" w:color="auto"/>
          </w:divBdr>
        </w:div>
        <w:div w:id="586037833">
          <w:marLeft w:val="0"/>
          <w:marRight w:val="0"/>
          <w:marTop w:val="0"/>
          <w:marBottom w:val="0"/>
          <w:divBdr>
            <w:top w:val="none" w:sz="0" w:space="0" w:color="auto"/>
            <w:left w:val="none" w:sz="0" w:space="0" w:color="auto"/>
            <w:bottom w:val="none" w:sz="0" w:space="0" w:color="auto"/>
            <w:right w:val="none" w:sz="0" w:space="0" w:color="auto"/>
          </w:divBdr>
        </w:div>
        <w:div w:id="322583551">
          <w:marLeft w:val="0"/>
          <w:marRight w:val="0"/>
          <w:marTop w:val="0"/>
          <w:marBottom w:val="0"/>
          <w:divBdr>
            <w:top w:val="none" w:sz="0" w:space="0" w:color="auto"/>
            <w:left w:val="none" w:sz="0" w:space="0" w:color="auto"/>
            <w:bottom w:val="none" w:sz="0" w:space="0" w:color="auto"/>
            <w:right w:val="none" w:sz="0" w:space="0" w:color="auto"/>
          </w:divBdr>
        </w:div>
        <w:div w:id="1020356360">
          <w:marLeft w:val="0"/>
          <w:marRight w:val="0"/>
          <w:marTop w:val="0"/>
          <w:marBottom w:val="0"/>
          <w:divBdr>
            <w:top w:val="none" w:sz="0" w:space="0" w:color="auto"/>
            <w:left w:val="none" w:sz="0" w:space="0" w:color="auto"/>
            <w:bottom w:val="none" w:sz="0" w:space="0" w:color="auto"/>
            <w:right w:val="none" w:sz="0" w:space="0" w:color="auto"/>
          </w:divBdr>
        </w:div>
        <w:div w:id="956984429">
          <w:marLeft w:val="0"/>
          <w:marRight w:val="0"/>
          <w:marTop w:val="0"/>
          <w:marBottom w:val="0"/>
          <w:divBdr>
            <w:top w:val="none" w:sz="0" w:space="0" w:color="auto"/>
            <w:left w:val="none" w:sz="0" w:space="0" w:color="auto"/>
            <w:bottom w:val="none" w:sz="0" w:space="0" w:color="auto"/>
            <w:right w:val="none" w:sz="0" w:space="0" w:color="auto"/>
          </w:divBdr>
        </w:div>
        <w:div w:id="1279214210">
          <w:marLeft w:val="0"/>
          <w:marRight w:val="0"/>
          <w:marTop w:val="0"/>
          <w:marBottom w:val="0"/>
          <w:divBdr>
            <w:top w:val="none" w:sz="0" w:space="0" w:color="auto"/>
            <w:left w:val="none" w:sz="0" w:space="0" w:color="auto"/>
            <w:bottom w:val="none" w:sz="0" w:space="0" w:color="auto"/>
            <w:right w:val="none" w:sz="0" w:space="0" w:color="auto"/>
          </w:divBdr>
        </w:div>
        <w:div w:id="492915738">
          <w:marLeft w:val="0"/>
          <w:marRight w:val="0"/>
          <w:marTop w:val="0"/>
          <w:marBottom w:val="0"/>
          <w:divBdr>
            <w:top w:val="none" w:sz="0" w:space="0" w:color="auto"/>
            <w:left w:val="none" w:sz="0" w:space="0" w:color="auto"/>
            <w:bottom w:val="none" w:sz="0" w:space="0" w:color="auto"/>
            <w:right w:val="none" w:sz="0" w:space="0" w:color="auto"/>
          </w:divBdr>
        </w:div>
        <w:div w:id="390082984">
          <w:marLeft w:val="0"/>
          <w:marRight w:val="0"/>
          <w:marTop w:val="0"/>
          <w:marBottom w:val="0"/>
          <w:divBdr>
            <w:top w:val="none" w:sz="0" w:space="0" w:color="auto"/>
            <w:left w:val="none" w:sz="0" w:space="0" w:color="auto"/>
            <w:bottom w:val="none" w:sz="0" w:space="0" w:color="auto"/>
            <w:right w:val="none" w:sz="0" w:space="0" w:color="auto"/>
          </w:divBdr>
        </w:div>
        <w:div w:id="587885179">
          <w:marLeft w:val="0"/>
          <w:marRight w:val="0"/>
          <w:marTop w:val="0"/>
          <w:marBottom w:val="0"/>
          <w:divBdr>
            <w:top w:val="none" w:sz="0" w:space="0" w:color="auto"/>
            <w:left w:val="none" w:sz="0" w:space="0" w:color="auto"/>
            <w:bottom w:val="none" w:sz="0" w:space="0" w:color="auto"/>
            <w:right w:val="none" w:sz="0" w:space="0" w:color="auto"/>
          </w:divBdr>
        </w:div>
        <w:div w:id="609320486">
          <w:marLeft w:val="0"/>
          <w:marRight w:val="0"/>
          <w:marTop w:val="0"/>
          <w:marBottom w:val="0"/>
          <w:divBdr>
            <w:top w:val="none" w:sz="0" w:space="0" w:color="auto"/>
            <w:left w:val="none" w:sz="0" w:space="0" w:color="auto"/>
            <w:bottom w:val="none" w:sz="0" w:space="0" w:color="auto"/>
            <w:right w:val="none" w:sz="0" w:space="0" w:color="auto"/>
          </w:divBdr>
        </w:div>
        <w:div w:id="853375039">
          <w:marLeft w:val="0"/>
          <w:marRight w:val="0"/>
          <w:marTop w:val="0"/>
          <w:marBottom w:val="0"/>
          <w:divBdr>
            <w:top w:val="none" w:sz="0" w:space="0" w:color="auto"/>
            <w:left w:val="none" w:sz="0" w:space="0" w:color="auto"/>
            <w:bottom w:val="none" w:sz="0" w:space="0" w:color="auto"/>
            <w:right w:val="none" w:sz="0" w:space="0" w:color="auto"/>
          </w:divBdr>
        </w:div>
      </w:divsChild>
    </w:div>
    <w:div w:id="1105881401">
      <w:bodyDiv w:val="1"/>
      <w:marLeft w:val="0"/>
      <w:marRight w:val="0"/>
      <w:marTop w:val="0"/>
      <w:marBottom w:val="0"/>
      <w:divBdr>
        <w:top w:val="none" w:sz="0" w:space="0" w:color="auto"/>
        <w:left w:val="none" w:sz="0" w:space="0" w:color="auto"/>
        <w:bottom w:val="none" w:sz="0" w:space="0" w:color="auto"/>
        <w:right w:val="none" w:sz="0" w:space="0" w:color="auto"/>
      </w:divBdr>
      <w:divsChild>
        <w:div w:id="1269002883">
          <w:marLeft w:val="0"/>
          <w:marRight w:val="0"/>
          <w:marTop w:val="0"/>
          <w:marBottom w:val="0"/>
          <w:divBdr>
            <w:top w:val="none" w:sz="0" w:space="0" w:color="auto"/>
            <w:left w:val="none" w:sz="0" w:space="0" w:color="auto"/>
            <w:bottom w:val="none" w:sz="0" w:space="0" w:color="auto"/>
            <w:right w:val="none" w:sz="0" w:space="0" w:color="auto"/>
          </w:divBdr>
        </w:div>
        <w:div w:id="764885151">
          <w:marLeft w:val="0"/>
          <w:marRight w:val="0"/>
          <w:marTop w:val="0"/>
          <w:marBottom w:val="0"/>
          <w:divBdr>
            <w:top w:val="none" w:sz="0" w:space="0" w:color="auto"/>
            <w:left w:val="none" w:sz="0" w:space="0" w:color="auto"/>
            <w:bottom w:val="none" w:sz="0" w:space="0" w:color="auto"/>
            <w:right w:val="none" w:sz="0" w:space="0" w:color="auto"/>
          </w:divBdr>
        </w:div>
        <w:div w:id="1001814494">
          <w:marLeft w:val="0"/>
          <w:marRight w:val="0"/>
          <w:marTop w:val="0"/>
          <w:marBottom w:val="0"/>
          <w:divBdr>
            <w:top w:val="none" w:sz="0" w:space="0" w:color="auto"/>
            <w:left w:val="none" w:sz="0" w:space="0" w:color="auto"/>
            <w:bottom w:val="none" w:sz="0" w:space="0" w:color="auto"/>
            <w:right w:val="none" w:sz="0" w:space="0" w:color="auto"/>
          </w:divBdr>
        </w:div>
        <w:div w:id="1672220606">
          <w:marLeft w:val="0"/>
          <w:marRight w:val="0"/>
          <w:marTop w:val="0"/>
          <w:marBottom w:val="0"/>
          <w:divBdr>
            <w:top w:val="none" w:sz="0" w:space="0" w:color="auto"/>
            <w:left w:val="none" w:sz="0" w:space="0" w:color="auto"/>
            <w:bottom w:val="none" w:sz="0" w:space="0" w:color="auto"/>
            <w:right w:val="none" w:sz="0" w:space="0" w:color="auto"/>
          </w:divBdr>
        </w:div>
        <w:div w:id="1953777144">
          <w:marLeft w:val="0"/>
          <w:marRight w:val="0"/>
          <w:marTop w:val="0"/>
          <w:marBottom w:val="0"/>
          <w:divBdr>
            <w:top w:val="none" w:sz="0" w:space="0" w:color="auto"/>
            <w:left w:val="none" w:sz="0" w:space="0" w:color="auto"/>
            <w:bottom w:val="none" w:sz="0" w:space="0" w:color="auto"/>
            <w:right w:val="none" w:sz="0" w:space="0" w:color="auto"/>
          </w:divBdr>
        </w:div>
        <w:div w:id="1704479186">
          <w:marLeft w:val="0"/>
          <w:marRight w:val="0"/>
          <w:marTop w:val="0"/>
          <w:marBottom w:val="0"/>
          <w:divBdr>
            <w:top w:val="none" w:sz="0" w:space="0" w:color="auto"/>
            <w:left w:val="none" w:sz="0" w:space="0" w:color="auto"/>
            <w:bottom w:val="none" w:sz="0" w:space="0" w:color="auto"/>
            <w:right w:val="none" w:sz="0" w:space="0" w:color="auto"/>
          </w:divBdr>
        </w:div>
        <w:div w:id="470829923">
          <w:marLeft w:val="0"/>
          <w:marRight w:val="0"/>
          <w:marTop w:val="0"/>
          <w:marBottom w:val="0"/>
          <w:divBdr>
            <w:top w:val="none" w:sz="0" w:space="0" w:color="auto"/>
            <w:left w:val="none" w:sz="0" w:space="0" w:color="auto"/>
            <w:bottom w:val="none" w:sz="0" w:space="0" w:color="auto"/>
            <w:right w:val="none" w:sz="0" w:space="0" w:color="auto"/>
          </w:divBdr>
        </w:div>
        <w:div w:id="1041126445">
          <w:marLeft w:val="0"/>
          <w:marRight w:val="0"/>
          <w:marTop w:val="0"/>
          <w:marBottom w:val="0"/>
          <w:divBdr>
            <w:top w:val="none" w:sz="0" w:space="0" w:color="auto"/>
            <w:left w:val="none" w:sz="0" w:space="0" w:color="auto"/>
            <w:bottom w:val="none" w:sz="0" w:space="0" w:color="auto"/>
            <w:right w:val="none" w:sz="0" w:space="0" w:color="auto"/>
          </w:divBdr>
        </w:div>
        <w:div w:id="1543832295">
          <w:marLeft w:val="0"/>
          <w:marRight w:val="0"/>
          <w:marTop w:val="0"/>
          <w:marBottom w:val="0"/>
          <w:divBdr>
            <w:top w:val="none" w:sz="0" w:space="0" w:color="auto"/>
            <w:left w:val="none" w:sz="0" w:space="0" w:color="auto"/>
            <w:bottom w:val="none" w:sz="0" w:space="0" w:color="auto"/>
            <w:right w:val="none" w:sz="0" w:space="0" w:color="auto"/>
          </w:divBdr>
        </w:div>
        <w:div w:id="1728144433">
          <w:marLeft w:val="0"/>
          <w:marRight w:val="0"/>
          <w:marTop w:val="0"/>
          <w:marBottom w:val="0"/>
          <w:divBdr>
            <w:top w:val="none" w:sz="0" w:space="0" w:color="auto"/>
            <w:left w:val="none" w:sz="0" w:space="0" w:color="auto"/>
            <w:bottom w:val="none" w:sz="0" w:space="0" w:color="auto"/>
            <w:right w:val="none" w:sz="0" w:space="0" w:color="auto"/>
          </w:divBdr>
        </w:div>
        <w:div w:id="1238246304">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78108555">
      <w:bodyDiv w:val="1"/>
      <w:marLeft w:val="0"/>
      <w:marRight w:val="0"/>
      <w:marTop w:val="0"/>
      <w:marBottom w:val="0"/>
      <w:divBdr>
        <w:top w:val="none" w:sz="0" w:space="0" w:color="auto"/>
        <w:left w:val="none" w:sz="0" w:space="0" w:color="auto"/>
        <w:bottom w:val="none" w:sz="0" w:space="0" w:color="auto"/>
        <w:right w:val="none" w:sz="0" w:space="0" w:color="auto"/>
      </w:divBdr>
      <w:divsChild>
        <w:div w:id="1829445249">
          <w:marLeft w:val="0"/>
          <w:marRight w:val="0"/>
          <w:marTop w:val="0"/>
          <w:marBottom w:val="0"/>
          <w:divBdr>
            <w:top w:val="none" w:sz="0" w:space="0" w:color="auto"/>
            <w:left w:val="none" w:sz="0" w:space="0" w:color="auto"/>
            <w:bottom w:val="none" w:sz="0" w:space="0" w:color="auto"/>
            <w:right w:val="none" w:sz="0" w:space="0" w:color="auto"/>
          </w:divBdr>
        </w:div>
        <w:div w:id="1455978573">
          <w:marLeft w:val="0"/>
          <w:marRight w:val="0"/>
          <w:marTop w:val="0"/>
          <w:marBottom w:val="0"/>
          <w:divBdr>
            <w:top w:val="none" w:sz="0" w:space="0" w:color="auto"/>
            <w:left w:val="none" w:sz="0" w:space="0" w:color="auto"/>
            <w:bottom w:val="none" w:sz="0" w:space="0" w:color="auto"/>
            <w:right w:val="none" w:sz="0" w:space="0" w:color="auto"/>
          </w:divBdr>
        </w:div>
        <w:div w:id="1477797427">
          <w:marLeft w:val="0"/>
          <w:marRight w:val="0"/>
          <w:marTop w:val="0"/>
          <w:marBottom w:val="0"/>
          <w:divBdr>
            <w:top w:val="none" w:sz="0" w:space="0" w:color="auto"/>
            <w:left w:val="none" w:sz="0" w:space="0" w:color="auto"/>
            <w:bottom w:val="none" w:sz="0" w:space="0" w:color="auto"/>
            <w:right w:val="none" w:sz="0" w:space="0" w:color="auto"/>
          </w:divBdr>
        </w:div>
        <w:div w:id="1523935261">
          <w:marLeft w:val="0"/>
          <w:marRight w:val="0"/>
          <w:marTop w:val="0"/>
          <w:marBottom w:val="0"/>
          <w:divBdr>
            <w:top w:val="none" w:sz="0" w:space="0" w:color="auto"/>
            <w:left w:val="none" w:sz="0" w:space="0" w:color="auto"/>
            <w:bottom w:val="none" w:sz="0" w:space="0" w:color="auto"/>
            <w:right w:val="none" w:sz="0" w:space="0" w:color="auto"/>
          </w:divBdr>
        </w:div>
        <w:div w:id="1025642234">
          <w:marLeft w:val="0"/>
          <w:marRight w:val="0"/>
          <w:marTop w:val="0"/>
          <w:marBottom w:val="0"/>
          <w:divBdr>
            <w:top w:val="none" w:sz="0" w:space="0" w:color="auto"/>
            <w:left w:val="none" w:sz="0" w:space="0" w:color="auto"/>
            <w:bottom w:val="none" w:sz="0" w:space="0" w:color="auto"/>
            <w:right w:val="none" w:sz="0" w:space="0" w:color="auto"/>
          </w:divBdr>
        </w:div>
        <w:div w:id="326789578">
          <w:marLeft w:val="0"/>
          <w:marRight w:val="0"/>
          <w:marTop w:val="0"/>
          <w:marBottom w:val="0"/>
          <w:divBdr>
            <w:top w:val="none" w:sz="0" w:space="0" w:color="auto"/>
            <w:left w:val="none" w:sz="0" w:space="0" w:color="auto"/>
            <w:bottom w:val="none" w:sz="0" w:space="0" w:color="auto"/>
            <w:right w:val="none" w:sz="0" w:space="0" w:color="auto"/>
          </w:divBdr>
        </w:div>
        <w:div w:id="88477063">
          <w:marLeft w:val="0"/>
          <w:marRight w:val="0"/>
          <w:marTop w:val="0"/>
          <w:marBottom w:val="0"/>
          <w:divBdr>
            <w:top w:val="none" w:sz="0" w:space="0" w:color="auto"/>
            <w:left w:val="none" w:sz="0" w:space="0" w:color="auto"/>
            <w:bottom w:val="none" w:sz="0" w:space="0" w:color="auto"/>
            <w:right w:val="none" w:sz="0" w:space="0" w:color="auto"/>
          </w:divBdr>
        </w:div>
        <w:div w:id="177235887">
          <w:marLeft w:val="0"/>
          <w:marRight w:val="0"/>
          <w:marTop w:val="0"/>
          <w:marBottom w:val="0"/>
          <w:divBdr>
            <w:top w:val="none" w:sz="0" w:space="0" w:color="auto"/>
            <w:left w:val="none" w:sz="0" w:space="0" w:color="auto"/>
            <w:bottom w:val="none" w:sz="0" w:space="0" w:color="auto"/>
            <w:right w:val="none" w:sz="0" w:space="0" w:color="auto"/>
          </w:divBdr>
        </w:div>
      </w:divsChild>
    </w:div>
    <w:div w:id="1531726949">
      <w:bodyDiv w:val="1"/>
      <w:marLeft w:val="0"/>
      <w:marRight w:val="0"/>
      <w:marTop w:val="0"/>
      <w:marBottom w:val="0"/>
      <w:divBdr>
        <w:top w:val="none" w:sz="0" w:space="0" w:color="auto"/>
        <w:left w:val="none" w:sz="0" w:space="0" w:color="auto"/>
        <w:bottom w:val="none" w:sz="0" w:space="0" w:color="auto"/>
        <w:right w:val="none" w:sz="0" w:space="0" w:color="auto"/>
      </w:divBdr>
      <w:divsChild>
        <w:div w:id="1260791829">
          <w:marLeft w:val="0"/>
          <w:marRight w:val="0"/>
          <w:marTop w:val="0"/>
          <w:marBottom w:val="0"/>
          <w:divBdr>
            <w:top w:val="none" w:sz="0" w:space="0" w:color="auto"/>
            <w:left w:val="none" w:sz="0" w:space="0" w:color="auto"/>
            <w:bottom w:val="none" w:sz="0" w:space="0" w:color="auto"/>
            <w:right w:val="none" w:sz="0" w:space="0" w:color="auto"/>
          </w:divBdr>
          <w:divsChild>
            <w:div w:id="1850412707">
              <w:marLeft w:val="0"/>
              <w:marRight w:val="0"/>
              <w:marTop w:val="0"/>
              <w:marBottom w:val="0"/>
              <w:divBdr>
                <w:top w:val="none" w:sz="0" w:space="0" w:color="auto"/>
                <w:left w:val="none" w:sz="0" w:space="0" w:color="auto"/>
                <w:bottom w:val="none" w:sz="0" w:space="0" w:color="auto"/>
                <w:right w:val="none" w:sz="0" w:space="0" w:color="auto"/>
              </w:divBdr>
            </w:div>
            <w:div w:id="335234034">
              <w:marLeft w:val="0"/>
              <w:marRight w:val="0"/>
              <w:marTop w:val="0"/>
              <w:marBottom w:val="0"/>
              <w:divBdr>
                <w:top w:val="none" w:sz="0" w:space="0" w:color="auto"/>
                <w:left w:val="none" w:sz="0" w:space="0" w:color="auto"/>
                <w:bottom w:val="none" w:sz="0" w:space="0" w:color="auto"/>
                <w:right w:val="none" w:sz="0" w:space="0" w:color="auto"/>
              </w:divBdr>
            </w:div>
            <w:div w:id="748890819">
              <w:marLeft w:val="0"/>
              <w:marRight w:val="0"/>
              <w:marTop w:val="0"/>
              <w:marBottom w:val="0"/>
              <w:divBdr>
                <w:top w:val="none" w:sz="0" w:space="0" w:color="auto"/>
                <w:left w:val="none" w:sz="0" w:space="0" w:color="auto"/>
                <w:bottom w:val="none" w:sz="0" w:space="0" w:color="auto"/>
                <w:right w:val="none" w:sz="0" w:space="0" w:color="auto"/>
              </w:divBdr>
            </w:div>
            <w:div w:id="193855556">
              <w:marLeft w:val="0"/>
              <w:marRight w:val="0"/>
              <w:marTop w:val="0"/>
              <w:marBottom w:val="0"/>
              <w:divBdr>
                <w:top w:val="none" w:sz="0" w:space="0" w:color="auto"/>
                <w:left w:val="none" w:sz="0" w:space="0" w:color="auto"/>
                <w:bottom w:val="none" w:sz="0" w:space="0" w:color="auto"/>
                <w:right w:val="none" w:sz="0" w:space="0" w:color="auto"/>
              </w:divBdr>
            </w:div>
          </w:divsChild>
        </w:div>
        <w:div w:id="1233006264">
          <w:marLeft w:val="0"/>
          <w:marRight w:val="0"/>
          <w:marTop w:val="0"/>
          <w:marBottom w:val="0"/>
          <w:divBdr>
            <w:top w:val="none" w:sz="0" w:space="0" w:color="auto"/>
            <w:left w:val="none" w:sz="0" w:space="0" w:color="auto"/>
            <w:bottom w:val="none" w:sz="0" w:space="0" w:color="auto"/>
            <w:right w:val="none" w:sz="0" w:space="0" w:color="auto"/>
          </w:divBdr>
          <w:divsChild>
            <w:div w:id="1854103441">
              <w:marLeft w:val="0"/>
              <w:marRight w:val="0"/>
              <w:marTop w:val="0"/>
              <w:marBottom w:val="0"/>
              <w:divBdr>
                <w:top w:val="none" w:sz="0" w:space="0" w:color="auto"/>
                <w:left w:val="none" w:sz="0" w:space="0" w:color="auto"/>
                <w:bottom w:val="none" w:sz="0" w:space="0" w:color="auto"/>
                <w:right w:val="none" w:sz="0" w:space="0" w:color="auto"/>
              </w:divBdr>
            </w:div>
            <w:div w:id="262305796">
              <w:marLeft w:val="0"/>
              <w:marRight w:val="0"/>
              <w:marTop w:val="0"/>
              <w:marBottom w:val="0"/>
              <w:divBdr>
                <w:top w:val="none" w:sz="0" w:space="0" w:color="auto"/>
                <w:left w:val="none" w:sz="0" w:space="0" w:color="auto"/>
                <w:bottom w:val="none" w:sz="0" w:space="0" w:color="auto"/>
                <w:right w:val="none" w:sz="0" w:space="0" w:color="auto"/>
              </w:divBdr>
            </w:div>
            <w:div w:id="422651519">
              <w:marLeft w:val="0"/>
              <w:marRight w:val="0"/>
              <w:marTop w:val="0"/>
              <w:marBottom w:val="0"/>
              <w:divBdr>
                <w:top w:val="none" w:sz="0" w:space="0" w:color="auto"/>
                <w:left w:val="none" w:sz="0" w:space="0" w:color="auto"/>
                <w:bottom w:val="none" w:sz="0" w:space="0" w:color="auto"/>
                <w:right w:val="none" w:sz="0" w:space="0" w:color="auto"/>
              </w:divBdr>
            </w:div>
            <w:div w:id="1657537447">
              <w:marLeft w:val="0"/>
              <w:marRight w:val="0"/>
              <w:marTop w:val="0"/>
              <w:marBottom w:val="0"/>
              <w:divBdr>
                <w:top w:val="none" w:sz="0" w:space="0" w:color="auto"/>
                <w:left w:val="none" w:sz="0" w:space="0" w:color="auto"/>
                <w:bottom w:val="none" w:sz="0" w:space="0" w:color="auto"/>
                <w:right w:val="none" w:sz="0" w:space="0" w:color="auto"/>
              </w:divBdr>
            </w:div>
            <w:div w:id="844126866">
              <w:marLeft w:val="0"/>
              <w:marRight w:val="0"/>
              <w:marTop w:val="0"/>
              <w:marBottom w:val="0"/>
              <w:divBdr>
                <w:top w:val="none" w:sz="0" w:space="0" w:color="auto"/>
                <w:left w:val="none" w:sz="0" w:space="0" w:color="auto"/>
                <w:bottom w:val="none" w:sz="0" w:space="0" w:color="auto"/>
                <w:right w:val="none" w:sz="0" w:space="0" w:color="auto"/>
              </w:divBdr>
            </w:div>
            <w:div w:id="946888657">
              <w:marLeft w:val="0"/>
              <w:marRight w:val="0"/>
              <w:marTop w:val="0"/>
              <w:marBottom w:val="0"/>
              <w:divBdr>
                <w:top w:val="none" w:sz="0" w:space="0" w:color="auto"/>
                <w:left w:val="none" w:sz="0" w:space="0" w:color="auto"/>
                <w:bottom w:val="none" w:sz="0" w:space="0" w:color="auto"/>
                <w:right w:val="none" w:sz="0" w:space="0" w:color="auto"/>
              </w:divBdr>
            </w:div>
            <w:div w:id="183633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335458">
      <w:bodyDiv w:val="1"/>
      <w:marLeft w:val="0"/>
      <w:marRight w:val="0"/>
      <w:marTop w:val="0"/>
      <w:marBottom w:val="0"/>
      <w:divBdr>
        <w:top w:val="none" w:sz="0" w:space="0" w:color="auto"/>
        <w:left w:val="none" w:sz="0" w:space="0" w:color="auto"/>
        <w:bottom w:val="none" w:sz="0" w:space="0" w:color="auto"/>
        <w:right w:val="none" w:sz="0" w:space="0" w:color="auto"/>
      </w:divBdr>
    </w:div>
    <w:div w:id="1579635725">
      <w:bodyDiv w:val="1"/>
      <w:marLeft w:val="0"/>
      <w:marRight w:val="0"/>
      <w:marTop w:val="0"/>
      <w:marBottom w:val="0"/>
      <w:divBdr>
        <w:top w:val="none" w:sz="0" w:space="0" w:color="auto"/>
        <w:left w:val="none" w:sz="0" w:space="0" w:color="auto"/>
        <w:bottom w:val="none" w:sz="0" w:space="0" w:color="auto"/>
        <w:right w:val="none" w:sz="0" w:space="0" w:color="auto"/>
      </w:divBdr>
      <w:divsChild>
        <w:div w:id="960187574">
          <w:marLeft w:val="0"/>
          <w:marRight w:val="0"/>
          <w:marTop w:val="0"/>
          <w:marBottom w:val="0"/>
          <w:divBdr>
            <w:top w:val="none" w:sz="0" w:space="0" w:color="auto"/>
            <w:left w:val="none" w:sz="0" w:space="0" w:color="auto"/>
            <w:bottom w:val="none" w:sz="0" w:space="0" w:color="auto"/>
            <w:right w:val="none" w:sz="0" w:space="0" w:color="auto"/>
          </w:divBdr>
        </w:div>
        <w:div w:id="688144082">
          <w:marLeft w:val="0"/>
          <w:marRight w:val="0"/>
          <w:marTop w:val="0"/>
          <w:marBottom w:val="0"/>
          <w:divBdr>
            <w:top w:val="none" w:sz="0" w:space="0" w:color="auto"/>
            <w:left w:val="none" w:sz="0" w:space="0" w:color="auto"/>
            <w:bottom w:val="none" w:sz="0" w:space="0" w:color="auto"/>
            <w:right w:val="none" w:sz="0" w:space="0" w:color="auto"/>
          </w:divBdr>
        </w:div>
        <w:div w:id="528031908">
          <w:marLeft w:val="0"/>
          <w:marRight w:val="0"/>
          <w:marTop w:val="0"/>
          <w:marBottom w:val="0"/>
          <w:divBdr>
            <w:top w:val="none" w:sz="0" w:space="0" w:color="auto"/>
            <w:left w:val="none" w:sz="0" w:space="0" w:color="auto"/>
            <w:bottom w:val="none" w:sz="0" w:space="0" w:color="auto"/>
            <w:right w:val="none" w:sz="0" w:space="0" w:color="auto"/>
          </w:divBdr>
        </w:div>
        <w:div w:id="893273731">
          <w:marLeft w:val="0"/>
          <w:marRight w:val="0"/>
          <w:marTop w:val="0"/>
          <w:marBottom w:val="0"/>
          <w:divBdr>
            <w:top w:val="none" w:sz="0" w:space="0" w:color="auto"/>
            <w:left w:val="none" w:sz="0" w:space="0" w:color="auto"/>
            <w:bottom w:val="none" w:sz="0" w:space="0" w:color="auto"/>
            <w:right w:val="none" w:sz="0" w:space="0" w:color="auto"/>
          </w:divBdr>
        </w:div>
        <w:div w:id="995112720">
          <w:marLeft w:val="0"/>
          <w:marRight w:val="0"/>
          <w:marTop w:val="0"/>
          <w:marBottom w:val="0"/>
          <w:divBdr>
            <w:top w:val="none" w:sz="0" w:space="0" w:color="auto"/>
            <w:left w:val="none" w:sz="0" w:space="0" w:color="auto"/>
            <w:bottom w:val="none" w:sz="0" w:space="0" w:color="auto"/>
            <w:right w:val="none" w:sz="0" w:space="0" w:color="auto"/>
          </w:divBdr>
        </w:div>
        <w:div w:id="32003135">
          <w:marLeft w:val="0"/>
          <w:marRight w:val="0"/>
          <w:marTop w:val="0"/>
          <w:marBottom w:val="0"/>
          <w:divBdr>
            <w:top w:val="none" w:sz="0" w:space="0" w:color="auto"/>
            <w:left w:val="none" w:sz="0" w:space="0" w:color="auto"/>
            <w:bottom w:val="none" w:sz="0" w:space="0" w:color="auto"/>
            <w:right w:val="none" w:sz="0" w:space="0" w:color="auto"/>
          </w:divBdr>
        </w:div>
        <w:div w:id="539054616">
          <w:marLeft w:val="0"/>
          <w:marRight w:val="0"/>
          <w:marTop w:val="0"/>
          <w:marBottom w:val="0"/>
          <w:divBdr>
            <w:top w:val="none" w:sz="0" w:space="0" w:color="auto"/>
            <w:left w:val="none" w:sz="0" w:space="0" w:color="auto"/>
            <w:bottom w:val="none" w:sz="0" w:space="0" w:color="auto"/>
            <w:right w:val="none" w:sz="0" w:space="0" w:color="auto"/>
          </w:divBdr>
        </w:div>
        <w:div w:id="306863714">
          <w:marLeft w:val="0"/>
          <w:marRight w:val="0"/>
          <w:marTop w:val="0"/>
          <w:marBottom w:val="0"/>
          <w:divBdr>
            <w:top w:val="none" w:sz="0" w:space="0" w:color="auto"/>
            <w:left w:val="none" w:sz="0" w:space="0" w:color="auto"/>
            <w:bottom w:val="none" w:sz="0" w:space="0" w:color="auto"/>
            <w:right w:val="none" w:sz="0" w:space="0" w:color="auto"/>
          </w:divBdr>
        </w:div>
        <w:div w:id="1912159146">
          <w:marLeft w:val="0"/>
          <w:marRight w:val="0"/>
          <w:marTop w:val="0"/>
          <w:marBottom w:val="0"/>
          <w:divBdr>
            <w:top w:val="none" w:sz="0" w:space="0" w:color="auto"/>
            <w:left w:val="none" w:sz="0" w:space="0" w:color="auto"/>
            <w:bottom w:val="none" w:sz="0" w:space="0" w:color="auto"/>
            <w:right w:val="none" w:sz="0" w:space="0" w:color="auto"/>
          </w:divBdr>
        </w:div>
        <w:div w:id="1941064006">
          <w:marLeft w:val="0"/>
          <w:marRight w:val="0"/>
          <w:marTop w:val="0"/>
          <w:marBottom w:val="0"/>
          <w:divBdr>
            <w:top w:val="none" w:sz="0" w:space="0" w:color="auto"/>
            <w:left w:val="none" w:sz="0" w:space="0" w:color="auto"/>
            <w:bottom w:val="none" w:sz="0" w:space="0" w:color="auto"/>
            <w:right w:val="none" w:sz="0" w:space="0" w:color="auto"/>
          </w:divBdr>
        </w:div>
        <w:div w:id="307320245">
          <w:marLeft w:val="0"/>
          <w:marRight w:val="0"/>
          <w:marTop w:val="0"/>
          <w:marBottom w:val="0"/>
          <w:divBdr>
            <w:top w:val="none" w:sz="0" w:space="0" w:color="auto"/>
            <w:left w:val="none" w:sz="0" w:space="0" w:color="auto"/>
            <w:bottom w:val="none" w:sz="0" w:space="0" w:color="auto"/>
            <w:right w:val="none" w:sz="0" w:space="0" w:color="auto"/>
          </w:divBdr>
        </w:div>
        <w:div w:id="731736712">
          <w:marLeft w:val="0"/>
          <w:marRight w:val="0"/>
          <w:marTop w:val="0"/>
          <w:marBottom w:val="0"/>
          <w:divBdr>
            <w:top w:val="none" w:sz="0" w:space="0" w:color="auto"/>
            <w:left w:val="none" w:sz="0" w:space="0" w:color="auto"/>
            <w:bottom w:val="none" w:sz="0" w:space="0" w:color="auto"/>
            <w:right w:val="none" w:sz="0" w:space="0" w:color="auto"/>
          </w:divBdr>
        </w:div>
        <w:div w:id="2054041679">
          <w:marLeft w:val="0"/>
          <w:marRight w:val="0"/>
          <w:marTop w:val="0"/>
          <w:marBottom w:val="0"/>
          <w:divBdr>
            <w:top w:val="none" w:sz="0" w:space="0" w:color="auto"/>
            <w:left w:val="none" w:sz="0" w:space="0" w:color="auto"/>
            <w:bottom w:val="none" w:sz="0" w:space="0" w:color="auto"/>
            <w:right w:val="none" w:sz="0" w:space="0" w:color="auto"/>
          </w:divBdr>
        </w:div>
      </w:divsChild>
    </w:div>
    <w:div w:id="1747146039">
      <w:bodyDiv w:val="1"/>
      <w:marLeft w:val="0"/>
      <w:marRight w:val="0"/>
      <w:marTop w:val="0"/>
      <w:marBottom w:val="0"/>
      <w:divBdr>
        <w:top w:val="none" w:sz="0" w:space="0" w:color="auto"/>
        <w:left w:val="none" w:sz="0" w:space="0" w:color="auto"/>
        <w:bottom w:val="none" w:sz="0" w:space="0" w:color="auto"/>
        <w:right w:val="none" w:sz="0" w:space="0" w:color="auto"/>
      </w:divBdr>
      <w:divsChild>
        <w:div w:id="156969362">
          <w:marLeft w:val="0"/>
          <w:marRight w:val="0"/>
          <w:marTop w:val="0"/>
          <w:marBottom w:val="0"/>
          <w:divBdr>
            <w:top w:val="none" w:sz="0" w:space="0" w:color="auto"/>
            <w:left w:val="none" w:sz="0" w:space="0" w:color="auto"/>
            <w:bottom w:val="none" w:sz="0" w:space="0" w:color="auto"/>
            <w:right w:val="none" w:sz="0" w:space="0" w:color="auto"/>
          </w:divBdr>
        </w:div>
        <w:div w:id="1306082679">
          <w:marLeft w:val="0"/>
          <w:marRight w:val="0"/>
          <w:marTop w:val="0"/>
          <w:marBottom w:val="0"/>
          <w:divBdr>
            <w:top w:val="none" w:sz="0" w:space="0" w:color="auto"/>
            <w:left w:val="none" w:sz="0" w:space="0" w:color="auto"/>
            <w:bottom w:val="none" w:sz="0" w:space="0" w:color="auto"/>
            <w:right w:val="none" w:sz="0" w:space="0" w:color="auto"/>
          </w:divBdr>
        </w:div>
        <w:div w:id="404768929">
          <w:marLeft w:val="0"/>
          <w:marRight w:val="0"/>
          <w:marTop w:val="0"/>
          <w:marBottom w:val="0"/>
          <w:divBdr>
            <w:top w:val="none" w:sz="0" w:space="0" w:color="auto"/>
            <w:left w:val="none" w:sz="0" w:space="0" w:color="auto"/>
            <w:bottom w:val="none" w:sz="0" w:space="0" w:color="auto"/>
            <w:right w:val="none" w:sz="0" w:space="0" w:color="auto"/>
          </w:divBdr>
        </w:div>
      </w:divsChild>
    </w:div>
    <w:div w:id="1824470067">
      <w:bodyDiv w:val="1"/>
      <w:marLeft w:val="0"/>
      <w:marRight w:val="0"/>
      <w:marTop w:val="0"/>
      <w:marBottom w:val="0"/>
      <w:divBdr>
        <w:top w:val="none" w:sz="0" w:space="0" w:color="auto"/>
        <w:left w:val="none" w:sz="0" w:space="0" w:color="auto"/>
        <w:bottom w:val="none" w:sz="0" w:space="0" w:color="auto"/>
        <w:right w:val="none" w:sz="0" w:space="0" w:color="auto"/>
      </w:divBdr>
      <w:divsChild>
        <w:div w:id="333186488">
          <w:marLeft w:val="0"/>
          <w:marRight w:val="0"/>
          <w:marTop w:val="0"/>
          <w:marBottom w:val="0"/>
          <w:divBdr>
            <w:top w:val="none" w:sz="0" w:space="0" w:color="auto"/>
            <w:left w:val="none" w:sz="0" w:space="0" w:color="auto"/>
            <w:bottom w:val="none" w:sz="0" w:space="0" w:color="auto"/>
            <w:right w:val="none" w:sz="0" w:space="0" w:color="auto"/>
          </w:divBdr>
        </w:div>
        <w:div w:id="2005355183">
          <w:marLeft w:val="0"/>
          <w:marRight w:val="0"/>
          <w:marTop w:val="0"/>
          <w:marBottom w:val="0"/>
          <w:divBdr>
            <w:top w:val="none" w:sz="0" w:space="0" w:color="auto"/>
            <w:left w:val="none" w:sz="0" w:space="0" w:color="auto"/>
            <w:bottom w:val="none" w:sz="0" w:space="0" w:color="auto"/>
            <w:right w:val="none" w:sz="0" w:space="0" w:color="auto"/>
          </w:divBdr>
        </w:div>
        <w:div w:id="915819550">
          <w:marLeft w:val="0"/>
          <w:marRight w:val="0"/>
          <w:marTop w:val="0"/>
          <w:marBottom w:val="0"/>
          <w:divBdr>
            <w:top w:val="none" w:sz="0" w:space="0" w:color="auto"/>
            <w:left w:val="none" w:sz="0" w:space="0" w:color="auto"/>
            <w:bottom w:val="none" w:sz="0" w:space="0" w:color="auto"/>
            <w:right w:val="none" w:sz="0" w:space="0" w:color="auto"/>
          </w:divBdr>
        </w:div>
        <w:div w:id="1077018911">
          <w:marLeft w:val="0"/>
          <w:marRight w:val="0"/>
          <w:marTop w:val="0"/>
          <w:marBottom w:val="0"/>
          <w:divBdr>
            <w:top w:val="none" w:sz="0" w:space="0" w:color="auto"/>
            <w:left w:val="none" w:sz="0" w:space="0" w:color="auto"/>
            <w:bottom w:val="none" w:sz="0" w:space="0" w:color="auto"/>
            <w:right w:val="none" w:sz="0" w:space="0" w:color="auto"/>
          </w:divBdr>
        </w:div>
        <w:div w:id="351273037">
          <w:marLeft w:val="0"/>
          <w:marRight w:val="0"/>
          <w:marTop w:val="0"/>
          <w:marBottom w:val="0"/>
          <w:divBdr>
            <w:top w:val="none" w:sz="0" w:space="0" w:color="auto"/>
            <w:left w:val="none" w:sz="0" w:space="0" w:color="auto"/>
            <w:bottom w:val="none" w:sz="0" w:space="0" w:color="auto"/>
            <w:right w:val="none" w:sz="0" w:space="0" w:color="auto"/>
          </w:divBdr>
        </w:div>
        <w:div w:id="141318819">
          <w:marLeft w:val="0"/>
          <w:marRight w:val="0"/>
          <w:marTop w:val="0"/>
          <w:marBottom w:val="0"/>
          <w:divBdr>
            <w:top w:val="none" w:sz="0" w:space="0" w:color="auto"/>
            <w:left w:val="none" w:sz="0" w:space="0" w:color="auto"/>
            <w:bottom w:val="none" w:sz="0" w:space="0" w:color="auto"/>
            <w:right w:val="none" w:sz="0" w:space="0" w:color="auto"/>
          </w:divBdr>
        </w:div>
        <w:div w:id="1362054743">
          <w:marLeft w:val="0"/>
          <w:marRight w:val="0"/>
          <w:marTop w:val="0"/>
          <w:marBottom w:val="0"/>
          <w:divBdr>
            <w:top w:val="none" w:sz="0" w:space="0" w:color="auto"/>
            <w:left w:val="none" w:sz="0" w:space="0" w:color="auto"/>
            <w:bottom w:val="none" w:sz="0" w:space="0" w:color="auto"/>
            <w:right w:val="none" w:sz="0" w:space="0" w:color="auto"/>
          </w:divBdr>
        </w:div>
        <w:div w:id="223957515">
          <w:marLeft w:val="0"/>
          <w:marRight w:val="0"/>
          <w:marTop w:val="0"/>
          <w:marBottom w:val="0"/>
          <w:divBdr>
            <w:top w:val="none" w:sz="0" w:space="0" w:color="auto"/>
            <w:left w:val="none" w:sz="0" w:space="0" w:color="auto"/>
            <w:bottom w:val="none" w:sz="0" w:space="0" w:color="auto"/>
            <w:right w:val="none" w:sz="0" w:space="0" w:color="auto"/>
          </w:divBdr>
        </w:div>
        <w:div w:id="2133862574">
          <w:marLeft w:val="0"/>
          <w:marRight w:val="0"/>
          <w:marTop w:val="0"/>
          <w:marBottom w:val="0"/>
          <w:divBdr>
            <w:top w:val="none" w:sz="0" w:space="0" w:color="auto"/>
            <w:left w:val="none" w:sz="0" w:space="0" w:color="auto"/>
            <w:bottom w:val="none" w:sz="0" w:space="0" w:color="auto"/>
            <w:right w:val="none" w:sz="0" w:space="0" w:color="auto"/>
          </w:divBdr>
        </w:div>
        <w:div w:id="692538155">
          <w:marLeft w:val="0"/>
          <w:marRight w:val="0"/>
          <w:marTop w:val="0"/>
          <w:marBottom w:val="0"/>
          <w:divBdr>
            <w:top w:val="none" w:sz="0" w:space="0" w:color="auto"/>
            <w:left w:val="none" w:sz="0" w:space="0" w:color="auto"/>
            <w:bottom w:val="none" w:sz="0" w:space="0" w:color="auto"/>
            <w:right w:val="none" w:sz="0" w:space="0" w:color="auto"/>
          </w:divBdr>
        </w:div>
        <w:div w:id="1303005540">
          <w:marLeft w:val="0"/>
          <w:marRight w:val="0"/>
          <w:marTop w:val="0"/>
          <w:marBottom w:val="0"/>
          <w:divBdr>
            <w:top w:val="none" w:sz="0" w:space="0" w:color="auto"/>
            <w:left w:val="none" w:sz="0" w:space="0" w:color="auto"/>
            <w:bottom w:val="none" w:sz="0" w:space="0" w:color="auto"/>
            <w:right w:val="none" w:sz="0" w:space="0" w:color="auto"/>
          </w:divBdr>
        </w:div>
        <w:div w:id="749349296">
          <w:marLeft w:val="0"/>
          <w:marRight w:val="0"/>
          <w:marTop w:val="0"/>
          <w:marBottom w:val="0"/>
          <w:divBdr>
            <w:top w:val="none" w:sz="0" w:space="0" w:color="auto"/>
            <w:left w:val="none" w:sz="0" w:space="0" w:color="auto"/>
            <w:bottom w:val="none" w:sz="0" w:space="0" w:color="auto"/>
            <w:right w:val="none" w:sz="0" w:space="0" w:color="auto"/>
          </w:divBdr>
        </w:div>
        <w:div w:id="1815680132">
          <w:marLeft w:val="0"/>
          <w:marRight w:val="0"/>
          <w:marTop w:val="0"/>
          <w:marBottom w:val="0"/>
          <w:divBdr>
            <w:top w:val="none" w:sz="0" w:space="0" w:color="auto"/>
            <w:left w:val="none" w:sz="0" w:space="0" w:color="auto"/>
            <w:bottom w:val="none" w:sz="0" w:space="0" w:color="auto"/>
            <w:right w:val="none" w:sz="0" w:space="0" w:color="auto"/>
          </w:divBdr>
        </w:div>
        <w:div w:id="501160748">
          <w:marLeft w:val="0"/>
          <w:marRight w:val="0"/>
          <w:marTop w:val="0"/>
          <w:marBottom w:val="0"/>
          <w:divBdr>
            <w:top w:val="none" w:sz="0" w:space="0" w:color="auto"/>
            <w:left w:val="none" w:sz="0" w:space="0" w:color="auto"/>
            <w:bottom w:val="none" w:sz="0" w:space="0" w:color="auto"/>
            <w:right w:val="none" w:sz="0" w:space="0" w:color="auto"/>
          </w:divBdr>
        </w:div>
      </w:divsChild>
    </w:div>
    <w:div w:id="1896627050">
      <w:bodyDiv w:val="1"/>
      <w:marLeft w:val="0"/>
      <w:marRight w:val="0"/>
      <w:marTop w:val="0"/>
      <w:marBottom w:val="0"/>
      <w:divBdr>
        <w:top w:val="none" w:sz="0" w:space="0" w:color="auto"/>
        <w:left w:val="none" w:sz="0" w:space="0" w:color="auto"/>
        <w:bottom w:val="none" w:sz="0" w:space="0" w:color="auto"/>
        <w:right w:val="none" w:sz="0" w:space="0" w:color="auto"/>
      </w:divBdr>
      <w:divsChild>
        <w:div w:id="177431543">
          <w:marLeft w:val="0"/>
          <w:marRight w:val="0"/>
          <w:marTop w:val="0"/>
          <w:marBottom w:val="0"/>
          <w:divBdr>
            <w:top w:val="none" w:sz="0" w:space="0" w:color="auto"/>
            <w:left w:val="none" w:sz="0" w:space="0" w:color="auto"/>
            <w:bottom w:val="none" w:sz="0" w:space="0" w:color="auto"/>
            <w:right w:val="none" w:sz="0" w:space="0" w:color="auto"/>
          </w:divBdr>
        </w:div>
        <w:div w:id="760564671">
          <w:marLeft w:val="0"/>
          <w:marRight w:val="0"/>
          <w:marTop w:val="0"/>
          <w:marBottom w:val="0"/>
          <w:divBdr>
            <w:top w:val="none" w:sz="0" w:space="0" w:color="auto"/>
            <w:left w:val="none" w:sz="0" w:space="0" w:color="auto"/>
            <w:bottom w:val="none" w:sz="0" w:space="0" w:color="auto"/>
            <w:right w:val="none" w:sz="0" w:space="0" w:color="auto"/>
          </w:divBdr>
        </w:div>
        <w:div w:id="1880049405">
          <w:marLeft w:val="0"/>
          <w:marRight w:val="0"/>
          <w:marTop w:val="0"/>
          <w:marBottom w:val="0"/>
          <w:divBdr>
            <w:top w:val="none" w:sz="0" w:space="0" w:color="auto"/>
            <w:left w:val="none" w:sz="0" w:space="0" w:color="auto"/>
            <w:bottom w:val="none" w:sz="0" w:space="0" w:color="auto"/>
            <w:right w:val="none" w:sz="0" w:space="0" w:color="auto"/>
          </w:divBdr>
        </w:div>
        <w:div w:id="2013101392">
          <w:marLeft w:val="0"/>
          <w:marRight w:val="0"/>
          <w:marTop w:val="0"/>
          <w:marBottom w:val="0"/>
          <w:divBdr>
            <w:top w:val="none" w:sz="0" w:space="0" w:color="auto"/>
            <w:left w:val="none" w:sz="0" w:space="0" w:color="auto"/>
            <w:bottom w:val="none" w:sz="0" w:space="0" w:color="auto"/>
            <w:right w:val="none" w:sz="0" w:space="0" w:color="auto"/>
          </w:divBdr>
        </w:div>
        <w:div w:id="177358724">
          <w:marLeft w:val="0"/>
          <w:marRight w:val="0"/>
          <w:marTop w:val="0"/>
          <w:marBottom w:val="0"/>
          <w:divBdr>
            <w:top w:val="none" w:sz="0" w:space="0" w:color="auto"/>
            <w:left w:val="none" w:sz="0" w:space="0" w:color="auto"/>
            <w:bottom w:val="none" w:sz="0" w:space="0" w:color="auto"/>
            <w:right w:val="none" w:sz="0" w:space="0" w:color="auto"/>
          </w:divBdr>
        </w:div>
        <w:div w:id="523834076">
          <w:marLeft w:val="0"/>
          <w:marRight w:val="0"/>
          <w:marTop w:val="0"/>
          <w:marBottom w:val="0"/>
          <w:divBdr>
            <w:top w:val="none" w:sz="0" w:space="0" w:color="auto"/>
            <w:left w:val="none" w:sz="0" w:space="0" w:color="auto"/>
            <w:bottom w:val="none" w:sz="0" w:space="0" w:color="auto"/>
            <w:right w:val="none" w:sz="0" w:space="0" w:color="auto"/>
          </w:divBdr>
        </w:div>
        <w:div w:id="170724335">
          <w:marLeft w:val="0"/>
          <w:marRight w:val="0"/>
          <w:marTop w:val="0"/>
          <w:marBottom w:val="0"/>
          <w:divBdr>
            <w:top w:val="none" w:sz="0" w:space="0" w:color="auto"/>
            <w:left w:val="none" w:sz="0" w:space="0" w:color="auto"/>
            <w:bottom w:val="none" w:sz="0" w:space="0" w:color="auto"/>
            <w:right w:val="none" w:sz="0" w:space="0" w:color="auto"/>
          </w:divBdr>
        </w:div>
        <w:div w:id="1621453832">
          <w:marLeft w:val="0"/>
          <w:marRight w:val="0"/>
          <w:marTop w:val="0"/>
          <w:marBottom w:val="0"/>
          <w:divBdr>
            <w:top w:val="none" w:sz="0" w:space="0" w:color="auto"/>
            <w:left w:val="none" w:sz="0" w:space="0" w:color="auto"/>
            <w:bottom w:val="none" w:sz="0" w:space="0" w:color="auto"/>
            <w:right w:val="none" w:sz="0" w:space="0" w:color="auto"/>
          </w:divBdr>
        </w:div>
        <w:div w:id="581062211">
          <w:marLeft w:val="0"/>
          <w:marRight w:val="0"/>
          <w:marTop w:val="0"/>
          <w:marBottom w:val="0"/>
          <w:divBdr>
            <w:top w:val="none" w:sz="0" w:space="0" w:color="auto"/>
            <w:left w:val="none" w:sz="0" w:space="0" w:color="auto"/>
            <w:bottom w:val="none" w:sz="0" w:space="0" w:color="auto"/>
            <w:right w:val="none" w:sz="0" w:space="0" w:color="auto"/>
          </w:divBdr>
        </w:div>
        <w:div w:id="276255476">
          <w:marLeft w:val="0"/>
          <w:marRight w:val="0"/>
          <w:marTop w:val="0"/>
          <w:marBottom w:val="0"/>
          <w:divBdr>
            <w:top w:val="none" w:sz="0" w:space="0" w:color="auto"/>
            <w:left w:val="none" w:sz="0" w:space="0" w:color="auto"/>
            <w:bottom w:val="none" w:sz="0" w:space="0" w:color="auto"/>
            <w:right w:val="none" w:sz="0" w:space="0" w:color="auto"/>
          </w:divBdr>
        </w:div>
        <w:div w:id="1751199144">
          <w:marLeft w:val="0"/>
          <w:marRight w:val="0"/>
          <w:marTop w:val="0"/>
          <w:marBottom w:val="0"/>
          <w:divBdr>
            <w:top w:val="none" w:sz="0" w:space="0" w:color="auto"/>
            <w:left w:val="none" w:sz="0" w:space="0" w:color="auto"/>
            <w:bottom w:val="none" w:sz="0" w:space="0" w:color="auto"/>
            <w:right w:val="none" w:sz="0" w:space="0" w:color="auto"/>
          </w:divBdr>
        </w:div>
        <w:div w:id="708800580">
          <w:marLeft w:val="0"/>
          <w:marRight w:val="0"/>
          <w:marTop w:val="0"/>
          <w:marBottom w:val="0"/>
          <w:divBdr>
            <w:top w:val="none" w:sz="0" w:space="0" w:color="auto"/>
            <w:left w:val="none" w:sz="0" w:space="0" w:color="auto"/>
            <w:bottom w:val="none" w:sz="0" w:space="0" w:color="auto"/>
            <w:right w:val="none" w:sz="0" w:space="0" w:color="auto"/>
          </w:divBdr>
        </w:div>
        <w:div w:id="2081562292">
          <w:marLeft w:val="0"/>
          <w:marRight w:val="0"/>
          <w:marTop w:val="0"/>
          <w:marBottom w:val="0"/>
          <w:divBdr>
            <w:top w:val="none" w:sz="0" w:space="0" w:color="auto"/>
            <w:left w:val="none" w:sz="0" w:space="0" w:color="auto"/>
            <w:bottom w:val="none" w:sz="0" w:space="0" w:color="auto"/>
            <w:right w:val="none" w:sz="0" w:space="0" w:color="auto"/>
          </w:divBdr>
        </w:div>
        <w:div w:id="1779253819">
          <w:marLeft w:val="0"/>
          <w:marRight w:val="0"/>
          <w:marTop w:val="0"/>
          <w:marBottom w:val="0"/>
          <w:divBdr>
            <w:top w:val="none" w:sz="0" w:space="0" w:color="auto"/>
            <w:left w:val="none" w:sz="0" w:space="0" w:color="auto"/>
            <w:bottom w:val="none" w:sz="0" w:space="0" w:color="auto"/>
            <w:right w:val="none" w:sz="0" w:space="0" w:color="auto"/>
          </w:divBdr>
        </w:div>
      </w:divsChild>
    </w:div>
    <w:div w:id="213031502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42-738863596-328/surrogate/Sexuella%20%c3%b6vergrepp%20-%20Akut%20handl%c3%a4ggning%20av%20flickor%20och%20pojkar%200-17%20%c3%a5r%2c%20S%c3%84S.pdf" TargetMode="External" Id="rId13" /><Relationship Type="http://schemas.openxmlformats.org/officeDocument/2006/relationships/hyperlink" Target="https://mellanarkiv-offentlig.vgregion.se/alfresco/s/archive/stream/public/v1/source/available/sofia/ssn12865-780821730-874/surrogate/K%C3%B6nsstympning%20av%20flickor%20och%20kvinnor.pdf" TargetMode="External" Id="rId18" /><Relationship Type="http://schemas.openxmlformats.org/officeDocument/2006/relationships/hyperlink" Target="http://www.vgregion.se/orosanmalan" TargetMode="External" Id="rId26" /><Relationship Type="http://schemas.openxmlformats.org/officeDocument/2006/relationships/hyperlink" Target="https://mellanarkiv-offentlig.vgregion.se/alfresco/s/archive/stream/public/v1/source/available/sofia/sas9642-738863596-55/surrogate" TargetMode="External" Id="rId21" /><Relationship Type="http://schemas.openxmlformats.org/officeDocument/2006/relationships/header" Target="header2.xml" Id="rId34"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ssn12865-780821730-237/surrogate/R%c3%a4ttsmedicinska%20fall%2c%20sp%c3%a5r-%20och%20godss%c3%a4kring.pdf" TargetMode="External" Id="rId12" /><Relationship Type="http://schemas.openxmlformats.org/officeDocument/2006/relationships/hyperlink" Target="https://mellanarkiv-offentlig.vgregion.se/alfresco/s/archive/stream/public/v1/source/available/SOFIA/SAS9642-738863596-222/SURROGATE/Anm%c3%a4lan%20om%20oro%20f%c3%b6r%20barn%20och%20unga%2c%20S%c3%84S.pdf" TargetMode="External" Id="rId17" /><Relationship Type="http://schemas.openxmlformats.org/officeDocument/2006/relationships/hyperlink" Target="http://kunskapsbanken.nck.uu.se/nckkb/nck/publik/fil/visa/483/nck-handbok-nationellt-handlingsprogram-sexuella-overgrepp-2008-rev2010.pdf" TargetMode="External" Id="rId25" /><Relationship Type="http://schemas.openxmlformats.org/officeDocument/2006/relationships/footer" Target="footer2.xml" Id="rId33" /><Relationship Type="http://schemas.openxmlformats.org/officeDocument/2006/relationships/hyperlink" Target="https://www.vgregion.se/orosanmalan" TargetMode="External" Id="rId16" /><Relationship Type="http://schemas.openxmlformats.org/officeDocument/2006/relationships/hyperlink" Target="https://mellanarkiv-offentlig.vgregion.se/alfresco/s/archive/stream/public/v1/source/available/sofia/sas9642-738863596-68/surrogate/Buksm%c3%a4rtor%20hos%20barn%20och%20ungdomar%20(%e2%80%9dont%20i%20magen%e2%80%9d-utredning)%2c%20S%c3%84S.pdf" TargetMode="External" Id="rId20" /><Relationship Type="http://schemas.openxmlformats.org/officeDocument/2006/relationships/hyperlink" Target="https://www.vgregion.se/contentassets/05b7435666e346fe891c301285ce55b3/regional-medicinsk-riktlinje---hedersrelaterat-vald-och-fortryck.pdf" TargetMode="External" Id="rId29"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sas9642-738863596-55/surrogate" TargetMode="External" Id="rId11" /><Relationship Type="http://schemas.openxmlformats.org/officeDocument/2006/relationships/hyperlink" Target="https://mellanarkiv-offentlig.vgregion.se/alfresco/s/archive/stream/public/v1/source/available/sofia/ssn12865-780821730-552/surrogate/Handl%c3%a4ggning%20vid%20akut%20omh%c3%a4ndertagande%20vid%20v%c3%a5ldt%c3%a4kt%20och%20sexuella%20%c3%b6vergrepp.pdf" TargetMode="External" Id="rId24" /><Relationship Type="http://schemas.openxmlformats.org/officeDocument/2006/relationships/footer" Target="footer1.xml" Id="rId32" /><Relationship Type="http://schemas.openxmlformats.org/officeDocument/2006/relationships/theme" Target="theme/theme1.xml" Id="rId37" /><Relationship Type="http://schemas.openxmlformats.org/officeDocument/2006/relationships/numbering" Target="numbering.xml" Id="rId5" /><Relationship Type="http://schemas.openxmlformats.org/officeDocument/2006/relationships/hyperlink" Target="http://kunskapsbanken.nck.uu.se/nckkb/nck/publik/fil/visa/483/nck-handbok-nationellt-handlingsprogram-sexuella-overgrepp-2008-rev2010.pdf" TargetMode="External" Id="rId15" /><Relationship Type="http://schemas.openxmlformats.org/officeDocument/2006/relationships/hyperlink" Target="https://mellanarkiv-offentlig.vgregion.se/alfresco/s/archive/stream/public/v1/source/available/sofia/sas9642-738863596-328/surrogate/Sexuella%20%C3%B6vergrepp%20-%20Akut%20handl%C3%A4ggning%20av%20flickor%20och%20pojkar%200-17%20%C3%A5r%2c%20S%C3%84S.pdf" TargetMode="External" Id="rId23" /><Relationship Type="http://schemas.openxmlformats.org/officeDocument/2006/relationships/hyperlink" Target="https://mellanarkiv-offentlig.vgregion.se/alfresco/s/archive/stream/public/v1/source/available/sofia/ssn12865-780821730-874/surrogate/K%C3%B6nsstympning%20av%20flickor%20och%20kvinnor.pdf" TargetMode="External" Id="rId28" /><Relationship Type="http://schemas.openxmlformats.org/officeDocument/2006/relationships/fontTable" Target="fontTable.xml" Id="rId36" /><Relationship Type="http://schemas.openxmlformats.org/officeDocument/2006/relationships/endnotes" Target="endnotes.xml" Id="rId10" /><Relationship Type="http://schemas.openxmlformats.org/officeDocument/2006/relationships/hyperlink" Target="https://www.vgregion.se/contentassets/05b7435666e346fe891c301285ce55b3/regional-medicinsk-riktlinje---hedersrelaterat-vald-och-fortryck.pdf" TargetMode="External" Id="rId19" /><Relationship Type="http://schemas.openxmlformats.org/officeDocument/2006/relationships/header" Target="header1.xml" Id="rId31" /><Relationship Type="http://schemas.openxmlformats.org/officeDocument/2006/relationships/footnotes" Target="footnotes.xml" Id="rId9" /><Relationship Type="http://schemas.openxmlformats.org/officeDocument/2006/relationships/hyperlink" Target="https://mellanarkiv-offentlig.vgregion.se/alfresco/s/archive/stream/public/v1/source/available/sofia/ssn12865-780821730-552/surrogate/Handl%C3%A4ggning%20vid%20akut%20omh%C3%A4ndertagande%20vid%20v%C3%A5ldt%C3%A4kt%20och%20sexuella%20%C3%B6vergrepp.pdf" TargetMode="External" Id="rId14" /><Relationship Type="http://schemas.openxmlformats.org/officeDocument/2006/relationships/hyperlink" Target="https://mellanarkiv-offentlig.vgregion.se/alfresco/s/archive/stream/public/v1/source/available/sofia/ssn12865-780821730-237/surrogate/R%C3%A4ttsmedicinska%20fall%2c%20sp%C3%A5r-%20och%20godss%C3%A4kring.pdf" TargetMode="External" Id="rId22" /><Relationship Type="http://schemas.openxmlformats.org/officeDocument/2006/relationships/hyperlink" Target="https://insidan.vgregion.se/forvaltningar/sodra-alvsborgs-sjukhus/styrande-dokument" TargetMode="External" Id="rId27" /><Relationship Type="http://schemas.openxmlformats.org/officeDocument/2006/relationships/hyperlink" Target="https://mellanarkiv-offentlig.vgregion.se/alfresco/s/archive/stream/public/v1/source/available/sofia/sas9642-738863596-68/surrogate/Buksm%c3%a4rtor%20hos%20barn%20och%20ungdomar%20(%e2%80%9dont%20i%20magen%e2%80%9d-utredning)%2c%20S%c3%84S.pdf" TargetMode="External" Id="rId30" /><Relationship Type="http://schemas.openxmlformats.org/officeDocument/2006/relationships/footer" Target="footer3.xml" Id="rId35" /><Relationship Type="http://schemas.openxmlformats.org/officeDocument/2006/relationships/webSettings" Target="webSettings.xml" Id="rId8"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Gynekologiska åkommor hos flickor och kvinnor under 18 år, SÄS</dc:title>
  <dc:subject/>
  <dc:creator/>
  <keywords/>
  <lastModifiedBy>Madeleine Wahlgren</lastModifiedBy>
  <revision>3</revision>
  <dcterms:created xsi:type="dcterms:W3CDTF">2025-12-30T06:14:00.0000000Z</dcterms:created>
  <dcterms:modified xsi:type="dcterms:W3CDTF">2025-12-30T06:17:32.0000000Z</dcterms:modified>
</coreProperties>
</file>