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19F91ED" w:rsidR="00184167" w:rsidRDefault="003D4F64" w:rsidP="009A32ED">
      <w:pPr>
        <w:pStyle w:val="Rubrik1"/>
      </w:pPr>
      <w:r>
        <w:t>Operationskriterier för ingrepp vid SÄS Skene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03B1A12F" w14:textId="3DF1ECA4" w:rsidR="003D4F64" w:rsidRDefault="003D4F64" w:rsidP="003D4F64">
      <w:bookmarkStart w:id="3" w:name="_Toc100327185"/>
      <w:bookmarkStart w:id="4" w:name="_Toc181866757"/>
      <w:bookmarkStart w:id="5" w:name="_Toc72840807"/>
      <w:r>
        <w:t>Ny mall</w:t>
      </w:r>
    </w:p>
    <w:p w14:paraId="69BCFD87" w14:textId="77777777" w:rsidR="009A32ED" w:rsidRDefault="009A32ED" w:rsidP="009A32ED">
      <w:pPr>
        <w:pStyle w:val="Rubrik2"/>
        <w:ind w:right="-143"/>
      </w:pPr>
      <w:r>
        <w:t>Sammanfattning</w:t>
      </w:r>
      <w:bookmarkEnd w:id="3"/>
      <w:bookmarkEnd w:id="4"/>
    </w:p>
    <w:p w14:paraId="58E3961A" w14:textId="77777777" w:rsidR="003D4F64" w:rsidRDefault="003D4F64" w:rsidP="003D4F64">
      <w:r>
        <w:t xml:space="preserve">Rutinen beskriver inkluderande och exkluderande förutsättningar för att en patient ska kunna opereras vid SÄS Skene samt vilka ingrepp som är lämpade att utföra där.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7808A2C0" w14:textId="08ED917F" w:rsidR="00DD4FD3" w:rsidRDefault="00DD4FD3" w:rsidP="00DD4FD3">
      <w:pPr>
        <w:ind w:right="-143"/>
      </w:pPr>
      <w:r>
        <w:t>Enheten genomför ingrepp där patienterna behöver vara någorlunda friska och normalviktiga.</w:t>
      </w:r>
    </w:p>
    <w:p w14:paraId="696C096E" w14:textId="7E588952" w:rsidR="009A32ED" w:rsidRPr="00023FF4" w:rsidRDefault="00DD4FD3" w:rsidP="00DD4FD3">
      <w:pPr>
        <w:ind w:right="-143"/>
      </w:pPr>
      <w:r>
        <w:t>Syftet med dokumentet är att underlätta för operationsanmälande läkare att välja ut de ingrepp och de patienter som kan opereras i Skene.”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6BF71333" w14:textId="71BCE5D1" w:rsidR="003D4F64" w:rsidRDefault="003D4F64" w:rsidP="003D4F64">
      <w:r>
        <w:t>Följande patienter kan opereras vid SÄS Skene:</w:t>
      </w:r>
    </w:p>
    <w:p w14:paraId="28C17CE1" w14:textId="3A6CE6DE" w:rsidR="003D4F64" w:rsidRDefault="003D4F64" w:rsidP="003D4F64">
      <w:pPr>
        <w:pStyle w:val="Liststycke"/>
        <w:numPr>
          <w:ilvl w:val="0"/>
          <w:numId w:val="20"/>
        </w:numPr>
      </w:pPr>
      <w:r>
        <w:t xml:space="preserve">Samtliga patienter inom </w:t>
      </w:r>
      <w:hyperlink w:anchor="_ASA-klassifikation" w:history="1">
        <w:r w:rsidRPr="007A432D">
          <w:rPr>
            <w:rStyle w:val="Hyperlnk"/>
          </w:rPr>
          <w:t>ASA-klass</w:t>
        </w:r>
      </w:hyperlink>
      <w:r>
        <w:rPr>
          <w:rStyle w:val="Hyperlnk"/>
        </w:rPr>
        <w:t xml:space="preserve"> </w:t>
      </w:r>
      <w:r>
        <w:t>1 och 2 samt äldre än 8 år.</w:t>
      </w:r>
    </w:p>
    <w:p w14:paraId="1121BE86" w14:textId="6DC8996C" w:rsidR="003D4F64" w:rsidRDefault="003D4F64" w:rsidP="003D4F64">
      <w:pPr>
        <w:pStyle w:val="Liststycke"/>
        <w:numPr>
          <w:ilvl w:val="0"/>
          <w:numId w:val="20"/>
        </w:numPr>
      </w:pPr>
      <w:r>
        <w:t>ASA-klass 3 efter godkännande av anestesiolog.</w:t>
      </w:r>
    </w:p>
    <w:p w14:paraId="38557A68" w14:textId="6B062283" w:rsidR="003D4F64" w:rsidRDefault="003D4F64" w:rsidP="003D4F64">
      <w:pPr>
        <w:pStyle w:val="Liststycke"/>
        <w:numPr>
          <w:ilvl w:val="0"/>
          <w:numId w:val="20"/>
        </w:numPr>
      </w:pPr>
      <w:r>
        <w:t xml:space="preserve">Funktionell bedömning enligt </w:t>
      </w:r>
      <w:hyperlink w:anchor="_Clinical_frailty_scale**" w:history="1">
        <w:r w:rsidRPr="007A432D">
          <w:rPr>
            <w:rStyle w:val="Hyperlnk"/>
          </w:rPr>
          <w:t xml:space="preserve">Clinical </w:t>
        </w:r>
        <w:proofErr w:type="spellStart"/>
        <w:r w:rsidRPr="007A432D">
          <w:rPr>
            <w:rStyle w:val="Hyperlnk"/>
          </w:rPr>
          <w:t>Frailty</w:t>
        </w:r>
        <w:proofErr w:type="spellEnd"/>
        <w:r w:rsidRPr="007A432D">
          <w:rPr>
            <w:rStyle w:val="Hyperlnk"/>
          </w:rPr>
          <w:t xml:space="preserve"> </w:t>
        </w:r>
        <w:proofErr w:type="spellStart"/>
        <w:r w:rsidRPr="007A432D">
          <w:rPr>
            <w:rStyle w:val="Hyperlnk"/>
          </w:rPr>
          <w:t>Scale</w:t>
        </w:r>
        <w:proofErr w:type="spellEnd"/>
      </w:hyperlink>
      <w:r>
        <w:rPr>
          <w:rStyle w:val="Hyperlnk"/>
        </w:rPr>
        <w:t xml:space="preserve"> </w:t>
      </w:r>
      <w:r>
        <w:t xml:space="preserve">med funktionsnivåer </w:t>
      </w:r>
      <w:proofErr w:type="gramStart"/>
      <w:r>
        <w:t>1-4</w:t>
      </w:r>
      <w:proofErr w:type="gramEnd"/>
      <w:r>
        <w:t xml:space="preserve">. Dokumenteras i </w:t>
      </w:r>
      <w:proofErr w:type="spellStart"/>
      <w:r>
        <w:t>Orbit</w:t>
      </w:r>
      <w:proofErr w:type="spellEnd"/>
      <w:r>
        <w:t xml:space="preserve"> under ”Clinical </w:t>
      </w:r>
      <w:proofErr w:type="spellStart"/>
      <w:r>
        <w:t>frailty</w:t>
      </w:r>
      <w:proofErr w:type="spellEnd"/>
      <w:r>
        <w:t xml:space="preserve"> </w:t>
      </w:r>
      <w:proofErr w:type="spellStart"/>
      <w:r>
        <w:t>scale</w:t>
      </w:r>
      <w:proofErr w:type="spellEnd"/>
      <w:r>
        <w:t>”</w:t>
      </w:r>
    </w:p>
    <w:p w14:paraId="798EBF4B" w14:textId="37867292" w:rsidR="003D4F64" w:rsidRDefault="003D4F64" w:rsidP="003D4F64">
      <w:pPr>
        <w:pStyle w:val="Liststycke"/>
        <w:numPr>
          <w:ilvl w:val="0"/>
          <w:numId w:val="20"/>
        </w:numPr>
      </w:pPr>
      <w:r>
        <w:t>BMI max 38 och 39–40 efter godkännande av anestesiolog.</w:t>
      </w:r>
    </w:p>
    <w:p w14:paraId="75566C4D" w14:textId="717306C6" w:rsidR="003D4F64" w:rsidRPr="003D4F64" w:rsidRDefault="003D4F64" w:rsidP="003D4F64">
      <w:pPr>
        <w:pStyle w:val="Liststycke"/>
        <w:numPr>
          <w:ilvl w:val="0"/>
          <w:numId w:val="20"/>
        </w:numPr>
      </w:pPr>
      <w:r>
        <w:t xml:space="preserve">Max vikt 150 kg. </w:t>
      </w:r>
    </w:p>
    <w:p w14:paraId="702D67AC" w14:textId="77777777" w:rsidR="003D4F64" w:rsidRDefault="003D4F64" w:rsidP="003D4F64">
      <w:pPr>
        <w:pStyle w:val="Rubrik2"/>
      </w:pPr>
      <w:bookmarkStart w:id="10" w:name="_Toc139462879"/>
      <w:r>
        <w:lastRenderedPageBreak/>
        <w:t>Genomförande</w:t>
      </w:r>
      <w:bookmarkEnd w:id="10"/>
    </w:p>
    <w:p w14:paraId="18EF20D5" w14:textId="77777777" w:rsidR="003D4F64" w:rsidRDefault="003D4F64" w:rsidP="003D4F64">
      <w:r>
        <w:t xml:space="preserve">Patienter som ska </w:t>
      </w:r>
      <w:proofErr w:type="spellStart"/>
      <w:r>
        <w:t>operationsanmälas</w:t>
      </w:r>
      <w:proofErr w:type="spellEnd"/>
      <w:r>
        <w:t xml:space="preserve">, bedöms först utifrån anmälande läkares specialistperspektiv, se rubrik </w:t>
      </w:r>
      <w:hyperlink w:anchor="_Lämpliga_ingrepp_att" w:history="1">
        <w:r w:rsidRPr="00B77498">
          <w:rPr>
            <w:rStyle w:val="Hyperlnk"/>
          </w:rPr>
          <w:t>Lämpliga ingrepp att utföra vid SÄS Skene</w:t>
        </w:r>
      </w:hyperlink>
      <w:r>
        <w:t>!</w:t>
      </w:r>
      <w:hyperlink w:anchor="_Lämpliga_ingrepp_att" w:history="1"/>
    </w:p>
    <w:p w14:paraId="28CB3BDC" w14:textId="77777777" w:rsidR="003D4F64" w:rsidRDefault="003D4F64" w:rsidP="003D4F64">
      <w:r>
        <w:t>Därefter görs en bedömning utifrån förutsättningarna i denna rutin.</w:t>
      </w:r>
    </w:p>
    <w:p w14:paraId="17C42E68" w14:textId="77777777" w:rsidR="003D4F64" w:rsidRDefault="003D4F64" w:rsidP="003D4F64">
      <w:pPr>
        <w:pStyle w:val="Rubrik3"/>
      </w:pPr>
      <w:bookmarkStart w:id="11" w:name="_ASA-klassifikation"/>
      <w:bookmarkStart w:id="12" w:name="_Toc139462880"/>
      <w:bookmarkEnd w:id="11"/>
      <w:r>
        <w:t>ASA-klassifikation</w:t>
      </w:r>
      <w:bookmarkEnd w:id="12"/>
    </w:p>
    <w:p w14:paraId="5C350A32" w14:textId="77777777" w:rsidR="003D4F64" w:rsidRDefault="003D4F64" w:rsidP="003D4F64">
      <w:r>
        <w:t xml:space="preserve">Se </w:t>
      </w:r>
      <w:hyperlink r:id="rId7" w:history="1">
        <w:r>
          <w:rPr>
            <w:rStyle w:val="Hyperlnk"/>
          </w:rPr>
          <w:t>information sammanställd av Svensk Förening för Anestesi och Intensivvård (SFAI)</w:t>
        </w:r>
      </w:hyperlink>
      <w:r w:rsidRPr="00663ED2">
        <w:t xml:space="preserve"> </w:t>
      </w:r>
      <w:r>
        <w:t>för bedömningsskala</w:t>
      </w:r>
    </w:p>
    <w:p w14:paraId="79D505C3" w14:textId="77777777" w:rsidR="003D4F64" w:rsidRDefault="003D4F64" w:rsidP="003D4F64">
      <w:pPr>
        <w:pStyle w:val="Rubrik3"/>
      </w:pPr>
      <w:bookmarkStart w:id="13" w:name="_Clinical_frailty_scale**"/>
      <w:bookmarkStart w:id="14" w:name="_Clinical_frailty_scale"/>
      <w:bookmarkStart w:id="15" w:name="_Toc139462881"/>
      <w:bookmarkEnd w:id="13"/>
      <w:bookmarkEnd w:id="14"/>
      <w:r>
        <w:t xml:space="preserve">Clinical </w:t>
      </w:r>
      <w:proofErr w:type="spellStart"/>
      <w:r>
        <w:t>frailty</w:t>
      </w:r>
      <w:proofErr w:type="spellEnd"/>
      <w:r>
        <w:t xml:space="preserve"> </w:t>
      </w:r>
      <w:proofErr w:type="spellStart"/>
      <w:r>
        <w:t>scale</w:t>
      </w:r>
      <w:bookmarkEnd w:id="15"/>
      <w:proofErr w:type="spellEnd"/>
    </w:p>
    <w:p w14:paraId="7C4B15BA" w14:textId="77777777" w:rsidR="003D4F64" w:rsidRDefault="003D4F64" w:rsidP="003D4F64">
      <w:r>
        <w:t xml:space="preserve">Se </w:t>
      </w:r>
      <w:hyperlink r:id="rId8" w:history="1">
        <w:r w:rsidRPr="00663ED2">
          <w:rPr>
            <w:rStyle w:val="Hyperlnk"/>
          </w:rPr>
          <w:t xml:space="preserve">riktlinje för registrering av Clinical </w:t>
        </w:r>
        <w:proofErr w:type="spellStart"/>
        <w:r w:rsidRPr="00663ED2">
          <w:rPr>
            <w:rStyle w:val="Hyperlnk"/>
          </w:rPr>
          <w:t>Frailty</w:t>
        </w:r>
        <w:proofErr w:type="spellEnd"/>
        <w:r w:rsidRPr="00663ED2">
          <w:rPr>
            <w:rStyle w:val="Hyperlnk"/>
          </w:rPr>
          <w:t xml:space="preserve"> </w:t>
        </w:r>
        <w:proofErr w:type="spellStart"/>
        <w:r w:rsidRPr="00663ED2">
          <w:rPr>
            <w:rStyle w:val="Hyperlnk"/>
          </w:rPr>
          <w:t>Scale</w:t>
        </w:r>
        <w:proofErr w:type="spellEnd"/>
        <w:r w:rsidRPr="00663ED2">
          <w:rPr>
            <w:rStyle w:val="Hyperlnk"/>
          </w:rPr>
          <w:t xml:space="preserve"> från Svenska </w:t>
        </w:r>
        <w:proofErr w:type="spellStart"/>
        <w:r w:rsidRPr="00663ED2">
          <w:rPr>
            <w:rStyle w:val="Hyperlnk"/>
          </w:rPr>
          <w:t>IntensivårdsRegistret</w:t>
        </w:r>
        <w:proofErr w:type="spellEnd"/>
        <w:r w:rsidRPr="00663ED2">
          <w:rPr>
            <w:rStyle w:val="Hyperlnk"/>
          </w:rPr>
          <w:t xml:space="preserve"> (SIR)</w:t>
        </w:r>
      </w:hyperlink>
      <w:r>
        <w:t xml:space="preserve"> för bedömningsskala.</w:t>
      </w:r>
    </w:p>
    <w:p w14:paraId="753C62F8" w14:textId="77777777" w:rsidR="003D4F64" w:rsidRDefault="003D4F64" w:rsidP="003D4F64">
      <w:pPr>
        <w:pStyle w:val="Rubrik3"/>
      </w:pPr>
      <w:bookmarkStart w:id="16" w:name="_Toc139462882"/>
      <w:r>
        <w:t>Lämpliga ingrepp att utföra vid SÄS Skene</w:t>
      </w:r>
      <w:bookmarkEnd w:id="16"/>
    </w:p>
    <w:p w14:paraId="28ADBFCD" w14:textId="77777777" w:rsidR="003D4F64" w:rsidRDefault="003D4F64" w:rsidP="003D4F64">
      <w:pPr>
        <w:pStyle w:val="Punktlista"/>
      </w:pPr>
      <w:proofErr w:type="spellStart"/>
      <w:r>
        <w:t>Laparoskopiska</w:t>
      </w:r>
      <w:proofErr w:type="spellEnd"/>
      <w:r>
        <w:t xml:space="preserve"> galloperationer</w:t>
      </w:r>
    </w:p>
    <w:p w14:paraId="2CA3F11E" w14:textId="77777777" w:rsidR="003D4F64" w:rsidRDefault="003D4F64" w:rsidP="003D4F64">
      <w:pPr>
        <w:pStyle w:val="Punktlista"/>
      </w:pPr>
      <w:r>
        <w:t>Bråck</w:t>
      </w:r>
    </w:p>
    <w:p w14:paraId="2865D6FA" w14:textId="77777777" w:rsidR="003D4F64" w:rsidRDefault="003D4F64" w:rsidP="003D4F64">
      <w:pPr>
        <w:pStyle w:val="Punktlista"/>
      </w:pPr>
      <w:proofErr w:type="spellStart"/>
      <w:r>
        <w:t>Lipom</w:t>
      </w:r>
      <w:proofErr w:type="spellEnd"/>
    </w:p>
    <w:p w14:paraId="65F50ECF" w14:textId="77777777" w:rsidR="003D4F64" w:rsidRDefault="003D4F64" w:rsidP="003D4F64">
      <w:pPr>
        <w:pStyle w:val="Punktlista"/>
      </w:pPr>
      <w:r>
        <w:t xml:space="preserve">Mindre </w:t>
      </w:r>
      <w:proofErr w:type="spellStart"/>
      <w:r>
        <w:t>kolorektalingrepp</w:t>
      </w:r>
      <w:proofErr w:type="spellEnd"/>
      <w:r>
        <w:t xml:space="preserve"> (</w:t>
      </w:r>
      <w:proofErr w:type="gramStart"/>
      <w:r>
        <w:t>t.ex.</w:t>
      </w:r>
      <w:proofErr w:type="gramEnd"/>
      <w:r>
        <w:t xml:space="preserve"> hemorrojder)</w:t>
      </w:r>
    </w:p>
    <w:p w14:paraId="0545FAD0" w14:textId="77777777" w:rsidR="003D4F64" w:rsidRDefault="003D4F64" w:rsidP="003D4F64">
      <w:pPr>
        <w:pStyle w:val="Punktlista"/>
      </w:pPr>
      <w:r>
        <w:t>Vissa bröstingrepp</w:t>
      </w:r>
    </w:p>
    <w:p w14:paraId="68B3A858" w14:textId="77777777" w:rsidR="003D4F64" w:rsidRDefault="003D4F64" w:rsidP="003D4F64">
      <w:pPr>
        <w:pStyle w:val="Punktlista"/>
      </w:pPr>
      <w:r>
        <w:t>Varicer</w:t>
      </w:r>
    </w:p>
    <w:p w14:paraId="4F4E2D4E" w14:textId="77777777" w:rsidR="003D4F64" w:rsidRDefault="003D4F64" w:rsidP="003D4F64">
      <w:pPr>
        <w:pStyle w:val="Punktlista"/>
      </w:pPr>
      <w:r>
        <w:t>Mindre gynekologiska ingrepp (</w:t>
      </w:r>
      <w:proofErr w:type="gramStart"/>
      <w:r>
        <w:t>t.ex.</w:t>
      </w:r>
      <w:proofErr w:type="gramEnd"/>
      <w:r>
        <w:t xml:space="preserve"> framfall, </w:t>
      </w:r>
      <w:proofErr w:type="spellStart"/>
      <w:r>
        <w:t>koniseringar</w:t>
      </w:r>
      <w:proofErr w:type="spellEnd"/>
      <w:r>
        <w:t>, inkontinensingrepp)</w:t>
      </w:r>
    </w:p>
    <w:p w14:paraId="052CF46A" w14:textId="77777777" w:rsidR="003D4F64" w:rsidRDefault="003D4F64" w:rsidP="003D4F64">
      <w:pPr>
        <w:pStyle w:val="Punktlista"/>
      </w:pPr>
      <w:r>
        <w:t>Handingrepp</w:t>
      </w:r>
    </w:p>
    <w:p w14:paraId="28A92947" w14:textId="77777777" w:rsidR="003D4F64" w:rsidRDefault="003D4F64" w:rsidP="003D4F64">
      <w:pPr>
        <w:pStyle w:val="Punktlista"/>
      </w:pPr>
      <w:r>
        <w:t>Artroskopier knä och axlar</w:t>
      </w:r>
    </w:p>
    <w:p w14:paraId="7CA1470E" w14:textId="77777777" w:rsidR="003D4F64" w:rsidRDefault="003D4F64" w:rsidP="003D4F64">
      <w:pPr>
        <w:pStyle w:val="Punktlista"/>
      </w:pPr>
      <w:r>
        <w:t>Fotingrepp (med vissa få undantag)</w:t>
      </w:r>
    </w:p>
    <w:p w14:paraId="522FE21D" w14:textId="77777777" w:rsidR="003D4F64" w:rsidRDefault="003D4F64" w:rsidP="003D4F64">
      <w:pPr>
        <w:pStyle w:val="Punktlista"/>
      </w:pPr>
      <w:r>
        <w:t>Mindre urologiska ingrepp (</w:t>
      </w:r>
      <w:proofErr w:type="gramStart"/>
      <w:r>
        <w:t>t.ex.</w:t>
      </w:r>
      <w:proofErr w:type="gramEnd"/>
      <w:r>
        <w:t xml:space="preserve"> </w:t>
      </w:r>
      <w:proofErr w:type="spellStart"/>
      <w:r>
        <w:t>phimosis</w:t>
      </w:r>
      <w:proofErr w:type="spellEnd"/>
      <w:r>
        <w:t>)</w:t>
      </w:r>
    </w:p>
    <w:p w14:paraId="12026075" w14:textId="77777777" w:rsidR="003D4F64" w:rsidRDefault="003D4F64" w:rsidP="003D4F64">
      <w:pPr>
        <w:pStyle w:val="Punktlista"/>
      </w:pPr>
      <w:r>
        <w:t>P</w:t>
      </w:r>
      <w:r w:rsidRPr="005C1093">
        <w:t>roteskirurgi höft och knä</w:t>
      </w:r>
    </w:p>
    <w:p w14:paraId="003B2DE4" w14:textId="77777777" w:rsidR="003D4F64" w:rsidRDefault="003D4F64" w:rsidP="003D4F64">
      <w:pPr>
        <w:pStyle w:val="Punktlista"/>
      </w:pPr>
      <w:proofErr w:type="spellStart"/>
      <w:r>
        <w:t>Transuretral</w:t>
      </w:r>
      <w:proofErr w:type="spellEnd"/>
      <w:r>
        <w:t xml:space="preserve"> resektion prostata (TUR-P)</w:t>
      </w:r>
    </w:p>
    <w:p w14:paraId="795C3EF2" w14:textId="77777777" w:rsidR="003D4F64" w:rsidRDefault="003D4F64" w:rsidP="003D4F64">
      <w:pPr>
        <w:pStyle w:val="Punktlista"/>
      </w:pPr>
      <w:proofErr w:type="spellStart"/>
      <w:r>
        <w:t>Transuretral</w:t>
      </w:r>
      <w:proofErr w:type="spellEnd"/>
      <w:r>
        <w:t xml:space="preserve"> resektion blåsa (TUR-B)</w:t>
      </w:r>
    </w:p>
    <w:p w14:paraId="62E7AFD1" w14:textId="77777777" w:rsidR="003D4F64" w:rsidRDefault="003D4F64" w:rsidP="003D4F64">
      <w:r>
        <w:t>Även andra ingrepp kan bli aktuella efter dialog och framförhållning.</w:t>
      </w:r>
    </w:p>
    <w:p w14:paraId="4BF863A0" w14:textId="77777777" w:rsidR="003D4F64" w:rsidRDefault="003D4F64" w:rsidP="003D4F64">
      <w:pPr>
        <w:pStyle w:val="Rubrik3"/>
      </w:pPr>
      <w:bookmarkStart w:id="17" w:name="_Toc139462883"/>
      <w:r>
        <w:t>Operationsanmälan</w:t>
      </w:r>
      <w:bookmarkEnd w:id="17"/>
    </w:p>
    <w:p w14:paraId="1312C294" w14:textId="77777777" w:rsidR="003D4F64" w:rsidRDefault="003D4F64" w:rsidP="003D4F64">
      <w:r>
        <w:t>Operationstid och behov av speciell utrustning behöver noteras i operationsanmälan.</w:t>
      </w:r>
    </w:p>
    <w:p w14:paraId="46F80C1F" w14:textId="51EBF0C8" w:rsidR="009A32ED" w:rsidRPr="000D04ED" w:rsidRDefault="00C26462" w:rsidP="009A32ED">
      <w:pPr>
        <w:pStyle w:val="Rubrik2"/>
        <w:ind w:right="-143"/>
      </w:pPr>
      <w:r>
        <w:lastRenderedPageBreak/>
        <w:t xml:space="preserve">Dokumentinformation </w:t>
      </w:r>
    </w:p>
    <w:p w14:paraId="2D50B1EE" w14:textId="77777777" w:rsidR="00C26462" w:rsidRPr="00895F99" w:rsidRDefault="00C26462" w:rsidP="00DD4FD3">
      <w:pPr>
        <w:pStyle w:val="UnderrubrikVGR"/>
      </w:pPr>
      <w:r w:rsidRPr="63C289A5">
        <w:t>För innehållet svarar</w:t>
      </w:r>
    </w:p>
    <w:p w14:paraId="0BC6BD39" w14:textId="77777777" w:rsidR="00C26462" w:rsidRDefault="00C26462" w:rsidP="00C26462">
      <w:pPr>
        <w:ind w:right="707"/>
      </w:pPr>
      <w:r>
        <w:t>Annsofi Johansson, vårdenhetschef, operationscentrum, SÄS Skene</w:t>
      </w:r>
      <w:r>
        <w:br/>
      </w:r>
      <w:proofErr w:type="spellStart"/>
      <w:r>
        <w:t>Károly</w:t>
      </w:r>
      <w:proofErr w:type="spellEnd"/>
      <w:r>
        <w:t xml:space="preserve"> </w:t>
      </w:r>
      <w:proofErr w:type="spellStart"/>
      <w:r>
        <w:t>Debreceni</w:t>
      </w:r>
      <w:proofErr w:type="spellEnd"/>
      <w:r>
        <w:t>, överläkare/anestesiolog, operationscentrum, SÄS Skene</w:t>
      </w:r>
    </w:p>
    <w:p w14:paraId="6255EB4D" w14:textId="77777777" w:rsidR="00C26462" w:rsidRPr="00895F99" w:rsidRDefault="00C26462" w:rsidP="00DD4FD3">
      <w:pPr>
        <w:pStyle w:val="UnderrubrikVGR"/>
      </w:pPr>
      <w:r w:rsidRPr="63C289A5">
        <w:t>Remissinstanser</w:t>
      </w:r>
    </w:p>
    <w:p w14:paraId="1530E0A3" w14:textId="77777777" w:rsidR="00C26462" w:rsidRDefault="00C26462" w:rsidP="00C26462">
      <w:r>
        <w:t>Operationsstyrrådet SÄS</w:t>
      </w:r>
      <w:r>
        <w:br/>
        <w:t xml:space="preserve">Medicinskt </w:t>
      </w:r>
      <w:proofErr w:type="spellStart"/>
      <w:r>
        <w:t>beredningsråd</w:t>
      </w:r>
      <w:proofErr w:type="spellEnd"/>
      <w:r>
        <w:t>, SÄS</w:t>
      </w:r>
      <w:r>
        <w:br/>
        <w:t>Anestesikliniken, SÄS Borås</w:t>
      </w:r>
    </w:p>
    <w:p w14:paraId="1A967172" w14:textId="53F0B54B" w:rsidR="009A32ED" w:rsidRPr="00487218" w:rsidRDefault="009A32ED" w:rsidP="00111CB2">
      <w:pPr>
        <w:ind w:right="-143"/>
      </w:pPr>
      <w:r w:rsidRPr="00446B8E">
        <w:t xml:space="preserve">Granskare anges i </w:t>
      </w:r>
      <w:proofErr w:type="spellStart"/>
      <w:r w:rsidRPr="00446B8E">
        <w:t>metadatan</w:t>
      </w:r>
      <w:proofErr w:type="spellEnd"/>
      <w:r w:rsidRPr="00446B8E">
        <w:t xml:space="preserve"> men finns det separat arbetsgrupp så anges det här, exempelvis vårdplatsgrupp, etiskt råd</w:t>
      </w:r>
    </w:p>
    <w:p w14:paraId="188AE2C8" w14:textId="1B983B17" w:rsidR="009A32ED" w:rsidRPr="000D04ED" w:rsidRDefault="00C26462" w:rsidP="009A32ED">
      <w:pPr>
        <w:pStyle w:val="Rubrik2"/>
        <w:ind w:right="-143"/>
      </w:pPr>
      <w:r>
        <w:t>Länkförteckning</w:t>
      </w:r>
    </w:p>
    <w:p w14:paraId="0D344DCE" w14:textId="4024B4F9" w:rsidR="00DD4FD3" w:rsidRPr="00DD4FD3" w:rsidRDefault="00C26462" w:rsidP="00DD4FD3">
      <w:pPr>
        <w:pStyle w:val="Liststycke"/>
        <w:numPr>
          <w:ilvl w:val="0"/>
          <w:numId w:val="21"/>
        </w:numPr>
        <w:rPr>
          <w:color w:val="006298" w:themeColor="hyperlink"/>
          <w:u w:val="single"/>
        </w:rPr>
      </w:pPr>
      <w:r w:rsidRPr="00C95524">
        <w:t>Svensk översättning av ”</w:t>
      </w:r>
      <w:proofErr w:type="spellStart"/>
      <w:r w:rsidRPr="00C95524">
        <w:t>American</w:t>
      </w:r>
      <w:proofErr w:type="spellEnd"/>
      <w:r w:rsidRPr="00C95524">
        <w:t xml:space="preserve"> </w:t>
      </w:r>
      <w:proofErr w:type="spellStart"/>
      <w:r w:rsidRPr="00C95524">
        <w:t>Society</w:t>
      </w:r>
      <w:proofErr w:type="spellEnd"/>
      <w:r w:rsidRPr="00C95524">
        <w:t xml:space="preserve"> </w:t>
      </w:r>
      <w:proofErr w:type="spellStart"/>
      <w:r w:rsidRPr="00C95524">
        <w:t>of</w:t>
      </w:r>
      <w:proofErr w:type="spellEnd"/>
      <w:r w:rsidRPr="00C95524">
        <w:t xml:space="preserve"> </w:t>
      </w:r>
      <w:proofErr w:type="spellStart"/>
      <w:r w:rsidRPr="00C95524">
        <w:t>Anesthesiologists</w:t>
      </w:r>
      <w:proofErr w:type="spellEnd"/>
      <w:r w:rsidRPr="00C95524">
        <w:t xml:space="preserve"> (ASA) </w:t>
      </w:r>
      <w:proofErr w:type="spellStart"/>
      <w:r w:rsidRPr="00C95524">
        <w:t>Physical</w:t>
      </w:r>
      <w:proofErr w:type="spellEnd"/>
      <w:r w:rsidRPr="00C95524">
        <w:t xml:space="preserve"> Status”-systemet</w:t>
      </w:r>
      <w:r>
        <w:t>. I</w:t>
      </w:r>
      <w:r w:rsidRPr="00C95524">
        <w:t>nformation sammanställd av Svensk Förening för Anestesi och Intensivvård (SFAI)</w:t>
      </w:r>
      <w:r>
        <w:br/>
      </w:r>
      <w:hyperlink r:id="rId9" w:history="1">
        <w:r w:rsidRPr="0078799E">
          <w:rPr>
            <w:rStyle w:val="Hyperlnk"/>
          </w:rPr>
          <w:t>https://sfai.se/wp-content/uploads/2015/02/ASA-klassifikation-p%C3%A5-svenska-151101.pdf</w:t>
        </w:r>
      </w:hyperlink>
    </w:p>
    <w:p w14:paraId="7681F9FB" w14:textId="77777777" w:rsidR="00C26462" w:rsidRDefault="00C26462" w:rsidP="00DD4FD3">
      <w:pPr>
        <w:pStyle w:val="Liststycke"/>
        <w:numPr>
          <w:ilvl w:val="0"/>
          <w:numId w:val="21"/>
        </w:numPr>
      </w:pPr>
      <w:r w:rsidRPr="00C95524">
        <w:t xml:space="preserve">Riktlinje för registrering av Clinical </w:t>
      </w:r>
      <w:proofErr w:type="spellStart"/>
      <w:r w:rsidRPr="00C95524">
        <w:t>Frailty</w:t>
      </w:r>
      <w:proofErr w:type="spellEnd"/>
      <w:r w:rsidRPr="00C95524">
        <w:t xml:space="preserve"> </w:t>
      </w:r>
      <w:proofErr w:type="spellStart"/>
      <w:r w:rsidRPr="00C95524">
        <w:t>Scal</w:t>
      </w:r>
      <w:r>
        <w:t>Clinical</w:t>
      </w:r>
      <w:proofErr w:type="spellEnd"/>
      <w:r>
        <w:t xml:space="preserve"> </w:t>
      </w:r>
      <w:proofErr w:type="spellStart"/>
      <w:r>
        <w:t>frailty</w:t>
      </w:r>
      <w:proofErr w:type="spellEnd"/>
      <w:r>
        <w:t xml:space="preserve"> </w:t>
      </w:r>
      <w:proofErr w:type="spellStart"/>
      <w:r>
        <w:t>scale</w:t>
      </w:r>
      <w:proofErr w:type="spellEnd"/>
      <w:r>
        <w:t>. Svenska Intensivvårdsregistret (SIR)</w:t>
      </w:r>
      <w:r>
        <w:br/>
      </w:r>
      <w:hyperlink r:id="rId10" w:history="1">
        <w:r w:rsidRPr="00E160A5">
          <w:rPr>
            <w:rStyle w:val="Hyperlnk"/>
          </w:rPr>
          <w:t>www.icuregswe.org/globalassets/riktlinjer/clinical-frailty-scale2.pdf</w:t>
        </w:r>
      </w:hyperlink>
    </w:p>
    <w:p w14:paraId="40AA233F" w14:textId="4573FAB0" w:rsidR="009C6C0C" w:rsidRDefault="009C6C0C" w:rsidP="00C26462">
      <w:pPr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0F08A6" w14:textId="77777777" w:rsidR="00934E99" w:rsidRDefault="00934E99">
      <w:r>
        <w:separator/>
      </w:r>
    </w:p>
  </w:endnote>
  <w:endnote w:type="continuationSeparator" w:id="0">
    <w:p w14:paraId="47D05A59" w14:textId="77777777" w:rsidR="00934E99" w:rsidRDefault="00934E99">
      <w:r>
        <w:continuationSeparator/>
      </w:r>
    </w:p>
  </w:endnote>
  <w:endnote w:type="continuationNotice" w:id="1">
    <w:p w14:paraId="2FDF7941" w14:textId="77777777" w:rsidR="00934E99" w:rsidRDefault="00934E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E1816" w14:textId="77777777" w:rsidR="00934E99" w:rsidRDefault="00934E99"/>
  </w:footnote>
  <w:footnote w:type="continuationSeparator" w:id="0">
    <w:p w14:paraId="06E1421E" w14:textId="77777777" w:rsidR="00934E99" w:rsidRDefault="00934E99">
      <w:r>
        <w:continuationSeparator/>
      </w:r>
    </w:p>
  </w:footnote>
  <w:footnote w:type="continuationNotice" w:id="1">
    <w:p w14:paraId="7214FCC2" w14:textId="77777777" w:rsidR="00934E99" w:rsidRDefault="00934E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E72D7C"/>
    <w:multiLevelType w:val="hybridMultilevel"/>
    <w:tmpl w:val="39C6B7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915C09"/>
    <w:multiLevelType w:val="hybridMultilevel"/>
    <w:tmpl w:val="58EE302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547382062">
    <w:abstractNumId w:val="8"/>
  </w:num>
  <w:num w:numId="21" w16cid:durableId="12152425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A5E"/>
    <w:rsid w:val="003D099E"/>
    <w:rsid w:val="003D21A2"/>
    <w:rsid w:val="003D29D2"/>
    <w:rsid w:val="003D4F64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3979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B3D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4E99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27E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0778"/>
    <w:rsid w:val="00BE7978"/>
    <w:rsid w:val="00C01F0D"/>
    <w:rsid w:val="00C07DDB"/>
    <w:rsid w:val="00C2646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D4FD3"/>
    <w:rsid w:val="00DE4447"/>
    <w:rsid w:val="00DE5DA2"/>
    <w:rsid w:val="00DE63C6"/>
    <w:rsid w:val="00DF0033"/>
    <w:rsid w:val="00E026BF"/>
    <w:rsid w:val="00E07B1B"/>
    <w:rsid w:val="00E11853"/>
    <w:rsid w:val="00E411B6"/>
    <w:rsid w:val="00E50C3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DD4FD3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DD4FD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2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icuregswe.org/globalassets/riktlinjer/clinical-frailty-scale2.pdf" TargetMode="External" Id="rId8" /><Relationship Type="http://schemas.openxmlformats.org/officeDocument/2006/relationships/footer" Target="footer2.xml" Id="rId13" /><Relationship Type="http://schemas.openxmlformats.org/officeDocument/2006/relationships/settings" Target="settings.xml" Id="rId3" /><Relationship Type="http://schemas.openxmlformats.org/officeDocument/2006/relationships/hyperlink" Target="https://sfai.se/wp-content/uploads/2015/02/ASA-klassifikation-p%C3%A5-svenska-151101.pdf" TargetMode="Externa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styles" Target="styles.xml" Id="rId2" /><Relationship Type="http://schemas.openxmlformats.org/officeDocument/2006/relationships/fontTable" Target="fontTable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1.xml" Id="rId11" /><Relationship Type="http://schemas.openxmlformats.org/officeDocument/2006/relationships/footnotes" Target="footnotes.xml" Id="rId5" /><Relationship Type="http://schemas.openxmlformats.org/officeDocument/2006/relationships/footer" Target="footer3.xml" Id="rId15" /><Relationship Type="http://schemas.openxmlformats.org/officeDocument/2006/relationships/hyperlink" Target="http://www.icuregswe.org/globalassets/riktlinjer/clinical-frailty-scale2.pdf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sfai.se/wp-content/uploads/2015/02/ASA-klassifikation-p%C3%A5-svenska-151101.pdf" TargetMode="Externa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546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Operationskriterier för ingrepp vid SÄS Skene</dc:title>
  <dc:subject/>
  <dc:creator/>
  <keywords/>
  <lastModifiedBy/>
  <revision>1</revision>
  <dcterms:created xsi:type="dcterms:W3CDTF">2025-06-02T10:53:00.0000000Z</dcterms:created>
  <dcterms:modified xsi:type="dcterms:W3CDTF">2025-06-02T10:53:00.0000000Z</dcterms:modified>
</coreProperties>
</file>