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0C1919" w14:textId="6CEE8D22" w:rsidR="003B0D91" w:rsidRDefault="003B0D91" w:rsidP="003B0D91">
      <w:pPr>
        <w:pStyle w:val="Rubrik1"/>
      </w:pPr>
      <w:proofErr w:type="spellStart"/>
      <w:r>
        <w:t>Swe</w:t>
      </w:r>
      <w:proofErr w:type="spellEnd"/>
      <w:r>
        <w:t>-PEWS – pediatriskt bedömningssystem, SÄS</w:t>
      </w:r>
    </w:p>
    <w:p w14:paraId="1F2BA2E9" w14:textId="77777777" w:rsidR="003B0D91" w:rsidRDefault="003B0D91" w:rsidP="003B0D91">
      <w:pPr>
        <w:pStyle w:val="Rubrik2"/>
      </w:pPr>
      <w:bookmarkStart w:id="0" w:name="_Toc180056207"/>
      <w:r>
        <w:t>Sammanfattning</w:t>
      </w:r>
      <w:bookmarkEnd w:id="0"/>
    </w:p>
    <w:p w14:paraId="68157B6A" w14:textId="16A9414C" w:rsidR="003B0D91" w:rsidRDefault="003B0D91" w:rsidP="00170F8A">
      <w:pPr>
        <w:ind w:right="849"/>
      </w:pPr>
      <w:r>
        <w:t xml:space="preserve">Rutinen beskriver användningen av </w:t>
      </w:r>
      <w:proofErr w:type="spellStart"/>
      <w:r>
        <w:t>Swe</w:t>
      </w:r>
      <w:proofErr w:type="spellEnd"/>
      <w:r>
        <w:t xml:space="preserve">-PEWS och utgår från </w:t>
      </w:r>
      <w:r>
        <w:rPr>
          <w:i/>
          <w:iCs/>
        </w:rPr>
        <w:t xml:space="preserve">Svensk </w:t>
      </w:r>
      <w:proofErr w:type="spellStart"/>
      <w:r>
        <w:rPr>
          <w:i/>
          <w:iCs/>
        </w:rPr>
        <w:t>Pediatric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Early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Warning</w:t>
      </w:r>
      <w:proofErr w:type="spellEnd"/>
      <w:r>
        <w:rPr>
          <w:i/>
          <w:iCs/>
        </w:rPr>
        <w:t xml:space="preserve"> Score </w:t>
      </w:r>
      <w:proofErr w:type="spellStart"/>
      <w:r>
        <w:rPr>
          <w:i/>
          <w:iCs/>
        </w:rPr>
        <w:t>Swe</w:t>
      </w:r>
      <w:proofErr w:type="spellEnd"/>
      <w:r>
        <w:rPr>
          <w:i/>
          <w:iCs/>
        </w:rPr>
        <w:t>-PEWS,</w:t>
      </w:r>
      <w:r>
        <w:t xml:space="preserve"> utgiven av Löf (Landstingens Ömsesidiga </w:t>
      </w:r>
      <w:r w:rsidRPr="00170F8A">
        <w:t>Försäkringsbolag) [1] samt</w:t>
      </w:r>
      <w:r>
        <w:t xml:space="preserve"> hur dokumentation ska göras i journalsystemet.</w:t>
      </w:r>
    </w:p>
    <w:p w14:paraId="1B2C893F" w14:textId="77777777" w:rsidR="003B0D91" w:rsidRDefault="003B0D91" w:rsidP="003B0D91">
      <w:pPr>
        <w:pStyle w:val="Rubrik2"/>
      </w:pPr>
      <w:bookmarkStart w:id="1" w:name="_Toc180056208"/>
      <w:r>
        <w:t>Förändringar sedan föregående version</w:t>
      </w:r>
      <w:bookmarkEnd w:id="1"/>
    </w:p>
    <w:p w14:paraId="1699F368" w14:textId="3161FA06" w:rsidR="003B0D91" w:rsidRDefault="00773E23" w:rsidP="003B0D91">
      <w:r>
        <w:t>Bakgrunden uppdaterad genom borttagning av information om anpassa</w:t>
      </w:r>
      <w:r w:rsidR="00A14740">
        <w:t xml:space="preserve">d version av </w:t>
      </w:r>
      <w:proofErr w:type="spellStart"/>
      <w:r w:rsidR="00A14740">
        <w:t>Swe</w:t>
      </w:r>
      <w:proofErr w:type="spellEnd"/>
      <w:r w:rsidR="00A14740">
        <w:t xml:space="preserve">-PEWS för barn med </w:t>
      </w:r>
      <w:proofErr w:type="spellStart"/>
      <w:r w:rsidR="00A14740">
        <w:t>cyanotiska</w:t>
      </w:r>
      <w:proofErr w:type="spellEnd"/>
      <w:r w:rsidR="00A14740">
        <w:t xml:space="preserve"> hjärtfel</w:t>
      </w:r>
      <w:r w:rsidR="003B0D91">
        <w:t>.</w:t>
      </w:r>
    </w:p>
    <w:p w14:paraId="2B1B9521" w14:textId="77777777" w:rsidR="003B0D91" w:rsidRDefault="003B0D91" w:rsidP="000B4C2C">
      <w:pPr>
        <w:spacing w:before="280" w:after="20"/>
        <w:rPr>
          <w:rFonts w:asciiTheme="majorHAnsi" w:hAnsiTheme="majorHAnsi" w:cstheme="majorBidi"/>
          <w:sz w:val="28"/>
          <w:szCs w:val="28"/>
        </w:rPr>
      </w:pPr>
      <w:r w:rsidRPr="01EAD71B">
        <w:rPr>
          <w:rFonts w:asciiTheme="majorHAnsi" w:hAnsiTheme="majorHAnsi" w:cstheme="majorBidi"/>
          <w:sz w:val="28"/>
          <w:szCs w:val="28"/>
        </w:rPr>
        <w:t>Innehållsförteckning</w:t>
      </w:r>
    </w:p>
    <w:p w14:paraId="491FF32C" w14:textId="463972B6" w:rsidR="00D94FEF" w:rsidRDefault="003B0D91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fldChar w:fldCharType="begin"/>
      </w:r>
      <w:r>
        <w:instrText xml:space="preserve"> TOC \h \z \t "Rubrik 2;1;Rubrik 3;2;Mellanrubrik VGR;3" </w:instrText>
      </w:r>
      <w:r>
        <w:fldChar w:fldCharType="separate"/>
      </w:r>
      <w:hyperlink w:anchor="_Toc180056207" w:history="1">
        <w:r w:rsidR="00D94FEF" w:rsidRPr="0078514D">
          <w:rPr>
            <w:rStyle w:val="Hyperlnk"/>
            <w:rFonts w:eastAsia="MS Gothic"/>
            <w:noProof/>
          </w:rPr>
          <w:t>Sammanfattning</w:t>
        </w:r>
        <w:r w:rsidR="00D94FEF">
          <w:rPr>
            <w:noProof/>
            <w:webHidden/>
          </w:rPr>
          <w:tab/>
        </w:r>
        <w:r w:rsidR="00D94FEF">
          <w:rPr>
            <w:noProof/>
            <w:webHidden/>
          </w:rPr>
          <w:fldChar w:fldCharType="begin"/>
        </w:r>
        <w:r w:rsidR="00D94FEF">
          <w:rPr>
            <w:noProof/>
            <w:webHidden/>
          </w:rPr>
          <w:instrText xml:space="preserve"> PAGEREF _Toc180056207 \h </w:instrText>
        </w:r>
        <w:r w:rsidR="00D94FEF">
          <w:rPr>
            <w:noProof/>
            <w:webHidden/>
          </w:rPr>
        </w:r>
        <w:r w:rsidR="00D94FEF">
          <w:rPr>
            <w:noProof/>
            <w:webHidden/>
          </w:rPr>
          <w:fldChar w:fldCharType="separate"/>
        </w:r>
        <w:r w:rsidR="00D94FEF">
          <w:rPr>
            <w:noProof/>
            <w:webHidden/>
          </w:rPr>
          <w:t>1</w:t>
        </w:r>
        <w:r w:rsidR="00D94FEF">
          <w:rPr>
            <w:noProof/>
            <w:webHidden/>
          </w:rPr>
          <w:fldChar w:fldCharType="end"/>
        </w:r>
      </w:hyperlink>
    </w:p>
    <w:p w14:paraId="69C0BDEB" w14:textId="796E91D8" w:rsidR="00D94FEF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6208" w:history="1">
        <w:r w:rsidR="00D94FEF" w:rsidRPr="0078514D">
          <w:rPr>
            <w:rStyle w:val="Hyperlnk"/>
            <w:rFonts w:eastAsia="MS Gothic"/>
            <w:noProof/>
          </w:rPr>
          <w:t>Förändringar sedan föregående version</w:t>
        </w:r>
        <w:r w:rsidR="00D94FEF">
          <w:rPr>
            <w:noProof/>
            <w:webHidden/>
          </w:rPr>
          <w:tab/>
        </w:r>
        <w:r w:rsidR="00D94FEF">
          <w:rPr>
            <w:noProof/>
            <w:webHidden/>
          </w:rPr>
          <w:fldChar w:fldCharType="begin"/>
        </w:r>
        <w:r w:rsidR="00D94FEF">
          <w:rPr>
            <w:noProof/>
            <w:webHidden/>
          </w:rPr>
          <w:instrText xml:space="preserve"> PAGEREF _Toc180056208 \h </w:instrText>
        </w:r>
        <w:r w:rsidR="00D94FEF">
          <w:rPr>
            <w:noProof/>
            <w:webHidden/>
          </w:rPr>
        </w:r>
        <w:r w:rsidR="00D94FEF">
          <w:rPr>
            <w:noProof/>
            <w:webHidden/>
          </w:rPr>
          <w:fldChar w:fldCharType="separate"/>
        </w:r>
        <w:r w:rsidR="00D94FEF">
          <w:rPr>
            <w:noProof/>
            <w:webHidden/>
          </w:rPr>
          <w:t>1</w:t>
        </w:r>
        <w:r w:rsidR="00D94FEF">
          <w:rPr>
            <w:noProof/>
            <w:webHidden/>
          </w:rPr>
          <w:fldChar w:fldCharType="end"/>
        </w:r>
      </w:hyperlink>
    </w:p>
    <w:p w14:paraId="2242BF88" w14:textId="6D2092CA" w:rsidR="00D94FEF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6209" w:history="1">
        <w:r w:rsidR="00D94FEF" w:rsidRPr="0078514D">
          <w:rPr>
            <w:rStyle w:val="Hyperlnk"/>
            <w:rFonts w:eastAsia="MS Gothic"/>
            <w:noProof/>
          </w:rPr>
          <w:t>Bakgrund</w:t>
        </w:r>
        <w:r w:rsidR="00D94FEF">
          <w:rPr>
            <w:noProof/>
            <w:webHidden/>
          </w:rPr>
          <w:tab/>
        </w:r>
        <w:r w:rsidR="00D94FEF">
          <w:rPr>
            <w:noProof/>
            <w:webHidden/>
          </w:rPr>
          <w:fldChar w:fldCharType="begin"/>
        </w:r>
        <w:r w:rsidR="00D94FEF">
          <w:rPr>
            <w:noProof/>
            <w:webHidden/>
          </w:rPr>
          <w:instrText xml:space="preserve"> PAGEREF _Toc180056209 \h </w:instrText>
        </w:r>
        <w:r w:rsidR="00D94FEF">
          <w:rPr>
            <w:noProof/>
            <w:webHidden/>
          </w:rPr>
        </w:r>
        <w:r w:rsidR="00D94FEF">
          <w:rPr>
            <w:noProof/>
            <w:webHidden/>
          </w:rPr>
          <w:fldChar w:fldCharType="separate"/>
        </w:r>
        <w:r w:rsidR="00D94FEF">
          <w:rPr>
            <w:noProof/>
            <w:webHidden/>
          </w:rPr>
          <w:t>2</w:t>
        </w:r>
        <w:r w:rsidR="00D94FEF">
          <w:rPr>
            <w:noProof/>
            <w:webHidden/>
          </w:rPr>
          <w:fldChar w:fldCharType="end"/>
        </w:r>
      </w:hyperlink>
    </w:p>
    <w:p w14:paraId="75BA921B" w14:textId="6A0ACA7A" w:rsidR="00D94FEF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6210" w:history="1">
        <w:r w:rsidR="00D94FEF" w:rsidRPr="0078514D">
          <w:rPr>
            <w:rStyle w:val="Hyperlnk"/>
            <w:rFonts w:eastAsia="MS Gothic"/>
            <w:noProof/>
          </w:rPr>
          <w:t>Syfte</w:t>
        </w:r>
        <w:r w:rsidR="00D94FEF">
          <w:rPr>
            <w:noProof/>
            <w:webHidden/>
          </w:rPr>
          <w:tab/>
        </w:r>
        <w:r w:rsidR="00D94FEF">
          <w:rPr>
            <w:noProof/>
            <w:webHidden/>
          </w:rPr>
          <w:fldChar w:fldCharType="begin"/>
        </w:r>
        <w:r w:rsidR="00D94FEF">
          <w:rPr>
            <w:noProof/>
            <w:webHidden/>
          </w:rPr>
          <w:instrText xml:space="preserve"> PAGEREF _Toc180056210 \h </w:instrText>
        </w:r>
        <w:r w:rsidR="00D94FEF">
          <w:rPr>
            <w:noProof/>
            <w:webHidden/>
          </w:rPr>
        </w:r>
        <w:r w:rsidR="00D94FEF">
          <w:rPr>
            <w:noProof/>
            <w:webHidden/>
          </w:rPr>
          <w:fldChar w:fldCharType="separate"/>
        </w:r>
        <w:r w:rsidR="00D94FEF">
          <w:rPr>
            <w:noProof/>
            <w:webHidden/>
          </w:rPr>
          <w:t>2</w:t>
        </w:r>
        <w:r w:rsidR="00D94FEF">
          <w:rPr>
            <w:noProof/>
            <w:webHidden/>
          </w:rPr>
          <w:fldChar w:fldCharType="end"/>
        </w:r>
      </w:hyperlink>
    </w:p>
    <w:p w14:paraId="1183FD83" w14:textId="4905BFE3" w:rsidR="00D94FEF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6211" w:history="1">
        <w:r w:rsidR="00D94FEF" w:rsidRPr="0078514D">
          <w:rPr>
            <w:rStyle w:val="Hyperlnk"/>
            <w:rFonts w:eastAsia="MS Gothic"/>
            <w:noProof/>
          </w:rPr>
          <w:t>Förutsättningar</w:t>
        </w:r>
        <w:r w:rsidR="00D94FEF">
          <w:rPr>
            <w:noProof/>
            <w:webHidden/>
          </w:rPr>
          <w:tab/>
        </w:r>
        <w:r w:rsidR="00D94FEF">
          <w:rPr>
            <w:noProof/>
            <w:webHidden/>
          </w:rPr>
          <w:fldChar w:fldCharType="begin"/>
        </w:r>
        <w:r w:rsidR="00D94FEF">
          <w:rPr>
            <w:noProof/>
            <w:webHidden/>
          </w:rPr>
          <w:instrText xml:space="preserve"> PAGEREF _Toc180056211 \h </w:instrText>
        </w:r>
        <w:r w:rsidR="00D94FEF">
          <w:rPr>
            <w:noProof/>
            <w:webHidden/>
          </w:rPr>
        </w:r>
        <w:r w:rsidR="00D94FEF">
          <w:rPr>
            <w:noProof/>
            <w:webHidden/>
          </w:rPr>
          <w:fldChar w:fldCharType="separate"/>
        </w:r>
        <w:r w:rsidR="00D94FEF">
          <w:rPr>
            <w:noProof/>
            <w:webHidden/>
          </w:rPr>
          <w:t>2</w:t>
        </w:r>
        <w:r w:rsidR="00D94FEF">
          <w:rPr>
            <w:noProof/>
            <w:webHidden/>
          </w:rPr>
          <w:fldChar w:fldCharType="end"/>
        </w:r>
      </w:hyperlink>
    </w:p>
    <w:p w14:paraId="0FA14D0E" w14:textId="16908D38" w:rsidR="00D94FEF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6212" w:history="1">
        <w:r w:rsidR="00D94FEF" w:rsidRPr="0078514D">
          <w:rPr>
            <w:rStyle w:val="Hyperlnk"/>
            <w:rFonts w:eastAsia="MS Gothic"/>
            <w:noProof/>
          </w:rPr>
          <w:t>Avgränsningar</w:t>
        </w:r>
        <w:r w:rsidR="00D94FEF">
          <w:rPr>
            <w:noProof/>
            <w:webHidden/>
          </w:rPr>
          <w:tab/>
        </w:r>
        <w:r w:rsidR="00D94FEF">
          <w:rPr>
            <w:noProof/>
            <w:webHidden/>
          </w:rPr>
          <w:fldChar w:fldCharType="begin"/>
        </w:r>
        <w:r w:rsidR="00D94FEF">
          <w:rPr>
            <w:noProof/>
            <w:webHidden/>
          </w:rPr>
          <w:instrText xml:space="preserve"> PAGEREF _Toc180056212 \h </w:instrText>
        </w:r>
        <w:r w:rsidR="00D94FEF">
          <w:rPr>
            <w:noProof/>
            <w:webHidden/>
          </w:rPr>
        </w:r>
        <w:r w:rsidR="00D94FEF">
          <w:rPr>
            <w:noProof/>
            <w:webHidden/>
          </w:rPr>
          <w:fldChar w:fldCharType="separate"/>
        </w:r>
        <w:r w:rsidR="00D94FEF">
          <w:rPr>
            <w:noProof/>
            <w:webHidden/>
          </w:rPr>
          <w:t>2</w:t>
        </w:r>
        <w:r w:rsidR="00D94FEF">
          <w:rPr>
            <w:noProof/>
            <w:webHidden/>
          </w:rPr>
          <w:fldChar w:fldCharType="end"/>
        </w:r>
      </w:hyperlink>
    </w:p>
    <w:p w14:paraId="3A15C9FC" w14:textId="3D5B8A9D" w:rsidR="00D94FEF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6213" w:history="1">
        <w:r w:rsidR="00D94FEF" w:rsidRPr="0078514D">
          <w:rPr>
            <w:rStyle w:val="Hyperlnk"/>
            <w:rFonts w:eastAsia="MS Gothic"/>
            <w:noProof/>
          </w:rPr>
          <w:t>Kompetens</w:t>
        </w:r>
        <w:r w:rsidR="00D94FEF">
          <w:rPr>
            <w:noProof/>
            <w:webHidden/>
          </w:rPr>
          <w:tab/>
        </w:r>
        <w:r w:rsidR="00D94FEF">
          <w:rPr>
            <w:noProof/>
            <w:webHidden/>
          </w:rPr>
          <w:fldChar w:fldCharType="begin"/>
        </w:r>
        <w:r w:rsidR="00D94FEF">
          <w:rPr>
            <w:noProof/>
            <w:webHidden/>
          </w:rPr>
          <w:instrText xml:space="preserve"> PAGEREF _Toc180056213 \h </w:instrText>
        </w:r>
        <w:r w:rsidR="00D94FEF">
          <w:rPr>
            <w:noProof/>
            <w:webHidden/>
          </w:rPr>
        </w:r>
        <w:r w:rsidR="00D94FEF">
          <w:rPr>
            <w:noProof/>
            <w:webHidden/>
          </w:rPr>
          <w:fldChar w:fldCharType="separate"/>
        </w:r>
        <w:r w:rsidR="00D94FEF">
          <w:rPr>
            <w:noProof/>
            <w:webHidden/>
          </w:rPr>
          <w:t>3</w:t>
        </w:r>
        <w:r w:rsidR="00D94FEF">
          <w:rPr>
            <w:noProof/>
            <w:webHidden/>
          </w:rPr>
          <w:fldChar w:fldCharType="end"/>
        </w:r>
      </w:hyperlink>
    </w:p>
    <w:p w14:paraId="70F28F5A" w14:textId="6F6FD425" w:rsidR="00D94FEF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6214" w:history="1">
        <w:r w:rsidR="00D94FEF" w:rsidRPr="0078514D">
          <w:rPr>
            <w:rStyle w:val="Hyperlnk"/>
            <w:rFonts w:eastAsia="MS Gothic"/>
            <w:noProof/>
          </w:rPr>
          <w:t>Bedömning enligt Swe-PEWS</w:t>
        </w:r>
        <w:r w:rsidR="00D94FEF">
          <w:rPr>
            <w:noProof/>
            <w:webHidden/>
          </w:rPr>
          <w:tab/>
        </w:r>
        <w:r w:rsidR="00D94FEF">
          <w:rPr>
            <w:noProof/>
            <w:webHidden/>
          </w:rPr>
          <w:fldChar w:fldCharType="begin"/>
        </w:r>
        <w:r w:rsidR="00D94FEF">
          <w:rPr>
            <w:noProof/>
            <w:webHidden/>
          </w:rPr>
          <w:instrText xml:space="preserve"> PAGEREF _Toc180056214 \h </w:instrText>
        </w:r>
        <w:r w:rsidR="00D94FEF">
          <w:rPr>
            <w:noProof/>
            <w:webHidden/>
          </w:rPr>
        </w:r>
        <w:r w:rsidR="00D94FEF">
          <w:rPr>
            <w:noProof/>
            <w:webHidden/>
          </w:rPr>
          <w:fldChar w:fldCharType="separate"/>
        </w:r>
        <w:r w:rsidR="00D94FEF">
          <w:rPr>
            <w:noProof/>
            <w:webHidden/>
          </w:rPr>
          <w:t>3</w:t>
        </w:r>
        <w:r w:rsidR="00D94FEF">
          <w:rPr>
            <w:noProof/>
            <w:webHidden/>
          </w:rPr>
          <w:fldChar w:fldCharType="end"/>
        </w:r>
      </w:hyperlink>
    </w:p>
    <w:p w14:paraId="2472627D" w14:textId="70F07304" w:rsidR="00D94FEF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6215" w:history="1">
        <w:r w:rsidR="00D94FEF" w:rsidRPr="0078514D">
          <w:rPr>
            <w:rStyle w:val="Hyperlnk"/>
            <w:rFonts w:eastAsia="MS Gothic"/>
            <w:noProof/>
          </w:rPr>
          <w:t>Ansvar</w:t>
        </w:r>
        <w:r w:rsidR="00D94FEF">
          <w:rPr>
            <w:noProof/>
            <w:webHidden/>
          </w:rPr>
          <w:tab/>
        </w:r>
        <w:r w:rsidR="00D94FEF">
          <w:rPr>
            <w:noProof/>
            <w:webHidden/>
          </w:rPr>
          <w:fldChar w:fldCharType="begin"/>
        </w:r>
        <w:r w:rsidR="00D94FEF">
          <w:rPr>
            <w:noProof/>
            <w:webHidden/>
          </w:rPr>
          <w:instrText xml:space="preserve"> PAGEREF _Toc180056215 \h </w:instrText>
        </w:r>
        <w:r w:rsidR="00D94FEF">
          <w:rPr>
            <w:noProof/>
            <w:webHidden/>
          </w:rPr>
        </w:r>
        <w:r w:rsidR="00D94FEF">
          <w:rPr>
            <w:noProof/>
            <w:webHidden/>
          </w:rPr>
          <w:fldChar w:fldCharType="separate"/>
        </w:r>
        <w:r w:rsidR="00D94FEF">
          <w:rPr>
            <w:noProof/>
            <w:webHidden/>
          </w:rPr>
          <w:t>4</w:t>
        </w:r>
        <w:r w:rsidR="00D94FEF">
          <w:rPr>
            <w:noProof/>
            <w:webHidden/>
          </w:rPr>
          <w:fldChar w:fldCharType="end"/>
        </w:r>
      </w:hyperlink>
    </w:p>
    <w:p w14:paraId="53391360" w14:textId="2F2E0BEC" w:rsidR="00D94FEF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6216" w:history="1">
        <w:r w:rsidR="00D94FEF" w:rsidRPr="0078514D">
          <w:rPr>
            <w:rStyle w:val="Hyperlnk"/>
            <w:rFonts w:eastAsia="MS Gothic"/>
            <w:noProof/>
          </w:rPr>
          <w:t>Verksamhetschefer och enhetschefer</w:t>
        </w:r>
        <w:r w:rsidR="00D94FEF">
          <w:rPr>
            <w:noProof/>
            <w:webHidden/>
          </w:rPr>
          <w:tab/>
        </w:r>
        <w:r w:rsidR="00D94FEF">
          <w:rPr>
            <w:noProof/>
            <w:webHidden/>
          </w:rPr>
          <w:fldChar w:fldCharType="begin"/>
        </w:r>
        <w:r w:rsidR="00D94FEF">
          <w:rPr>
            <w:noProof/>
            <w:webHidden/>
          </w:rPr>
          <w:instrText xml:space="preserve"> PAGEREF _Toc180056216 \h </w:instrText>
        </w:r>
        <w:r w:rsidR="00D94FEF">
          <w:rPr>
            <w:noProof/>
            <w:webHidden/>
          </w:rPr>
        </w:r>
        <w:r w:rsidR="00D94FEF">
          <w:rPr>
            <w:noProof/>
            <w:webHidden/>
          </w:rPr>
          <w:fldChar w:fldCharType="separate"/>
        </w:r>
        <w:r w:rsidR="00D94FEF">
          <w:rPr>
            <w:noProof/>
            <w:webHidden/>
          </w:rPr>
          <w:t>4</w:t>
        </w:r>
        <w:r w:rsidR="00D94FEF">
          <w:rPr>
            <w:noProof/>
            <w:webHidden/>
          </w:rPr>
          <w:fldChar w:fldCharType="end"/>
        </w:r>
      </w:hyperlink>
    </w:p>
    <w:p w14:paraId="4FA92C08" w14:textId="4647E8AA" w:rsidR="00D94FEF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6217" w:history="1">
        <w:r w:rsidR="00D94FEF" w:rsidRPr="0078514D">
          <w:rPr>
            <w:rStyle w:val="Hyperlnk"/>
            <w:rFonts w:eastAsia="MS Gothic"/>
            <w:noProof/>
          </w:rPr>
          <w:t>Övrig vårdpersonal</w:t>
        </w:r>
        <w:r w:rsidR="00D94FEF">
          <w:rPr>
            <w:noProof/>
            <w:webHidden/>
          </w:rPr>
          <w:tab/>
        </w:r>
        <w:r w:rsidR="00D94FEF">
          <w:rPr>
            <w:noProof/>
            <w:webHidden/>
          </w:rPr>
          <w:fldChar w:fldCharType="begin"/>
        </w:r>
        <w:r w:rsidR="00D94FEF">
          <w:rPr>
            <w:noProof/>
            <w:webHidden/>
          </w:rPr>
          <w:instrText xml:space="preserve"> PAGEREF _Toc180056217 \h </w:instrText>
        </w:r>
        <w:r w:rsidR="00D94FEF">
          <w:rPr>
            <w:noProof/>
            <w:webHidden/>
          </w:rPr>
        </w:r>
        <w:r w:rsidR="00D94FEF">
          <w:rPr>
            <w:noProof/>
            <w:webHidden/>
          </w:rPr>
          <w:fldChar w:fldCharType="separate"/>
        </w:r>
        <w:r w:rsidR="00D94FEF">
          <w:rPr>
            <w:noProof/>
            <w:webHidden/>
          </w:rPr>
          <w:t>4</w:t>
        </w:r>
        <w:r w:rsidR="00D94FEF">
          <w:rPr>
            <w:noProof/>
            <w:webHidden/>
          </w:rPr>
          <w:fldChar w:fldCharType="end"/>
        </w:r>
      </w:hyperlink>
    </w:p>
    <w:p w14:paraId="280B06CD" w14:textId="5C9D40D3" w:rsidR="00D94FEF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6218" w:history="1">
        <w:r w:rsidR="00D94FEF" w:rsidRPr="0078514D">
          <w:rPr>
            <w:rStyle w:val="Hyperlnk"/>
            <w:rFonts w:eastAsia="MS Gothic"/>
            <w:noProof/>
          </w:rPr>
          <w:t>Genomförande</w:t>
        </w:r>
        <w:r w:rsidR="00D94FEF">
          <w:rPr>
            <w:noProof/>
            <w:webHidden/>
          </w:rPr>
          <w:tab/>
        </w:r>
        <w:r w:rsidR="00D94FEF">
          <w:rPr>
            <w:noProof/>
            <w:webHidden/>
          </w:rPr>
          <w:fldChar w:fldCharType="begin"/>
        </w:r>
        <w:r w:rsidR="00D94FEF">
          <w:rPr>
            <w:noProof/>
            <w:webHidden/>
          </w:rPr>
          <w:instrText xml:space="preserve"> PAGEREF _Toc180056218 \h </w:instrText>
        </w:r>
        <w:r w:rsidR="00D94FEF">
          <w:rPr>
            <w:noProof/>
            <w:webHidden/>
          </w:rPr>
        </w:r>
        <w:r w:rsidR="00D94FEF">
          <w:rPr>
            <w:noProof/>
            <w:webHidden/>
          </w:rPr>
          <w:fldChar w:fldCharType="separate"/>
        </w:r>
        <w:r w:rsidR="00D94FEF">
          <w:rPr>
            <w:noProof/>
            <w:webHidden/>
          </w:rPr>
          <w:t>4</w:t>
        </w:r>
        <w:r w:rsidR="00D94FEF">
          <w:rPr>
            <w:noProof/>
            <w:webHidden/>
          </w:rPr>
          <w:fldChar w:fldCharType="end"/>
        </w:r>
      </w:hyperlink>
    </w:p>
    <w:p w14:paraId="4A109C6C" w14:textId="0C153C33" w:rsidR="00D94FEF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6219" w:history="1">
        <w:r w:rsidR="00D94FEF" w:rsidRPr="0078514D">
          <w:rPr>
            <w:rStyle w:val="Hyperlnk"/>
            <w:rFonts w:eastAsia="MS Gothic"/>
            <w:noProof/>
          </w:rPr>
          <w:t>När ska Swe-PEWS kontrolleras</w:t>
        </w:r>
        <w:r w:rsidR="00D94FEF">
          <w:rPr>
            <w:noProof/>
            <w:webHidden/>
          </w:rPr>
          <w:tab/>
        </w:r>
        <w:r w:rsidR="00D94FEF">
          <w:rPr>
            <w:noProof/>
            <w:webHidden/>
          </w:rPr>
          <w:fldChar w:fldCharType="begin"/>
        </w:r>
        <w:r w:rsidR="00D94FEF">
          <w:rPr>
            <w:noProof/>
            <w:webHidden/>
          </w:rPr>
          <w:instrText xml:space="preserve"> PAGEREF _Toc180056219 \h </w:instrText>
        </w:r>
        <w:r w:rsidR="00D94FEF">
          <w:rPr>
            <w:noProof/>
            <w:webHidden/>
          </w:rPr>
        </w:r>
        <w:r w:rsidR="00D94FEF">
          <w:rPr>
            <w:noProof/>
            <w:webHidden/>
          </w:rPr>
          <w:fldChar w:fldCharType="separate"/>
        </w:r>
        <w:r w:rsidR="00D94FEF">
          <w:rPr>
            <w:noProof/>
            <w:webHidden/>
          </w:rPr>
          <w:t>4</w:t>
        </w:r>
        <w:r w:rsidR="00D94FEF">
          <w:rPr>
            <w:noProof/>
            <w:webHidden/>
          </w:rPr>
          <w:fldChar w:fldCharType="end"/>
        </w:r>
      </w:hyperlink>
    </w:p>
    <w:p w14:paraId="7A4DACAE" w14:textId="5977ACE2" w:rsidR="00D94FEF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6220" w:history="1">
        <w:r w:rsidR="00D94FEF" w:rsidRPr="0078514D">
          <w:rPr>
            <w:rStyle w:val="Hyperlnk"/>
            <w:rFonts w:eastAsia="MS Gothic"/>
            <w:noProof/>
          </w:rPr>
          <w:t>Vid misstanke om risk för snabb försämring – riskpatienter</w:t>
        </w:r>
        <w:r w:rsidR="00D94FEF">
          <w:rPr>
            <w:noProof/>
            <w:webHidden/>
          </w:rPr>
          <w:tab/>
        </w:r>
        <w:r w:rsidR="00D94FEF">
          <w:rPr>
            <w:noProof/>
            <w:webHidden/>
          </w:rPr>
          <w:fldChar w:fldCharType="begin"/>
        </w:r>
        <w:r w:rsidR="00D94FEF">
          <w:rPr>
            <w:noProof/>
            <w:webHidden/>
          </w:rPr>
          <w:instrText xml:space="preserve"> PAGEREF _Toc180056220 \h </w:instrText>
        </w:r>
        <w:r w:rsidR="00D94FEF">
          <w:rPr>
            <w:noProof/>
            <w:webHidden/>
          </w:rPr>
        </w:r>
        <w:r w:rsidR="00D94FEF">
          <w:rPr>
            <w:noProof/>
            <w:webHidden/>
          </w:rPr>
          <w:fldChar w:fldCharType="separate"/>
        </w:r>
        <w:r w:rsidR="00D94FEF">
          <w:rPr>
            <w:noProof/>
            <w:webHidden/>
          </w:rPr>
          <w:t>4</w:t>
        </w:r>
        <w:r w:rsidR="00D94FEF">
          <w:rPr>
            <w:noProof/>
            <w:webHidden/>
          </w:rPr>
          <w:fldChar w:fldCharType="end"/>
        </w:r>
      </w:hyperlink>
    </w:p>
    <w:p w14:paraId="10E67A10" w14:textId="2EA7F425" w:rsidR="00D94FEF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6221" w:history="1">
        <w:r w:rsidR="00D94FEF" w:rsidRPr="0078514D">
          <w:rPr>
            <w:rStyle w:val="Hyperlnk"/>
            <w:rFonts w:eastAsia="MS Gothic"/>
            <w:noProof/>
          </w:rPr>
          <w:t>Kontaktuppgifter till MIG-teamet för barn</w:t>
        </w:r>
        <w:r w:rsidR="00D94FEF">
          <w:rPr>
            <w:noProof/>
            <w:webHidden/>
          </w:rPr>
          <w:tab/>
        </w:r>
        <w:r w:rsidR="00D94FEF">
          <w:rPr>
            <w:noProof/>
            <w:webHidden/>
          </w:rPr>
          <w:fldChar w:fldCharType="begin"/>
        </w:r>
        <w:r w:rsidR="00D94FEF">
          <w:rPr>
            <w:noProof/>
            <w:webHidden/>
          </w:rPr>
          <w:instrText xml:space="preserve"> PAGEREF _Toc180056221 \h </w:instrText>
        </w:r>
        <w:r w:rsidR="00D94FEF">
          <w:rPr>
            <w:noProof/>
            <w:webHidden/>
          </w:rPr>
        </w:r>
        <w:r w:rsidR="00D94FEF">
          <w:rPr>
            <w:noProof/>
            <w:webHidden/>
          </w:rPr>
          <w:fldChar w:fldCharType="separate"/>
        </w:r>
        <w:r w:rsidR="00D94FEF">
          <w:rPr>
            <w:noProof/>
            <w:webHidden/>
          </w:rPr>
          <w:t>4</w:t>
        </w:r>
        <w:r w:rsidR="00D94FEF">
          <w:rPr>
            <w:noProof/>
            <w:webHidden/>
          </w:rPr>
          <w:fldChar w:fldCharType="end"/>
        </w:r>
      </w:hyperlink>
    </w:p>
    <w:p w14:paraId="74E56C2F" w14:textId="6B275BBA" w:rsidR="00D94FEF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6222" w:history="1">
        <w:r w:rsidR="00D94FEF" w:rsidRPr="0078514D">
          <w:rPr>
            <w:rStyle w:val="Hyperlnk"/>
            <w:rFonts w:eastAsia="MS Gothic"/>
            <w:noProof/>
          </w:rPr>
          <w:t>Avsteg från Swe-PEWS</w:t>
        </w:r>
        <w:r w:rsidR="00D94FEF">
          <w:rPr>
            <w:noProof/>
            <w:webHidden/>
          </w:rPr>
          <w:tab/>
        </w:r>
        <w:r w:rsidR="00D94FEF">
          <w:rPr>
            <w:noProof/>
            <w:webHidden/>
          </w:rPr>
          <w:fldChar w:fldCharType="begin"/>
        </w:r>
        <w:r w:rsidR="00D94FEF">
          <w:rPr>
            <w:noProof/>
            <w:webHidden/>
          </w:rPr>
          <w:instrText xml:space="preserve"> PAGEREF _Toc180056222 \h </w:instrText>
        </w:r>
        <w:r w:rsidR="00D94FEF">
          <w:rPr>
            <w:noProof/>
            <w:webHidden/>
          </w:rPr>
        </w:r>
        <w:r w:rsidR="00D94FEF">
          <w:rPr>
            <w:noProof/>
            <w:webHidden/>
          </w:rPr>
          <w:fldChar w:fldCharType="separate"/>
        </w:r>
        <w:r w:rsidR="00D94FEF">
          <w:rPr>
            <w:noProof/>
            <w:webHidden/>
          </w:rPr>
          <w:t>5</w:t>
        </w:r>
        <w:r w:rsidR="00D94FEF">
          <w:rPr>
            <w:noProof/>
            <w:webHidden/>
          </w:rPr>
          <w:fldChar w:fldCharType="end"/>
        </w:r>
      </w:hyperlink>
    </w:p>
    <w:p w14:paraId="20744601" w14:textId="3628F09E" w:rsidR="00D94FEF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6223" w:history="1">
        <w:r w:rsidR="00D94FEF" w:rsidRPr="0078514D">
          <w:rPr>
            <w:rStyle w:val="Hyperlnk"/>
            <w:rFonts w:eastAsia="MS Gothic"/>
            <w:noProof/>
          </w:rPr>
          <w:t>Uppföljning</w:t>
        </w:r>
        <w:r w:rsidR="00D94FEF">
          <w:rPr>
            <w:noProof/>
            <w:webHidden/>
          </w:rPr>
          <w:tab/>
        </w:r>
        <w:r w:rsidR="00D94FEF">
          <w:rPr>
            <w:noProof/>
            <w:webHidden/>
          </w:rPr>
          <w:fldChar w:fldCharType="begin"/>
        </w:r>
        <w:r w:rsidR="00D94FEF">
          <w:rPr>
            <w:noProof/>
            <w:webHidden/>
          </w:rPr>
          <w:instrText xml:space="preserve"> PAGEREF _Toc180056223 \h </w:instrText>
        </w:r>
        <w:r w:rsidR="00D94FEF">
          <w:rPr>
            <w:noProof/>
            <w:webHidden/>
          </w:rPr>
        </w:r>
        <w:r w:rsidR="00D94FEF">
          <w:rPr>
            <w:noProof/>
            <w:webHidden/>
          </w:rPr>
          <w:fldChar w:fldCharType="separate"/>
        </w:r>
        <w:r w:rsidR="00D94FEF">
          <w:rPr>
            <w:noProof/>
            <w:webHidden/>
          </w:rPr>
          <w:t>5</w:t>
        </w:r>
        <w:r w:rsidR="00D94FEF">
          <w:rPr>
            <w:noProof/>
            <w:webHidden/>
          </w:rPr>
          <w:fldChar w:fldCharType="end"/>
        </w:r>
      </w:hyperlink>
    </w:p>
    <w:p w14:paraId="27AE62D1" w14:textId="0D05567E" w:rsidR="00D94FEF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6224" w:history="1">
        <w:r w:rsidR="00D94FEF" w:rsidRPr="0078514D">
          <w:rPr>
            <w:rStyle w:val="Hyperlnk"/>
            <w:rFonts w:eastAsia="MS Gothic"/>
            <w:noProof/>
          </w:rPr>
          <w:t>Dokumentation</w:t>
        </w:r>
        <w:r w:rsidR="00D94FEF">
          <w:rPr>
            <w:noProof/>
            <w:webHidden/>
          </w:rPr>
          <w:tab/>
        </w:r>
        <w:r w:rsidR="00D94FEF">
          <w:rPr>
            <w:noProof/>
            <w:webHidden/>
          </w:rPr>
          <w:fldChar w:fldCharType="begin"/>
        </w:r>
        <w:r w:rsidR="00D94FEF">
          <w:rPr>
            <w:noProof/>
            <w:webHidden/>
          </w:rPr>
          <w:instrText xml:space="preserve"> PAGEREF _Toc180056224 \h </w:instrText>
        </w:r>
        <w:r w:rsidR="00D94FEF">
          <w:rPr>
            <w:noProof/>
            <w:webHidden/>
          </w:rPr>
        </w:r>
        <w:r w:rsidR="00D94FEF">
          <w:rPr>
            <w:noProof/>
            <w:webHidden/>
          </w:rPr>
          <w:fldChar w:fldCharType="separate"/>
        </w:r>
        <w:r w:rsidR="00D94FEF">
          <w:rPr>
            <w:noProof/>
            <w:webHidden/>
          </w:rPr>
          <w:t>5</w:t>
        </w:r>
        <w:r w:rsidR="00D94FEF">
          <w:rPr>
            <w:noProof/>
            <w:webHidden/>
          </w:rPr>
          <w:fldChar w:fldCharType="end"/>
        </w:r>
      </w:hyperlink>
    </w:p>
    <w:p w14:paraId="6811A638" w14:textId="0C7FF5B0" w:rsidR="00D94FEF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6225" w:history="1">
        <w:r w:rsidR="00D94FEF" w:rsidRPr="0078514D">
          <w:rPr>
            <w:rStyle w:val="Hyperlnk"/>
            <w:rFonts w:eastAsia="MS Gothic"/>
            <w:noProof/>
          </w:rPr>
          <w:t>Dokumentinformation</w:t>
        </w:r>
        <w:r w:rsidR="00D94FEF">
          <w:rPr>
            <w:noProof/>
            <w:webHidden/>
          </w:rPr>
          <w:tab/>
        </w:r>
        <w:r w:rsidR="00D94FEF">
          <w:rPr>
            <w:noProof/>
            <w:webHidden/>
          </w:rPr>
          <w:fldChar w:fldCharType="begin"/>
        </w:r>
        <w:r w:rsidR="00D94FEF">
          <w:rPr>
            <w:noProof/>
            <w:webHidden/>
          </w:rPr>
          <w:instrText xml:space="preserve"> PAGEREF _Toc180056225 \h </w:instrText>
        </w:r>
        <w:r w:rsidR="00D94FEF">
          <w:rPr>
            <w:noProof/>
            <w:webHidden/>
          </w:rPr>
        </w:r>
        <w:r w:rsidR="00D94FEF">
          <w:rPr>
            <w:noProof/>
            <w:webHidden/>
          </w:rPr>
          <w:fldChar w:fldCharType="separate"/>
        </w:r>
        <w:r w:rsidR="00D94FEF">
          <w:rPr>
            <w:noProof/>
            <w:webHidden/>
          </w:rPr>
          <w:t>6</w:t>
        </w:r>
        <w:r w:rsidR="00D94FEF">
          <w:rPr>
            <w:noProof/>
            <w:webHidden/>
          </w:rPr>
          <w:fldChar w:fldCharType="end"/>
        </w:r>
      </w:hyperlink>
    </w:p>
    <w:p w14:paraId="08229853" w14:textId="3BEDDAC9" w:rsidR="00D94FEF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6226" w:history="1">
        <w:r w:rsidR="00D94FEF" w:rsidRPr="0078514D">
          <w:rPr>
            <w:rStyle w:val="Hyperlnk"/>
            <w:rFonts w:eastAsia="MS Gothic"/>
            <w:noProof/>
          </w:rPr>
          <w:t>Referensförteckning</w:t>
        </w:r>
        <w:r w:rsidR="00D94FEF">
          <w:rPr>
            <w:noProof/>
            <w:webHidden/>
          </w:rPr>
          <w:tab/>
        </w:r>
        <w:r w:rsidR="00D94FEF">
          <w:rPr>
            <w:noProof/>
            <w:webHidden/>
          </w:rPr>
          <w:fldChar w:fldCharType="begin"/>
        </w:r>
        <w:r w:rsidR="00D94FEF">
          <w:rPr>
            <w:noProof/>
            <w:webHidden/>
          </w:rPr>
          <w:instrText xml:space="preserve"> PAGEREF _Toc180056226 \h </w:instrText>
        </w:r>
        <w:r w:rsidR="00D94FEF">
          <w:rPr>
            <w:noProof/>
            <w:webHidden/>
          </w:rPr>
        </w:r>
        <w:r w:rsidR="00D94FEF">
          <w:rPr>
            <w:noProof/>
            <w:webHidden/>
          </w:rPr>
          <w:fldChar w:fldCharType="separate"/>
        </w:r>
        <w:r w:rsidR="00D94FEF">
          <w:rPr>
            <w:noProof/>
            <w:webHidden/>
          </w:rPr>
          <w:t>6</w:t>
        </w:r>
        <w:r w:rsidR="00D94FEF">
          <w:rPr>
            <w:noProof/>
            <w:webHidden/>
          </w:rPr>
          <w:fldChar w:fldCharType="end"/>
        </w:r>
      </w:hyperlink>
    </w:p>
    <w:p w14:paraId="323A63CC" w14:textId="790F61FD" w:rsidR="00D94FEF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6227" w:history="1">
        <w:r w:rsidR="00D94FEF" w:rsidRPr="0078514D">
          <w:rPr>
            <w:rStyle w:val="Hyperlnk"/>
            <w:rFonts w:eastAsia="MS Gothic"/>
            <w:noProof/>
          </w:rPr>
          <w:t>Länkförteckning</w:t>
        </w:r>
        <w:r w:rsidR="00D94FEF">
          <w:rPr>
            <w:noProof/>
            <w:webHidden/>
          </w:rPr>
          <w:tab/>
        </w:r>
        <w:r w:rsidR="00D94FEF">
          <w:rPr>
            <w:noProof/>
            <w:webHidden/>
          </w:rPr>
          <w:fldChar w:fldCharType="begin"/>
        </w:r>
        <w:r w:rsidR="00D94FEF">
          <w:rPr>
            <w:noProof/>
            <w:webHidden/>
          </w:rPr>
          <w:instrText xml:space="preserve"> PAGEREF _Toc180056227 \h </w:instrText>
        </w:r>
        <w:r w:rsidR="00D94FEF">
          <w:rPr>
            <w:noProof/>
            <w:webHidden/>
          </w:rPr>
        </w:r>
        <w:r w:rsidR="00D94FEF">
          <w:rPr>
            <w:noProof/>
            <w:webHidden/>
          </w:rPr>
          <w:fldChar w:fldCharType="separate"/>
        </w:r>
        <w:r w:rsidR="00D94FEF">
          <w:rPr>
            <w:noProof/>
            <w:webHidden/>
          </w:rPr>
          <w:t>6</w:t>
        </w:r>
        <w:r w:rsidR="00D94FEF">
          <w:rPr>
            <w:noProof/>
            <w:webHidden/>
          </w:rPr>
          <w:fldChar w:fldCharType="end"/>
        </w:r>
      </w:hyperlink>
    </w:p>
    <w:p w14:paraId="03F4B6E2" w14:textId="05135311" w:rsidR="003B0D91" w:rsidRDefault="003B0D91" w:rsidP="003B0D91">
      <w:pPr>
        <w:pStyle w:val="Rubrik2"/>
        <w:spacing w:before="480"/>
      </w:pPr>
      <w:r>
        <w:lastRenderedPageBreak/>
        <w:fldChar w:fldCharType="end"/>
      </w:r>
      <w:bookmarkStart w:id="2" w:name="_Toc180056209"/>
      <w:r>
        <w:t>Bakgrund</w:t>
      </w:r>
      <w:bookmarkEnd w:id="2"/>
    </w:p>
    <w:p w14:paraId="5E18BEF0" w14:textId="77777777" w:rsidR="003B0D91" w:rsidRDefault="003B0D91" w:rsidP="003B0D91">
      <w:pPr>
        <w:keepNext/>
        <w:keepLines/>
      </w:pPr>
      <w:r>
        <w:t>Vid vård av barn på sjukhus behöver barnets hälsotillstånd följas och eventuella försämringar upptäckas i tid för att möjliggöra adekvata behandlingar. Standardiserade övervakningsrutiner och gemensamma bedömningsinstrument ger ökad möjlighet till tidig upptäckt och behandling av sviktande vitala funktioner.</w:t>
      </w:r>
    </w:p>
    <w:p w14:paraId="7661D7EC" w14:textId="096FCC2E" w:rsidR="003B0D91" w:rsidRDefault="003B0D91" w:rsidP="003B0D91">
      <w:r>
        <w:t xml:space="preserve">Inom </w:t>
      </w:r>
      <w:proofErr w:type="spellStart"/>
      <w:r>
        <w:t>vuxenvården</w:t>
      </w:r>
      <w:proofErr w:type="spellEnd"/>
      <w:r>
        <w:t xml:space="preserve"> finns sedan flera år den standardiserade bedömningsskalan – NEWS2 (National </w:t>
      </w:r>
      <w:proofErr w:type="spellStart"/>
      <w:r>
        <w:t>Early</w:t>
      </w:r>
      <w:proofErr w:type="spellEnd"/>
      <w:r>
        <w:t xml:space="preserve"> </w:t>
      </w:r>
      <w:proofErr w:type="spellStart"/>
      <w:r>
        <w:t>Warning</w:t>
      </w:r>
      <w:proofErr w:type="spellEnd"/>
      <w:r>
        <w:t xml:space="preserve"> Score 2) som stöds av Löf (Regionernas ömsesidiga försäkringsbolag). Hösten 2020 lanserades även ett barnanpassat och validerat bedömningsinstrument för barn – </w:t>
      </w:r>
      <w:proofErr w:type="spellStart"/>
      <w:r>
        <w:t>Swe</w:t>
      </w:r>
      <w:proofErr w:type="spellEnd"/>
      <w:r>
        <w:t xml:space="preserve">-PEWS (Svensk </w:t>
      </w:r>
      <w:proofErr w:type="spellStart"/>
      <w:r>
        <w:t>Pediatric</w:t>
      </w:r>
      <w:proofErr w:type="spellEnd"/>
      <w:r>
        <w:t xml:space="preserve"> </w:t>
      </w:r>
      <w:proofErr w:type="spellStart"/>
      <w:r>
        <w:t>Early</w:t>
      </w:r>
      <w:proofErr w:type="spellEnd"/>
      <w:r>
        <w:t xml:space="preserve"> </w:t>
      </w:r>
      <w:proofErr w:type="spellStart"/>
      <w:r>
        <w:t>Warning</w:t>
      </w:r>
      <w:proofErr w:type="spellEnd"/>
      <w:r>
        <w:t xml:space="preserve"> Score) via Löf. För introduktion och repetition finns en webbutbildning på </w:t>
      </w:r>
      <w:hyperlink r:id="rId12">
        <w:r w:rsidR="01EAD71B" w:rsidRPr="1437F1A1">
          <w:rPr>
            <w:rStyle w:val="Hyperlnk"/>
          </w:rPr>
          <w:t>Löf under rubrik Patientsäkerhet/Våra projekt</w:t>
        </w:r>
      </w:hyperlink>
      <w:r>
        <w:t xml:space="preserve"> </w:t>
      </w:r>
      <w:r w:rsidR="000569AE">
        <w:t xml:space="preserve">[2]. </w:t>
      </w:r>
      <w:r>
        <w:t>Där finns även underlag för att diskutera patientfall samt övrig information om NEWS2/</w:t>
      </w:r>
      <w:proofErr w:type="spellStart"/>
      <w:r>
        <w:t>Swe</w:t>
      </w:r>
      <w:proofErr w:type="spellEnd"/>
      <w:r>
        <w:t>-PEWS.</w:t>
      </w:r>
    </w:p>
    <w:p w14:paraId="22A577AA" w14:textId="77777777" w:rsidR="003B0D91" w:rsidRPr="003B0D91" w:rsidRDefault="003B0D91" w:rsidP="003B0D91">
      <w:pPr>
        <w:pStyle w:val="Rubrik2"/>
      </w:pPr>
      <w:bookmarkStart w:id="3" w:name="_Toc180056210"/>
      <w:r w:rsidRPr="003B0D91">
        <w:t>Syfte</w:t>
      </w:r>
      <w:bookmarkEnd w:id="3"/>
    </w:p>
    <w:p w14:paraId="40EC8335" w14:textId="77777777" w:rsidR="003B0D91" w:rsidRDefault="003B0D91" w:rsidP="003B0D91">
      <w:r>
        <w:t>Att öka patientsäkerheten genom att standardisera bedömningen av patienters vitala parametrar och ge förutsättningar för effektivt akut omhändertagande vid försämring.</w:t>
      </w:r>
    </w:p>
    <w:p w14:paraId="4C7268E9" w14:textId="77777777" w:rsidR="003B0D91" w:rsidRDefault="003B0D91" w:rsidP="003B0D91">
      <w:pPr>
        <w:pStyle w:val="Rubrik2"/>
      </w:pPr>
      <w:bookmarkStart w:id="4" w:name="_Toc180056211"/>
      <w:r>
        <w:t>Förutsättningar</w:t>
      </w:r>
      <w:bookmarkEnd w:id="4"/>
    </w:p>
    <w:p w14:paraId="5C2F989F" w14:textId="474368D5" w:rsidR="003B0D91" w:rsidRDefault="003B0D91" w:rsidP="003B0D91">
      <w:proofErr w:type="spellStart"/>
      <w:r>
        <w:t>Swe</w:t>
      </w:r>
      <w:proofErr w:type="spellEnd"/>
      <w:r>
        <w:t>-PEWS är utformat för barn från 0 till 18 års ålder och ska användas vid inläggning och under vårdtid på vårdavdelning. Det är däremot inte anpassat för att användas inom neonatalvård.</w:t>
      </w:r>
    </w:p>
    <w:p w14:paraId="28FEEDC5" w14:textId="77777777" w:rsidR="003B0D91" w:rsidRPr="003B0D91" w:rsidRDefault="003B0D91" w:rsidP="003B0D91">
      <w:r>
        <w:t xml:space="preserve">Akutmottagningen för barn, använder bedömningssystem ”WEST-P” för triagering. Både </w:t>
      </w:r>
      <w:proofErr w:type="spellStart"/>
      <w:r>
        <w:t>Swe</w:t>
      </w:r>
      <w:proofErr w:type="spellEnd"/>
      <w:r>
        <w:t xml:space="preserve">-PEWS och WEST-P utgår från poäng men har olika utformningar. Vårdpersonal på akutmottagningen behöver kunna </w:t>
      </w:r>
      <w:r w:rsidRPr="003B0D91">
        <w:t>hantera båda systemen.</w:t>
      </w:r>
    </w:p>
    <w:p w14:paraId="56F46885" w14:textId="5B110BF2" w:rsidR="003B0D91" w:rsidRDefault="00FD6AA6" w:rsidP="003B0D91">
      <w:r>
        <w:t>En SÄS-anpassad version av b</w:t>
      </w:r>
      <w:r w:rsidR="003B0D91" w:rsidRPr="003B0D91">
        <w:t>edömningsskala</w:t>
      </w:r>
      <w:r>
        <w:t>n</w:t>
      </w:r>
      <w:r w:rsidR="003B0D91" w:rsidRPr="003B0D91">
        <w:t xml:space="preserve"> </w:t>
      </w:r>
      <w:proofErr w:type="spellStart"/>
      <w:r w:rsidR="003B0D91" w:rsidRPr="003B0D91">
        <w:t>Swe</w:t>
      </w:r>
      <w:proofErr w:type="spellEnd"/>
      <w:r w:rsidR="003B0D91" w:rsidRPr="003B0D91">
        <w:t>-PEWS i fickformat</w:t>
      </w:r>
      <w:r>
        <w:t xml:space="preserve"> </w:t>
      </w:r>
      <w:r w:rsidR="003B0D91" w:rsidRPr="003B0D91">
        <w:t>kan beställas via Marknadsplatsen, art nr ”VGR 17263”.</w:t>
      </w:r>
    </w:p>
    <w:p w14:paraId="795A9ADE" w14:textId="77777777" w:rsidR="003B0D91" w:rsidRDefault="003B0D91" w:rsidP="00DF0C57">
      <w:pPr>
        <w:pStyle w:val="Rubrik3"/>
        <w:keepNext w:val="0"/>
        <w:keepLines w:val="0"/>
        <w:spacing w:before="40"/>
      </w:pPr>
      <w:bookmarkStart w:id="5" w:name="_Toc135725564"/>
      <w:bookmarkStart w:id="6" w:name="_Toc180056212"/>
      <w:r>
        <w:t>Avgränsningar</w:t>
      </w:r>
      <w:bookmarkEnd w:id="5"/>
      <w:bookmarkEnd w:id="6"/>
    </w:p>
    <w:p w14:paraId="23F42DB6" w14:textId="77777777" w:rsidR="003B0D91" w:rsidRDefault="01EAD71B" w:rsidP="00DF0C57">
      <w:pPr>
        <w:pStyle w:val="Punktlista"/>
        <w:numPr>
          <w:ilvl w:val="0"/>
          <w:numId w:val="22"/>
        </w:numPr>
        <w:ind w:left="1349" w:hanging="357"/>
      </w:pPr>
      <w:r w:rsidRPr="01EAD71B">
        <w:rPr>
          <w:b/>
          <w:bCs/>
        </w:rPr>
        <w:t>Gravida patienter</w:t>
      </w:r>
      <w:r w:rsidR="003B0D91">
        <w:br/>
      </w:r>
      <w:r>
        <w:t xml:space="preserve">För gravida patienter och t o m 6 v efter förlossningen används Obstetrisk NEWS2, se kvinnoklinikens interna rutin </w:t>
      </w:r>
      <w:hyperlink r:id="rId13">
        <w:r w:rsidRPr="01EAD71B">
          <w:rPr>
            <w:rStyle w:val="Hyperlnk"/>
          </w:rPr>
          <w:t xml:space="preserve">O-NEWS – National </w:t>
        </w:r>
        <w:proofErr w:type="spellStart"/>
        <w:r w:rsidRPr="01EAD71B">
          <w:rPr>
            <w:rStyle w:val="Hyperlnk"/>
          </w:rPr>
          <w:t>Early</w:t>
        </w:r>
        <w:proofErr w:type="spellEnd"/>
        <w:r w:rsidRPr="01EAD71B">
          <w:rPr>
            <w:rStyle w:val="Hyperlnk"/>
          </w:rPr>
          <w:t xml:space="preserve"> </w:t>
        </w:r>
        <w:proofErr w:type="spellStart"/>
        <w:r w:rsidRPr="01EAD71B">
          <w:rPr>
            <w:rStyle w:val="Hyperlnk"/>
          </w:rPr>
          <w:t>Warning</w:t>
        </w:r>
        <w:proofErr w:type="spellEnd"/>
        <w:r w:rsidRPr="01EAD71B">
          <w:rPr>
            <w:rStyle w:val="Hyperlnk"/>
          </w:rPr>
          <w:t xml:space="preserve"> Score på obstetriska patienter</w:t>
        </w:r>
      </w:hyperlink>
      <w:r>
        <w:t>.</w:t>
      </w:r>
    </w:p>
    <w:p w14:paraId="698A6AB8" w14:textId="4DEBCBAC" w:rsidR="003B0D91" w:rsidRPr="00170F8A" w:rsidRDefault="003B0D91" w:rsidP="00DF0C57">
      <w:pPr>
        <w:pStyle w:val="Punktlista"/>
        <w:keepNext/>
        <w:keepLines/>
        <w:numPr>
          <w:ilvl w:val="0"/>
          <w:numId w:val="22"/>
        </w:numPr>
        <w:ind w:left="1349" w:hanging="357"/>
      </w:pPr>
      <w:r>
        <w:rPr>
          <w:b/>
          <w:bCs/>
        </w:rPr>
        <w:lastRenderedPageBreak/>
        <w:t>Patienter, 16–18 år på vuxenvårdavdelning</w:t>
      </w:r>
      <w:r>
        <w:br/>
        <w:t xml:space="preserve">Vid vård på en vuxenavdelning kan NEWS2 användas i stället för </w:t>
      </w:r>
      <w:proofErr w:type="spellStart"/>
      <w:r>
        <w:t>Swe</w:t>
      </w:r>
      <w:proofErr w:type="spellEnd"/>
      <w:r>
        <w:t xml:space="preserve">-PEWS för patienter från 16 års </w:t>
      </w:r>
      <w:r w:rsidRPr="00170F8A">
        <w:t>ålder, se rutin</w:t>
      </w:r>
      <w:r w:rsidR="00170F8A">
        <w:t>en</w:t>
      </w:r>
      <w:r w:rsidRPr="00170F8A">
        <w:t xml:space="preserve"> </w:t>
      </w:r>
      <w:hyperlink r:id="rId14" w:history="1">
        <w:r w:rsidRPr="00170F8A">
          <w:rPr>
            <w:rStyle w:val="Hyperlnk"/>
          </w:rPr>
          <w:t>NEWS2 för vuxna patienter på SÄS</w:t>
        </w:r>
      </w:hyperlink>
      <w:r w:rsidRPr="00170F8A">
        <w:t>.</w:t>
      </w:r>
    </w:p>
    <w:p w14:paraId="00709F63" w14:textId="16A842A8" w:rsidR="00D14BBE" w:rsidRDefault="00D14BBE" w:rsidP="00C82310">
      <w:pPr>
        <w:pStyle w:val="Rubrik3"/>
        <w:spacing w:before="120" w:after="2"/>
      </w:pPr>
      <w:bookmarkStart w:id="7" w:name="_Kompetens"/>
      <w:bookmarkStart w:id="8" w:name="_Toc180056213"/>
      <w:bookmarkEnd w:id="7"/>
      <w:r>
        <w:t>Kompetens</w:t>
      </w:r>
      <w:bookmarkEnd w:id="8"/>
    </w:p>
    <w:p w14:paraId="5011E9CB" w14:textId="1E85E433" w:rsidR="00D14BBE" w:rsidRDefault="00D14BBE" w:rsidP="00D14BBE">
      <w:r>
        <w:t>U</w:t>
      </w:r>
      <w:r w:rsidRPr="00D14BBE">
        <w:t>tbildning</w:t>
      </w:r>
      <w:r>
        <w:t xml:space="preserve">en </w:t>
      </w:r>
      <w:r w:rsidRPr="00D14BBE">
        <w:t xml:space="preserve">syftar till att medarbetare i patientnära arbete ska ha kunskap om och kunna tillämpa </w:t>
      </w:r>
      <w:proofErr w:type="spellStart"/>
      <w:r w:rsidRPr="00D14BBE">
        <w:t>Swe</w:t>
      </w:r>
      <w:proofErr w:type="spellEnd"/>
      <w:r w:rsidRPr="00D14BBE">
        <w:t>-PEWS i klinisk verksamhet.</w:t>
      </w:r>
    </w:p>
    <w:p w14:paraId="1190446F" w14:textId="7B620B5A" w:rsidR="00C947B2" w:rsidRPr="00D14BBE" w:rsidRDefault="00C947B2" w:rsidP="00D14BBE">
      <w:r>
        <w:t xml:space="preserve">Webbutbildning hos LÖF: </w:t>
      </w:r>
      <w:hyperlink r:id="rId15" w:history="1">
        <w:r w:rsidRPr="00C947B2">
          <w:rPr>
            <w:rStyle w:val="Hyperlnk"/>
          </w:rPr>
          <w:t>https://news2utbildning.se/index.php/start/webbutbildning-swe-pews</w:t>
        </w:r>
      </w:hyperlink>
      <w:r w:rsidR="00BB4D26">
        <w:t xml:space="preserve"> [2].</w:t>
      </w:r>
    </w:p>
    <w:p w14:paraId="7E2CF93F" w14:textId="16922A62" w:rsidR="003B0D91" w:rsidRDefault="003B0D91" w:rsidP="00C82310">
      <w:pPr>
        <w:pStyle w:val="Rubrik3"/>
        <w:spacing w:before="120" w:after="2"/>
      </w:pPr>
      <w:bookmarkStart w:id="9" w:name="_Toc180056214"/>
      <w:r>
        <w:t xml:space="preserve">Bedömning enligt </w:t>
      </w:r>
      <w:proofErr w:type="spellStart"/>
      <w:r>
        <w:t>Swe</w:t>
      </w:r>
      <w:proofErr w:type="spellEnd"/>
      <w:r>
        <w:t>-PEWS</w:t>
      </w:r>
      <w:bookmarkEnd w:id="9"/>
    </w:p>
    <w:p w14:paraId="1E62CF03" w14:textId="64BFA6CB" w:rsidR="003B0D91" w:rsidRDefault="003B0D91" w:rsidP="001656DD">
      <w:pPr>
        <w:spacing w:line="276" w:lineRule="auto"/>
      </w:pPr>
      <w:r>
        <w:t xml:space="preserve">Normalvärden för vitalparametrar är åldersberoende; </w:t>
      </w:r>
      <w:proofErr w:type="spellStart"/>
      <w:r>
        <w:t>Swe</w:t>
      </w:r>
      <w:proofErr w:type="spellEnd"/>
      <w:r>
        <w:t xml:space="preserve">-PEWS finns därför i sju versioner anpassat för olika åldersgrupper, se </w:t>
      </w:r>
      <w:hyperlink r:id="rId16">
        <w:r w:rsidR="01EAD71B" w:rsidRPr="01EAD71B">
          <w:rPr>
            <w:rStyle w:val="Hyperlnk"/>
          </w:rPr>
          <w:t>PEWS åtgärdskort för alla åldrar</w:t>
        </w:r>
      </w:hyperlink>
      <w:r w:rsidR="001656DD" w:rsidRPr="001656DD">
        <w:t xml:space="preserve"> </w:t>
      </w:r>
      <w:r w:rsidR="001656DD">
        <w:t>[</w:t>
      </w:r>
      <w:r w:rsidR="00BB4D26">
        <w:t>3</w:t>
      </w:r>
      <w:r w:rsidR="001656DD">
        <w:t>].</w:t>
      </w:r>
    </w:p>
    <w:p w14:paraId="4FAC79EF" w14:textId="77777777" w:rsidR="003B0D91" w:rsidRDefault="003B0D91" w:rsidP="00A00198">
      <w:pPr>
        <w:spacing w:line="264" w:lineRule="auto"/>
      </w:pPr>
      <w:proofErr w:type="spellStart"/>
      <w:r>
        <w:t>Swe</w:t>
      </w:r>
      <w:proofErr w:type="spellEnd"/>
      <w:r>
        <w:t>-PEWS innebär en poängsättning av tre områden: andning, cirkulation och neurologi med specifika vitalparametrar inom varje område. Vitalparametrarna poängsätts var och en med 0-3 poäng beroende på hur mycket värdet avviker från ett normalvärde. I varje område noteras den högsta enskilda poängen för de ingående vitalparametrarna (max 3 poäng). Därefter summeras poängen för de tre områdena, vilket ger totalt max 9 poäng. Den sammanlagda poängen (</w:t>
      </w:r>
      <w:proofErr w:type="spellStart"/>
      <w:r>
        <w:t>Swe</w:t>
      </w:r>
      <w:proofErr w:type="spellEnd"/>
      <w:r>
        <w:t xml:space="preserve">-PEWS-värdet) utgör ett mått på risk för kritisk sjukdom, och ligger till grund för rekommenderad övervakningsfrekvens och åtgärder. </w:t>
      </w:r>
    </w:p>
    <w:p w14:paraId="26CEA97B" w14:textId="10F7B883" w:rsidR="003B0D91" w:rsidRDefault="003B0D91" w:rsidP="00C82310">
      <w:pPr>
        <w:spacing w:after="80" w:line="264" w:lineRule="auto"/>
      </w:pPr>
      <w:r>
        <w:t xml:space="preserve">Samtliga </w:t>
      </w:r>
      <w:proofErr w:type="spellStart"/>
      <w:r>
        <w:t>Swe</w:t>
      </w:r>
      <w:proofErr w:type="spellEnd"/>
      <w:r>
        <w:t>-PEWS-parametrar måste bedömas och dokumenteras vid samma tillfälle.</w:t>
      </w:r>
    </w:p>
    <w:p w14:paraId="61489D7C" w14:textId="68B76B9A" w:rsidR="003B0D91" w:rsidRDefault="003B0D91" w:rsidP="00A00198">
      <w:pPr>
        <w:spacing w:after="0" w:line="264" w:lineRule="auto"/>
        <w:rPr>
          <w:b/>
          <w:bCs/>
        </w:rPr>
      </w:pPr>
      <w:r>
        <w:rPr>
          <w:b/>
          <w:bCs/>
        </w:rPr>
        <w:t xml:space="preserve">SÄS-anpassad åtgärdstrappa enligt </w:t>
      </w:r>
      <w:proofErr w:type="spellStart"/>
      <w:r>
        <w:rPr>
          <w:b/>
          <w:bCs/>
        </w:rPr>
        <w:t>Swe</w:t>
      </w:r>
      <w:proofErr w:type="spellEnd"/>
      <w:r>
        <w:rPr>
          <w:b/>
          <w:bCs/>
        </w:rPr>
        <w:t>-PEWS</w:t>
      </w:r>
    </w:p>
    <w:p w14:paraId="5FA7EF06" w14:textId="62367836" w:rsidR="00A00198" w:rsidRDefault="00A00198" w:rsidP="001F0F96">
      <w:pPr>
        <w:spacing w:after="0" w:line="264" w:lineRule="auto"/>
        <w:rPr>
          <w:b/>
          <w:bCs/>
        </w:rPr>
      </w:pPr>
      <w:r>
        <w:rPr>
          <w:noProof/>
        </w:rPr>
        <w:drawing>
          <wp:inline distT="0" distB="0" distL="0" distR="0" wp14:anchorId="5EAE93A5" wp14:editId="00ECB80F">
            <wp:extent cx="5220000" cy="3297600"/>
            <wp:effectExtent l="0" t="0" r="0" b="0"/>
            <wp:docPr id="2" name="Bildobjekt 2" descr="Bild på SÄS-anpassad åtgärdstrappa för bedömning av poäng, åtgärder och tidpunkt för nästa bedömning enligt Swe-PEW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objekt 2" descr="Bild på SÄS-anpassad åtgärdstrappa för bedömning av poäng, åtgärder och tidpunkt för nästa bedömning enligt Swe-PEWS.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20000" cy="329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CE9B07" w14:textId="06C46B82" w:rsidR="003B0D91" w:rsidRDefault="003B0D91" w:rsidP="001F0F96">
      <w:pPr>
        <w:pStyle w:val="Beskrivning"/>
        <w:spacing w:after="0"/>
      </w:pPr>
      <w:r>
        <w:t>Källa: M</w:t>
      </w:r>
      <w:r w:rsidR="00434D67">
        <w:t xml:space="preserve">ediebanken </w:t>
      </w:r>
      <w:r w:rsidR="01EAD71B">
        <w:t>Västra Götalandsregionen</w:t>
      </w:r>
    </w:p>
    <w:p w14:paraId="461E347C" w14:textId="77777777" w:rsidR="003B0D91" w:rsidRDefault="003B0D91" w:rsidP="00DF0C57">
      <w:pPr>
        <w:spacing w:before="240"/>
      </w:pPr>
      <w:r>
        <w:lastRenderedPageBreak/>
        <w:t xml:space="preserve">Barn som vårdas på enheter med hög övervakningsnivå ligger ofta redan på den högsta nivån av övervakning enligt åtgärdstrappan. För dessa barn kan </w:t>
      </w:r>
      <w:proofErr w:type="spellStart"/>
      <w:r>
        <w:t>Swe</w:t>
      </w:r>
      <w:proofErr w:type="spellEnd"/>
      <w:r>
        <w:t>-PEWS användas för att följa förlopp över tid inom enheten samt som underlag för att återgå till lägre vårdnivå.</w:t>
      </w:r>
    </w:p>
    <w:p w14:paraId="0FD043D4" w14:textId="77777777" w:rsidR="003B0D91" w:rsidRDefault="003B0D91" w:rsidP="003B0D91">
      <w:pPr>
        <w:pStyle w:val="Rubrik3"/>
      </w:pPr>
      <w:bookmarkStart w:id="10" w:name="_Toc180056215"/>
      <w:r>
        <w:t>Ansvar</w:t>
      </w:r>
      <w:bookmarkEnd w:id="10"/>
    </w:p>
    <w:p w14:paraId="43C6DA22" w14:textId="77777777" w:rsidR="003B0D91" w:rsidRDefault="003B0D91" w:rsidP="003B0D91">
      <w:pPr>
        <w:pStyle w:val="MellanrubrikVGR"/>
        <w:spacing w:before="120"/>
      </w:pPr>
      <w:bookmarkStart w:id="11" w:name="_Toc180056216"/>
      <w:r>
        <w:t>Verksamhetschefer och enhetschefer</w:t>
      </w:r>
      <w:bookmarkEnd w:id="11"/>
    </w:p>
    <w:p w14:paraId="3EAB1415" w14:textId="450CFA5C" w:rsidR="003B0D91" w:rsidRDefault="003B0D91" w:rsidP="003B0D91">
      <w:pPr>
        <w:keepNext/>
        <w:keepLines/>
      </w:pPr>
      <w:r>
        <w:t xml:space="preserve">Ansvarar för spridning och implementering av rutinen samt säkerställer kunskap om </w:t>
      </w:r>
      <w:proofErr w:type="spellStart"/>
      <w:r>
        <w:t>Swe</w:t>
      </w:r>
      <w:proofErr w:type="spellEnd"/>
      <w:r>
        <w:t xml:space="preserve">-PEWS. </w:t>
      </w:r>
      <w:r w:rsidR="01EAD71B">
        <w:t>Webbaserad utbildning finns hos LÖF</w:t>
      </w:r>
      <w:r w:rsidR="00E77A43">
        <w:t xml:space="preserve">, se rubrik </w:t>
      </w:r>
      <w:hyperlink w:anchor="_Kompetens" w:history="1">
        <w:r w:rsidR="00E77A43" w:rsidRPr="00E77A43">
          <w:rPr>
            <w:rStyle w:val="Hyperlnk"/>
          </w:rPr>
          <w:t>Kompetens</w:t>
        </w:r>
      </w:hyperlink>
      <w:r w:rsidR="00E77A43">
        <w:t>.</w:t>
      </w:r>
    </w:p>
    <w:p w14:paraId="442E3947" w14:textId="77777777" w:rsidR="003B0D91" w:rsidRDefault="003B0D91" w:rsidP="003B0D91">
      <w:pPr>
        <w:pStyle w:val="MellanrubrikVGR"/>
      </w:pPr>
      <w:bookmarkStart w:id="12" w:name="_Toc180056217"/>
      <w:r>
        <w:t>Övrig vårdpersonal</w:t>
      </w:r>
      <w:bookmarkEnd w:id="12"/>
    </w:p>
    <w:p w14:paraId="3C5835DB" w14:textId="77777777" w:rsidR="003B0D91" w:rsidRDefault="003B0D91" w:rsidP="003B0D91">
      <w:pPr>
        <w:keepNext/>
        <w:keepLines/>
      </w:pPr>
      <w:r>
        <w:t xml:space="preserve">Alla yrkesgrupper som vårdar barn inom barnsjukvårdens slutenvård ska kunna bedöma barn enligt </w:t>
      </w:r>
      <w:proofErr w:type="spellStart"/>
      <w:r>
        <w:t>Swe</w:t>
      </w:r>
      <w:proofErr w:type="spellEnd"/>
      <w:r>
        <w:t>-PEWS.</w:t>
      </w:r>
    </w:p>
    <w:p w14:paraId="1F16DCF7" w14:textId="77777777" w:rsidR="003B0D91" w:rsidRDefault="003B0D91" w:rsidP="003B0D91">
      <w:pPr>
        <w:pStyle w:val="Rubrik2"/>
      </w:pPr>
      <w:bookmarkStart w:id="13" w:name="_Toc180056218"/>
      <w:r>
        <w:t>Genomförande</w:t>
      </w:r>
      <w:bookmarkEnd w:id="13"/>
    </w:p>
    <w:p w14:paraId="4B27B15E" w14:textId="77777777" w:rsidR="003B0D91" w:rsidRDefault="003B0D91" w:rsidP="003B0D91">
      <w:pPr>
        <w:pStyle w:val="Rubrik3"/>
        <w:spacing w:before="120"/>
        <w:rPr>
          <w:vertAlign w:val="superscript"/>
        </w:rPr>
      </w:pPr>
      <w:bookmarkStart w:id="14" w:name="_Toc135725567"/>
      <w:bookmarkStart w:id="15" w:name="_Toc180056219"/>
      <w:r>
        <w:t xml:space="preserve">När ska </w:t>
      </w:r>
      <w:proofErr w:type="spellStart"/>
      <w:r>
        <w:t>Swe</w:t>
      </w:r>
      <w:proofErr w:type="spellEnd"/>
      <w:r>
        <w:t>-PEWS kontrolleras</w:t>
      </w:r>
      <w:bookmarkEnd w:id="14"/>
      <w:bookmarkEnd w:id="15"/>
    </w:p>
    <w:p w14:paraId="4CCC417C" w14:textId="77777777" w:rsidR="003B0D91" w:rsidRDefault="003B0D91" w:rsidP="003B0D91">
      <w:pPr>
        <w:pStyle w:val="Punktlista"/>
        <w:numPr>
          <w:ilvl w:val="0"/>
          <w:numId w:val="22"/>
        </w:numPr>
        <w:ind w:left="1349" w:hanging="357"/>
      </w:pPr>
      <w:r>
        <w:t xml:space="preserve">När ett barn ska överflyttas från akutmottagningen, annan vårdavdelning eller annat sjukhus görs </w:t>
      </w:r>
      <w:proofErr w:type="spellStart"/>
      <w:r>
        <w:t>Swe</w:t>
      </w:r>
      <w:proofErr w:type="spellEnd"/>
      <w:r>
        <w:t xml:space="preserve">-PEWS-bedömning. Så snart barnet kommer till den nya vårdavdelningen görs en förnyad bedömning. Mätvärden såsom </w:t>
      </w:r>
      <w:proofErr w:type="spellStart"/>
      <w:r>
        <w:t>saturation</w:t>
      </w:r>
      <w:proofErr w:type="spellEnd"/>
      <w:r>
        <w:t>, hjärtfrekvens m.m. kan då jämföras med de dokumenterade vitala parametrar som finns att hämta i akutmottagningens eller den tidigare vårdavdelningens bedömning.</w:t>
      </w:r>
    </w:p>
    <w:p w14:paraId="52F8FFD2" w14:textId="77777777" w:rsidR="003B0D91" w:rsidRDefault="003B0D91" w:rsidP="003B0D91">
      <w:pPr>
        <w:pStyle w:val="Punktlista"/>
        <w:numPr>
          <w:ilvl w:val="0"/>
          <w:numId w:val="22"/>
        </w:numPr>
        <w:ind w:left="1349" w:hanging="357"/>
      </w:pPr>
      <w:r>
        <w:t xml:space="preserve">Alla inskrivna barn ska bedömas enligt </w:t>
      </w:r>
      <w:proofErr w:type="spellStart"/>
      <w:r>
        <w:t>Swe</w:t>
      </w:r>
      <w:proofErr w:type="spellEnd"/>
      <w:r>
        <w:t>-PEWS tre gånger per dygn (var åttonde timme) eller tätare om åtgärdstrappan anger det.</w:t>
      </w:r>
    </w:p>
    <w:p w14:paraId="357B09F6" w14:textId="77777777" w:rsidR="003B0D91" w:rsidRDefault="003B0D91" w:rsidP="003B0D91">
      <w:pPr>
        <w:pStyle w:val="Punktlista"/>
        <w:numPr>
          <w:ilvl w:val="0"/>
          <w:numId w:val="0"/>
        </w:numPr>
        <w:ind w:left="1349"/>
      </w:pPr>
      <w:r>
        <w:t xml:space="preserve">Läkare kan ordinera om kontroller ska utföras oftare eller mer sällan. </w:t>
      </w:r>
    </w:p>
    <w:p w14:paraId="4C39E0B5" w14:textId="2AB371F9" w:rsidR="003B0D91" w:rsidRDefault="003B0D91" w:rsidP="003B0D91">
      <w:pPr>
        <w:pStyle w:val="Punktlista"/>
        <w:numPr>
          <w:ilvl w:val="0"/>
          <w:numId w:val="22"/>
        </w:numPr>
        <w:ind w:left="1349" w:hanging="357"/>
      </w:pPr>
      <w:proofErr w:type="spellStart"/>
      <w:r>
        <w:t>Swe</w:t>
      </w:r>
      <w:proofErr w:type="spellEnd"/>
      <w:r>
        <w:t>-PEWS ska kontrolleras och dokumenteras innan barn skrivs ut till hemmet.</w:t>
      </w:r>
    </w:p>
    <w:p w14:paraId="1C27E59E" w14:textId="77777777" w:rsidR="003B0D91" w:rsidRDefault="003B0D91" w:rsidP="003B0D91">
      <w:pPr>
        <w:pStyle w:val="Rubrik3"/>
      </w:pPr>
      <w:bookmarkStart w:id="16" w:name="_Toc180056220"/>
      <w:bookmarkStart w:id="17" w:name="_Toc135725572"/>
      <w:r>
        <w:t>Vid misstanke om risk för snabb försämring – riskpatienter</w:t>
      </w:r>
      <w:bookmarkEnd w:id="16"/>
    </w:p>
    <w:p w14:paraId="41A09638" w14:textId="09F2EBCF" w:rsidR="003B0D91" w:rsidRDefault="003B0D91" w:rsidP="003B0D91">
      <w:r w:rsidRPr="00202664">
        <w:t xml:space="preserve">Se riktlinje </w:t>
      </w:r>
      <w:hyperlink r:id="rId18" w:history="1">
        <w:r w:rsidRPr="00202664">
          <w:rPr>
            <w:rStyle w:val="Hyperlnk"/>
          </w:rPr>
          <w:t>Mobil Intensivvårdsgrupp (MIG) för barn- och ungdomar vid SÄS</w:t>
        </w:r>
      </w:hyperlink>
      <w:r w:rsidRPr="00202664">
        <w:t>.</w:t>
      </w:r>
    </w:p>
    <w:p w14:paraId="48AFC88C" w14:textId="77777777" w:rsidR="003B0D91" w:rsidRDefault="003B0D91" w:rsidP="000569AE">
      <w:pPr>
        <w:pStyle w:val="MellanrubrikVGR"/>
        <w:spacing w:before="160"/>
      </w:pPr>
      <w:bookmarkStart w:id="18" w:name="_Toc180056221"/>
      <w:r>
        <w:t>Kontaktuppgifter till MIG-teamet för barn</w:t>
      </w:r>
      <w:bookmarkEnd w:id="18"/>
    </w:p>
    <w:p w14:paraId="1AAD7369" w14:textId="77777777" w:rsidR="003B0D91" w:rsidRDefault="003B0D91" w:rsidP="003B0D91">
      <w:r>
        <w:t>Sjuksköterska eller läkare från vårdavdelningen gör en MIG-förfrågan. Vårdavdelningens läkare kontaktas alltid innan MIG-förfrågan görs. Läkaren ska finnas hos barnet när MIG anländer.</w:t>
      </w:r>
    </w:p>
    <w:p w14:paraId="0B3140BD" w14:textId="77777777" w:rsidR="003B0D91" w:rsidRDefault="003B0D91" w:rsidP="000E081C">
      <w:pPr>
        <w:keepNext/>
        <w:keepLines/>
      </w:pPr>
      <w:r>
        <w:rPr>
          <w:b/>
          <w:bCs/>
        </w:rPr>
        <w:lastRenderedPageBreak/>
        <w:t>Kontakt med MIG – Telefonnummer 3109</w:t>
      </w:r>
      <w:r>
        <w:t xml:space="preserve"> (033 - 616 31 09).</w:t>
      </w:r>
    </w:p>
    <w:p w14:paraId="7B8D51F9" w14:textId="1CC08634" w:rsidR="003B0D91" w:rsidRDefault="003B0D91" w:rsidP="003B0D91">
      <w:r>
        <w:t xml:space="preserve">Telefonnumret går till ansvarig MIG-sjuksköterska på IVA som tar emot uppgifterna. MIG-sjuksköterskan kontaktar narkosläkare och teamet går till vårdavdelningen inom 15 minuter. </w:t>
      </w:r>
      <w:r w:rsidR="00D14BBE">
        <w:t>MIG-teamet ö</w:t>
      </w:r>
      <w:r>
        <w:t>verväg</w:t>
      </w:r>
      <w:r w:rsidR="00D14BBE">
        <w:t>er</w:t>
      </w:r>
      <w:r>
        <w:t xml:space="preserve"> kontakt med narkosbakjour inför MIG-uppdrag.</w:t>
      </w:r>
    </w:p>
    <w:p w14:paraId="778EA9F3" w14:textId="77777777" w:rsidR="003B0D91" w:rsidRDefault="003B0D91" w:rsidP="003B0D91">
      <w:pPr>
        <w:rPr>
          <w:color w:val="FF0000"/>
        </w:rPr>
      </w:pPr>
      <w:r>
        <w:rPr>
          <w:b/>
          <w:bCs/>
          <w:color w:val="FF0000"/>
        </w:rPr>
        <w:t>OBS!</w:t>
      </w:r>
      <w:r>
        <w:rPr>
          <w:color w:val="FF0000"/>
        </w:rPr>
        <w:t xml:space="preserve"> Om MIG-teamets inställelsetid på 15 minuter är för lång för barnets tillstånd, ska omedelbart larm till 2010 ske! Begär ”Barn – hjärtlarm och livshotande tillstånd”.</w:t>
      </w:r>
    </w:p>
    <w:p w14:paraId="371AD014" w14:textId="77777777" w:rsidR="003B0D91" w:rsidRDefault="003B0D91" w:rsidP="003B0D91">
      <w:pPr>
        <w:pStyle w:val="Rubrik3"/>
      </w:pPr>
      <w:bookmarkStart w:id="19" w:name="_Toc180056222"/>
      <w:r>
        <w:t xml:space="preserve">Avsteg från </w:t>
      </w:r>
      <w:proofErr w:type="spellStart"/>
      <w:r>
        <w:t>Swe</w:t>
      </w:r>
      <w:proofErr w:type="spellEnd"/>
      <w:r>
        <w:t>-PEWS</w:t>
      </w:r>
      <w:bookmarkEnd w:id="17"/>
      <w:bookmarkEnd w:id="19"/>
    </w:p>
    <w:p w14:paraId="1AAD7266" w14:textId="77777777" w:rsidR="003B0D91" w:rsidRDefault="003B0D91" w:rsidP="003B0D91">
      <w:r>
        <w:t xml:space="preserve">Hos vissa patientgrupper kan </w:t>
      </w:r>
      <w:proofErr w:type="spellStart"/>
      <w:r>
        <w:t>Swe</w:t>
      </w:r>
      <w:proofErr w:type="spellEnd"/>
      <w:r>
        <w:t xml:space="preserve">-PEWS-bedömningen behöva anpassas. Avsteg från basrutinen med bedömning tre gånger per dygn, ska dokumenteras i journalen under aktiviteten </w:t>
      </w:r>
      <w:r>
        <w:rPr>
          <w:i/>
          <w:iCs/>
        </w:rPr>
        <w:t>Planering</w:t>
      </w:r>
      <w:r>
        <w:t xml:space="preserve"> och sökord </w:t>
      </w:r>
      <w:r>
        <w:rPr>
          <w:i/>
          <w:iCs/>
        </w:rPr>
        <w:t>Kontroller</w:t>
      </w:r>
      <w:r>
        <w:t xml:space="preserve"> där antal kontroller dokumenteras.</w:t>
      </w:r>
    </w:p>
    <w:p w14:paraId="0B0A7273" w14:textId="5F32023E" w:rsidR="003B0D91" w:rsidRDefault="003B0D91" w:rsidP="003B0D91">
      <w:pPr>
        <w:pStyle w:val="Liststycke"/>
        <w:numPr>
          <w:ilvl w:val="0"/>
          <w:numId w:val="24"/>
        </w:numPr>
      </w:pPr>
      <w:r>
        <w:rPr>
          <w:b/>
          <w:bCs/>
        </w:rPr>
        <w:t>Patienter med epiduralbedövning</w:t>
      </w:r>
      <w:r>
        <w:br/>
        <w:t>Patienter med epiduralbedövning (EDA) har ofta ett systoliskt blodtryck som medför 2 till 3 poäng i NEWS2. Ansvarig anestesiläkare ska ordinera en gräns för lägsta acceptabla systoliska blodtryck i ordinationen</w:t>
      </w:r>
      <w:r w:rsidR="00D14BBE">
        <w:t>. Blodtrycksgränsen ska anges i läkemedelsmodulens anvisningsfält i Melior.</w:t>
      </w:r>
    </w:p>
    <w:p w14:paraId="2AD54C84" w14:textId="77777777" w:rsidR="003B0D91" w:rsidRDefault="003B0D91" w:rsidP="003B0D91">
      <w:pPr>
        <w:pStyle w:val="Punktlista"/>
        <w:numPr>
          <w:ilvl w:val="0"/>
          <w:numId w:val="22"/>
        </w:numPr>
        <w:ind w:left="1349" w:hanging="357"/>
      </w:pPr>
      <w:r>
        <w:rPr>
          <w:b/>
          <w:bCs/>
        </w:rPr>
        <w:t>Patienter i livets slutskede</w:t>
      </w:r>
      <w:r>
        <w:br/>
        <w:t xml:space="preserve">Patienter i livets slutskede bör inte kontrolleras med </w:t>
      </w:r>
      <w:proofErr w:type="spellStart"/>
      <w:r>
        <w:t>Swe</w:t>
      </w:r>
      <w:proofErr w:type="spellEnd"/>
      <w:r>
        <w:t>-PEWS. Skälet för detta är risk för obehag för patient och även risk att skapa osäkerhet hos såväl patient som närstående och personal, eftersom sviktande vitalparametrar sannolikt inte ska åtgärdas.</w:t>
      </w:r>
    </w:p>
    <w:p w14:paraId="53E53A45" w14:textId="18185DA4" w:rsidR="003B0D91" w:rsidRDefault="003B0D91" w:rsidP="003B0D91">
      <w:pPr>
        <w:pStyle w:val="Punktlista"/>
        <w:numPr>
          <w:ilvl w:val="0"/>
          <w:numId w:val="22"/>
        </w:numPr>
        <w:ind w:left="1349" w:hanging="357"/>
      </w:pPr>
      <w:r>
        <w:rPr>
          <w:b/>
          <w:bCs/>
        </w:rPr>
        <w:t>Psykiatrisk slutenvård</w:t>
      </w:r>
      <w:r>
        <w:br/>
        <w:t xml:space="preserve">Om patienten har 0 poäng och bedömning görs att patienten har en renodlad psykiatrisk sjuklighet behöver fortsatta kontroller enligt </w:t>
      </w:r>
      <w:proofErr w:type="spellStart"/>
      <w:r>
        <w:t>Swe</w:t>
      </w:r>
      <w:proofErr w:type="spellEnd"/>
      <w:r>
        <w:t xml:space="preserve">-PEWS inte göras. Vid minsta tveksamhet angående patientens status återupptas kontroller enligt </w:t>
      </w:r>
      <w:proofErr w:type="spellStart"/>
      <w:r>
        <w:t>Swe</w:t>
      </w:r>
      <w:proofErr w:type="spellEnd"/>
      <w:r>
        <w:t>-PEWS och åtgärdstrappa.</w:t>
      </w:r>
    </w:p>
    <w:p w14:paraId="1BF94C80" w14:textId="77777777" w:rsidR="003B0D91" w:rsidRDefault="003B0D91" w:rsidP="003B0D91">
      <w:pPr>
        <w:pStyle w:val="Rubrik3"/>
      </w:pPr>
      <w:bookmarkStart w:id="20" w:name="_Toc180056223"/>
      <w:r>
        <w:t>Uppföljning</w:t>
      </w:r>
      <w:bookmarkEnd w:id="20"/>
    </w:p>
    <w:p w14:paraId="45F87F66" w14:textId="79CD2854" w:rsidR="003B0D91" w:rsidRDefault="003B0D91" w:rsidP="003B0D91">
      <w:r>
        <w:t xml:space="preserve">Inträffad avvikelse rapporteras enligt gällande rutin i </w:t>
      </w:r>
      <w:proofErr w:type="spellStart"/>
      <w:r>
        <w:t>MedControl</w:t>
      </w:r>
      <w:proofErr w:type="spellEnd"/>
      <w:r>
        <w:t xml:space="preserve"> Pro och Gröna Korset.</w:t>
      </w:r>
    </w:p>
    <w:p w14:paraId="693C4F08" w14:textId="77777777" w:rsidR="003B0D91" w:rsidRDefault="003B0D91" w:rsidP="003B0D91">
      <w:pPr>
        <w:pStyle w:val="Rubrik3"/>
      </w:pPr>
      <w:bookmarkStart w:id="21" w:name="_Toc180056224"/>
      <w:r>
        <w:t>Dokumentation</w:t>
      </w:r>
      <w:bookmarkEnd w:id="21"/>
    </w:p>
    <w:p w14:paraId="49B0E416" w14:textId="77777777" w:rsidR="003B0D91" w:rsidRDefault="003B0D91" w:rsidP="003B0D91">
      <w:pPr>
        <w:pStyle w:val="Punktlista"/>
        <w:numPr>
          <w:ilvl w:val="0"/>
          <w:numId w:val="22"/>
        </w:numPr>
        <w:ind w:left="1349" w:hanging="357"/>
      </w:pPr>
      <w:r>
        <w:t xml:space="preserve">Bedömning av </w:t>
      </w:r>
      <w:proofErr w:type="spellStart"/>
      <w:r>
        <w:t>Swe</w:t>
      </w:r>
      <w:proofErr w:type="spellEnd"/>
      <w:r>
        <w:t xml:space="preserve">-PEWS dokumenteras vid ankomst till vårdavdelning i patientjournalen under aktiviteten </w:t>
      </w:r>
      <w:r>
        <w:rPr>
          <w:i/>
          <w:iCs/>
        </w:rPr>
        <w:t>Ankomst Barn/Ungdom</w:t>
      </w:r>
      <w:r>
        <w:t xml:space="preserve"> under sökord </w:t>
      </w:r>
      <w:proofErr w:type="spellStart"/>
      <w:r>
        <w:rPr>
          <w:i/>
          <w:iCs/>
        </w:rPr>
        <w:t>swe-pews</w:t>
      </w:r>
      <w:proofErr w:type="spellEnd"/>
      <w:r>
        <w:t xml:space="preserve"> samt </w:t>
      </w:r>
      <w:proofErr w:type="spellStart"/>
      <w:r>
        <w:rPr>
          <w:i/>
          <w:iCs/>
        </w:rPr>
        <w:t>swe-pews</w:t>
      </w:r>
      <w:proofErr w:type="spellEnd"/>
      <w:r>
        <w:rPr>
          <w:i/>
          <w:iCs/>
        </w:rPr>
        <w:t xml:space="preserve"> åtgärder</w:t>
      </w:r>
      <w:r>
        <w:t>.</w:t>
      </w:r>
    </w:p>
    <w:p w14:paraId="222AF556" w14:textId="350CCD07" w:rsidR="003B0D91" w:rsidRDefault="003B0D91" w:rsidP="003B0D91">
      <w:pPr>
        <w:pStyle w:val="Punktlista"/>
        <w:numPr>
          <w:ilvl w:val="0"/>
          <w:numId w:val="22"/>
        </w:numPr>
        <w:ind w:left="1349" w:hanging="357"/>
      </w:pPr>
      <w:r>
        <w:t xml:space="preserve">Resultat av bedömning efter </w:t>
      </w:r>
      <w:proofErr w:type="spellStart"/>
      <w:r>
        <w:t>Swe</w:t>
      </w:r>
      <w:proofErr w:type="spellEnd"/>
      <w:r>
        <w:t xml:space="preserve">-PEWS ska dokumenteras i </w:t>
      </w:r>
      <w:bookmarkStart w:id="22" w:name="_Hlk135837300"/>
      <w:r>
        <w:fldChar w:fldCharType="begin"/>
      </w:r>
      <w:r w:rsidR="00FC481B">
        <w:instrText>HYPERLINK "https://insidan.vgregion.se/forvaltningar/sodra-alvsborgs-sjukhus/stod-och-tjanster/system-a-o/melior/matvardesapp/"</w:instrText>
      </w:r>
      <w:r>
        <w:fldChar w:fldCharType="separate"/>
      </w:r>
      <w:proofErr w:type="spellStart"/>
      <w:r>
        <w:rPr>
          <w:rStyle w:val="Hyperlnk"/>
        </w:rPr>
        <w:t>Mätvärdesappen</w:t>
      </w:r>
      <w:proofErr w:type="spellEnd"/>
      <w:r>
        <w:fldChar w:fldCharType="end"/>
      </w:r>
      <w:bookmarkEnd w:id="22"/>
      <w:r>
        <w:t xml:space="preserve"> eller föras in manuellt i </w:t>
      </w:r>
      <w:r>
        <w:rPr>
          <w:i/>
          <w:iCs/>
        </w:rPr>
        <w:t>Mätvärden.</w:t>
      </w:r>
    </w:p>
    <w:p w14:paraId="6512B9CF" w14:textId="77777777" w:rsidR="003B0D91" w:rsidRDefault="003B0D91" w:rsidP="003B0D91">
      <w:pPr>
        <w:pStyle w:val="Punktlista"/>
        <w:numPr>
          <w:ilvl w:val="0"/>
          <w:numId w:val="22"/>
        </w:numPr>
        <w:ind w:left="1349" w:hanging="357"/>
      </w:pPr>
      <w:r>
        <w:lastRenderedPageBreak/>
        <w:t xml:space="preserve">Kontrollfrekvens och avsteg från åtgärdstrappans rekommendationer görs i journalens aktivitet </w:t>
      </w:r>
      <w:r>
        <w:rPr>
          <w:i/>
          <w:iCs/>
        </w:rPr>
        <w:t>Planering</w:t>
      </w:r>
      <w:r>
        <w:t xml:space="preserve"> under sökord </w:t>
      </w:r>
      <w:r>
        <w:rPr>
          <w:i/>
          <w:iCs/>
        </w:rPr>
        <w:t xml:space="preserve">Kontroller. </w:t>
      </w:r>
    </w:p>
    <w:p w14:paraId="5552B5DF" w14:textId="598DC447" w:rsidR="00437DBD" w:rsidRDefault="00437DBD" w:rsidP="003B0D91">
      <w:pPr>
        <w:pStyle w:val="Liststycke"/>
        <w:numPr>
          <w:ilvl w:val="0"/>
          <w:numId w:val="0"/>
        </w:numPr>
        <w:ind w:left="1349"/>
        <w:rPr>
          <w:highlight w:val="yellow"/>
        </w:rPr>
      </w:pPr>
      <w:r>
        <w:rPr>
          <w:noProof/>
        </w:rPr>
        <w:drawing>
          <wp:inline distT="0" distB="0" distL="0" distR="0" wp14:anchorId="6BAE35B8" wp14:editId="4B44792C">
            <wp:extent cx="5400000" cy="1011600"/>
            <wp:effectExtent l="0" t="0" r="0" b="0"/>
            <wp:docPr id="1" name="Bildobjekt 1" descr="Skärmklipp från journalsystemet Melior som visar dokumentation av Swe-PEWS i journa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objekt 1" descr="Skärmklipp från journalsystemet Melior som visar dokumentation av Swe-PEWS i journalen."/>
                    <pic:cNvPicPr>
                      <a:picLocks noChangeAspect="1" noChangeArrowheads="1"/>
                    </pic:cNvPicPr>
                  </pic:nvPicPr>
                  <pic:blipFill>
                    <a:blip r:embed="rId19" r:link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00" cy="101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DEB898" w14:textId="77777777" w:rsidR="003B0D91" w:rsidRDefault="003B0D91" w:rsidP="003B0D91">
      <w:pPr>
        <w:pStyle w:val="Rubrik2"/>
      </w:pPr>
      <w:bookmarkStart w:id="23" w:name="_Toc180056225"/>
      <w:r>
        <w:t>Dokumentinformation</w:t>
      </w:r>
      <w:bookmarkEnd w:id="23"/>
    </w:p>
    <w:p w14:paraId="5F5C7E73" w14:textId="1C7920D8" w:rsidR="003B0D91" w:rsidRDefault="003B0D91" w:rsidP="003B0D91">
      <w:pPr>
        <w:keepNext/>
        <w:keepLines/>
        <w:spacing w:after="0"/>
        <w:rPr>
          <w:b/>
          <w:bCs/>
        </w:rPr>
      </w:pPr>
      <w:r>
        <w:rPr>
          <w:b/>
          <w:bCs/>
        </w:rPr>
        <w:t>För innehållet svarar:</w:t>
      </w:r>
    </w:p>
    <w:p w14:paraId="7A6BFCCE" w14:textId="77777777" w:rsidR="003B0D91" w:rsidRDefault="003B0D91" w:rsidP="003B0D91">
      <w:pPr>
        <w:pStyle w:val="Punktlista"/>
        <w:numPr>
          <w:ilvl w:val="0"/>
          <w:numId w:val="22"/>
        </w:numPr>
        <w:ind w:left="1349" w:hanging="357"/>
      </w:pPr>
      <w:r>
        <w:t xml:space="preserve">Maria Sällman, specialistsjuksköterska inom barn och ungdom, VO Kvinna och barn/barn och ungdomsavdelningen, SÄS </w:t>
      </w:r>
    </w:p>
    <w:p w14:paraId="1BCE74C8" w14:textId="77777777" w:rsidR="003B0D91" w:rsidRDefault="003B0D91" w:rsidP="003B0D91">
      <w:pPr>
        <w:pStyle w:val="Punktlista"/>
        <w:numPr>
          <w:ilvl w:val="0"/>
          <w:numId w:val="22"/>
        </w:numPr>
        <w:ind w:left="1349" w:hanging="357"/>
      </w:pPr>
      <w:r>
        <w:t>Gabor Boglari, överläkare, VO Kvinna och barn/barn och ungdomsavdelningen, SÄS</w:t>
      </w:r>
    </w:p>
    <w:p w14:paraId="5A62DF91" w14:textId="77777777" w:rsidR="003B0D91" w:rsidRDefault="003B0D91" w:rsidP="003B0D91">
      <w:pPr>
        <w:keepNext/>
        <w:keepLines/>
        <w:spacing w:after="0"/>
        <w:rPr>
          <w:b/>
          <w:bCs/>
        </w:rPr>
      </w:pPr>
      <w:r>
        <w:rPr>
          <w:b/>
          <w:bCs/>
        </w:rPr>
        <w:t>Remissinstanser</w:t>
      </w:r>
    </w:p>
    <w:p w14:paraId="1E279F62" w14:textId="77777777" w:rsidR="003B0D91" w:rsidRDefault="003B0D91" w:rsidP="003B0D91">
      <w:pPr>
        <w:keepNext/>
        <w:keepLines/>
      </w:pPr>
      <w:r>
        <w:t>MIG-teamet, anestesikliniken, SÄS</w:t>
      </w:r>
      <w:r>
        <w:br/>
        <w:t xml:space="preserve">Verksamhetschefer, SÄS </w:t>
      </w:r>
    </w:p>
    <w:p w14:paraId="711A470B" w14:textId="77777777" w:rsidR="003B0D91" w:rsidRDefault="003B0D91" w:rsidP="003B0D91">
      <w:pPr>
        <w:keepNext/>
        <w:keepLines/>
        <w:spacing w:after="0"/>
        <w:rPr>
          <w:b/>
          <w:bCs/>
        </w:rPr>
      </w:pPr>
      <w:r>
        <w:rPr>
          <w:b/>
          <w:bCs/>
        </w:rPr>
        <w:t>Fastställt av</w:t>
      </w:r>
    </w:p>
    <w:p w14:paraId="18246609" w14:textId="528A095F" w:rsidR="003B0D91" w:rsidRDefault="004B55E4" w:rsidP="003B0D91">
      <w:pPr>
        <w:keepNext/>
        <w:keepLines/>
      </w:pPr>
      <w:r>
        <w:t>Jerker Nilson</w:t>
      </w:r>
      <w:r w:rsidR="003B0D91">
        <w:t>, chefläkare, SÄS</w:t>
      </w:r>
    </w:p>
    <w:p w14:paraId="476B369E" w14:textId="77777777" w:rsidR="003B0D91" w:rsidRDefault="003B0D91" w:rsidP="003B0D91">
      <w:pPr>
        <w:keepNext/>
        <w:keepLines/>
        <w:spacing w:after="0"/>
        <w:rPr>
          <w:b/>
          <w:bCs/>
        </w:rPr>
      </w:pPr>
      <w:r>
        <w:rPr>
          <w:b/>
          <w:bCs/>
        </w:rPr>
        <w:t>Nyckelord</w:t>
      </w:r>
    </w:p>
    <w:p w14:paraId="771B32F2" w14:textId="77777777" w:rsidR="003B0D91" w:rsidRDefault="003B0D91" w:rsidP="003B0D91">
      <w:pPr>
        <w:keepNext/>
        <w:keepLines/>
      </w:pPr>
      <w:proofErr w:type="spellStart"/>
      <w:r>
        <w:t>Swe</w:t>
      </w:r>
      <w:proofErr w:type="spellEnd"/>
      <w:r>
        <w:t xml:space="preserve">-PEWS, </w:t>
      </w:r>
      <w:proofErr w:type="spellStart"/>
      <w:r>
        <w:t>swe-pews</w:t>
      </w:r>
      <w:proofErr w:type="spellEnd"/>
      <w:r>
        <w:t>, triagering barn, WEST-P, pediatrik, pediatriskt bedömningssystem, bedömningsinstrument, riskbedömning, vitalparametrar, vitaltillstånd</w:t>
      </w:r>
    </w:p>
    <w:p w14:paraId="697E6F2A" w14:textId="77777777" w:rsidR="003B0D91" w:rsidRDefault="003B0D91" w:rsidP="003B0D91">
      <w:pPr>
        <w:pStyle w:val="Rubrik2"/>
      </w:pPr>
      <w:bookmarkStart w:id="24" w:name="_Toc180056226"/>
      <w:r>
        <w:t>Referensförteckning</w:t>
      </w:r>
      <w:bookmarkEnd w:id="24"/>
    </w:p>
    <w:p w14:paraId="327B84D6" w14:textId="19119941" w:rsidR="003B0D91" w:rsidRDefault="01EAD71B" w:rsidP="003B0D91">
      <w:pPr>
        <w:pStyle w:val="Liststycke"/>
        <w:numPr>
          <w:ilvl w:val="0"/>
          <w:numId w:val="23"/>
        </w:numPr>
        <w:ind w:left="1349" w:hanging="357"/>
      </w:pPr>
      <w:r>
        <w:t xml:space="preserve">Information om PEWS på Löfs webbplats </w:t>
      </w:r>
      <w:hyperlink r:id="rId21">
        <w:r w:rsidRPr="01EAD71B">
          <w:rPr>
            <w:rStyle w:val="Hyperlnk"/>
          </w:rPr>
          <w:t>https://lof.se/patientsakerhet/vara-projekt/pews</w:t>
        </w:r>
      </w:hyperlink>
    </w:p>
    <w:p w14:paraId="57D3B5F4" w14:textId="0DB9AE2E" w:rsidR="00C82310" w:rsidRDefault="00C82310" w:rsidP="003B0D91">
      <w:pPr>
        <w:pStyle w:val="Liststycke"/>
        <w:numPr>
          <w:ilvl w:val="0"/>
          <w:numId w:val="23"/>
        </w:numPr>
        <w:ind w:left="1349" w:hanging="357"/>
      </w:pPr>
      <w:r w:rsidRPr="00C82310">
        <w:t>Webbutbildning</w:t>
      </w:r>
      <w:r>
        <w:t>. LÖF</w:t>
      </w:r>
      <w:r w:rsidRPr="00C82310">
        <w:t xml:space="preserve"> </w:t>
      </w:r>
      <w:hyperlink r:id="rId22" w:history="1">
        <w:r w:rsidRPr="00C82310">
          <w:rPr>
            <w:rStyle w:val="Hyperlnk"/>
          </w:rPr>
          <w:t>https://news2utbildning.se/index.php/start/webbutbildning-swe-pews</w:t>
        </w:r>
      </w:hyperlink>
      <w:r w:rsidRPr="00C82310">
        <w:t>.</w:t>
      </w:r>
    </w:p>
    <w:p w14:paraId="47A3D2C5" w14:textId="3F3A2CC9" w:rsidR="003B0D91" w:rsidRDefault="003B0D91" w:rsidP="003B0D91">
      <w:pPr>
        <w:pStyle w:val="Liststycke"/>
        <w:numPr>
          <w:ilvl w:val="0"/>
          <w:numId w:val="23"/>
        </w:numPr>
        <w:ind w:left="1349" w:hanging="357"/>
      </w:pPr>
      <w:r>
        <w:t xml:space="preserve">PEWS åtgärdskort för alla åldrar. </w:t>
      </w:r>
      <w:r w:rsidR="01EAD71B">
        <w:t xml:space="preserve">Mediebanken, Västra </w:t>
      </w:r>
      <w:proofErr w:type="spellStart"/>
      <w:r w:rsidR="01EAD71B">
        <w:t>Götalandsregioinen</w:t>
      </w:r>
      <w:proofErr w:type="spellEnd"/>
      <w:r>
        <w:br/>
      </w:r>
      <w:hyperlink r:id="rId23">
        <w:r w:rsidR="01EAD71B" w:rsidRPr="01EAD71B">
          <w:rPr>
            <w:rStyle w:val="Hyperlnk"/>
          </w:rPr>
          <w:t>https://mediebank.vgregion.se/Webshop/VGR17263.pdf</w:t>
        </w:r>
      </w:hyperlink>
    </w:p>
    <w:p w14:paraId="21B25E90" w14:textId="77777777" w:rsidR="003B0D91" w:rsidRDefault="003B0D91" w:rsidP="003B0D91">
      <w:pPr>
        <w:pStyle w:val="Rubrik2"/>
      </w:pPr>
      <w:bookmarkStart w:id="25" w:name="_Toc180056227"/>
      <w:r>
        <w:t>Länkförteckning</w:t>
      </w:r>
      <w:bookmarkEnd w:id="25"/>
    </w:p>
    <w:p w14:paraId="52E26EFC" w14:textId="5A0926A9" w:rsidR="003B0D91" w:rsidRDefault="003B0D91" w:rsidP="003B0D91">
      <w:pPr>
        <w:pStyle w:val="Punktlista"/>
        <w:numPr>
          <w:ilvl w:val="0"/>
          <w:numId w:val="22"/>
        </w:numPr>
        <w:ind w:left="1349" w:hanging="357"/>
      </w:pPr>
      <w:r>
        <w:t xml:space="preserve">Webbutbildning för introduktion och repetition om </w:t>
      </w:r>
      <w:proofErr w:type="spellStart"/>
      <w:r>
        <w:t>Swe</w:t>
      </w:r>
      <w:proofErr w:type="spellEnd"/>
      <w:r>
        <w:t xml:space="preserve">-PEWS. </w:t>
      </w:r>
      <w:r w:rsidR="01EAD71B">
        <w:t>Löf</w:t>
      </w:r>
      <w:r>
        <w:br/>
      </w:r>
      <w:hyperlink r:id="rId24">
        <w:r w:rsidR="01EAD71B" w:rsidRPr="01EAD71B">
          <w:rPr>
            <w:rStyle w:val="Hyperlnk"/>
          </w:rPr>
          <w:t>https://lof.se/patientsakerhet/vara-projekt</w:t>
        </w:r>
      </w:hyperlink>
    </w:p>
    <w:p w14:paraId="53C8ADFC" w14:textId="7ABD92A9" w:rsidR="003B0D91" w:rsidRDefault="003B0D91" w:rsidP="003B0D91">
      <w:pPr>
        <w:pStyle w:val="Punktlista"/>
        <w:numPr>
          <w:ilvl w:val="0"/>
          <w:numId w:val="22"/>
        </w:numPr>
        <w:ind w:left="1349" w:hanging="357"/>
      </w:pPr>
      <w:r>
        <w:t xml:space="preserve">O-NEWS – National </w:t>
      </w:r>
      <w:proofErr w:type="spellStart"/>
      <w:r>
        <w:t>Early</w:t>
      </w:r>
      <w:proofErr w:type="spellEnd"/>
      <w:r>
        <w:t xml:space="preserve"> </w:t>
      </w:r>
      <w:proofErr w:type="spellStart"/>
      <w:r>
        <w:t>Warning</w:t>
      </w:r>
      <w:proofErr w:type="spellEnd"/>
      <w:r>
        <w:t xml:space="preserve"> Score på obstetriska patienter. </w:t>
      </w:r>
      <w:r w:rsidR="01EAD71B">
        <w:t>Intern rutin inom VO Kvinna och barn/kvinnokliniken, SÄS</w:t>
      </w:r>
      <w:r>
        <w:br/>
      </w:r>
      <w:hyperlink r:id="rId25">
        <w:r w:rsidR="00AD3C90">
          <w:rPr>
            <w:rStyle w:val="Hyperlnk"/>
          </w:rPr>
          <w:t>https://insidan.vgregion.se/forvaltningar/sodra-alvsborgs-sjukhus/styrdokument</w:t>
        </w:r>
      </w:hyperlink>
    </w:p>
    <w:p w14:paraId="54C780BA" w14:textId="4E5A7F75" w:rsidR="003B0D91" w:rsidRPr="00034D71" w:rsidRDefault="003B0D91" w:rsidP="003B0D91">
      <w:pPr>
        <w:pStyle w:val="Punktlista"/>
        <w:numPr>
          <w:ilvl w:val="0"/>
          <w:numId w:val="22"/>
        </w:numPr>
        <w:ind w:left="1349" w:hanging="357"/>
      </w:pPr>
      <w:r w:rsidRPr="00034D71">
        <w:lastRenderedPageBreak/>
        <w:t>NEWS2 för vuxna patienter på SÄS. Sjukhusövergripande rutin, SÄS</w:t>
      </w:r>
      <w:r w:rsidRPr="00034D71">
        <w:br/>
      </w:r>
      <w:hyperlink r:id="rId26" w:history="1">
        <w:r w:rsidR="00836029">
          <w:rPr>
            <w:rStyle w:val="Hyperlnk"/>
          </w:rPr>
          <w:t>https://insidan.vgregion.se/forvaltningar/sodra-alvsborgs-sjukhus/styrdokument</w:t>
        </w:r>
      </w:hyperlink>
    </w:p>
    <w:p w14:paraId="04A233CB" w14:textId="5082BD2C" w:rsidR="003B0D91" w:rsidRPr="00BF48A4" w:rsidRDefault="003B0D91" w:rsidP="003B0D91">
      <w:pPr>
        <w:pStyle w:val="Punktlista"/>
        <w:numPr>
          <w:ilvl w:val="0"/>
          <w:numId w:val="22"/>
        </w:numPr>
        <w:ind w:left="1349" w:hanging="357"/>
      </w:pPr>
      <w:r>
        <w:t xml:space="preserve">Mobil Intensivvårdsgrupp (MIG) för barn- och ungdomar vid SÄS. </w:t>
      </w:r>
      <w:r w:rsidRPr="00BF48A4">
        <w:t>Sjukhusövergripande riktlinje, SÄS.</w:t>
      </w:r>
      <w:r w:rsidRPr="00BF48A4">
        <w:br/>
      </w:r>
      <w:hyperlink r:id="rId27" w:history="1">
        <w:r w:rsidR="00836029">
          <w:rPr>
            <w:rStyle w:val="Hyperlnk"/>
          </w:rPr>
          <w:t>https://insidan.vgregion.se/forvaltningar/sodra-alvsborgs-sjukhus/styrdokument</w:t>
        </w:r>
      </w:hyperlink>
    </w:p>
    <w:p w14:paraId="5DA9AC84" w14:textId="4B790635" w:rsidR="003B0D91" w:rsidRDefault="01EAD71B" w:rsidP="003B0D91">
      <w:pPr>
        <w:pStyle w:val="Punktlista"/>
        <w:numPr>
          <w:ilvl w:val="0"/>
          <w:numId w:val="22"/>
        </w:numPr>
        <w:ind w:left="1349" w:hanging="357"/>
      </w:pPr>
      <w:proofErr w:type="spellStart"/>
      <w:r w:rsidRPr="00BF48A4">
        <w:t>Mätvärdesappen</w:t>
      </w:r>
      <w:proofErr w:type="spellEnd"/>
      <w:r w:rsidRPr="00BF48A4">
        <w:t xml:space="preserve"> Melior. Insidan SÄS</w:t>
      </w:r>
      <w:r w:rsidR="003B0D91">
        <w:br/>
      </w:r>
      <w:hyperlink r:id="rId28">
        <w:r w:rsidRPr="01EAD71B">
          <w:rPr>
            <w:rStyle w:val="Hyperlnk"/>
          </w:rPr>
          <w:t>https://insidan.vgregion.se/forvaltningar/sodra-alvsborgs-sjukhus/stod-och-tjanster/system-a-o/me</w:t>
        </w:r>
        <w:r w:rsidRPr="01EAD71B">
          <w:rPr>
            <w:rStyle w:val="Hyperlnk"/>
          </w:rPr>
          <w:t>l</w:t>
        </w:r>
        <w:r w:rsidRPr="01EAD71B">
          <w:rPr>
            <w:rStyle w:val="Hyperlnk"/>
          </w:rPr>
          <w:t>ior/matvardesapp</w:t>
        </w:r>
      </w:hyperlink>
    </w:p>
    <w:sectPr w:rsidR="003B0D91" w:rsidSect="00C82310">
      <w:footerReference w:type="default" r:id="rId29"/>
      <w:headerReference w:type="first" r:id="rId30"/>
      <w:footerReference w:type="first" r:id="rId31"/>
      <w:type w:val="continuous"/>
      <w:pgSz w:w="11900" w:h="16840"/>
      <w:pgMar w:top="1418" w:right="1979" w:bottom="1134" w:left="992" w:header="198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E860CD" w14:textId="77777777" w:rsidR="003D419C" w:rsidRDefault="003D419C">
      <w:r>
        <w:separator/>
      </w:r>
    </w:p>
  </w:endnote>
  <w:endnote w:type="continuationSeparator" w:id="0">
    <w:p w14:paraId="13C015C4" w14:textId="77777777" w:rsidR="003D419C" w:rsidRDefault="003D419C">
      <w:r>
        <w:continuationSeparator/>
      </w:r>
    </w:p>
  </w:endnote>
  <w:endnote w:type="continuationNotice" w:id="1">
    <w:p w14:paraId="37DF642E" w14:textId="77777777" w:rsidR="003D419C" w:rsidRDefault="003D419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3058A" w14:textId="6DCA4380" w:rsidR="000207D1" w:rsidRDefault="000207D1" w:rsidP="000207D1">
    <w:pPr>
      <w:pStyle w:val="Sidfot"/>
      <w:jc w:val="center"/>
    </w:pPr>
    <w:r w:rsidRPr="00123CD4">
      <w:rPr>
        <w:rStyle w:val="Sidnummer"/>
        <w:rFonts w:eastAsia="MS Gothic"/>
        <w:sz w:val="16"/>
        <w:szCs w:val="16"/>
      </w:rPr>
      <w:fldChar w:fldCharType="begin"/>
    </w:r>
    <w:r w:rsidRPr="00123CD4">
      <w:rPr>
        <w:rStyle w:val="Sidnummer"/>
        <w:rFonts w:eastAsia="MS Gothic"/>
        <w:sz w:val="16"/>
        <w:szCs w:val="16"/>
      </w:rPr>
      <w:instrText xml:space="preserve"> PAGE </w:instrText>
    </w:r>
    <w:r w:rsidRPr="00123CD4">
      <w:rPr>
        <w:rStyle w:val="Sidnummer"/>
        <w:rFonts w:eastAsia="MS Gothic"/>
        <w:sz w:val="16"/>
        <w:szCs w:val="16"/>
      </w:rPr>
      <w:fldChar w:fldCharType="separate"/>
    </w:r>
    <w:r>
      <w:rPr>
        <w:rStyle w:val="Sidnummer"/>
        <w:rFonts w:eastAsia="MS Gothic"/>
        <w:sz w:val="16"/>
        <w:szCs w:val="16"/>
      </w:rPr>
      <w:t>1</w:t>
    </w:r>
    <w:r w:rsidRPr="00123CD4">
      <w:rPr>
        <w:rStyle w:val="Sidnummer"/>
        <w:rFonts w:eastAsia="MS Gothic"/>
        <w:sz w:val="16"/>
        <w:szCs w:val="16"/>
      </w:rPr>
      <w:fldChar w:fldCharType="end"/>
    </w:r>
    <w:r w:rsidRPr="00123CD4">
      <w:rPr>
        <w:rStyle w:val="Sidnummer"/>
        <w:rFonts w:eastAsia="MS Gothic"/>
        <w:sz w:val="16"/>
        <w:szCs w:val="16"/>
      </w:rPr>
      <w:t xml:space="preserve"> (</w:t>
    </w:r>
    <w:r w:rsidRPr="00123CD4">
      <w:rPr>
        <w:rStyle w:val="Sidnummer"/>
        <w:rFonts w:eastAsia="MS Gothic"/>
        <w:sz w:val="16"/>
        <w:szCs w:val="16"/>
      </w:rPr>
      <w:fldChar w:fldCharType="begin"/>
    </w:r>
    <w:r w:rsidRPr="00123CD4">
      <w:rPr>
        <w:rStyle w:val="Sidnummer"/>
        <w:rFonts w:eastAsia="MS Gothic"/>
        <w:sz w:val="16"/>
        <w:szCs w:val="16"/>
      </w:rPr>
      <w:instrText xml:space="preserve"> NUMPAGES </w:instrText>
    </w:r>
    <w:r w:rsidRPr="00123CD4">
      <w:rPr>
        <w:rStyle w:val="Sidnummer"/>
        <w:rFonts w:eastAsia="MS Gothic"/>
        <w:sz w:val="16"/>
        <w:szCs w:val="16"/>
      </w:rPr>
      <w:fldChar w:fldCharType="separate"/>
    </w:r>
    <w:r>
      <w:rPr>
        <w:rStyle w:val="Sidnummer"/>
        <w:rFonts w:eastAsia="MS Gothic"/>
        <w:sz w:val="16"/>
        <w:szCs w:val="16"/>
      </w:rPr>
      <w:t>7</w:t>
    </w:r>
    <w:r w:rsidRPr="00123CD4">
      <w:rPr>
        <w:rStyle w:val="Sidnummer"/>
        <w:rFonts w:eastAsia="MS Gothic"/>
        <w:sz w:val="16"/>
        <w:szCs w:val="16"/>
      </w:rPr>
      <w:fldChar w:fldCharType="end"/>
    </w:r>
    <w:r>
      <w:rPr>
        <w:rStyle w:val="Sidnummer"/>
        <w:rFonts w:eastAsia="MS Gothic"/>
        <w:sz w:val="16"/>
        <w:szCs w:val="16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7BEBDF" w14:textId="77777777" w:rsidR="000207D1" w:rsidRDefault="000207D1" w:rsidP="000207D1">
    <w:pPr>
      <w:pStyle w:val="Sidfot"/>
      <w:ind w:left="6237" w:hanging="5244"/>
      <w:jc w:val="center"/>
    </w:pPr>
    <w:r w:rsidRPr="00123CD4">
      <w:rPr>
        <w:rStyle w:val="Sidnummer"/>
        <w:rFonts w:eastAsia="MS Gothic"/>
        <w:sz w:val="16"/>
        <w:szCs w:val="16"/>
      </w:rPr>
      <w:fldChar w:fldCharType="begin"/>
    </w:r>
    <w:r w:rsidRPr="00123CD4">
      <w:rPr>
        <w:rStyle w:val="Sidnummer"/>
        <w:rFonts w:eastAsia="MS Gothic"/>
        <w:sz w:val="16"/>
        <w:szCs w:val="16"/>
      </w:rPr>
      <w:instrText xml:space="preserve"> PAGE </w:instrText>
    </w:r>
    <w:r w:rsidRPr="00123CD4">
      <w:rPr>
        <w:rStyle w:val="Sidnummer"/>
        <w:rFonts w:eastAsia="MS Gothic"/>
        <w:sz w:val="16"/>
        <w:szCs w:val="16"/>
      </w:rPr>
      <w:fldChar w:fldCharType="separate"/>
    </w:r>
    <w:r>
      <w:rPr>
        <w:rStyle w:val="Sidnummer"/>
        <w:rFonts w:eastAsia="MS Gothic"/>
        <w:sz w:val="16"/>
        <w:szCs w:val="16"/>
      </w:rPr>
      <w:t>1</w:t>
    </w:r>
    <w:r w:rsidRPr="00123CD4">
      <w:rPr>
        <w:rStyle w:val="Sidnummer"/>
        <w:rFonts w:eastAsia="MS Gothic"/>
        <w:sz w:val="16"/>
        <w:szCs w:val="16"/>
      </w:rPr>
      <w:fldChar w:fldCharType="end"/>
    </w:r>
    <w:r w:rsidRPr="00123CD4">
      <w:rPr>
        <w:rStyle w:val="Sidnummer"/>
        <w:rFonts w:eastAsia="MS Gothic"/>
        <w:sz w:val="16"/>
        <w:szCs w:val="16"/>
      </w:rPr>
      <w:t xml:space="preserve"> (</w:t>
    </w:r>
    <w:r w:rsidRPr="00123CD4">
      <w:rPr>
        <w:rStyle w:val="Sidnummer"/>
        <w:rFonts w:eastAsia="MS Gothic"/>
        <w:sz w:val="16"/>
        <w:szCs w:val="16"/>
      </w:rPr>
      <w:fldChar w:fldCharType="begin"/>
    </w:r>
    <w:r w:rsidRPr="00123CD4">
      <w:rPr>
        <w:rStyle w:val="Sidnummer"/>
        <w:rFonts w:eastAsia="MS Gothic"/>
        <w:sz w:val="16"/>
        <w:szCs w:val="16"/>
      </w:rPr>
      <w:instrText xml:space="preserve"> NUMPAGES </w:instrText>
    </w:r>
    <w:r w:rsidRPr="00123CD4">
      <w:rPr>
        <w:rStyle w:val="Sidnummer"/>
        <w:rFonts w:eastAsia="MS Gothic"/>
        <w:sz w:val="16"/>
        <w:szCs w:val="16"/>
      </w:rPr>
      <w:fldChar w:fldCharType="separate"/>
    </w:r>
    <w:r>
      <w:rPr>
        <w:rStyle w:val="Sidnummer"/>
        <w:rFonts w:eastAsia="MS Gothic"/>
        <w:sz w:val="16"/>
        <w:szCs w:val="16"/>
      </w:rPr>
      <w:t>8</w:t>
    </w:r>
    <w:r w:rsidRPr="00123CD4">
      <w:rPr>
        <w:rStyle w:val="Sidnummer"/>
        <w:rFonts w:eastAsia="MS Gothic"/>
        <w:sz w:val="16"/>
        <w:szCs w:val="16"/>
      </w:rPr>
      <w:fldChar w:fldCharType="end"/>
    </w:r>
    <w:r>
      <w:rPr>
        <w:noProof/>
      </w:rPr>
      <w:drawing>
        <wp:anchor distT="0" distB="0" distL="114300" distR="114300" simplePos="0" relativeHeight="251658242" behindDoc="0" locked="0" layoutInCell="1" allowOverlap="1" wp14:anchorId="35148A87" wp14:editId="70131F94">
          <wp:simplePos x="0" y="0"/>
          <wp:positionH relativeFrom="column">
            <wp:posOffset>4416425</wp:posOffset>
          </wp:positionH>
          <wp:positionV relativeFrom="paragraph">
            <wp:posOffset>-81611</wp:posOffset>
          </wp:positionV>
          <wp:extent cx="1897920" cy="384860"/>
          <wp:effectExtent l="0" t="0" r="7620" b="0"/>
          <wp:wrapNone/>
          <wp:docPr id="9" name="Picture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920" cy="384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Style w:val="Sidnummer"/>
        <w:rFonts w:eastAsia="MS Gothic"/>
        <w:sz w:val="16"/>
        <w:szCs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BDB441" w14:textId="77777777" w:rsidR="003D419C" w:rsidRDefault="003D419C"/>
  </w:footnote>
  <w:footnote w:type="continuationSeparator" w:id="0">
    <w:p w14:paraId="56C4409D" w14:textId="77777777" w:rsidR="003D419C" w:rsidRDefault="003D419C">
      <w:r>
        <w:continuationSeparator/>
      </w:r>
    </w:p>
  </w:footnote>
  <w:footnote w:type="continuationNotice" w:id="1">
    <w:p w14:paraId="21EA1851" w14:textId="77777777" w:rsidR="003D419C" w:rsidRDefault="003D419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FFC52A1" w:rsidR="008A4EB9" w:rsidRDefault="00A5066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0DFFA9B8" wp14:editId="5DAFB6FC">
              <wp:simplePos x="0" y="0"/>
              <wp:positionH relativeFrom="column">
                <wp:posOffset>-1905</wp:posOffset>
              </wp:positionH>
              <wp:positionV relativeFrom="paragraph">
                <wp:posOffset>1601</wp:posOffset>
              </wp:positionV>
              <wp:extent cx="4669155" cy="254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54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075F67" w14:textId="77777777" w:rsidR="00A5066F" w:rsidRDefault="00A5066F" w:rsidP="00A5066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 w14:anchorId="567C86FF">
            <v:shapetype id="_x0000_t202" coordsize="21600,21600" o:spt="202" path="m,l,21600r21600,l21600,xe" w14:anchorId="0DFFA9B8">
              <v:stroke joinstyle="miter"/>
              <v:path gradientshapeok="t" o:connecttype="rect"/>
            </v:shapetype>
            <v:shape id="Textruta 6" style="position:absolute;margin-left:-.15pt;margin-top:.15pt;width:367.65pt;height:20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sFeGAIAACwEAAAOAAAAZHJzL2Uyb0RvYy54bWysU01vGyEQvVfqf0Dc6127tpusvI7cRK4q&#10;RUkkp8oZs+BdCRgK2Lvur+/Arj+U9lT1AgMzzMd7j8VdpxU5COcbMCUdj3JKhOFQNWZX0h+v6083&#10;lPjATMUUGFHSo/D0bvnxw6K1hZhADaoSjmAS44vWlrQOwRZZ5nktNPMjsMKgU4LTLODR7bLKsRaz&#10;a5VN8nyeteAq64AL7/H2oXfSZcovpeDhWUovAlElxd5CWl1at3HNlgtW7ByzdcOHNtg/dKFZY7Do&#10;OdUDC4zsXfNHKt1wBx5kGHHQGUjZcJFmwGnG+btpNjWzIs2C4Hh7hsn/v7T86bCxL46E7it0SGAE&#10;pLW+8HgZ5+mk03HHTgn6EcLjGTbRBcLxcjqf345nM0o4+iazaZ4nXLPLa+t8+CZAk2iU1CEtCS12&#10;ePQBK2LoKSQWM7BulErUKEPaks4/z/L04OzBF8rgw0uv0QrdthsG2EJ1xLkc9JR7y9cNFn9kPrww&#10;hxzjKKjb8IyLVIBFYLAoqcH9+tt9jEfo0UtJi5opqf+5Z05Qor4bJOV2PJ1GkaXDdPZlggd37dle&#10;e8xe3wPKcow/xPJkxvigTqZ0oN9Q3qtYFV3McKxd0nAy70OvZPweXKxWKQhlZVl4NBvLY+oIZ4T2&#10;tXtjzg74B2TuCU7qYsU7GvrYnojVPoBsEkcR4B7VAXeUZKJu+D5R89fnFHX55MvfAAAA//8DAFBL&#10;AwQUAAYACAAAACEACMc0Yd4AAAAFAQAADwAAAGRycy9kb3ducmV2LnhtbEyPQUvDQBCF74L/YRnB&#10;W7uxsVrSbEoJFEH00NpLb5vsNAnuzsbsto3+esdTvTwY3uO9b/LV6Kw44xA6TwoepgkIpNqbjhoF&#10;+4/NZAEiRE1GW0+o4BsDrIrbm1xnxl9oi+ddbASXUMi0gjbGPpMy1C06Haa+R2Lv6AenI59DI82g&#10;L1zurJwlyZN0uiNeaHWPZYv15+7kFLyWm3e9rWZu8WPLl7fjuv/aH+ZK3d+N6yWIiGO8huEPn9Gh&#10;YKbKn8gEYRVMUg4qYGXzOZ3zY5WCxyQFWeTyP33xCwAA//8DAFBLAQItABQABgAIAAAAIQC2gziS&#10;/gAAAOEBAAATAAAAAAAAAAAAAAAAAAAAAABbQ29udGVudF9UeXBlc10ueG1sUEsBAi0AFAAGAAgA&#10;AAAhADj9If/WAAAAlAEAAAsAAAAAAAAAAAAAAAAALwEAAF9yZWxzLy5yZWxzUEsBAi0AFAAGAAgA&#10;AAAhAJEuwV4YAgAALAQAAA4AAAAAAAAAAAAAAAAALgIAAGRycy9lMm9Eb2MueG1sUEsBAi0AFAAG&#10;AAgAAAAhAAjHNGHeAAAABQEAAA8AAAAAAAAAAAAAAAAAcgQAAGRycy9kb3ducmV2LnhtbFBLBQYA&#10;AAAABAAEAPMAAAB9BQAAAAA=&#10;">
              <v:textbox>
                <w:txbxContent>
                  <w:p w:rsidR="00A5066F" w:rsidP="00A5066F" w:rsidRDefault="00A5066F" w14:paraId="6D41DF9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1EE881B5" wp14:editId="0FC17829">
          <wp:simplePos x="0" y="0"/>
          <wp:positionH relativeFrom="page">
            <wp:posOffset>-6086</wp:posOffset>
          </wp:positionH>
          <wp:positionV relativeFrom="paragraph">
            <wp:posOffset>263525</wp:posOffset>
          </wp:positionV>
          <wp:extent cx="7559040" cy="215900"/>
          <wp:effectExtent l="0" t="0" r="3810" b="0"/>
          <wp:wrapNone/>
          <wp:docPr id="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5787994"/>
    <w:multiLevelType w:val="hybridMultilevel"/>
    <w:tmpl w:val="FA60F9EE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6" w15:restartNumberingAfterBreak="0">
    <w:nsid w:val="687C2389"/>
    <w:multiLevelType w:val="hybridMultilevel"/>
    <w:tmpl w:val="FBC2DB1E"/>
    <w:lvl w:ilvl="0" w:tplc="041D0001">
      <w:start w:val="1"/>
      <w:numFmt w:val="bullet"/>
      <w:lvlText w:val=""/>
      <w:lvlJc w:val="left"/>
      <w:pPr>
        <w:ind w:left="206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8750199">
    <w:abstractNumId w:val="19"/>
  </w:num>
  <w:num w:numId="2" w16cid:durableId="915092585">
    <w:abstractNumId w:val="14"/>
  </w:num>
  <w:num w:numId="3" w16cid:durableId="1310554619">
    <w:abstractNumId w:val="0"/>
  </w:num>
  <w:num w:numId="4" w16cid:durableId="1779762354">
    <w:abstractNumId w:val="6"/>
  </w:num>
  <w:num w:numId="5" w16cid:durableId="1190946001">
    <w:abstractNumId w:val="17"/>
  </w:num>
  <w:num w:numId="6" w16cid:durableId="829096820">
    <w:abstractNumId w:val="2"/>
  </w:num>
  <w:num w:numId="7" w16cid:durableId="1469662030">
    <w:abstractNumId w:val="11"/>
  </w:num>
  <w:num w:numId="8" w16cid:durableId="1550149483">
    <w:abstractNumId w:val="8"/>
  </w:num>
  <w:num w:numId="9" w16cid:durableId="2087990656">
    <w:abstractNumId w:val="1"/>
  </w:num>
  <w:num w:numId="10" w16cid:durableId="542602259">
    <w:abstractNumId w:val="1"/>
  </w:num>
  <w:num w:numId="11" w16cid:durableId="882716506">
    <w:abstractNumId w:val="3"/>
  </w:num>
  <w:num w:numId="12" w16cid:durableId="1901743583">
    <w:abstractNumId w:val="4"/>
  </w:num>
  <w:num w:numId="13" w16cid:durableId="991912581">
    <w:abstractNumId w:val="13"/>
  </w:num>
  <w:num w:numId="14" w16cid:durableId="351148625">
    <w:abstractNumId w:val="9"/>
  </w:num>
  <w:num w:numId="15" w16cid:durableId="1516268121">
    <w:abstractNumId w:val="7"/>
  </w:num>
  <w:num w:numId="16" w16cid:durableId="295180367">
    <w:abstractNumId w:val="12"/>
  </w:num>
  <w:num w:numId="17" w16cid:durableId="1617176599">
    <w:abstractNumId w:val="5"/>
  </w:num>
  <w:num w:numId="18" w16cid:durableId="1400442350">
    <w:abstractNumId w:val="10"/>
  </w:num>
  <w:num w:numId="19" w16cid:durableId="1763532171">
    <w:abstractNumId w:val="18"/>
  </w:num>
  <w:num w:numId="20" w16cid:durableId="494297023">
    <w:abstractNumId w:val="16"/>
  </w:num>
  <w:num w:numId="21" w16cid:durableId="268588440">
    <w:abstractNumId w:val="15"/>
  </w:num>
  <w:num w:numId="22" w16cid:durableId="997150219">
    <w:abstractNumId w:val="9"/>
  </w:num>
  <w:num w:numId="23" w16cid:durableId="1939556247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 w16cid:durableId="20980257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7D1"/>
    <w:rsid w:val="00030DDD"/>
    <w:rsid w:val="000313BB"/>
    <w:rsid w:val="00033ED5"/>
    <w:rsid w:val="00034D71"/>
    <w:rsid w:val="00050500"/>
    <w:rsid w:val="0005691C"/>
    <w:rsid w:val="000569AE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4C2C"/>
    <w:rsid w:val="000B7715"/>
    <w:rsid w:val="000E081C"/>
    <w:rsid w:val="000E463B"/>
    <w:rsid w:val="000E5A7E"/>
    <w:rsid w:val="000F357B"/>
    <w:rsid w:val="000F43A3"/>
    <w:rsid w:val="000F7681"/>
    <w:rsid w:val="00103031"/>
    <w:rsid w:val="001044FE"/>
    <w:rsid w:val="001139D4"/>
    <w:rsid w:val="0011528A"/>
    <w:rsid w:val="001169F2"/>
    <w:rsid w:val="00131B08"/>
    <w:rsid w:val="00132A59"/>
    <w:rsid w:val="00133337"/>
    <w:rsid w:val="00133A0F"/>
    <w:rsid w:val="0013580F"/>
    <w:rsid w:val="00136D67"/>
    <w:rsid w:val="00137B6D"/>
    <w:rsid w:val="0014070B"/>
    <w:rsid w:val="001422C1"/>
    <w:rsid w:val="00146D05"/>
    <w:rsid w:val="001522AE"/>
    <w:rsid w:val="00154CF8"/>
    <w:rsid w:val="00157D5B"/>
    <w:rsid w:val="00161FE6"/>
    <w:rsid w:val="00164C3D"/>
    <w:rsid w:val="001656DD"/>
    <w:rsid w:val="00166D3A"/>
    <w:rsid w:val="00170F8A"/>
    <w:rsid w:val="0017508E"/>
    <w:rsid w:val="00181FDC"/>
    <w:rsid w:val="00184167"/>
    <w:rsid w:val="001860B9"/>
    <w:rsid w:val="00186F2B"/>
    <w:rsid w:val="001870E1"/>
    <w:rsid w:val="001874D6"/>
    <w:rsid w:val="0019632A"/>
    <w:rsid w:val="001A4E7C"/>
    <w:rsid w:val="001B2C62"/>
    <w:rsid w:val="001B762C"/>
    <w:rsid w:val="001C22B9"/>
    <w:rsid w:val="001C4D0A"/>
    <w:rsid w:val="001C5FEF"/>
    <w:rsid w:val="001D50B2"/>
    <w:rsid w:val="001E0540"/>
    <w:rsid w:val="001E3789"/>
    <w:rsid w:val="001E6602"/>
    <w:rsid w:val="001E7224"/>
    <w:rsid w:val="001F0F96"/>
    <w:rsid w:val="001F1834"/>
    <w:rsid w:val="00202664"/>
    <w:rsid w:val="00211487"/>
    <w:rsid w:val="00211D91"/>
    <w:rsid w:val="00217DEC"/>
    <w:rsid w:val="00235B57"/>
    <w:rsid w:val="002379CE"/>
    <w:rsid w:val="00244353"/>
    <w:rsid w:val="00244AD5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4054"/>
    <w:rsid w:val="002C0C02"/>
    <w:rsid w:val="002C1277"/>
    <w:rsid w:val="002C477F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7A51"/>
    <w:rsid w:val="00360E0D"/>
    <w:rsid w:val="0036357D"/>
    <w:rsid w:val="0036594C"/>
    <w:rsid w:val="00367D19"/>
    <w:rsid w:val="00371BED"/>
    <w:rsid w:val="0037658C"/>
    <w:rsid w:val="00377363"/>
    <w:rsid w:val="00384019"/>
    <w:rsid w:val="003854F1"/>
    <w:rsid w:val="0039118E"/>
    <w:rsid w:val="00397F54"/>
    <w:rsid w:val="003A0D43"/>
    <w:rsid w:val="003B0D91"/>
    <w:rsid w:val="003B2A4B"/>
    <w:rsid w:val="003D099E"/>
    <w:rsid w:val="003D21A2"/>
    <w:rsid w:val="003D29D2"/>
    <w:rsid w:val="003D419C"/>
    <w:rsid w:val="003D6042"/>
    <w:rsid w:val="003D6721"/>
    <w:rsid w:val="003D6DF1"/>
    <w:rsid w:val="003E0705"/>
    <w:rsid w:val="003E2FF7"/>
    <w:rsid w:val="003F1013"/>
    <w:rsid w:val="003F1ACF"/>
    <w:rsid w:val="00404948"/>
    <w:rsid w:val="00406BEA"/>
    <w:rsid w:val="00412F31"/>
    <w:rsid w:val="00413A60"/>
    <w:rsid w:val="0041428D"/>
    <w:rsid w:val="004230F7"/>
    <w:rsid w:val="0043167E"/>
    <w:rsid w:val="0043409A"/>
    <w:rsid w:val="00434D67"/>
    <w:rsid w:val="004378D0"/>
    <w:rsid w:val="00437DBD"/>
    <w:rsid w:val="00441320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5E4"/>
    <w:rsid w:val="004C3536"/>
    <w:rsid w:val="004D7BA3"/>
    <w:rsid w:val="004F4518"/>
    <w:rsid w:val="004F4C62"/>
    <w:rsid w:val="00501433"/>
    <w:rsid w:val="005113D5"/>
    <w:rsid w:val="00511CC4"/>
    <w:rsid w:val="00516C70"/>
    <w:rsid w:val="00531E60"/>
    <w:rsid w:val="00541D07"/>
    <w:rsid w:val="00544BAB"/>
    <w:rsid w:val="00545F31"/>
    <w:rsid w:val="005578FA"/>
    <w:rsid w:val="00557FDB"/>
    <w:rsid w:val="00565129"/>
    <w:rsid w:val="00565CD0"/>
    <w:rsid w:val="00567820"/>
    <w:rsid w:val="00572CD0"/>
    <w:rsid w:val="005770AD"/>
    <w:rsid w:val="00581414"/>
    <w:rsid w:val="00582490"/>
    <w:rsid w:val="00597E28"/>
    <w:rsid w:val="005A54ED"/>
    <w:rsid w:val="005A5D5B"/>
    <w:rsid w:val="005A6081"/>
    <w:rsid w:val="005A627D"/>
    <w:rsid w:val="005B5C76"/>
    <w:rsid w:val="005C0045"/>
    <w:rsid w:val="005C084E"/>
    <w:rsid w:val="005C4606"/>
    <w:rsid w:val="005D0B0C"/>
    <w:rsid w:val="005D6CE6"/>
    <w:rsid w:val="005E02B3"/>
    <w:rsid w:val="005E1E24"/>
    <w:rsid w:val="005E7C3A"/>
    <w:rsid w:val="006013A1"/>
    <w:rsid w:val="0060596B"/>
    <w:rsid w:val="00606D97"/>
    <w:rsid w:val="00614E64"/>
    <w:rsid w:val="00617710"/>
    <w:rsid w:val="00617EE6"/>
    <w:rsid w:val="0062184C"/>
    <w:rsid w:val="00623724"/>
    <w:rsid w:val="00623CFA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0A34"/>
    <w:rsid w:val="006E450B"/>
    <w:rsid w:val="006F0D7E"/>
    <w:rsid w:val="00710B77"/>
    <w:rsid w:val="007155D5"/>
    <w:rsid w:val="007166C5"/>
    <w:rsid w:val="00716D87"/>
    <w:rsid w:val="0072075B"/>
    <w:rsid w:val="007221C2"/>
    <w:rsid w:val="00730955"/>
    <w:rsid w:val="00733A9C"/>
    <w:rsid w:val="00736574"/>
    <w:rsid w:val="007367E0"/>
    <w:rsid w:val="00737215"/>
    <w:rsid w:val="00742F95"/>
    <w:rsid w:val="00746215"/>
    <w:rsid w:val="00754905"/>
    <w:rsid w:val="00760038"/>
    <w:rsid w:val="00762EE0"/>
    <w:rsid w:val="00765C41"/>
    <w:rsid w:val="00771100"/>
    <w:rsid w:val="00773E23"/>
    <w:rsid w:val="007759DD"/>
    <w:rsid w:val="007833C3"/>
    <w:rsid w:val="0078609F"/>
    <w:rsid w:val="007917BA"/>
    <w:rsid w:val="00797A7A"/>
    <w:rsid w:val="007A1099"/>
    <w:rsid w:val="007A334E"/>
    <w:rsid w:val="007A5C6F"/>
    <w:rsid w:val="007D2399"/>
    <w:rsid w:val="007D4241"/>
    <w:rsid w:val="007D4317"/>
    <w:rsid w:val="007D4EA3"/>
    <w:rsid w:val="007F1CFF"/>
    <w:rsid w:val="007F5DD5"/>
    <w:rsid w:val="0080100F"/>
    <w:rsid w:val="00821A1B"/>
    <w:rsid w:val="008262E9"/>
    <w:rsid w:val="00827E69"/>
    <w:rsid w:val="008323E2"/>
    <w:rsid w:val="00835C4D"/>
    <w:rsid w:val="00836029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B7157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8F65B6"/>
    <w:rsid w:val="00906238"/>
    <w:rsid w:val="00907EF9"/>
    <w:rsid w:val="00911231"/>
    <w:rsid w:val="0091295C"/>
    <w:rsid w:val="00914D58"/>
    <w:rsid w:val="00915E95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6022"/>
    <w:rsid w:val="00971D93"/>
    <w:rsid w:val="0097711A"/>
    <w:rsid w:val="009A07DC"/>
    <w:rsid w:val="009A73E7"/>
    <w:rsid w:val="009B1F6B"/>
    <w:rsid w:val="009C0D12"/>
    <w:rsid w:val="009C192E"/>
    <w:rsid w:val="009C1C58"/>
    <w:rsid w:val="009C2E3E"/>
    <w:rsid w:val="009C6C0C"/>
    <w:rsid w:val="009D6819"/>
    <w:rsid w:val="009D6D1C"/>
    <w:rsid w:val="009E0CF9"/>
    <w:rsid w:val="009E531B"/>
    <w:rsid w:val="009E6C56"/>
    <w:rsid w:val="009E7DCF"/>
    <w:rsid w:val="009F47BD"/>
    <w:rsid w:val="009F4A56"/>
    <w:rsid w:val="009F4E65"/>
    <w:rsid w:val="00A00198"/>
    <w:rsid w:val="00A006A5"/>
    <w:rsid w:val="00A019D7"/>
    <w:rsid w:val="00A0462E"/>
    <w:rsid w:val="00A05942"/>
    <w:rsid w:val="00A07BEC"/>
    <w:rsid w:val="00A1072C"/>
    <w:rsid w:val="00A14740"/>
    <w:rsid w:val="00A16BC4"/>
    <w:rsid w:val="00A264BE"/>
    <w:rsid w:val="00A272CA"/>
    <w:rsid w:val="00A33051"/>
    <w:rsid w:val="00A407AD"/>
    <w:rsid w:val="00A40923"/>
    <w:rsid w:val="00A41C05"/>
    <w:rsid w:val="00A42426"/>
    <w:rsid w:val="00A5066F"/>
    <w:rsid w:val="00A514B7"/>
    <w:rsid w:val="00A54A0B"/>
    <w:rsid w:val="00A55AED"/>
    <w:rsid w:val="00A65FD4"/>
    <w:rsid w:val="00A81198"/>
    <w:rsid w:val="00A81E48"/>
    <w:rsid w:val="00A82035"/>
    <w:rsid w:val="00A90D77"/>
    <w:rsid w:val="00A92E07"/>
    <w:rsid w:val="00AA0B3A"/>
    <w:rsid w:val="00AA6ABE"/>
    <w:rsid w:val="00AA6EB4"/>
    <w:rsid w:val="00AA767D"/>
    <w:rsid w:val="00AB0723"/>
    <w:rsid w:val="00AB0CC9"/>
    <w:rsid w:val="00AC3FF6"/>
    <w:rsid w:val="00AC56F2"/>
    <w:rsid w:val="00AD3C90"/>
    <w:rsid w:val="00AD73EC"/>
    <w:rsid w:val="00AD7AD5"/>
    <w:rsid w:val="00AE5BC7"/>
    <w:rsid w:val="00AE7F1F"/>
    <w:rsid w:val="00AF2EC1"/>
    <w:rsid w:val="00AF5AAF"/>
    <w:rsid w:val="00B046D8"/>
    <w:rsid w:val="00B13F4C"/>
    <w:rsid w:val="00B16219"/>
    <w:rsid w:val="00B16C59"/>
    <w:rsid w:val="00B33FDD"/>
    <w:rsid w:val="00B359CC"/>
    <w:rsid w:val="00B36107"/>
    <w:rsid w:val="00B3683F"/>
    <w:rsid w:val="00B41789"/>
    <w:rsid w:val="00B46C03"/>
    <w:rsid w:val="00B60C6C"/>
    <w:rsid w:val="00B619A9"/>
    <w:rsid w:val="00B65A9D"/>
    <w:rsid w:val="00B66D60"/>
    <w:rsid w:val="00B731B1"/>
    <w:rsid w:val="00B75EDE"/>
    <w:rsid w:val="00B77D88"/>
    <w:rsid w:val="00B77FAF"/>
    <w:rsid w:val="00B84336"/>
    <w:rsid w:val="00B851B9"/>
    <w:rsid w:val="00B86453"/>
    <w:rsid w:val="00B87230"/>
    <w:rsid w:val="00B90054"/>
    <w:rsid w:val="00B92C14"/>
    <w:rsid w:val="00B96AFF"/>
    <w:rsid w:val="00BA0066"/>
    <w:rsid w:val="00BA1412"/>
    <w:rsid w:val="00BB4D26"/>
    <w:rsid w:val="00BB69DB"/>
    <w:rsid w:val="00BC322E"/>
    <w:rsid w:val="00BC44CD"/>
    <w:rsid w:val="00BC48A6"/>
    <w:rsid w:val="00BC5337"/>
    <w:rsid w:val="00BE6D19"/>
    <w:rsid w:val="00BE7978"/>
    <w:rsid w:val="00BF48A4"/>
    <w:rsid w:val="00C01F0D"/>
    <w:rsid w:val="00C07DDB"/>
    <w:rsid w:val="00C32AD9"/>
    <w:rsid w:val="00C4115D"/>
    <w:rsid w:val="00C43BDD"/>
    <w:rsid w:val="00C47778"/>
    <w:rsid w:val="00C5011E"/>
    <w:rsid w:val="00C50EE5"/>
    <w:rsid w:val="00C5240A"/>
    <w:rsid w:val="00C5398F"/>
    <w:rsid w:val="00C556F5"/>
    <w:rsid w:val="00C5799D"/>
    <w:rsid w:val="00C70E19"/>
    <w:rsid w:val="00C72574"/>
    <w:rsid w:val="00C7430C"/>
    <w:rsid w:val="00C82310"/>
    <w:rsid w:val="00C85DA1"/>
    <w:rsid w:val="00C9071C"/>
    <w:rsid w:val="00C908FF"/>
    <w:rsid w:val="00C90C67"/>
    <w:rsid w:val="00C947B2"/>
    <w:rsid w:val="00C97BD3"/>
    <w:rsid w:val="00CA39EF"/>
    <w:rsid w:val="00CA521F"/>
    <w:rsid w:val="00CA6CE7"/>
    <w:rsid w:val="00CB0493"/>
    <w:rsid w:val="00CB17FF"/>
    <w:rsid w:val="00CB1ED7"/>
    <w:rsid w:val="00CC167C"/>
    <w:rsid w:val="00CC1C7C"/>
    <w:rsid w:val="00CC52D9"/>
    <w:rsid w:val="00CD6647"/>
    <w:rsid w:val="00CE4B73"/>
    <w:rsid w:val="00CE4FF8"/>
    <w:rsid w:val="00CF70BB"/>
    <w:rsid w:val="00D074DB"/>
    <w:rsid w:val="00D11CAF"/>
    <w:rsid w:val="00D139CF"/>
    <w:rsid w:val="00D14BBE"/>
    <w:rsid w:val="00D20779"/>
    <w:rsid w:val="00D26207"/>
    <w:rsid w:val="00D33715"/>
    <w:rsid w:val="00D37E7F"/>
    <w:rsid w:val="00D47AD7"/>
    <w:rsid w:val="00D51529"/>
    <w:rsid w:val="00D55A7A"/>
    <w:rsid w:val="00D85218"/>
    <w:rsid w:val="00D915B1"/>
    <w:rsid w:val="00D92228"/>
    <w:rsid w:val="00D94FEF"/>
    <w:rsid w:val="00D9702F"/>
    <w:rsid w:val="00DA299D"/>
    <w:rsid w:val="00DA65C4"/>
    <w:rsid w:val="00DB62D7"/>
    <w:rsid w:val="00DC531C"/>
    <w:rsid w:val="00DE171F"/>
    <w:rsid w:val="00DE4447"/>
    <w:rsid w:val="00DE5DA2"/>
    <w:rsid w:val="00DE63C6"/>
    <w:rsid w:val="00DF0033"/>
    <w:rsid w:val="00DF0C57"/>
    <w:rsid w:val="00DF24F2"/>
    <w:rsid w:val="00E026BF"/>
    <w:rsid w:val="00E07B1B"/>
    <w:rsid w:val="00E10B96"/>
    <w:rsid w:val="00E11853"/>
    <w:rsid w:val="00E40BF1"/>
    <w:rsid w:val="00E52A86"/>
    <w:rsid w:val="00E54B47"/>
    <w:rsid w:val="00E553BF"/>
    <w:rsid w:val="00E55D93"/>
    <w:rsid w:val="00E61294"/>
    <w:rsid w:val="00E7237C"/>
    <w:rsid w:val="00E75328"/>
    <w:rsid w:val="00E77A43"/>
    <w:rsid w:val="00E77C46"/>
    <w:rsid w:val="00E86CE8"/>
    <w:rsid w:val="00E90E82"/>
    <w:rsid w:val="00E946C4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69DD"/>
    <w:rsid w:val="00F22264"/>
    <w:rsid w:val="00F2564D"/>
    <w:rsid w:val="00F35B05"/>
    <w:rsid w:val="00F413D9"/>
    <w:rsid w:val="00F47D06"/>
    <w:rsid w:val="00F5135F"/>
    <w:rsid w:val="00F51F78"/>
    <w:rsid w:val="00F6610B"/>
    <w:rsid w:val="00F86F47"/>
    <w:rsid w:val="00F90B64"/>
    <w:rsid w:val="00FB2F0F"/>
    <w:rsid w:val="00FB5086"/>
    <w:rsid w:val="00FB5411"/>
    <w:rsid w:val="00FB5DF4"/>
    <w:rsid w:val="00FB6392"/>
    <w:rsid w:val="00FC481B"/>
    <w:rsid w:val="00FC4F36"/>
    <w:rsid w:val="00FD3C70"/>
    <w:rsid w:val="00FD6820"/>
    <w:rsid w:val="00FD6AA6"/>
    <w:rsid w:val="00FE06FD"/>
    <w:rsid w:val="00FE12D8"/>
    <w:rsid w:val="00FF7C02"/>
    <w:rsid w:val="01EAD71B"/>
    <w:rsid w:val="024801E3"/>
    <w:rsid w:val="1437F1A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DF0C57"/>
    <w:pPr>
      <w:keepNext/>
      <w:spacing w:before="15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DF0C57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tabs>
        <w:tab w:val="num" w:pos="360"/>
      </w:tabs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2379CE"/>
    <w:pPr>
      <w:numPr>
        <w:numId w:val="13"/>
      </w:numPr>
      <w:ind w:left="1349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2379CE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2379CE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2379CE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966022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2379CE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966022"/>
    <w:pPr>
      <w:spacing w:after="200" w:line="240" w:lineRule="auto"/>
    </w:pPr>
    <w:rPr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2379CE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2379CE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2379CE"/>
  </w:style>
  <w:style w:type="character" w:styleId="Olstomnmnande">
    <w:name w:val="Unresolved Mention"/>
    <w:basedOn w:val="Standardstycketeckensnitt"/>
    <w:uiPriority w:val="99"/>
    <w:semiHidden/>
    <w:unhideWhenUsed/>
    <w:rsid w:val="00966022"/>
    <w:rPr>
      <w:color w:val="605E5C"/>
      <w:shd w:val="clear" w:color="auto" w:fill="E1DFDD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66022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966022"/>
    <w:rPr>
      <w:b/>
      <w:bCs/>
    </w:rPr>
  </w:style>
  <w:style w:type="character" w:styleId="AnvndHyperlnk">
    <w:name w:val="FollowedHyperlink"/>
    <w:basedOn w:val="Standardstycketeckensnitt"/>
    <w:uiPriority w:val="99"/>
    <w:semiHidden/>
    <w:unhideWhenUsed/>
    <w:rsid w:val="00AB0723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1-1173499273-122/surrogate/O-NEWS%20-%20National%20Early%20Warning%20Score%20p%c3%a5%20obstetriska%20patienter.pdf" TargetMode="External" Id="rId13" /><Relationship Type="http://schemas.openxmlformats.org/officeDocument/2006/relationships/hyperlink" Target="https://mellanarkiv-offentlig.vgregion.se/alfresco/s/archive/stream/public/v1/source/available/sofia/sas9642-738863596-623/surrogate/Mobil%20Intensivv%c3%a5rdsgrupp%20(MIG)%20f%c3%b6r%20barn-%20och%20ungdomar%20vid%20S%c3%84S.pdf" TargetMode="External" Id="rId18" /><Relationship Type="http://schemas.openxmlformats.org/officeDocument/2006/relationships/hyperlink" Target="https://mellanarkiv-offentlig.vgregion.se/alfresco/s/archive/stream/public/v1/source/available/sofia/sas9642-738863596-575/surrogate" TargetMode="External" Id="rId26" /><Relationship Type="http://schemas.openxmlformats.org/officeDocument/2006/relationships/hyperlink" Target="https://lof.se/patientsakerhet/vara-projekt/pews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lof.se/patientsakerhet/vara-projekt" TargetMode="External" Id="rId12" /><Relationship Type="http://schemas.openxmlformats.org/officeDocument/2006/relationships/image" Target="media/image1.png" Id="rId17" /><Relationship Type="http://schemas.openxmlformats.org/officeDocument/2006/relationships/hyperlink" Target="https://mellanarkiv-offentlig.vgregion.se/alfresco/s/archive/stream/public/v1/source/available/sofia/sas9641-1173499273-122/surrogate/O-NEWS%20-%20National%20Early%20Warning%20Score%20p%c3%a5%20obstetriska%20patienter.pdf" TargetMode="External" Id="rId25" /><Relationship Type="http://schemas.openxmlformats.org/officeDocument/2006/relationships/theme" Target="theme/theme1.xml" Id="rId33" /><Relationship Type="http://schemas.openxmlformats.org/officeDocument/2006/relationships/hyperlink" Target="https://mediebank.vgregion.se/Webshop/VGR17263.pdf" TargetMode="External" Id="rId16" /><Relationship Type="http://schemas.openxmlformats.org/officeDocument/2006/relationships/image" Target="cid:image001.png@01D99E07.0F25DE80" TargetMode="External" Id="rId20" /><Relationship Type="http://schemas.openxmlformats.org/officeDocument/2006/relationships/footer" Target="footer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lof.se/patientsakerhet/vara-projekt" TargetMode="External" Id="rId24" /><Relationship Type="http://schemas.openxmlformats.org/officeDocument/2006/relationships/fontTable" Target="fontTable.xml" Id="rId32" /><Relationship Type="http://schemas.openxmlformats.org/officeDocument/2006/relationships/hyperlink" Target="https://news2utbildning.se/index.php/start/webbutbildning-swe-pews" TargetMode="External" Id="rId15" /><Relationship Type="http://schemas.openxmlformats.org/officeDocument/2006/relationships/hyperlink" Target="https://mediebank.vgregion.se/Webshop/VGR17263.pdf" TargetMode="External" Id="rId23" /><Relationship Type="http://schemas.openxmlformats.org/officeDocument/2006/relationships/hyperlink" Target="https://insidan.vgregion.se/forvaltningar/sodra-alvsborgs-sjukhus/stod-och-tjanster/system-a-o/melior/matvardesapp" TargetMode="External" Id="rId28" /><Relationship Type="http://schemas.openxmlformats.org/officeDocument/2006/relationships/footnotes" Target="footnotes.xml" Id="rId10" /><Relationship Type="http://schemas.openxmlformats.org/officeDocument/2006/relationships/image" Target="media/image2.png" Id="rId19" /><Relationship Type="http://schemas.openxmlformats.org/officeDocument/2006/relationships/footer" Target="footer2.xml" Id="rId31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575/surrogate/NEWS2%20f%c3%b6r%20vuxna%20patienter%20p%c3%a5%20S%c3%84S%20.pdf" TargetMode="External" Id="rId14" /><Relationship Type="http://schemas.openxmlformats.org/officeDocument/2006/relationships/hyperlink" Target="https://news2utbildning.se/index.php/start/webbutbildning-swe-pews" TargetMode="External" Id="rId22" /><Relationship Type="http://schemas.openxmlformats.org/officeDocument/2006/relationships/hyperlink" Target="https://mellanarkiv-offentlig.vgregion.se/alfresco/s/archive/stream/public/v1/source/available/sofia/sas9642-738863596-623/surrogate/Mobil%20Intensivv%c3%a5rdsgrupp%20(MIG)%20f%c3%b6r%20barn-%20och%20ungdomar%20vid%20S%c3%84S.pdf" TargetMode="External" Id="rId27" /><Relationship Type="http://schemas.openxmlformats.org/officeDocument/2006/relationships/header" Target="header1.xml" Id="rId30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2064</Words>
  <Characters>10940</Characters>
  <Application>Microsoft Office Word</Application>
  <DocSecurity>0</DocSecurity>
  <Lines>91</Lines>
  <Paragraphs>25</Paragraphs>
  <ScaleCrop>false</ScaleCrop>
  <Manager/>
  <Company/>
  <LinksUpToDate>false</LinksUpToDate>
  <CharactersWithSpaces>12979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Swe-PEWS – pediatriskt bedömningssystem, SÄS</dc:title>
  <dc:subject/>
  <dc:creator/>
  <keywords/>
  <lastModifiedBy/>
  <revision>2</revision>
  <dcterms:created xsi:type="dcterms:W3CDTF">2023-06-29T15:17:00.0000000Z</dcterms:created>
  <dcterms:modified xsi:type="dcterms:W3CDTF">2024-11-21T08:29:00.0000000Z</dcterms:modified>
</coreProperties>
</file>