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5E912D" w14:textId="455F9D60" w:rsidR="00E30C74" w:rsidRDefault="00E30C74" w:rsidP="3A58B0CC">
      <w:pPr>
        <w:pStyle w:val="Rubrik1"/>
        <w:jc w:val="both"/>
      </w:pPr>
      <w:r>
        <w:t>Benamputerade – handlingsprogram</w:t>
      </w:r>
      <w:r w:rsidR="00C46444">
        <w:t>,</w:t>
      </w:r>
      <w:r>
        <w:t xml:space="preserve"> SÄS</w:t>
      </w:r>
    </w:p>
    <w:p w14:paraId="1AF4694E" w14:textId="77777777" w:rsidR="00E30C74" w:rsidRPr="007629C5" w:rsidRDefault="00E30C74" w:rsidP="00D02D72">
      <w:pPr>
        <w:pStyle w:val="Rubrik2"/>
      </w:pPr>
      <w:bookmarkStart w:id="0" w:name="_Toc336846657"/>
      <w:bookmarkStart w:id="1" w:name="_Toc168999532"/>
      <w:r>
        <w:t>Sammanfattning</w:t>
      </w:r>
      <w:bookmarkEnd w:id="0"/>
      <w:bookmarkEnd w:id="1"/>
    </w:p>
    <w:p w14:paraId="2D7895C7" w14:textId="77777777" w:rsidR="00E30C74" w:rsidRDefault="00E30C74" w:rsidP="00C46444">
      <w:r>
        <w:t>Riktlinjen beskriver, dels arbetssätt i SÄS amputationsteam, dels indikation, pre- och postoperativ vård samt rutiner för omläggning, rehabilitering och uppföljning i syfte att ge patienter, som ska eller har genomgått en benamputation, ett optimalt omhändertagande både före, under och efter amputationen. Riktlinjen omfattar patienter över 18 år. Barn och ungdomar med amputationsbehov remitteras till Östra sjukhuset, Göteborg.</w:t>
      </w:r>
    </w:p>
    <w:p w14:paraId="4D1CBBDD" w14:textId="2BA74477" w:rsidR="000649B3" w:rsidRDefault="000649B3" w:rsidP="000649B3">
      <w:pPr>
        <w:pStyle w:val="Rubrik2"/>
      </w:pPr>
      <w:bookmarkStart w:id="2" w:name="_Toc168999533"/>
      <w:r>
        <w:t>Förändringar sedan föregående version</w:t>
      </w:r>
      <w:bookmarkEnd w:id="2"/>
    </w:p>
    <w:p w14:paraId="7D98B62E" w14:textId="5C1AC3A2" w:rsidR="000649B3" w:rsidRPr="003F6041" w:rsidRDefault="000649B3" w:rsidP="00C46444">
      <w:r>
        <w:t xml:space="preserve">Riktlinjen har uppdaterats utifrån aktuellt arbetssätt </w:t>
      </w:r>
      <w:proofErr w:type="spellStart"/>
      <w:r>
        <w:t>inkl</w:t>
      </w:r>
      <w:proofErr w:type="spellEnd"/>
      <w:r>
        <w:t xml:space="preserve"> översyn av hänvisningar/länkar.</w:t>
      </w:r>
    </w:p>
    <w:p w14:paraId="0616AEDD" w14:textId="77777777" w:rsidR="00E30C74" w:rsidRPr="00D02D72" w:rsidRDefault="00E30C74" w:rsidP="00D02D72">
      <w:pPr>
        <w:spacing w:before="360" w:after="40"/>
        <w:rPr>
          <w:rFonts w:asciiTheme="majorHAnsi" w:hAnsiTheme="majorHAnsi" w:cstheme="majorHAnsi"/>
          <w:sz w:val="28"/>
          <w:szCs w:val="28"/>
        </w:rPr>
      </w:pPr>
      <w:r w:rsidRPr="00D02D72">
        <w:rPr>
          <w:rFonts w:asciiTheme="majorHAnsi" w:hAnsiTheme="majorHAnsi" w:cstheme="majorHAnsi"/>
          <w:sz w:val="28"/>
          <w:szCs w:val="28"/>
        </w:rPr>
        <w:t>Innehållsförteckning</w:t>
      </w:r>
    </w:p>
    <w:p w14:paraId="0AB8BA8A" w14:textId="0A3978AE" w:rsidR="000649B3" w:rsidRDefault="000649B3">
      <w:pPr>
        <w:pStyle w:val="Innehll1"/>
        <w:rPr>
          <w:rFonts w:asciiTheme="minorHAnsi" w:eastAsiaTheme="minorEastAsia" w:hAnsiTheme="minorHAnsi" w:cstheme="minorBidi"/>
          <w:noProof/>
          <w:kern w:val="2"/>
          <w:sz w:val="22"/>
          <w:szCs w:val="22"/>
          <w14:ligatures w14:val="standardContextual"/>
        </w:rPr>
      </w:pPr>
      <w:r>
        <w:rPr>
          <w:rFonts w:asciiTheme="majorHAnsi" w:eastAsiaTheme="majorEastAsia" w:hAnsiTheme="majorHAnsi" w:cstheme="majorBidi"/>
          <w:i/>
          <w:iCs/>
          <w:color w:val="00304B" w:themeColor="accent1" w:themeShade="7F"/>
          <w:sz w:val="26"/>
          <w:szCs w:val="26"/>
        </w:rPr>
        <w:fldChar w:fldCharType="begin"/>
      </w:r>
      <w:r>
        <w:rPr>
          <w:rFonts w:asciiTheme="majorHAnsi" w:eastAsiaTheme="majorEastAsia" w:hAnsiTheme="majorHAnsi" w:cstheme="majorBidi"/>
          <w:i/>
          <w:iCs/>
          <w:color w:val="00304B" w:themeColor="accent1" w:themeShade="7F"/>
          <w:sz w:val="26"/>
          <w:szCs w:val="26"/>
        </w:rPr>
        <w:instrText xml:space="preserve"> TOC \h \z \t "Rubrik 2;1;Rubrik 3;2;Mellanrubrik VGR;3" </w:instrText>
      </w:r>
      <w:r>
        <w:rPr>
          <w:rFonts w:asciiTheme="majorHAnsi" w:eastAsiaTheme="majorEastAsia" w:hAnsiTheme="majorHAnsi" w:cstheme="majorBidi"/>
          <w:i/>
          <w:iCs/>
          <w:color w:val="00304B" w:themeColor="accent1" w:themeShade="7F"/>
          <w:sz w:val="26"/>
          <w:szCs w:val="26"/>
        </w:rPr>
        <w:fldChar w:fldCharType="separate"/>
      </w:r>
      <w:hyperlink w:anchor="_Toc168999532" w:history="1">
        <w:r w:rsidRPr="002B03D6">
          <w:rPr>
            <w:rStyle w:val="Hyperlnk"/>
            <w:rFonts w:eastAsia="MS Gothic"/>
            <w:noProof/>
          </w:rPr>
          <w:t>Sammanfattning</w:t>
        </w:r>
        <w:r>
          <w:rPr>
            <w:noProof/>
            <w:webHidden/>
          </w:rPr>
          <w:tab/>
        </w:r>
        <w:r>
          <w:rPr>
            <w:noProof/>
            <w:webHidden/>
          </w:rPr>
          <w:fldChar w:fldCharType="begin"/>
        </w:r>
        <w:r>
          <w:rPr>
            <w:noProof/>
            <w:webHidden/>
          </w:rPr>
          <w:instrText xml:space="preserve"> PAGEREF _Toc168999532 \h </w:instrText>
        </w:r>
        <w:r>
          <w:rPr>
            <w:noProof/>
            <w:webHidden/>
          </w:rPr>
        </w:r>
        <w:r>
          <w:rPr>
            <w:noProof/>
            <w:webHidden/>
          </w:rPr>
          <w:fldChar w:fldCharType="separate"/>
        </w:r>
        <w:r>
          <w:rPr>
            <w:noProof/>
            <w:webHidden/>
          </w:rPr>
          <w:t>1</w:t>
        </w:r>
        <w:r>
          <w:rPr>
            <w:noProof/>
            <w:webHidden/>
          </w:rPr>
          <w:fldChar w:fldCharType="end"/>
        </w:r>
      </w:hyperlink>
    </w:p>
    <w:p w14:paraId="6BD8F6AE" w14:textId="332C61DC" w:rsidR="000649B3" w:rsidRDefault="000649B3">
      <w:pPr>
        <w:pStyle w:val="Innehll1"/>
        <w:rPr>
          <w:rFonts w:asciiTheme="minorHAnsi" w:eastAsiaTheme="minorEastAsia" w:hAnsiTheme="minorHAnsi" w:cstheme="minorBidi"/>
          <w:noProof/>
          <w:kern w:val="2"/>
          <w:sz w:val="22"/>
          <w:szCs w:val="22"/>
          <w14:ligatures w14:val="standardContextual"/>
        </w:rPr>
      </w:pPr>
      <w:hyperlink w:anchor="_Toc168999533" w:history="1">
        <w:r w:rsidRPr="002B03D6">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_Toc168999533 \h </w:instrText>
        </w:r>
        <w:r>
          <w:rPr>
            <w:noProof/>
            <w:webHidden/>
          </w:rPr>
        </w:r>
        <w:r>
          <w:rPr>
            <w:noProof/>
            <w:webHidden/>
          </w:rPr>
          <w:fldChar w:fldCharType="separate"/>
        </w:r>
        <w:r>
          <w:rPr>
            <w:noProof/>
            <w:webHidden/>
          </w:rPr>
          <w:t>1</w:t>
        </w:r>
        <w:r>
          <w:rPr>
            <w:noProof/>
            <w:webHidden/>
          </w:rPr>
          <w:fldChar w:fldCharType="end"/>
        </w:r>
      </w:hyperlink>
    </w:p>
    <w:p w14:paraId="7D7C540A" w14:textId="5B4CBDE9" w:rsidR="000649B3" w:rsidRDefault="000649B3">
      <w:pPr>
        <w:pStyle w:val="Innehll1"/>
        <w:rPr>
          <w:rFonts w:asciiTheme="minorHAnsi" w:eastAsiaTheme="minorEastAsia" w:hAnsiTheme="minorHAnsi" w:cstheme="minorBidi"/>
          <w:noProof/>
          <w:kern w:val="2"/>
          <w:sz w:val="22"/>
          <w:szCs w:val="22"/>
          <w14:ligatures w14:val="standardContextual"/>
        </w:rPr>
      </w:pPr>
      <w:hyperlink w:anchor="_Toc168999534" w:history="1">
        <w:r w:rsidRPr="002B03D6">
          <w:rPr>
            <w:rStyle w:val="Hyperlnk"/>
            <w:rFonts w:eastAsia="MS Gothic"/>
            <w:noProof/>
          </w:rPr>
          <w:t>Bakgrund</w:t>
        </w:r>
        <w:r>
          <w:rPr>
            <w:noProof/>
            <w:webHidden/>
          </w:rPr>
          <w:tab/>
        </w:r>
        <w:r>
          <w:rPr>
            <w:noProof/>
            <w:webHidden/>
          </w:rPr>
          <w:fldChar w:fldCharType="begin"/>
        </w:r>
        <w:r>
          <w:rPr>
            <w:noProof/>
            <w:webHidden/>
          </w:rPr>
          <w:instrText xml:space="preserve"> PAGEREF _Toc168999534 \h </w:instrText>
        </w:r>
        <w:r>
          <w:rPr>
            <w:noProof/>
            <w:webHidden/>
          </w:rPr>
        </w:r>
        <w:r>
          <w:rPr>
            <w:noProof/>
            <w:webHidden/>
          </w:rPr>
          <w:fldChar w:fldCharType="separate"/>
        </w:r>
        <w:r>
          <w:rPr>
            <w:noProof/>
            <w:webHidden/>
          </w:rPr>
          <w:t>2</w:t>
        </w:r>
        <w:r>
          <w:rPr>
            <w:noProof/>
            <w:webHidden/>
          </w:rPr>
          <w:fldChar w:fldCharType="end"/>
        </w:r>
      </w:hyperlink>
    </w:p>
    <w:p w14:paraId="25B0F3F4" w14:textId="6D8FB0E3" w:rsidR="000649B3" w:rsidRDefault="000649B3">
      <w:pPr>
        <w:pStyle w:val="Innehll1"/>
        <w:rPr>
          <w:rFonts w:asciiTheme="minorHAnsi" w:eastAsiaTheme="minorEastAsia" w:hAnsiTheme="minorHAnsi" w:cstheme="minorBidi"/>
          <w:noProof/>
          <w:kern w:val="2"/>
          <w:sz w:val="22"/>
          <w:szCs w:val="22"/>
          <w14:ligatures w14:val="standardContextual"/>
        </w:rPr>
      </w:pPr>
      <w:hyperlink w:anchor="_Toc168999535" w:history="1">
        <w:r w:rsidRPr="002B03D6">
          <w:rPr>
            <w:rStyle w:val="Hyperlnk"/>
            <w:rFonts w:eastAsia="MS Gothic"/>
            <w:noProof/>
          </w:rPr>
          <w:t>Förutsättningar</w:t>
        </w:r>
        <w:r>
          <w:rPr>
            <w:noProof/>
            <w:webHidden/>
          </w:rPr>
          <w:tab/>
        </w:r>
        <w:r>
          <w:rPr>
            <w:noProof/>
            <w:webHidden/>
          </w:rPr>
          <w:fldChar w:fldCharType="begin"/>
        </w:r>
        <w:r>
          <w:rPr>
            <w:noProof/>
            <w:webHidden/>
          </w:rPr>
          <w:instrText xml:space="preserve"> PAGEREF _Toc168999535 \h </w:instrText>
        </w:r>
        <w:r>
          <w:rPr>
            <w:noProof/>
            <w:webHidden/>
          </w:rPr>
        </w:r>
        <w:r>
          <w:rPr>
            <w:noProof/>
            <w:webHidden/>
          </w:rPr>
          <w:fldChar w:fldCharType="separate"/>
        </w:r>
        <w:r>
          <w:rPr>
            <w:noProof/>
            <w:webHidden/>
          </w:rPr>
          <w:t>2</w:t>
        </w:r>
        <w:r>
          <w:rPr>
            <w:noProof/>
            <w:webHidden/>
          </w:rPr>
          <w:fldChar w:fldCharType="end"/>
        </w:r>
      </w:hyperlink>
    </w:p>
    <w:p w14:paraId="108B95E9" w14:textId="522C84EE" w:rsidR="000649B3" w:rsidRDefault="000649B3">
      <w:pPr>
        <w:pStyle w:val="Innehll2"/>
        <w:rPr>
          <w:rFonts w:asciiTheme="minorHAnsi" w:eastAsiaTheme="minorEastAsia" w:hAnsiTheme="minorHAnsi" w:cstheme="minorBidi"/>
          <w:noProof/>
          <w:kern w:val="2"/>
          <w:sz w:val="22"/>
          <w:szCs w:val="22"/>
          <w14:ligatures w14:val="standardContextual"/>
        </w:rPr>
      </w:pPr>
      <w:hyperlink w:anchor="_Toc168999536" w:history="1">
        <w:r w:rsidRPr="002B03D6">
          <w:rPr>
            <w:rStyle w:val="Hyperlnk"/>
            <w:rFonts w:eastAsia="MS Gothic"/>
            <w:noProof/>
          </w:rPr>
          <w:t>Indikation - kritisk ischemi - amputationshot</w:t>
        </w:r>
        <w:r>
          <w:rPr>
            <w:noProof/>
            <w:webHidden/>
          </w:rPr>
          <w:tab/>
        </w:r>
        <w:r>
          <w:rPr>
            <w:noProof/>
            <w:webHidden/>
          </w:rPr>
          <w:fldChar w:fldCharType="begin"/>
        </w:r>
        <w:r>
          <w:rPr>
            <w:noProof/>
            <w:webHidden/>
          </w:rPr>
          <w:instrText xml:space="preserve"> PAGEREF _Toc168999536 \h </w:instrText>
        </w:r>
        <w:r>
          <w:rPr>
            <w:noProof/>
            <w:webHidden/>
          </w:rPr>
        </w:r>
        <w:r>
          <w:rPr>
            <w:noProof/>
            <w:webHidden/>
          </w:rPr>
          <w:fldChar w:fldCharType="separate"/>
        </w:r>
        <w:r>
          <w:rPr>
            <w:noProof/>
            <w:webHidden/>
          </w:rPr>
          <w:t>3</w:t>
        </w:r>
        <w:r>
          <w:rPr>
            <w:noProof/>
            <w:webHidden/>
          </w:rPr>
          <w:fldChar w:fldCharType="end"/>
        </w:r>
      </w:hyperlink>
    </w:p>
    <w:p w14:paraId="5602BCF2" w14:textId="60FED7FD" w:rsidR="000649B3" w:rsidRDefault="000649B3">
      <w:pPr>
        <w:pStyle w:val="Innehll3"/>
        <w:rPr>
          <w:rFonts w:asciiTheme="minorHAnsi" w:eastAsiaTheme="minorEastAsia" w:hAnsiTheme="minorHAnsi" w:cstheme="minorBidi"/>
          <w:noProof/>
          <w:kern w:val="2"/>
          <w:sz w:val="22"/>
          <w:szCs w:val="22"/>
          <w14:ligatures w14:val="standardContextual"/>
        </w:rPr>
      </w:pPr>
      <w:hyperlink w:anchor="_Toc168999537" w:history="1">
        <w:r w:rsidRPr="002B03D6">
          <w:rPr>
            <w:rStyle w:val="Hyperlnk"/>
            <w:rFonts w:eastAsiaTheme="majorEastAsia"/>
            <w:noProof/>
          </w:rPr>
          <w:t>Indikation för amputation</w:t>
        </w:r>
        <w:r>
          <w:rPr>
            <w:noProof/>
            <w:webHidden/>
          </w:rPr>
          <w:tab/>
        </w:r>
        <w:r>
          <w:rPr>
            <w:noProof/>
            <w:webHidden/>
          </w:rPr>
          <w:fldChar w:fldCharType="begin"/>
        </w:r>
        <w:r>
          <w:rPr>
            <w:noProof/>
            <w:webHidden/>
          </w:rPr>
          <w:instrText xml:space="preserve"> PAGEREF _Toc168999537 \h </w:instrText>
        </w:r>
        <w:r>
          <w:rPr>
            <w:noProof/>
            <w:webHidden/>
          </w:rPr>
        </w:r>
        <w:r>
          <w:rPr>
            <w:noProof/>
            <w:webHidden/>
          </w:rPr>
          <w:fldChar w:fldCharType="separate"/>
        </w:r>
        <w:r>
          <w:rPr>
            <w:noProof/>
            <w:webHidden/>
          </w:rPr>
          <w:t>3</w:t>
        </w:r>
        <w:r>
          <w:rPr>
            <w:noProof/>
            <w:webHidden/>
          </w:rPr>
          <w:fldChar w:fldCharType="end"/>
        </w:r>
      </w:hyperlink>
    </w:p>
    <w:p w14:paraId="42177DAF" w14:textId="508908DD" w:rsidR="000649B3" w:rsidRDefault="000649B3">
      <w:pPr>
        <w:pStyle w:val="Innehll2"/>
        <w:rPr>
          <w:rFonts w:asciiTheme="minorHAnsi" w:eastAsiaTheme="minorEastAsia" w:hAnsiTheme="minorHAnsi" w:cstheme="minorBidi"/>
          <w:noProof/>
          <w:kern w:val="2"/>
          <w:sz w:val="22"/>
          <w:szCs w:val="22"/>
          <w14:ligatures w14:val="standardContextual"/>
        </w:rPr>
      </w:pPr>
      <w:hyperlink w:anchor="_Toc168999538" w:history="1">
        <w:r w:rsidRPr="002B03D6">
          <w:rPr>
            <w:rStyle w:val="Hyperlnk"/>
            <w:rFonts w:eastAsia="MS Gothic"/>
            <w:noProof/>
          </w:rPr>
          <w:t>Ansvarsfördelning</w:t>
        </w:r>
        <w:r>
          <w:rPr>
            <w:noProof/>
            <w:webHidden/>
          </w:rPr>
          <w:tab/>
        </w:r>
        <w:r>
          <w:rPr>
            <w:noProof/>
            <w:webHidden/>
          </w:rPr>
          <w:fldChar w:fldCharType="begin"/>
        </w:r>
        <w:r>
          <w:rPr>
            <w:noProof/>
            <w:webHidden/>
          </w:rPr>
          <w:instrText xml:space="preserve"> PAGEREF _Toc168999538 \h </w:instrText>
        </w:r>
        <w:r>
          <w:rPr>
            <w:noProof/>
            <w:webHidden/>
          </w:rPr>
        </w:r>
        <w:r>
          <w:rPr>
            <w:noProof/>
            <w:webHidden/>
          </w:rPr>
          <w:fldChar w:fldCharType="separate"/>
        </w:r>
        <w:r>
          <w:rPr>
            <w:noProof/>
            <w:webHidden/>
          </w:rPr>
          <w:t>3</w:t>
        </w:r>
        <w:r>
          <w:rPr>
            <w:noProof/>
            <w:webHidden/>
          </w:rPr>
          <w:fldChar w:fldCharType="end"/>
        </w:r>
      </w:hyperlink>
    </w:p>
    <w:p w14:paraId="1A3D8063" w14:textId="081C7521" w:rsidR="000649B3" w:rsidRDefault="000649B3">
      <w:pPr>
        <w:pStyle w:val="Innehll1"/>
        <w:rPr>
          <w:rFonts w:asciiTheme="minorHAnsi" w:eastAsiaTheme="minorEastAsia" w:hAnsiTheme="minorHAnsi" w:cstheme="minorBidi"/>
          <w:noProof/>
          <w:kern w:val="2"/>
          <w:sz w:val="22"/>
          <w:szCs w:val="22"/>
          <w14:ligatures w14:val="standardContextual"/>
        </w:rPr>
      </w:pPr>
      <w:hyperlink w:anchor="_Toc168999539" w:history="1">
        <w:r w:rsidRPr="002B03D6">
          <w:rPr>
            <w:rStyle w:val="Hyperlnk"/>
            <w:rFonts w:eastAsia="MS Gothic"/>
            <w:noProof/>
          </w:rPr>
          <w:t>Genomförande</w:t>
        </w:r>
        <w:r>
          <w:rPr>
            <w:noProof/>
            <w:webHidden/>
          </w:rPr>
          <w:tab/>
        </w:r>
        <w:r>
          <w:rPr>
            <w:noProof/>
            <w:webHidden/>
          </w:rPr>
          <w:fldChar w:fldCharType="begin"/>
        </w:r>
        <w:r>
          <w:rPr>
            <w:noProof/>
            <w:webHidden/>
          </w:rPr>
          <w:instrText xml:space="preserve"> PAGEREF _Toc168999539 \h </w:instrText>
        </w:r>
        <w:r>
          <w:rPr>
            <w:noProof/>
            <w:webHidden/>
          </w:rPr>
        </w:r>
        <w:r>
          <w:rPr>
            <w:noProof/>
            <w:webHidden/>
          </w:rPr>
          <w:fldChar w:fldCharType="separate"/>
        </w:r>
        <w:r>
          <w:rPr>
            <w:noProof/>
            <w:webHidden/>
          </w:rPr>
          <w:t>3</w:t>
        </w:r>
        <w:r>
          <w:rPr>
            <w:noProof/>
            <w:webHidden/>
          </w:rPr>
          <w:fldChar w:fldCharType="end"/>
        </w:r>
      </w:hyperlink>
    </w:p>
    <w:p w14:paraId="44731953" w14:textId="2DF609E2" w:rsidR="000649B3" w:rsidRDefault="000649B3">
      <w:pPr>
        <w:pStyle w:val="Innehll2"/>
        <w:rPr>
          <w:rFonts w:asciiTheme="minorHAnsi" w:eastAsiaTheme="minorEastAsia" w:hAnsiTheme="minorHAnsi" w:cstheme="minorBidi"/>
          <w:noProof/>
          <w:kern w:val="2"/>
          <w:sz w:val="22"/>
          <w:szCs w:val="22"/>
          <w14:ligatures w14:val="standardContextual"/>
        </w:rPr>
      </w:pPr>
      <w:hyperlink w:anchor="_Toc168999540" w:history="1">
        <w:r w:rsidRPr="002B03D6">
          <w:rPr>
            <w:rStyle w:val="Hyperlnk"/>
            <w:rFonts w:eastAsia="MS Gothic"/>
            <w:noProof/>
          </w:rPr>
          <w:t>Handläggning</w:t>
        </w:r>
        <w:r>
          <w:rPr>
            <w:noProof/>
            <w:webHidden/>
          </w:rPr>
          <w:tab/>
        </w:r>
        <w:r>
          <w:rPr>
            <w:noProof/>
            <w:webHidden/>
          </w:rPr>
          <w:fldChar w:fldCharType="begin"/>
        </w:r>
        <w:r>
          <w:rPr>
            <w:noProof/>
            <w:webHidden/>
          </w:rPr>
          <w:instrText xml:space="preserve"> PAGEREF _Toc168999540 \h </w:instrText>
        </w:r>
        <w:r>
          <w:rPr>
            <w:noProof/>
            <w:webHidden/>
          </w:rPr>
        </w:r>
        <w:r>
          <w:rPr>
            <w:noProof/>
            <w:webHidden/>
          </w:rPr>
          <w:fldChar w:fldCharType="separate"/>
        </w:r>
        <w:r>
          <w:rPr>
            <w:noProof/>
            <w:webHidden/>
          </w:rPr>
          <w:t>3</w:t>
        </w:r>
        <w:r>
          <w:rPr>
            <w:noProof/>
            <w:webHidden/>
          </w:rPr>
          <w:fldChar w:fldCharType="end"/>
        </w:r>
      </w:hyperlink>
    </w:p>
    <w:p w14:paraId="0E9F6A4F" w14:textId="3CFEE6EF" w:rsidR="000649B3" w:rsidRDefault="000649B3">
      <w:pPr>
        <w:pStyle w:val="Innehll3"/>
        <w:rPr>
          <w:rFonts w:asciiTheme="minorHAnsi" w:eastAsiaTheme="minorEastAsia" w:hAnsiTheme="minorHAnsi" w:cstheme="minorBidi"/>
          <w:noProof/>
          <w:kern w:val="2"/>
          <w:sz w:val="22"/>
          <w:szCs w:val="22"/>
          <w14:ligatures w14:val="standardContextual"/>
        </w:rPr>
      </w:pPr>
      <w:hyperlink w:anchor="_Toc168999541" w:history="1">
        <w:r w:rsidRPr="002B03D6">
          <w:rPr>
            <w:rStyle w:val="Hyperlnk"/>
            <w:rFonts w:eastAsia="MS Gothic"/>
            <w:noProof/>
          </w:rPr>
          <w:t>Generellt</w:t>
        </w:r>
        <w:r>
          <w:rPr>
            <w:noProof/>
            <w:webHidden/>
          </w:rPr>
          <w:tab/>
        </w:r>
        <w:r>
          <w:rPr>
            <w:noProof/>
            <w:webHidden/>
          </w:rPr>
          <w:fldChar w:fldCharType="begin"/>
        </w:r>
        <w:r>
          <w:rPr>
            <w:noProof/>
            <w:webHidden/>
          </w:rPr>
          <w:instrText xml:space="preserve"> PAGEREF _Toc168999541 \h </w:instrText>
        </w:r>
        <w:r>
          <w:rPr>
            <w:noProof/>
            <w:webHidden/>
          </w:rPr>
        </w:r>
        <w:r>
          <w:rPr>
            <w:noProof/>
            <w:webHidden/>
          </w:rPr>
          <w:fldChar w:fldCharType="separate"/>
        </w:r>
        <w:r>
          <w:rPr>
            <w:noProof/>
            <w:webHidden/>
          </w:rPr>
          <w:t>3</w:t>
        </w:r>
        <w:r>
          <w:rPr>
            <w:noProof/>
            <w:webHidden/>
          </w:rPr>
          <w:fldChar w:fldCharType="end"/>
        </w:r>
      </w:hyperlink>
    </w:p>
    <w:p w14:paraId="14BE146C" w14:textId="77C12283" w:rsidR="000649B3" w:rsidRDefault="000649B3">
      <w:pPr>
        <w:pStyle w:val="Innehll2"/>
        <w:rPr>
          <w:rFonts w:asciiTheme="minorHAnsi" w:eastAsiaTheme="minorEastAsia" w:hAnsiTheme="minorHAnsi" w:cstheme="minorBidi"/>
          <w:noProof/>
          <w:kern w:val="2"/>
          <w:sz w:val="22"/>
          <w:szCs w:val="22"/>
          <w14:ligatures w14:val="standardContextual"/>
        </w:rPr>
      </w:pPr>
      <w:hyperlink w:anchor="_Toc168999542" w:history="1">
        <w:r w:rsidRPr="002B03D6">
          <w:rPr>
            <w:rStyle w:val="Hyperlnk"/>
            <w:rFonts w:eastAsia="MS Gothic"/>
            <w:noProof/>
          </w:rPr>
          <w:t>Inläggning från akutmottagningen</w:t>
        </w:r>
        <w:r>
          <w:rPr>
            <w:noProof/>
            <w:webHidden/>
          </w:rPr>
          <w:tab/>
        </w:r>
        <w:r>
          <w:rPr>
            <w:noProof/>
            <w:webHidden/>
          </w:rPr>
          <w:fldChar w:fldCharType="begin"/>
        </w:r>
        <w:r>
          <w:rPr>
            <w:noProof/>
            <w:webHidden/>
          </w:rPr>
          <w:instrText xml:space="preserve"> PAGEREF _Toc168999542 \h </w:instrText>
        </w:r>
        <w:r>
          <w:rPr>
            <w:noProof/>
            <w:webHidden/>
          </w:rPr>
        </w:r>
        <w:r>
          <w:rPr>
            <w:noProof/>
            <w:webHidden/>
          </w:rPr>
          <w:fldChar w:fldCharType="separate"/>
        </w:r>
        <w:r>
          <w:rPr>
            <w:noProof/>
            <w:webHidden/>
          </w:rPr>
          <w:t>4</w:t>
        </w:r>
        <w:r>
          <w:rPr>
            <w:noProof/>
            <w:webHidden/>
          </w:rPr>
          <w:fldChar w:fldCharType="end"/>
        </w:r>
      </w:hyperlink>
    </w:p>
    <w:p w14:paraId="5B221DCB" w14:textId="7DCA5FEE" w:rsidR="000649B3" w:rsidRDefault="000649B3">
      <w:pPr>
        <w:pStyle w:val="Innehll2"/>
        <w:rPr>
          <w:rFonts w:asciiTheme="minorHAnsi" w:eastAsiaTheme="minorEastAsia" w:hAnsiTheme="minorHAnsi" w:cstheme="minorBidi"/>
          <w:noProof/>
          <w:kern w:val="2"/>
          <w:sz w:val="22"/>
          <w:szCs w:val="22"/>
          <w14:ligatures w14:val="standardContextual"/>
        </w:rPr>
      </w:pPr>
      <w:hyperlink w:anchor="_Toc168999543" w:history="1">
        <w:r w:rsidRPr="002B03D6">
          <w:rPr>
            <w:rStyle w:val="Hyperlnk"/>
            <w:rFonts w:eastAsia="MS Gothic"/>
            <w:noProof/>
          </w:rPr>
          <w:t>SÄS amputationsteam</w:t>
        </w:r>
        <w:r>
          <w:rPr>
            <w:noProof/>
            <w:webHidden/>
          </w:rPr>
          <w:tab/>
        </w:r>
        <w:r>
          <w:rPr>
            <w:noProof/>
            <w:webHidden/>
          </w:rPr>
          <w:fldChar w:fldCharType="begin"/>
        </w:r>
        <w:r>
          <w:rPr>
            <w:noProof/>
            <w:webHidden/>
          </w:rPr>
          <w:instrText xml:space="preserve"> PAGEREF _Toc168999543 \h </w:instrText>
        </w:r>
        <w:r>
          <w:rPr>
            <w:noProof/>
            <w:webHidden/>
          </w:rPr>
        </w:r>
        <w:r>
          <w:rPr>
            <w:noProof/>
            <w:webHidden/>
          </w:rPr>
          <w:fldChar w:fldCharType="separate"/>
        </w:r>
        <w:r>
          <w:rPr>
            <w:noProof/>
            <w:webHidden/>
          </w:rPr>
          <w:t>4</w:t>
        </w:r>
        <w:r>
          <w:rPr>
            <w:noProof/>
            <w:webHidden/>
          </w:rPr>
          <w:fldChar w:fldCharType="end"/>
        </w:r>
      </w:hyperlink>
    </w:p>
    <w:p w14:paraId="46DDD52E" w14:textId="04372D43" w:rsidR="000649B3" w:rsidRDefault="000649B3">
      <w:pPr>
        <w:pStyle w:val="Innehll2"/>
        <w:rPr>
          <w:rFonts w:asciiTheme="minorHAnsi" w:eastAsiaTheme="minorEastAsia" w:hAnsiTheme="minorHAnsi" w:cstheme="minorBidi"/>
          <w:noProof/>
          <w:kern w:val="2"/>
          <w:sz w:val="22"/>
          <w:szCs w:val="22"/>
          <w14:ligatures w14:val="standardContextual"/>
        </w:rPr>
      </w:pPr>
      <w:hyperlink w:anchor="_Toc168999544" w:history="1">
        <w:r w:rsidRPr="002B03D6">
          <w:rPr>
            <w:rStyle w:val="Hyperlnk"/>
            <w:rFonts w:eastAsia="MS Gothic"/>
            <w:noProof/>
          </w:rPr>
          <w:t>Information till patient/närstående</w:t>
        </w:r>
        <w:r>
          <w:rPr>
            <w:noProof/>
            <w:webHidden/>
          </w:rPr>
          <w:tab/>
        </w:r>
        <w:r>
          <w:rPr>
            <w:noProof/>
            <w:webHidden/>
          </w:rPr>
          <w:fldChar w:fldCharType="begin"/>
        </w:r>
        <w:r>
          <w:rPr>
            <w:noProof/>
            <w:webHidden/>
          </w:rPr>
          <w:instrText xml:space="preserve"> PAGEREF _Toc168999544 \h </w:instrText>
        </w:r>
        <w:r>
          <w:rPr>
            <w:noProof/>
            <w:webHidden/>
          </w:rPr>
        </w:r>
        <w:r>
          <w:rPr>
            <w:noProof/>
            <w:webHidden/>
          </w:rPr>
          <w:fldChar w:fldCharType="separate"/>
        </w:r>
        <w:r>
          <w:rPr>
            <w:noProof/>
            <w:webHidden/>
          </w:rPr>
          <w:t>5</w:t>
        </w:r>
        <w:r>
          <w:rPr>
            <w:noProof/>
            <w:webHidden/>
          </w:rPr>
          <w:fldChar w:fldCharType="end"/>
        </w:r>
      </w:hyperlink>
    </w:p>
    <w:p w14:paraId="474816C9" w14:textId="52311319" w:rsidR="000649B3" w:rsidRDefault="000649B3">
      <w:pPr>
        <w:pStyle w:val="Innehll2"/>
        <w:rPr>
          <w:rFonts w:asciiTheme="minorHAnsi" w:eastAsiaTheme="minorEastAsia" w:hAnsiTheme="minorHAnsi" w:cstheme="minorBidi"/>
          <w:noProof/>
          <w:kern w:val="2"/>
          <w:sz w:val="22"/>
          <w:szCs w:val="22"/>
          <w14:ligatures w14:val="standardContextual"/>
        </w:rPr>
      </w:pPr>
      <w:hyperlink w:anchor="_Toc168999545" w:history="1">
        <w:r w:rsidRPr="002B03D6">
          <w:rPr>
            <w:rStyle w:val="Hyperlnk"/>
            <w:rFonts w:eastAsia="MS Gothic"/>
            <w:noProof/>
          </w:rPr>
          <w:t>Preoperativa förberedelser</w:t>
        </w:r>
        <w:r>
          <w:rPr>
            <w:noProof/>
            <w:webHidden/>
          </w:rPr>
          <w:tab/>
        </w:r>
        <w:r>
          <w:rPr>
            <w:noProof/>
            <w:webHidden/>
          </w:rPr>
          <w:fldChar w:fldCharType="begin"/>
        </w:r>
        <w:r>
          <w:rPr>
            <w:noProof/>
            <w:webHidden/>
          </w:rPr>
          <w:instrText xml:space="preserve"> PAGEREF _Toc168999545 \h </w:instrText>
        </w:r>
        <w:r>
          <w:rPr>
            <w:noProof/>
            <w:webHidden/>
          </w:rPr>
        </w:r>
        <w:r>
          <w:rPr>
            <w:noProof/>
            <w:webHidden/>
          </w:rPr>
          <w:fldChar w:fldCharType="separate"/>
        </w:r>
        <w:r>
          <w:rPr>
            <w:noProof/>
            <w:webHidden/>
          </w:rPr>
          <w:t>6</w:t>
        </w:r>
        <w:r>
          <w:rPr>
            <w:noProof/>
            <w:webHidden/>
          </w:rPr>
          <w:fldChar w:fldCharType="end"/>
        </w:r>
      </w:hyperlink>
    </w:p>
    <w:p w14:paraId="339EE507" w14:textId="0A4911A4" w:rsidR="000649B3" w:rsidRDefault="000649B3">
      <w:pPr>
        <w:pStyle w:val="Innehll2"/>
        <w:rPr>
          <w:rFonts w:asciiTheme="minorHAnsi" w:eastAsiaTheme="minorEastAsia" w:hAnsiTheme="minorHAnsi" w:cstheme="minorBidi"/>
          <w:noProof/>
          <w:kern w:val="2"/>
          <w:sz w:val="22"/>
          <w:szCs w:val="22"/>
          <w14:ligatures w14:val="standardContextual"/>
        </w:rPr>
      </w:pPr>
      <w:hyperlink w:anchor="_Toc168999546" w:history="1">
        <w:r w:rsidRPr="002B03D6">
          <w:rPr>
            <w:rStyle w:val="Hyperlnk"/>
            <w:rFonts w:eastAsia="MS Gothic"/>
            <w:noProof/>
          </w:rPr>
          <w:t>Preoperativ smärtlindring</w:t>
        </w:r>
        <w:r>
          <w:rPr>
            <w:noProof/>
            <w:webHidden/>
          </w:rPr>
          <w:tab/>
        </w:r>
        <w:r>
          <w:rPr>
            <w:noProof/>
            <w:webHidden/>
          </w:rPr>
          <w:fldChar w:fldCharType="begin"/>
        </w:r>
        <w:r>
          <w:rPr>
            <w:noProof/>
            <w:webHidden/>
          </w:rPr>
          <w:instrText xml:space="preserve"> PAGEREF _Toc168999546 \h </w:instrText>
        </w:r>
        <w:r>
          <w:rPr>
            <w:noProof/>
            <w:webHidden/>
          </w:rPr>
        </w:r>
        <w:r>
          <w:rPr>
            <w:noProof/>
            <w:webHidden/>
          </w:rPr>
          <w:fldChar w:fldCharType="separate"/>
        </w:r>
        <w:r>
          <w:rPr>
            <w:noProof/>
            <w:webHidden/>
          </w:rPr>
          <w:t>6</w:t>
        </w:r>
        <w:r>
          <w:rPr>
            <w:noProof/>
            <w:webHidden/>
          </w:rPr>
          <w:fldChar w:fldCharType="end"/>
        </w:r>
      </w:hyperlink>
    </w:p>
    <w:p w14:paraId="71C5065F" w14:textId="001FE729" w:rsidR="000649B3" w:rsidRDefault="000649B3">
      <w:pPr>
        <w:pStyle w:val="Innehll2"/>
        <w:rPr>
          <w:rFonts w:asciiTheme="minorHAnsi" w:eastAsiaTheme="minorEastAsia" w:hAnsiTheme="minorHAnsi" w:cstheme="minorBidi"/>
          <w:noProof/>
          <w:kern w:val="2"/>
          <w:sz w:val="22"/>
          <w:szCs w:val="22"/>
          <w14:ligatures w14:val="standardContextual"/>
        </w:rPr>
      </w:pPr>
      <w:hyperlink w:anchor="_Toc168999547" w:history="1">
        <w:r w:rsidRPr="002B03D6">
          <w:rPr>
            <w:rStyle w:val="Hyperlnk"/>
            <w:rFonts w:eastAsia="MS Gothic"/>
            <w:noProof/>
          </w:rPr>
          <w:t>Profylaktisk medicinering</w:t>
        </w:r>
        <w:r>
          <w:rPr>
            <w:noProof/>
            <w:webHidden/>
          </w:rPr>
          <w:tab/>
        </w:r>
        <w:r>
          <w:rPr>
            <w:noProof/>
            <w:webHidden/>
          </w:rPr>
          <w:fldChar w:fldCharType="begin"/>
        </w:r>
        <w:r>
          <w:rPr>
            <w:noProof/>
            <w:webHidden/>
          </w:rPr>
          <w:instrText xml:space="preserve"> PAGEREF _Toc168999547 \h </w:instrText>
        </w:r>
        <w:r>
          <w:rPr>
            <w:noProof/>
            <w:webHidden/>
          </w:rPr>
        </w:r>
        <w:r>
          <w:rPr>
            <w:noProof/>
            <w:webHidden/>
          </w:rPr>
          <w:fldChar w:fldCharType="separate"/>
        </w:r>
        <w:r>
          <w:rPr>
            <w:noProof/>
            <w:webHidden/>
          </w:rPr>
          <w:t>6</w:t>
        </w:r>
        <w:r>
          <w:rPr>
            <w:noProof/>
            <w:webHidden/>
          </w:rPr>
          <w:fldChar w:fldCharType="end"/>
        </w:r>
      </w:hyperlink>
    </w:p>
    <w:p w14:paraId="2E9259A2" w14:textId="2F6E1148" w:rsidR="000649B3" w:rsidRDefault="000649B3">
      <w:pPr>
        <w:pStyle w:val="Innehll2"/>
        <w:rPr>
          <w:rFonts w:asciiTheme="minorHAnsi" w:eastAsiaTheme="minorEastAsia" w:hAnsiTheme="minorHAnsi" w:cstheme="minorBidi"/>
          <w:noProof/>
          <w:kern w:val="2"/>
          <w:sz w:val="22"/>
          <w:szCs w:val="22"/>
          <w14:ligatures w14:val="standardContextual"/>
        </w:rPr>
      </w:pPr>
      <w:hyperlink w:anchor="_Toc168999548" w:history="1">
        <w:r w:rsidRPr="002B03D6">
          <w:rPr>
            <w:rStyle w:val="Hyperlnk"/>
            <w:rFonts w:eastAsia="MS Gothic"/>
            <w:noProof/>
          </w:rPr>
          <w:t>Operationsteknik</w:t>
        </w:r>
        <w:r>
          <w:rPr>
            <w:noProof/>
            <w:webHidden/>
          </w:rPr>
          <w:tab/>
        </w:r>
        <w:r>
          <w:rPr>
            <w:noProof/>
            <w:webHidden/>
          </w:rPr>
          <w:fldChar w:fldCharType="begin"/>
        </w:r>
        <w:r>
          <w:rPr>
            <w:noProof/>
            <w:webHidden/>
          </w:rPr>
          <w:instrText xml:space="preserve"> PAGEREF _Toc168999548 \h </w:instrText>
        </w:r>
        <w:r>
          <w:rPr>
            <w:noProof/>
            <w:webHidden/>
          </w:rPr>
        </w:r>
        <w:r>
          <w:rPr>
            <w:noProof/>
            <w:webHidden/>
          </w:rPr>
          <w:fldChar w:fldCharType="separate"/>
        </w:r>
        <w:r>
          <w:rPr>
            <w:noProof/>
            <w:webHidden/>
          </w:rPr>
          <w:t>7</w:t>
        </w:r>
        <w:r>
          <w:rPr>
            <w:noProof/>
            <w:webHidden/>
          </w:rPr>
          <w:fldChar w:fldCharType="end"/>
        </w:r>
      </w:hyperlink>
    </w:p>
    <w:p w14:paraId="3F855DB7" w14:textId="71048538" w:rsidR="000649B3" w:rsidRDefault="000649B3">
      <w:pPr>
        <w:pStyle w:val="Innehll2"/>
        <w:rPr>
          <w:rFonts w:asciiTheme="minorHAnsi" w:eastAsiaTheme="minorEastAsia" w:hAnsiTheme="minorHAnsi" w:cstheme="minorBidi"/>
          <w:noProof/>
          <w:kern w:val="2"/>
          <w:sz w:val="22"/>
          <w:szCs w:val="22"/>
          <w14:ligatures w14:val="standardContextual"/>
        </w:rPr>
      </w:pPr>
      <w:hyperlink w:anchor="_Toc168999549" w:history="1">
        <w:r w:rsidRPr="002B03D6">
          <w:rPr>
            <w:rStyle w:val="Hyperlnk"/>
            <w:rFonts w:eastAsia="MS Gothic"/>
            <w:noProof/>
          </w:rPr>
          <w:t>Undertrycksbehandling</w:t>
        </w:r>
        <w:r>
          <w:rPr>
            <w:noProof/>
            <w:webHidden/>
          </w:rPr>
          <w:tab/>
        </w:r>
        <w:r>
          <w:rPr>
            <w:noProof/>
            <w:webHidden/>
          </w:rPr>
          <w:fldChar w:fldCharType="begin"/>
        </w:r>
        <w:r>
          <w:rPr>
            <w:noProof/>
            <w:webHidden/>
          </w:rPr>
          <w:instrText xml:space="preserve"> PAGEREF _Toc168999549 \h </w:instrText>
        </w:r>
        <w:r>
          <w:rPr>
            <w:noProof/>
            <w:webHidden/>
          </w:rPr>
        </w:r>
        <w:r>
          <w:rPr>
            <w:noProof/>
            <w:webHidden/>
          </w:rPr>
          <w:fldChar w:fldCharType="separate"/>
        </w:r>
        <w:r>
          <w:rPr>
            <w:noProof/>
            <w:webHidden/>
          </w:rPr>
          <w:t>7</w:t>
        </w:r>
        <w:r>
          <w:rPr>
            <w:noProof/>
            <w:webHidden/>
          </w:rPr>
          <w:fldChar w:fldCharType="end"/>
        </w:r>
      </w:hyperlink>
    </w:p>
    <w:p w14:paraId="7A69025B" w14:textId="6BAAD852" w:rsidR="000649B3" w:rsidRDefault="000649B3">
      <w:pPr>
        <w:pStyle w:val="Innehll2"/>
        <w:rPr>
          <w:rFonts w:asciiTheme="minorHAnsi" w:eastAsiaTheme="minorEastAsia" w:hAnsiTheme="minorHAnsi" w:cstheme="minorBidi"/>
          <w:noProof/>
          <w:kern w:val="2"/>
          <w:sz w:val="22"/>
          <w:szCs w:val="22"/>
          <w14:ligatures w14:val="standardContextual"/>
        </w:rPr>
      </w:pPr>
      <w:hyperlink w:anchor="_Toc168999550" w:history="1">
        <w:r w:rsidRPr="002B03D6">
          <w:rPr>
            <w:rStyle w:val="Hyperlnk"/>
            <w:rFonts w:eastAsia="MS Gothic"/>
            <w:noProof/>
          </w:rPr>
          <w:t>Postoperativ uppföljning och sårläkning/såromläggning</w:t>
        </w:r>
        <w:r>
          <w:rPr>
            <w:noProof/>
            <w:webHidden/>
          </w:rPr>
          <w:tab/>
        </w:r>
        <w:r>
          <w:rPr>
            <w:noProof/>
            <w:webHidden/>
          </w:rPr>
          <w:fldChar w:fldCharType="begin"/>
        </w:r>
        <w:r>
          <w:rPr>
            <w:noProof/>
            <w:webHidden/>
          </w:rPr>
          <w:instrText xml:space="preserve"> PAGEREF _Toc168999550 \h </w:instrText>
        </w:r>
        <w:r>
          <w:rPr>
            <w:noProof/>
            <w:webHidden/>
          </w:rPr>
        </w:r>
        <w:r>
          <w:rPr>
            <w:noProof/>
            <w:webHidden/>
          </w:rPr>
          <w:fldChar w:fldCharType="separate"/>
        </w:r>
        <w:r>
          <w:rPr>
            <w:noProof/>
            <w:webHidden/>
          </w:rPr>
          <w:t>8</w:t>
        </w:r>
        <w:r>
          <w:rPr>
            <w:noProof/>
            <w:webHidden/>
          </w:rPr>
          <w:fldChar w:fldCharType="end"/>
        </w:r>
      </w:hyperlink>
    </w:p>
    <w:p w14:paraId="298C44D6" w14:textId="2BE7FD6B" w:rsidR="000649B3" w:rsidRDefault="000649B3">
      <w:pPr>
        <w:pStyle w:val="Innehll2"/>
        <w:rPr>
          <w:rFonts w:asciiTheme="minorHAnsi" w:eastAsiaTheme="minorEastAsia" w:hAnsiTheme="minorHAnsi" w:cstheme="minorBidi"/>
          <w:noProof/>
          <w:kern w:val="2"/>
          <w:sz w:val="22"/>
          <w:szCs w:val="22"/>
          <w14:ligatures w14:val="standardContextual"/>
        </w:rPr>
      </w:pPr>
      <w:hyperlink w:anchor="_Toc168999551" w:history="1">
        <w:r w:rsidRPr="002B03D6">
          <w:rPr>
            <w:rStyle w:val="Hyperlnk"/>
            <w:rFonts w:eastAsia="MS Gothic"/>
            <w:noProof/>
          </w:rPr>
          <w:t>Komplikationer</w:t>
        </w:r>
        <w:r>
          <w:rPr>
            <w:noProof/>
            <w:webHidden/>
          </w:rPr>
          <w:tab/>
        </w:r>
        <w:r>
          <w:rPr>
            <w:noProof/>
            <w:webHidden/>
          </w:rPr>
          <w:fldChar w:fldCharType="begin"/>
        </w:r>
        <w:r>
          <w:rPr>
            <w:noProof/>
            <w:webHidden/>
          </w:rPr>
          <w:instrText xml:space="preserve"> PAGEREF _Toc168999551 \h </w:instrText>
        </w:r>
        <w:r>
          <w:rPr>
            <w:noProof/>
            <w:webHidden/>
          </w:rPr>
        </w:r>
        <w:r>
          <w:rPr>
            <w:noProof/>
            <w:webHidden/>
          </w:rPr>
          <w:fldChar w:fldCharType="separate"/>
        </w:r>
        <w:r>
          <w:rPr>
            <w:noProof/>
            <w:webHidden/>
          </w:rPr>
          <w:t>8</w:t>
        </w:r>
        <w:r>
          <w:rPr>
            <w:noProof/>
            <w:webHidden/>
          </w:rPr>
          <w:fldChar w:fldCharType="end"/>
        </w:r>
      </w:hyperlink>
    </w:p>
    <w:p w14:paraId="05398F40" w14:textId="00B132FB" w:rsidR="000649B3" w:rsidRDefault="000649B3">
      <w:pPr>
        <w:pStyle w:val="Innehll2"/>
        <w:rPr>
          <w:rFonts w:asciiTheme="minorHAnsi" w:eastAsiaTheme="minorEastAsia" w:hAnsiTheme="minorHAnsi" w:cstheme="minorBidi"/>
          <w:noProof/>
          <w:kern w:val="2"/>
          <w:sz w:val="22"/>
          <w:szCs w:val="22"/>
          <w14:ligatures w14:val="standardContextual"/>
        </w:rPr>
      </w:pPr>
      <w:hyperlink w:anchor="_Toc168999552" w:history="1">
        <w:r w:rsidRPr="002B03D6">
          <w:rPr>
            <w:rStyle w:val="Hyperlnk"/>
            <w:rFonts w:eastAsia="MS Gothic"/>
            <w:noProof/>
          </w:rPr>
          <w:t>Fantomsmärta</w:t>
        </w:r>
        <w:r>
          <w:rPr>
            <w:noProof/>
            <w:webHidden/>
          </w:rPr>
          <w:tab/>
        </w:r>
        <w:r>
          <w:rPr>
            <w:noProof/>
            <w:webHidden/>
          </w:rPr>
          <w:fldChar w:fldCharType="begin"/>
        </w:r>
        <w:r>
          <w:rPr>
            <w:noProof/>
            <w:webHidden/>
          </w:rPr>
          <w:instrText xml:space="preserve"> PAGEREF _Toc168999552 \h </w:instrText>
        </w:r>
        <w:r>
          <w:rPr>
            <w:noProof/>
            <w:webHidden/>
          </w:rPr>
        </w:r>
        <w:r>
          <w:rPr>
            <w:noProof/>
            <w:webHidden/>
          </w:rPr>
          <w:fldChar w:fldCharType="separate"/>
        </w:r>
        <w:r>
          <w:rPr>
            <w:noProof/>
            <w:webHidden/>
          </w:rPr>
          <w:t>8</w:t>
        </w:r>
        <w:r>
          <w:rPr>
            <w:noProof/>
            <w:webHidden/>
          </w:rPr>
          <w:fldChar w:fldCharType="end"/>
        </w:r>
      </w:hyperlink>
    </w:p>
    <w:p w14:paraId="0C3944FF" w14:textId="09525E1E" w:rsidR="000649B3" w:rsidRDefault="000649B3">
      <w:pPr>
        <w:pStyle w:val="Innehll2"/>
        <w:rPr>
          <w:rFonts w:asciiTheme="minorHAnsi" w:eastAsiaTheme="minorEastAsia" w:hAnsiTheme="minorHAnsi" w:cstheme="minorBidi"/>
          <w:noProof/>
          <w:kern w:val="2"/>
          <w:sz w:val="22"/>
          <w:szCs w:val="22"/>
          <w14:ligatures w14:val="standardContextual"/>
        </w:rPr>
      </w:pPr>
      <w:hyperlink w:anchor="_Toc168999553" w:history="1">
        <w:r w:rsidRPr="002B03D6">
          <w:rPr>
            <w:rStyle w:val="Hyperlnk"/>
            <w:rFonts w:eastAsia="MS Gothic"/>
            <w:noProof/>
          </w:rPr>
          <w:t>Rehabilitering efter benamputation</w:t>
        </w:r>
        <w:r>
          <w:rPr>
            <w:noProof/>
            <w:webHidden/>
          </w:rPr>
          <w:tab/>
        </w:r>
        <w:r>
          <w:rPr>
            <w:noProof/>
            <w:webHidden/>
          </w:rPr>
          <w:fldChar w:fldCharType="begin"/>
        </w:r>
        <w:r>
          <w:rPr>
            <w:noProof/>
            <w:webHidden/>
          </w:rPr>
          <w:instrText xml:space="preserve"> PAGEREF _Toc168999553 \h </w:instrText>
        </w:r>
        <w:r>
          <w:rPr>
            <w:noProof/>
            <w:webHidden/>
          </w:rPr>
        </w:r>
        <w:r>
          <w:rPr>
            <w:noProof/>
            <w:webHidden/>
          </w:rPr>
          <w:fldChar w:fldCharType="separate"/>
        </w:r>
        <w:r>
          <w:rPr>
            <w:noProof/>
            <w:webHidden/>
          </w:rPr>
          <w:t>8</w:t>
        </w:r>
        <w:r>
          <w:rPr>
            <w:noProof/>
            <w:webHidden/>
          </w:rPr>
          <w:fldChar w:fldCharType="end"/>
        </w:r>
      </w:hyperlink>
    </w:p>
    <w:p w14:paraId="0C18ADB3" w14:textId="01730B04" w:rsidR="000649B3" w:rsidRDefault="000649B3">
      <w:pPr>
        <w:pStyle w:val="Innehll3"/>
        <w:rPr>
          <w:rFonts w:asciiTheme="minorHAnsi" w:eastAsiaTheme="minorEastAsia" w:hAnsiTheme="minorHAnsi" w:cstheme="minorBidi"/>
          <w:noProof/>
          <w:kern w:val="2"/>
          <w:sz w:val="22"/>
          <w:szCs w:val="22"/>
          <w14:ligatures w14:val="standardContextual"/>
        </w:rPr>
      </w:pPr>
      <w:hyperlink w:anchor="_Toc168999554" w:history="1">
        <w:r w:rsidRPr="002B03D6">
          <w:rPr>
            <w:rStyle w:val="Hyperlnk"/>
            <w:rFonts w:eastAsia="MS Gothic"/>
            <w:noProof/>
          </w:rPr>
          <w:t>Första delen inneliggande på ortopediavdelning</w:t>
        </w:r>
        <w:r>
          <w:rPr>
            <w:noProof/>
            <w:webHidden/>
          </w:rPr>
          <w:tab/>
        </w:r>
        <w:r>
          <w:rPr>
            <w:noProof/>
            <w:webHidden/>
          </w:rPr>
          <w:fldChar w:fldCharType="begin"/>
        </w:r>
        <w:r>
          <w:rPr>
            <w:noProof/>
            <w:webHidden/>
          </w:rPr>
          <w:instrText xml:space="preserve"> PAGEREF _Toc168999554 \h </w:instrText>
        </w:r>
        <w:r>
          <w:rPr>
            <w:noProof/>
            <w:webHidden/>
          </w:rPr>
        </w:r>
        <w:r>
          <w:rPr>
            <w:noProof/>
            <w:webHidden/>
          </w:rPr>
          <w:fldChar w:fldCharType="separate"/>
        </w:r>
        <w:r>
          <w:rPr>
            <w:noProof/>
            <w:webHidden/>
          </w:rPr>
          <w:t>9</w:t>
        </w:r>
        <w:r>
          <w:rPr>
            <w:noProof/>
            <w:webHidden/>
          </w:rPr>
          <w:fldChar w:fldCharType="end"/>
        </w:r>
      </w:hyperlink>
    </w:p>
    <w:p w14:paraId="29CC754F" w14:textId="36926543" w:rsidR="000649B3" w:rsidRDefault="000649B3">
      <w:pPr>
        <w:pStyle w:val="Innehll3"/>
        <w:rPr>
          <w:rFonts w:asciiTheme="minorHAnsi" w:eastAsiaTheme="minorEastAsia" w:hAnsiTheme="minorHAnsi" w:cstheme="minorBidi"/>
          <w:noProof/>
          <w:kern w:val="2"/>
          <w:sz w:val="22"/>
          <w:szCs w:val="22"/>
          <w14:ligatures w14:val="standardContextual"/>
        </w:rPr>
      </w:pPr>
      <w:hyperlink w:anchor="_Toc168999555" w:history="1">
        <w:r w:rsidRPr="002B03D6">
          <w:rPr>
            <w:rStyle w:val="Hyperlnk"/>
            <w:rFonts w:eastAsia="MS Gothic"/>
            <w:noProof/>
          </w:rPr>
          <w:t>Läkemedel</w:t>
        </w:r>
        <w:r>
          <w:rPr>
            <w:noProof/>
            <w:webHidden/>
          </w:rPr>
          <w:tab/>
        </w:r>
        <w:r>
          <w:rPr>
            <w:noProof/>
            <w:webHidden/>
          </w:rPr>
          <w:fldChar w:fldCharType="begin"/>
        </w:r>
        <w:r>
          <w:rPr>
            <w:noProof/>
            <w:webHidden/>
          </w:rPr>
          <w:instrText xml:space="preserve"> PAGEREF _Toc168999555 \h </w:instrText>
        </w:r>
        <w:r>
          <w:rPr>
            <w:noProof/>
            <w:webHidden/>
          </w:rPr>
        </w:r>
        <w:r>
          <w:rPr>
            <w:noProof/>
            <w:webHidden/>
          </w:rPr>
          <w:fldChar w:fldCharType="separate"/>
        </w:r>
        <w:r>
          <w:rPr>
            <w:noProof/>
            <w:webHidden/>
          </w:rPr>
          <w:t>9</w:t>
        </w:r>
        <w:r>
          <w:rPr>
            <w:noProof/>
            <w:webHidden/>
          </w:rPr>
          <w:fldChar w:fldCharType="end"/>
        </w:r>
      </w:hyperlink>
    </w:p>
    <w:p w14:paraId="23BD23E7" w14:textId="136631F6" w:rsidR="000649B3" w:rsidRDefault="000649B3">
      <w:pPr>
        <w:pStyle w:val="Innehll3"/>
        <w:rPr>
          <w:rFonts w:asciiTheme="minorHAnsi" w:eastAsiaTheme="minorEastAsia" w:hAnsiTheme="minorHAnsi" w:cstheme="minorBidi"/>
          <w:noProof/>
          <w:kern w:val="2"/>
          <w:sz w:val="22"/>
          <w:szCs w:val="22"/>
          <w14:ligatures w14:val="standardContextual"/>
        </w:rPr>
      </w:pPr>
      <w:hyperlink w:anchor="_Toc168999556" w:history="1">
        <w:r w:rsidRPr="002B03D6">
          <w:rPr>
            <w:rStyle w:val="Hyperlnk"/>
            <w:rFonts w:eastAsia="MS Gothic"/>
            <w:noProof/>
          </w:rPr>
          <w:t>Nutrition</w:t>
        </w:r>
        <w:r>
          <w:rPr>
            <w:noProof/>
            <w:webHidden/>
          </w:rPr>
          <w:tab/>
        </w:r>
        <w:r>
          <w:rPr>
            <w:noProof/>
            <w:webHidden/>
          </w:rPr>
          <w:fldChar w:fldCharType="begin"/>
        </w:r>
        <w:r>
          <w:rPr>
            <w:noProof/>
            <w:webHidden/>
          </w:rPr>
          <w:instrText xml:space="preserve"> PAGEREF _Toc168999556 \h </w:instrText>
        </w:r>
        <w:r>
          <w:rPr>
            <w:noProof/>
            <w:webHidden/>
          </w:rPr>
        </w:r>
        <w:r>
          <w:rPr>
            <w:noProof/>
            <w:webHidden/>
          </w:rPr>
          <w:fldChar w:fldCharType="separate"/>
        </w:r>
        <w:r>
          <w:rPr>
            <w:noProof/>
            <w:webHidden/>
          </w:rPr>
          <w:t>9</w:t>
        </w:r>
        <w:r>
          <w:rPr>
            <w:noProof/>
            <w:webHidden/>
          </w:rPr>
          <w:fldChar w:fldCharType="end"/>
        </w:r>
      </w:hyperlink>
    </w:p>
    <w:p w14:paraId="2A172458" w14:textId="2E8E2447" w:rsidR="000649B3" w:rsidRDefault="000649B3">
      <w:pPr>
        <w:pStyle w:val="Innehll3"/>
        <w:rPr>
          <w:rFonts w:asciiTheme="minorHAnsi" w:eastAsiaTheme="minorEastAsia" w:hAnsiTheme="minorHAnsi" w:cstheme="minorBidi"/>
          <w:noProof/>
          <w:kern w:val="2"/>
          <w:sz w:val="22"/>
          <w:szCs w:val="22"/>
          <w14:ligatures w14:val="standardContextual"/>
        </w:rPr>
      </w:pPr>
      <w:hyperlink w:anchor="_Toc168999557" w:history="1">
        <w:r w:rsidRPr="002B03D6">
          <w:rPr>
            <w:rStyle w:val="Hyperlnk"/>
            <w:rFonts w:eastAsia="Calibri" w:cs="Calibri"/>
            <w:bCs/>
            <w:noProof/>
          </w:rPr>
          <w:t>Tryckavlastning</w:t>
        </w:r>
        <w:r>
          <w:rPr>
            <w:noProof/>
            <w:webHidden/>
          </w:rPr>
          <w:tab/>
        </w:r>
        <w:r>
          <w:rPr>
            <w:noProof/>
            <w:webHidden/>
          </w:rPr>
          <w:fldChar w:fldCharType="begin"/>
        </w:r>
        <w:r>
          <w:rPr>
            <w:noProof/>
            <w:webHidden/>
          </w:rPr>
          <w:instrText xml:space="preserve"> PAGEREF _Toc168999557 \h </w:instrText>
        </w:r>
        <w:r>
          <w:rPr>
            <w:noProof/>
            <w:webHidden/>
          </w:rPr>
        </w:r>
        <w:r>
          <w:rPr>
            <w:noProof/>
            <w:webHidden/>
          </w:rPr>
          <w:fldChar w:fldCharType="separate"/>
        </w:r>
        <w:r>
          <w:rPr>
            <w:noProof/>
            <w:webHidden/>
          </w:rPr>
          <w:t>9</w:t>
        </w:r>
        <w:r>
          <w:rPr>
            <w:noProof/>
            <w:webHidden/>
          </w:rPr>
          <w:fldChar w:fldCharType="end"/>
        </w:r>
      </w:hyperlink>
    </w:p>
    <w:p w14:paraId="54DA0C20" w14:textId="1FE03DFF" w:rsidR="000649B3" w:rsidRDefault="000649B3">
      <w:pPr>
        <w:pStyle w:val="Innehll3"/>
        <w:rPr>
          <w:rFonts w:asciiTheme="minorHAnsi" w:eastAsiaTheme="minorEastAsia" w:hAnsiTheme="minorHAnsi" w:cstheme="minorBidi"/>
          <w:noProof/>
          <w:kern w:val="2"/>
          <w:sz w:val="22"/>
          <w:szCs w:val="22"/>
          <w14:ligatures w14:val="standardContextual"/>
        </w:rPr>
      </w:pPr>
      <w:hyperlink w:anchor="_Toc168999558" w:history="1">
        <w:r w:rsidRPr="002B03D6">
          <w:rPr>
            <w:rStyle w:val="Hyperlnk"/>
            <w:rFonts w:eastAsia="Calibri" w:cs="Calibri"/>
            <w:bCs/>
            <w:noProof/>
          </w:rPr>
          <w:t>Krisreaktion/-bearbetning</w:t>
        </w:r>
        <w:r>
          <w:rPr>
            <w:noProof/>
            <w:webHidden/>
          </w:rPr>
          <w:tab/>
        </w:r>
        <w:r>
          <w:rPr>
            <w:noProof/>
            <w:webHidden/>
          </w:rPr>
          <w:fldChar w:fldCharType="begin"/>
        </w:r>
        <w:r>
          <w:rPr>
            <w:noProof/>
            <w:webHidden/>
          </w:rPr>
          <w:instrText xml:space="preserve"> PAGEREF _Toc168999558 \h </w:instrText>
        </w:r>
        <w:r>
          <w:rPr>
            <w:noProof/>
            <w:webHidden/>
          </w:rPr>
        </w:r>
        <w:r>
          <w:rPr>
            <w:noProof/>
            <w:webHidden/>
          </w:rPr>
          <w:fldChar w:fldCharType="separate"/>
        </w:r>
        <w:r>
          <w:rPr>
            <w:noProof/>
            <w:webHidden/>
          </w:rPr>
          <w:t>10</w:t>
        </w:r>
        <w:r>
          <w:rPr>
            <w:noProof/>
            <w:webHidden/>
          </w:rPr>
          <w:fldChar w:fldCharType="end"/>
        </w:r>
      </w:hyperlink>
    </w:p>
    <w:p w14:paraId="4C0FFE64" w14:textId="4766B55D" w:rsidR="000649B3" w:rsidRDefault="000649B3">
      <w:pPr>
        <w:pStyle w:val="Innehll3"/>
        <w:rPr>
          <w:rFonts w:asciiTheme="minorHAnsi" w:eastAsiaTheme="minorEastAsia" w:hAnsiTheme="minorHAnsi" w:cstheme="minorBidi"/>
          <w:noProof/>
          <w:kern w:val="2"/>
          <w:sz w:val="22"/>
          <w:szCs w:val="22"/>
          <w14:ligatures w14:val="standardContextual"/>
        </w:rPr>
      </w:pPr>
      <w:hyperlink w:anchor="_Toc168999559" w:history="1">
        <w:r w:rsidRPr="002B03D6">
          <w:rPr>
            <w:rStyle w:val="Hyperlnk"/>
            <w:rFonts w:eastAsia="Calibri" w:cs="Calibri"/>
            <w:bCs/>
            <w:noProof/>
          </w:rPr>
          <w:t>Utskrivning och samverkan med andra vårdgivare</w:t>
        </w:r>
        <w:r>
          <w:rPr>
            <w:noProof/>
            <w:webHidden/>
          </w:rPr>
          <w:tab/>
        </w:r>
        <w:r>
          <w:rPr>
            <w:noProof/>
            <w:webHidden/>
          </w:rPr>
          <w:fldChar w:fldCharType="begin"/>
        </w:r>
        <w:r>
          <w:rPr>
            <w:noProof/>
            <w:webHidden/>
          </w:rPr>
          <w:instrText xml:space="preserve"> PAGEREF _Toc168999559 \h </w:instrText>
        </w:r>
        <w:r>
          <w:rPr>
            <w:noProof/>
            <w:webHidden/>
          </w:rPr>
        </w:r>
        <w:r>
          <w:rPr>
            <w:noProof/>
            <w:webHidden/>
          </w:rPr>
          <w:fldChar w:fldCharType="separate"/>
        </w:r>
        <w:r>
          <w:rPr>
            <w:noProof/>
            <w:webHidden/>
          </w:rPr>
          <w:t>10</w:t>
        </w:r>
        <w:r>
          <w:rPr>
            <w:noProof/>
            <w:webHidden/>
          </w:rPr>
          <w:fldChar w:fldCharType="end"/>
        </w:r>
      </w:hyperlink>
    </w:p>
    <w:p w14:paraId="1C9F2935" w14:textId="6407CB7B" w:rsidR="000649B3" w:rsidRDefault="000649B3">
      <w:pPr>
        <w:pStyle w:val="Innehll3"/>
        <w:rPr>
          <w:rFonts w:asciiTheme="minorHAnsi" w:eastAsiaTheme="minorEastAsia" w:hAnsiTheme="minorHAnsi" w:cstheme="minorBidi"/>
          <w:noProof/>
          <w:kern w:val="2"/>
          <w:sz w:val="22"/>
          <w:szCs w:val="22"/>
          <w14:ligatures w14:val="standardContextual"/>
        </w:rPr>
      </w:pPr>
      <w:hyperlink w:anchor="_Toc168999560" w:history="1">
        <w:r w:rsidRPr="002B03D6">
          <w:rPr>
            <w:rStyle w:val="Hyperlnk"/>
            <w:rFonts w:eastAsia="Calibri" w:cs="Calibri"/>
            <w:bCs/>
            <w:noProof/>
          </w:rPr>
          <w:t>Poliklinisk del</w:t>
        </w:r>
        <w:r>
          <w:rPr>
            <w:noProof/>
            <w:webHidden/>
          </w:rPr>
          <w:tab/>
        </w:r>
        <w:r>
          <w:rPr>
            <w:noProof/>
            <w:webHidden/>
          </w:rPr>
          <w:fldChar w:fldCharType="begin"/>
        </w:r>
        <w:r>
          <w:rPr>
            <w:noProof/>
            <w:webHidden/>
          </w:rPr>
          <w:instrText xml:space="preserve"> PAGEREF _Toc168999560 \h </w:instrText>
        </w:r>
        <w:r>
          <w:rPr>
            <w:noProof/>
            <w:webHidden/>
          </w:rPr>
        </w:r>
        <w:r>
          <w:rPr>
            <w:noProof/>
            <w:webHidden/>
          </w:rPr>
          <w:fldChar w:fldCharType="separate"/>
        </w:r>
        <w:r>
          <w:rPr>
            <w:noProof/>
            <w:webHidden/>
          </w:rPr>
          <w:t>10</w:t>
        </w:r>
        <w:r>
          <w:rPr>
            <w:noProof/>
            <w:webHidden/>
          </w:rPr>
          <w:fldChar w:fldCharType="end"/>
        </w:r>
      </w:hyperlink>
    </w:p>
    <w:p w14:paraId="20FC98CB" w14:textId="357970F9" w:rsidR="000649B3" w:rsidRDefault="000649B3">
      <w:pPr>
        <w:pStyle w:val="Innehll3"/>
        <w:rPr>
          <w:rFonts w:asciiTheme="minorHAnsi" w:eastAsiaTheme="minorEastAsia" w:hAnsiTheme="minorHAnsi" w:cstheme="minorBidi"/>
          <w:noProof/>
          <w:kern w:val="2"/>
          <w:sz w:val="22"/>
          <w:szCs w:val="22"/>
          <w14:ligatures w14:val="standardContextual"/>
        </w:rPr>
      </w:pPr>
      <w:hyperlink w:anchor="_Toc168999561" w:history="1">
        <w:r w:rsidRPr="002B03D6">
          <w:rPr>
            <w:rStyle w:val="Hyperlnk"/>
            <w:rFonts w:eastAsia="Calibri" w:cs="Calibri"/>
            <w:bCs/>
            <w:noProof/>
          </w:rPr>
          <w:t>Gåskolemottagningen</w:t>
        </w:r>
        <w:r>
          <w:rPr>
            <w:noProof/>
            <w:webHidden/>
          </w:rPr>
          <w:tab/>
        </w:r>
        <w:r>
          <w:rPr>
            <w:noProof/>
            <w:webHidden/>
          </w:rPr>
          <w:fldChar w:fldCharType="begin"/>
        </w:r>
        <w:r>
          <w:rPr>
            <w:noProof/>
            <w:webHidden/>
          </w:rPr>
          <w:instrText xml:space="preserve"> PAGEREF _Toc168999561 \h </w:instrText>
        </w:r>
        <w:r>
          <w:rPr>
            <w:noProof/>
            <w:webHidden/>
          </w:rPr>
        </w:r>
        <w:r>
          <w:rPr>
            <w:noProof/>
            <w:webHidden/>
          </w:rPr>
          <w:fldChar w:fldCharType="separate"/>
        </w:r>
        <w:r>
          <w:rPr>
            <w:noProof/>
            <w:webHidden/>
          </w:rPr>
          <w:t>10</w:t>
        </w:r>
        <w:r>
          <w:rPr>
            <w:noProof/>
            <w:webHidden/>
          </w:rPr>
          <w:fldChar w:fldCharType="end"/>
        </w:r>
      </w:hyperlink>
    </w:p>
    <w:p w14:paraId="157E629D" w14:textId="10FCDEDF" w:rsidR="000649B3" w:rsidRDefault="000649B3">
      <w:pPr>
        <w:pStyle w:val="Innehll2"/>
        <w:rPr>
          <w:rFonts w:asciiTheme="minorHAnsi" w:eastAsiaTheme="minorEastAsia" w:hAnsiTheme="minorHAnsi" w:cstheme="minorBidi"/>
          <w:noProof/>
          <w:kern w:val="2"/>
          <w:sz w:val="22"/>
          <w:szCs w:val="22"/>
          <w14:ligatures w14:val="standardContextual"/>
        </w:rPr>
      </w:pPr>
      <w:hyperlink w:anchor="_Toc168999562" w:history="1">
        <w:r w:rsidRPr="002B03D6">
          <w:rPr>
            <w:rStyle w:val="Hyperlnk"/>
            <w:rFonts w:eastAsia="MS Gothic"/>
            <w:noProof/>
          </w:rPr>
          <w:t>Register</w:t>
        </w:r>
        <w:r>
          <w:rPr>
            <w:noProof/>
            <w:webHidden/>
          </w:rPr>
          <w:tab/>
        </w:r>
        <w:r>
          <w:rPr>
            <w:noProof/>
            <w:webHidden/>
          </w:rPr>
          <w:fldChar w:fldCharType="begin"/>
        </w:r>
        <w:r>
          <w:rPr>
            <w:noProof/>
            <w:webHidden/>
          </w:rPr>
          <w:instrText xml:space="preserve"> PAGEREF _Toc168999562 \h </w:instrText>
        </w:r>
        <w:r>
          <w:rPr>
            <w:noProof/>
            <w:webHidden/>
          </w:rPr>
        </w:r>
        <w:r>
          <w:rPr>
            <w:noProof/>
            <w:webHidden/>
          </w:rPr>
          <w:fldChar w:fldCharType="separate"/>
        </w:r>
        <w:r>
          <w:rPr>
            <w:noProof/>
            <w:webHidden/>
          </w:rPr>
          <w:t>11</w:t>
        </w:r>
        <w:r>
          <w:rPr>
            <w:noProof/>
            <w:webHidden/>
          </w:rPr>
          <w:fldChar w:fldCharType="end"/>
        </w:r>
      </w:hyperlink>
    </w:p>
    <w:p w14:paraId="2C99E3B9" w14:textId="750CA09E" w:rsidR="000649B3" w:rsidRDefault="000649B3">
      <w:pPr>
        <w:pStyle w:val="Innehll3"/>
        <w:rPr>
          <w:rFonts w:asciiTheme="minorHAnsi" w:eastAsiaTheme="minorEastAsia" w:hAnsiTheme="minorHAnsi" w:cstheme="minorBidi"/>
          <w:noProof/>
          <w:kern w:val="2"/>
          <w:sz w:val="22"/>
          <w:szCs w:val="22"/>
          <w14:ligatures w14:val="standardContextual"/>
        </w:rPr>
      </w:pPr>
      <w:hyperlink w:anchor="_Toc168999563" w:history="1">
        <w:r w:rsidRPr="002B03D6">
          <w:rPr>
            <w:rStyle w:val="Hyperlnk"/>
            <w:rFonts w:eastAsia="Calibri"/>
            <w:noProof/>
          </w:rPr>
          <w:t xml:space="preserve">SwedeAmp </w:t>
        </w:r>
        <w:r w:rsidRPr="002B03D6">
          <w:rPr>
            <w:rStyle w:val="Hyperlnk"/>
            <w:rFonts w:eastAsia="Calibri"/>
            <w:bCs/>
            <w:noProof/>
          </w:rPr>
          <w:t>(</w:t>
        </w:r>
        <w:r w:rsidRPr="002B03D6">
          <w:rPr>
            <w:rStyle w:val="Hyperlnk"/>
            <w:rFonts w:eastAsia="MS Gothic"/>
            <w:bCs/>
            <w:noProof/>
            <w:shd w:val="clear" w:color="auto" w:fill="FFFFFF"/>
          </w:rPr>
          <w:t>https://swedeamp.com</w:t>
        </w:r>
        <w:r w:rsidRPr="002B03D6">
          <w:rPr>
            <w:rStyle w:val="Hyperlnk"/>
            <w:rFonts w:eastAsia="MS Gothic"/>
            <w:bCs/>
            <w:noProof/>
          </w:rPr>
          <w:t>)</w:t>
        </w:r>
        <w:r>
          <w:rPr>
            <w:noProof/>
            <w:webHidden/>
          </w:rPr>
          <w:tab/>
        </w:r>
        <w:r>
          <w:rPr>
            <w:noProof/>
            <w:webHidden/>
          </w:rPr>
          <w:fldChar w:fldCharType="begin"/>
        </w:r>
        <w:r>
          <w:rPr>
            <w:noProof/>
            <w:webHidden/>
          </w:rPr>
          <w:instrText xml:space="preserve"> PAGEREF _Toc168999563 \h </w:instrText>
        </w:r>
        <w:r>
          <w:rPr>
            <w:noProof/>
            <w:webHidden/>
          </w:rPr>
        </w:r>
        <w:r>
          <w:rPr>
            <w:noProof/>
            <w:webHidden/>
          </w:rPr>
          <w:fldChar w:fldCharType="separate"/>
        </w:r>
        <w:r>
          <w:rPr>
            <w:noProof/>
            <w:webHidden/>
          </w:rPr>
          <w:t>11</w:t>
        </w:r>
        <w:r>
          <w:rPr>
            <w:noProof/>
            <w:webHidden/>
          </w:rPr>
          <w:fldChar w:fldCharType="end"/>
        </w:r>
      </w:hyperlink>
    </w:p>
    <w:p w14:paraId="26C1FD03" w14:textId="423EE078" w:rsidR="000649B3" w:rsidRDefault="000649B3">
      <w:pPr>
        <w:pStyle w:val="Innehll1"/>
        <w:rPr>
          <w:rFonts w:asciiTheme="minorHAnsi" w:eastAsiaTheme="minorEastAsia" w:hAnsiTheme="minorHAnsi" w:cstheme="minorBidi"/>
          <w:noProof/>
          <w:kern w:val="2"/>
          <w:sz w:val="22"/>
          <w:szCs w:val="22"/>
          <w14:ligatures w14:val="standardContextual"/>
        </w:rPr>
      </w:pPr>
      <w:hyperlink w:anchor="_Toc168999564" w:history="1">
        <w:r w:rsidRPr="002B03D6">
          <w:rPr>
            <w:rStyle w:val="Hyperlnk"/>
            <w:rFonts w:eastAsia="MS Gothic"/>
            <w:noProof/>
          </w:rPr>
          <w:t>Dokumentinformation</w:t>
        </w:r>
        <w:r>
          <w:rPr>
            <w:noProof/>
            <w:webHidden/>
          </w:rPr>
          <w:tab/>
        </w:r>
        <w:r>
          <w:rPr>
            <w:noProof/>
            <w:webHidden/>
          </w:rPr>
          <w:fldChar w:fldCharType="begin"/>
        </w:r>
        <w:r>
          <w:rPr>
            <w:noProof/>
            <w:webHidden/>
          </w:rPr>
          <w:instrText xml:space="preserve"> PAGEREF _Toc168999564 \h </w:instrText>
        </w:r>
        <w:r>
          <w:rPr>
            <w:noProof/>
            <w:webHidden/>
          </w:rPr>
        </w:r>
        <w:r>
          <w:rPr>
            <w:noProof/>
            <w:webHidden/>
          </w:rPr>
          <w:fldChar w:fldCharType="separate"/>
        </w:r>
        <w:r>
          <w:rPr>
            <w:noProof/>
            <w:webHidden/>
          </w:rPr>
          <w:t>12</w:t>
        </w:r>
        <w:r>
          <w:rPr>
            <w:noProof/>
            <w:webHidden/>
          </w:rPr>
          <w:fldChar w:fldCharType="end"/>
        </w:r>
      </w:hyperlink>
    </w:p>
    <w:p w14:paraId="7B141688" w14:textId="6DF977E7" w:rsidR="000649B3" w:rsidRDefault="000649B3">
      <w:pPr>
        <w:pStyle w:val="Innehll1"/>
        <w:rPr>
          <w:rFonts w:asciiTheme="minorHAnsi" w:eastAsiaTheme="minorEastAsia" w:hAnsiTheme="minorHAnsi" w:cstheme="minorBidi"/>
          <w:noProof/>
          <w:kern w:val="2"/>
          <w:sz w:val="22"/>
          <w:szCs w:val="22"/>
          <w14:ligatures w14:val="standardContextual"/>
        </w:rPr>
      </w:pPr>
      <w:hyperlink w:anchor="_Toc168999565" w:history="1">
        <w:r w:rsidRPr="002B03D6">
          <w:rPr>
            <w:rStyle w:val="Hyperlnk"/>
            <w:rFonts w:eastAsia="MS Gothic"/>
            <w:noProof/>
          </w:rPr>
          <w:t>Referensförteckning</w:t>
        </w:r>
        <w:r>
          <w:rPr>
            <w:noProof/>
            <w:webHidden/>
          </w:rPr>
          <w:tab/>
        </w:r>
        <w:r>
          <w:rPr>
            <w:noProof/>
            <w:webHidden/>
          </w:rPr>
          <w:fldChar w:fldCharType="begin"/>
        </w:r>
        <w:r>
          <w:rPr>
            <w:noProof/>
            <w:webHidden/>
          </w:rPr>
          <w:instrText xml:space="preserve"> PAGEREF _Toc168999565 \h </w:instrText>
        </w:r>
        <w:r>
          <w:rPr>
            <w:noProof/>
            <w:webHidden/>
          </w:rPr>
        </w:r>
        <w:r>
          <w:rPr>
            <w:noProof/>
            <w:webHidden/>
          </w:rPr>
          <w:fldChar w:fldCharType="separate"/>
        </w:r>
        <w:r>
          <w:rPr>
            <w:noProof/>
            <w:webHidden/>
          </w:rPr>
          <w:t>12</w:t>
        </w:r>
        <w:r>
          <w:rPr>
            <w:noProof/>
            <w:webHidden/>
          </w:rPr>
          <w:fldChar w:fldCharType="end"/>
        </w:r>
      </w:hyperlink>
    </w:p>
    <w:p w14:paraId="4CB15352" w14:textId="1624CE9A" w:rsidR="000649B3" w:rsidRDefault="000649B3">
      <w:pPr>
        <w:pStyle w:val="Innehll1"/>
        <w:rPr>
          <w:rFonts w:asciiTheme="minorHAnsi" w:eastAsiaTheme="minorEastAsia" w:hAnsiTheme="minorHAnsi" w:cstheme="minorBidi"/>
          <w:noProof/>
          <w:kern w:val="2"/>
          <w:sz w:val="22"/>
          <w:szCs w:val="22"/>
          <w14:ligatures w14:val="standardContextual"/>
        </w:rPr>
      </w:pPr>
      <w:hyperlink w:anchor="_Toc168999566" w:history="1">
        <w:r w:rsidRPr="002B03D6">
          <w:rPr>
            <w:rStyle w:val="Hyperlnk"/>
            <w:rFonts w:eastAsia="MS Gothic"/>
            <w:noProof/>
          </w:rPr>
          <w:t>Länkförteckning</w:t>
        </w:r>
        <w:r>
          <w:rPr>
            <w:noProof/>
            <w:webHidden/>
          </w:rPr>
          <w:tab/>
        </w:r>
        <w:r>
          <w:rPr>
            <w:noProof/>
            <w:webHidden/>
          </w:rPr>
          <w:fldChar w:fldCharType="begin"/>
        </w:r>
        <w:r>
          <w:rPr>
            <w:noProof/>
            <w:webHidden/>
          </w:rPr>
          <w:instrText xml:space="preserve"> PAGEREF _Toc168999566 \h </w:instrText>
        </w:r>
        <w:r>
          <w:rPr>
            <w:noProof/>
            <w:webHidden/>
          </w:rPr>
        </w:r>
        <w:r>
          <w:rPr>
            <w:noProof/>
            <w:webHidden/>
          </w:rPr>
          <w:fldChar w:fldCharType="separate"/>
        </w:r>
        <w:r>
          <w:rPr>
            <w:noProof/>
            <w:webHidden/>
          </w:rPr>
          <w:t>13</w:t>
        </w:r>
        <w:r>
          <w:rPr>
            <w:noProof/>
            <w:webHidden/>
          </w:rPr>
          <w:fldChar w:fldCharType="end"/>
        </w:r>
      </w:hyperlink>
    </w:p>
    <w:p w14:paraId="6F2765AA" w14:textId="49D64AA1" w:rsidR="00C46444" w:rsidRPr="00C46444" w:rsidRDefault="000649B3" w:rsidP="000649B3">
      <w:pPr>
        <w:keepNext/>
        <w:keepLines/>
        <w:spacing w:before="240" w:after="0"/>
        <w:rPr>
          <w:b/>
          <w:bCs/>
        </w:rPr>
      </w:pPr>
      <w:r>
        <w:rPr>
          <w:rFonts w:asciiTheme="majorHAnsi" w:eastAsiaTheme="majorEastAsia" w:hAnsiTheme="majorHAnsi" w:cstheme="majorBidi"/>
          <w:i/>
          <w:iCs/>
          <w:color w:val="00304B" w:themeColor="accent1" w:themeShade="7F"/>
          <w:sz w:val="26"/>
          <w:szCs w:val="26"/>
        </w:rPr>
        <w:fldChar w:fldCharType="end"/>
      </w:r>
      <w:r w:rsidR="00C46444" w:rsidRPr="00C46444">
        <w:rPr>
          <w:b/>
          <w:bCs/>
        </w:rPr>
        <w:t>Bilaga</w:t>
      </w:r>
    </w:p>
    <w:p w14:paraId="28D40734" w14:textId="03C46FCB" w:rsidR="00C46444" w:rsidRDefault="00C46444" w:rsidP="00C46444">
      <w:pPr>
        <w:keepNext/>
        <w:keepLines/>
      </w:pPr>
      <w:r>
        <w:t>Patientinformation -</w:t>
      </w:r>
      <w:r>
        <w:t xml:space="preserve"> </w:t>
      </w:r>
      <w:hyperlink r:id="rId8" w:history="1">
        <w:r w:rsidRPr="006432B4">
          <w:rPr>
            <w:rStyle w:val="Hyperlnk"/>
          </w:rPr>
          <w:t>Preoperativ patientinformation</w:t>
        </w:r>
      </w:hyperlink>
      <w:r>
        <w:t xml:space="preserve"> - </w:t>
      </w:r>
      <w:hyperlink r:id="rId9" w:history="1">
        <w:r w:rsidRPr="004662D6">
          <w:rPr>
            <w:rStyle w:val="Hyperlnk"/>
          </w:rPr>
          <w:t>Viktigt att veta inför din operation samt information om benamputation</w:t>
        </w:r>
        <w:r w:rsidRPr="00A9287E">
          <w:rPr>
            <w:rStyle w:val="Hyperlnk"/>
            <w:u w:val="none"/>
          </w:rPr>
          <w:t>.</w:t>
        </w:r>
      </w:hyperlink>
    </w:p>
    <w:p w14:paraId="427EC0B0" w14:textId="08458C63" w:rsidR="00E30C74" w:rsidRPr="009D5684" w:rsidRDefault="00E30C74" w:rsidP="00D02D72">
      <w:pPr>
        <w:pStyle w:val="Rubrik2"/>
      </w:pPr>
      <w:bookmarkStart w:id="3" w:name="_Toc168999534"/>
      <w:r w:rsidRPr="009D5684">
        <w:t>Bakgrund</w:t>
      </w:r>
      <w:bookmarkEnd w:id="3"/>
    </w:p>
    <w:p w14:paraId="13B2EB65" w14:textId="77777777" w:rsidR="00E30C74" w:rsidRDefault="00E30C74" w:rsidP="00E30C74">
      <w:r>
        <w:t xml:space="preserve">Amputation innebär att ett ben eller en del av ben avlägsnas från kroppen. Avlägsnandet kan ske kirurgiskt som en del av en medicinsk behandling, eller traumatiskt. Amputationen bör ses som en </w:t>
      </w:r>
      <w:proofErr w:type="spellStart"/>
      <w:r>
        <w:t>rekonstruktiv</w:t>
      </w:r>
      <w:proofErr w:type="spellEnd"/>
      <w:r>
        <w:t xml:space="preserve"> åtgärd där man tar bort något som inte fungerar för att skapa förutsättningar för bättre funktion. </w:t>
      </w:r>
    </w:p>
    <w:p w14:paraId="51FD31CB" w14:textId="77777777" w:rsidR="00E30C74" w:rsidRPr="003E6EDD" w:rsidRDefault="00E30C74" w:rsidP="00E30C74">
      <w:r>
        <w:t>Den vanligaste orsaken till benamputation är cirkulationsrubbning som bland annat kan orsakas av rökning och diabetes. Majoriteten av patienterna har typ-2 diabetes, de flesta av dessa sköts av primärvården. Cirkulationsrubbning kan leda till svår smärta (</w:t>
      </w:r>
      <w:proofErr w:type="spellStart"/>
      <w:r>
        <w:t>ischemisk</w:t>
      </w:r>
      <w:proofErr w:type="spellEnd"/>
      <w:r>
        <w:t xml:space="preserve"> smärta), svårläkta sår som också kan bli infekterade. Endast några få fall är olycksfall, livshotande infektion, tumör eller medfödda missbildningar där primär amputation måste utföras.</w:t>
      </w:r>
    </w:p>
    <w:p w14:paraId="796C2A1C" w14:textId="77777777" w:rsidR="00E30C74" w:rsidRPr="00B713F3" w:rsidRDefault="00E30C74" w:rsidP="005161E7">
      <w:pPr>
        <w:pStyle w:val="Rubrik2"/>
      </w:pPr>
      <w:bookmarkStart w:id="4" w:name="_Toc168999535"/>
      <w:r w:rsidRPr="003E6EDD">
        <w:t>Förutsättningar</w:t>
      </w:r>
      <w:bookmarkEnd w:id="4"/>
    </w:p>
    <w:p w14:paraId="45986D8E" w14:textId="77777777" w:rsidR="00E30C74" w:rsidRPr="007855FF" w:rsidRDefault="00E30C74" w:rsidP="00E30C74">
      <w:bookmarkStart w:id="5" w:name="_Toc464819581"/>
      <w:r w:rsidRPr="007855FF">
        <w:t xml:space="preserve">En amputation kan göras på olika nivåer som </w:t>
      </w:r>
      <w:proofErr w:type="spellStart"/>
      <w:r w:rsidRPr="007855FF">
        <w:t>tåamputation</w:t>
      </w:r>
      <w:proofErr w:type="spellEnd"/>
      <w:r w:rsidRPr="007855FF">
        <w:t xml:space="preserve">, delfotsamputation, </w:t>
      </w:r>
      <w:proofErr w:type="spellStart"/>
      <w:r w:rsidRPr="007855FF">
        <w:t>transtibial</w:t>
      </w:r>
      <w:proofErr w:type="spellEnd"/>
      <w:r w:rsidRPr="007855FF">
        <w:t xml:space="preserve"> amputation, </w:t>
      </w:r>
      <w:proofErr w:type="spellStart"/>
      <w:r w:rsidRPr="007855FF">
        <w:t>knäledsexartikulation</w:t>
      </w:r>
      <w:proofErr w:type="spellEnd"/>
      <w:r w:rsidRPr="007855FF">
        <w:t xml:space="preserve">, transfemoral amputation och </w:t>
      </w:r>
      <w:proofErr w:type="spellStart"/>
      <w:r w:rsidRPr="007855FF">
        <w:t>höftledsexartikulation</w:t>
      </w:r>
      <w:proofErr w:type="spellEnd"/>
      <w:r w:rsidRPr="007855FF">
        <w:t>. Ortopedläkaren bestämmer amputationsnivå och utför operationen; vid behov kan kärlkirurg konsulteras.</w:t>
      </w:r>
    </w:p>
    <w:p w14:paraId="03AFC452" w14:textId="77777777" w:rsidR="00E30C74" w:rsidRPr="005161E7" w:rsidRDefault="00E30C74" w:rsidP="52AFD4CC">
      <w:pPr>
        <w:pStyle w:val="Rubrik3"/>
      </w:pPr>
      <w:bookmarkStart w:id="6" w:name="_Toc168999536"/>
      <w:r>
        <w:lastRenderedPageBreak/>
        <w:t xml:space="preserve">Indikation - kritisk </w:t>
      </w:r>
      <w:proofErr w:type="spellStart"/>
      <w:r>
        <w:t>ischemi</w:t>
      </w:r>
      <w:proofErr w:type="spellEnd"/>
      <w:r>
        <w:t xml:space="preserve"> - amputationshot</w:t>
      </w:r>
      <w:bookmarkEnd w:id="5"/>
      <w:bookmarkEnd w:id="6"/>
    </w:p>
    <w:p w14:paraId="090B2834" w14:textId="6E6FFA7C" w:rsidR="00E30C74" w:rsidRPr="00E30C74" w:rsidRDefault="00E30C74" w:rsidP="00E30C74">
      <w:r>
        <w:t xml:space="preserve">Arterioskleros är en </w:t>
      </w:r>
      <w:proofErr w:type="spellStart"/>
      <w:r>
        <w:t>progredierande</w:t>
      </w:r>
      <w:proofErr w:type="spellEnd"/>
      <w:r>
        <w:t xml:space="preserve"> sjukdom som samtidigt drabbar många kärlområden i kroppen. Patienter med kärlinsufficiens i benen har som regel även manifestationer från andra kärlområden, </w:t>
      </w:r>
      <w:proofErr w:type="gramStart"/>
      <w:r>
        <w:t>t.ex.</w:t>
      </w:r>
      <w:proofErr w:type="gramEnd"/>
      <w:r>
        <w:t xml:space="preserve"> från hjärtats och hjärnans kärl. Detta kan yttra sig som angina pectoris eller genomgången hjärtinfarkt men även som TIA eller stroke. Ofta förekommer samtidigt diabetes </w:t>
      </w:r>
      <w:proofErr w:type="spellStart"/>
      <w:r>
        <w:t>mellitus</w:t>
      </w:r>
      <w:proofErr w:type="spellEnd"/>
      <w:r>
        <w:t xml:space="preserve"> och njurinsufficiens. Patienten har således en generaliserad kärlsjukdom. För utredning av kritisk </w:t>
      </w:r>
      <w:proofErr w:type="spellStart"/>
      <w:r w:rsidRPr="009E1F12">
        <w:t>ischemi</w:t>
      </w:r>
      <w:proofErr w:type="spellEnd"/>
      <w:r w:rsidRPr="009E1F12">
        <w:t xml:space="preserve"> inför operationen hänvisas till riktlinje </w:t>
      </w:r>
      <w:hyperlink r:id="rId10" w:history="1">
        <w:r w:rsidRPr="009E1F12">
          <w:rPr>
            <w:rStyle w:val="Hyperlnk"/>
          </w:rPr>
          <w:t>Kärlundersökningar och remissa</w:t>
        </w:r>
        <w:r w:rsidRPr="009E1F12">
          <w:rPr>
            <w:rStyle w:val="Hyperlnk"/>
          </w:rPr>
          <w:t>n</w:t>
        </w:r>
        <w:r w:rsidRPr="009E1F12">
          <w:rPr>
            <w:rStyle w:val="Hyperlnk"/>
          </w:rPr>
          <w:t>visningar</w:t>
        </w:r>
      </w:hyperlink>
      <w:r w:rsidRPr="009E1F12">
        <w:t xml:space="preserve"> [1].</w:t>
      </w:r>
      <w:r>
        <w:t xml:space="preserve"> </w:t>
      </w:r>
    </w:p>
    <w:p w14:paraId="0C11FF07" w14:textId="77777777" w:rsidR="00E30C74" w:rsidRPr="00D02D72" w:rsidRDefault="00E30C74" w:rsidP="00D02D72">
      <w:pPr>
        <w:pStyle w:val="MellanrubrikVGR"/>
      </w:pPr>
      <w:bookmarkStart w:id="7" w:name="_Toc168999537"/>
      <w:r w:rsidRPr="00D02D72">
        <w:rPr>
          <w:rStyle w:val="Rubrik4Char"/>
          <w:rFonts w:ascii="Calibri" w:hAnsi="Calibri" w:cs="Times New Roman"/>
          <w:b/>
          <w:bCs w:val="0"/>
          <w:iCs w:val="0"/>
          <w:color w:val="000000"/>
          <w:szCs w:val="18"/>
        </w:rPr>
        <w:t>Indikation för amputation</w:t>
      </w:r>
      <w:bookmarkEnd w:id="7"/>
      <w:r w:rsidRPr="00D02D72">
        <w:rPr>
          <w:rStyle w:val="Rubrik3Char"/>
          <w:rFonts w:ascii="Calibri" w:hAnsi="Calibri" w:cs="Times New Roman"/>
          <w:bCs w:val="0"/>
          <w:color w:val="000000"/>
          <w:sz w:val="26"/>
          <w:szCs w:val="18"/>
        </w:rPr>
        <w:t xml:space="preserve"> </w:t>
      </w:r>
    </w:p>
    <w:p w14:paraId="2971627F" w14:textId="4DB697AC" w:rsidR="00E30C74" w:rsidRPr="00D02D72" w:rsidRDefault="00E30C74" w:rsidP="00D02D72">
      <w:pPr>
        <w:pStyle w:val="Punktlista"/>
      </w:pPr>
      <w:r w:rsidRPr="00D02D72">
        <w:t>Vital indikation: gangrän med toxisk påverkan</w:t>
      </w:r>
      <w:r w:rsidR="6F78A22B" w:rsidRPr="00D02D72">
        <w:t>.</w:t>
      </w:r>
      <w:r w:rsidRPr="00D02D72">
        <w:t xml:space="preserve"> </w:t>
      </w:r>
    </w:p>
    <w:p w14:paraId="7DDC6964" w14:textId="53520A6A" w:rsidR="00E30C74" w:rsidRPr="00D02D72" w:rsidRDefault="00E30C74" w:rsidP="00D02D72">
      <w:pPr>
        <w:pStyle w:val="Punktlista"/>
      </w:pPr>
      <w:r w:rsidRPr="00D02D72">
        <w:t xml:space="preserve">Svår </w:t>
      </w:r>
      <w:proofErr w:type="spellStart"/>
      <w:r w:rsidRPr="00D02D72">
        <w:t>ischemisk</w:t>
      </w:r>
      <w:proofErr w:type="spellEnd"/>
      <w:r w:rsidRPr="00D02D72">
        <w:t xml:space="preserve"> smärta: Bakomliggande faktorer ska kartläggas! Bör bedömas av kärlkirurg. </w:t>
      </w:r>
    </w:p>
    <w:p w14:paraId="0BC41792" w14:textId="2E85A83E" w:rsidR="00E30C74" w:rsidRPr="00D02D72" w:rsidRDefault="00E30C74" w:rsidP="00D02D72">
      <w:pPr>
        <w:pStyle w:val="Punktlista"/>
      </w:pPr>
      <w:r w:rsidRPr="00D02D72">
        <w:t xml:space="preserve">Betydande funktionshinder p.g.a. sår eller deformitet: </w:t>
      </w:r>
      <w:proofErr w:type="spellStart"/>
      <w:r w:rsidRPr="00D02D72">
        <w:t>Rekonstruktiv</w:t>
      </w:r>
      <w:proofErr w:type="spellEnd"/>
      <w:r w:rsidRPr="00D02D72">
        <w:t xml:space="preserve"> kirurgi och konservativ behandling ska alltid övervägas. </w:t>
      </w:r>
    </w:p>
    <w:p w14:paraId="4EF34B5B" w14:textId="36419374" w:rsidR="00DA2E8F" w:rsidRPr="00D02D72" w:rsidRDefault="00DA2E8F" w:rsidP="00D02D72">
      <w:pPr>
        <w:pStyle w:val="Punktlista"/>
      </w:pPr>
      <w:r w:rsidRPr="00D02D72">
        <w:t xml:space="preserve">Speciella indikationer, </w:t>
      </w:r>
      <w:proofErr w:type="gramStart"/>
      <w:r w:rsidRPr="00D02D72">
        <w:t>t.ex.</w:t>
      </w:r>
      <w:proofErr w:type="gramEnd"/>
      <w:r w:rsidRPr="00D02D72">
        <w:t xml:space="preserve"> trauma med omfattande </w:t>
      </w:r>
      <w:proofErr w:type="spellStart"/>
      <w:r w:rsidRPr="00D02D72">
        <w:t>ischemi</w:t>
      </w:r>
      <w:proofErr w:type="spellEnd"/>
      <w:r w:rsidRPr="00D02D72">
        <w:t>, tumörer etc.</w:t>
      </w:r>
    </w:p>
    <w:p w14:paraId="2EE1F926" w14:textId="77777777" w:rsidR="0057202F" w:rsidRDefault="0057202F" w:rsidP="00BB4AD4">
      <w:pPr>
        <w:pStyle w:val="Rubrik3"/>
      </w:pPr>
      <w:bookmarkStart w:id="8" w:name="_Toc168999538"/>
      <w:r>
        <w:t>Ansvarsfördelning</w:t>
      </w:r>
      <w:bookmarkEnd w:id="8"/>
      <w:r>
        <w:t xml:space="preserve"> </w:t>
      </w:r>
    </w:p>
    <w:p w14:paraId="36D5D9F9" w14:textId="3F5358BB" w:rsidR="0057202F" w:rsidRDefault="0057202F" w:rsidP="00656979">
      <w:pPr>
        <w:rPr>
          <w:strike/>
          <w:color w:val="FF0000"/>
        </w:rPr>
      </w:pPr>
      <w:r>
        <w:t>Målsättningen är att alla patienter som genomgår en benamputation på SÄS ska omhändertas av SÄS amputationsteam, där en ansvarsfördelning finns mellan</w:t>
      </w:r>
      <w:r w:rsidR="00940FDA">
        <w:t xml:space="preserve"> </w:t>
      </w:r>
      <w:r w:rsidR="00BB4AD4">
        <w:t>v</w:t>
      </w:r>
      <w:r w:rsidR="00940FDA">
        <w:t>erksamhetsområde</w:t>
      </w:r>
      <w:r w:rsidR="00562C25">
        <w:t xml:space="preserve"> (VO)</w:t>
      </w:r>
      <w:r w:rsidR="00940FDA">
        <w:t xml:space="preserve"> kirurgi, ortopedi och ÖNH</w:t>
      </w:r>
      <w:r>
        <w:t xml:space="preserve"> och</w:t>
      </w:r>
      <w:r w:rsidR="00CE147F">
        <w:t xml:space="preserve"> </w:t>
      </w:r>
      <w:r w:rsidR="00562C25">
        <w:t>VO</w:t>
      </w:r>
      <w:r w:rsidR="00CE147F">
        <w:t xml:space="preserve"> neurologi, rehabilitering och nära vård</w:t>
      </w:r>
      <w:r>
        <w:t xml:space="preserve">. </w:t>
      </w:r>
    </w:p>
    <w:p w14:paraId="71D19634" w14:textId="77777777" w:rsidR="00AB4B44" w:rsidRPr="00BB4AD4" w:rsidRDefault="00AB4B44" w:rsidP="00BB4AD4">
      <w:pPr>
        <w:pStyle w:val="Rubrik2"/>
      </w:pPr>
      <w:bookmarkStart w:id="9" w:name="_Toc168999539"/>
      <w:r w:rsidRPr="00BB4AD4">
        <w:t>Genomförande</w:t>
      </w:r>
      <w:bookmarkEnd w:id="9"/>
      <w:r w:rsidRPr="00BB4AD4">
        <w:t xml:space="preserve"> </w:t>
      </w:r>
    </w:p>
    <w:p w14:paraId="3D73D5FD" w14:textId="77777777" w:rsidR="006824F7" w:rsidRPr="00BB4AD4" w:rsidRDefault="00AB4B44" w:rsidP="00BB4AD4">
      <w:pPr>
        <w:pStyle w:val="Rubrik3"/>
        <w:spacing w:before="120"/>
      </w:pPr>
      <w:bookmarkStart w:id="10" w:name="_Toc168999540"/>
      <w:r w:rsidRPr="00BB4AD4">
        <w:t>Handläggning</w:t>
      </w:r>
      <w:bookmarkEnd w:id="10"/>
      <w:r w:rsidRPr="00BB4AD4">
        <w:t xml:space="preserve"> </w:t>
      </w:r>
    </w:p>
    <w:p w14:paraId="32DFA105" w14:textId="77777777" w:rsidR="006824F7" w:rsidRDefault="00AB4B44" w:rsidP="00BB4AD4">
      <w:pPr>
        <w:pStyle w:val="MellanrubrikVGR"/>
        <w:spacing w:before="120"/>
      </w:pPr>
      <w:bookmarkStart w:id="11" w:name="_Toc168999541"/>
      <w:r>
        <w:t>Generellt</w:t>
      </w:r>
      <w:bookmarkEnd w:id="11"/>
      <w:r>
        <w:t xml:space="preserve"> </w:t>
      </w:r>
    </w:p>
    <w:p w14:paraId="3BDA1C62" w14:textId="77777777" w:rsidR="00266A09" w:rsidRDefault="00AB4B44" w:rsidP="00266A09">
      <w:r>
        <w:t xml:space="preserve">Patientens grundsjukdom </w:t>
      </w:r>
      <w:r w:rsidR="00273E53">
        <w:t>avgör vilken specialitet som har det</w:t>
      </w:r>
      <w:r w:rsidR="00250B3D">
        <w:t xml:space="preserve"> preoperativ</w:t>
      </w:r>
      <w:r w:rsidR="00273E53">
        <w:t>a ansvaret</w:t>
      </w:r>
      <w:r>
        <w:t>.</w:t>
      </w:r>
      <w:r w:rsidR="00273E53">
        <w:t xml:space="preserve"> </w:t>
      </w:r>
    </w:p>
    <w:p w14:paraId="6FE849AF" w14:textId="77777777" w:rsidR="00266A09" w:rsidRDefault="00273E53" w:rsidP="00266A09">
      <w:r>
        <w:t>Exempelvis:</w:t>
      </w:r>
      <w:r w:rsidR="00AB4B44">
        <w:t xml:space="preserve"> </w:t>
      </w:r>
    </w:p>
    <w:p w14:paraId="49FE33FD" w14:textId="44664670" w:rsidR="00266A09" w:rsidRDefault="00AB4B44" w:rsidP="00BB4AD4">
      <w:pPr>
        <w:pStyle w:val="Punktlista"/>
      </w:pPr>
      <w:r>
        <w:t>Kärlsjukdom</w:t>
      </w:r>
      <w:r w:rsidR="00266A09">
        <w:t xml:space="preserve"> -</w:t>
      </w:r>
      <w:r>
        <w:t xml:space="preserve"> </w:t>
      </w:r>
      <w:r w:rsidR="004B3DDE">
        <w:t>Kirurgi</w:t>
      </w:r>
      <w:r w:rsidR="00266A09">
        <w:t xml:space="preserve"> </w:t>
      </w:r>
    </w:p>
    <w:p w14:paraId="57F46BF9" w14:textId="56DF0240" w:rsidR="00266A09" w:rsidRDefault="00AB4B44" w:rsidP="00BB4AD4">
      <w:pPr>
        <w:pStyle w:val="Punktlista"/>
      </w:pPr>
      <w:r>
        <w:t>Diabetes</w:t>
      </w:r>
      <w:r w:rsidR="00266A09">
        <w:t xml:space="preserve"> -</w:t>
      </w:r>
      <w:r>
        <w:t xml:space="preserve"> </w:t>
      </w:r>
      <w:r w:rsidR="004B3DDE">
        <w:t>Inter</w:t>
      </w:r>
      <w:r w:rsidR="00266A09">
        <w:t>n</w:t>
      </w:r>
      <w:r w:rsidR="004B3DDE">
        <w:t>medicin</w:t>
      </w:r>
      <w:r w:rsidR="00266A09">
        <w:t xml:space="preserve"> </w:t>
      </w:r>
    </w:p>
    <w:p w14:paraId="3B0EC5D3" w14:textId="522A1A96" w:rsidR="00266A09" w:rsidRDefault="00266A09" w:rsidP="00BB4AD4">
      <w:pPr>
        <w:pStyle w:val="Punktlista"/>
      </w:pPr>
      <w:r>
        <w:t>Infektion - Infektion</w:t>
      </w:r>
      <w:r w:rsidR="00FE5036">
        <w:t xml:space="preserve"> </w:t>
      </w:r>
    </w:p>
    <w:p w14:paraId="4B6A5706" w14:textId="40C7F5B6" w:rsidR="00266A09" w:rsidRDefault="00AB4B44" w:rsidP="00BB4AD4">
      <w:pPr>
        <w:pStyle w:val="Punktlista"/>
      </w:pPr>
      <w:r>
        <w:t xml:space="preserve">Trauma hos friska patienter som är </w:t>
      </w:r>
      <w:proofErr w:type="spellStart"/>
      <w:r>
        <w:t>cirkulatoriskt</w:t>
      </w:r>
      <w:proofErr w:type="spellEnd"/>
      <w:r>
        <w:t xml:space="preserve"> stabila med enbart ortopediska skador</w:t>
      </w:r>
      <w:r w:rsidR="00266A09">
        <w:t xml:space="preserve"> - Ortopedi</w:t>
      </w:r>
    </w:p>
    <w:p w14:paraId="3E80A0B2" w14:textId="77777777" w:rsidR="00C93D52" w:rsidRDefault="00AB4B44" w:rsidP="00266A09">
      <w:r>
        <w:t xml:space="preserve">Övriga patienter som är instabila och/eller har multipla skador som inte är enbart ortopediska, handläggs av kärlkirurg/traumateamet. Kirurgläkare </w:t>
      </w:r>
      <w:r>
        <w:lastRenderedPageBreak/>
        <w:t xml:space="preserve">ansvarar för att bestämma när patienten kan genomgå operation och i vilken turordning skadorna ska åtgärdas. </w:t>
      </w:r>
    </w:p>
    <w:p w14:paraId="1DAB4002" w14:textId="35B90690" w:rsidR="00DD3B20" w:rsidRDefault="3AC852BD" w:rsidP="00266A09">
      <w:r>
        <w:t>Kärlkirurgisk utredning samt bedömning ska vara gjord innan</w:t>
      </w:r>
      <w:r w:rsidR="283C806C">
        <w:t xml:space="preserve"> beslut om amputation</w:t>
      </w:r>
      <w:r>
        <w:t xml:space="preserve">. Ortopedläkare och kärlkirurg samverkar i beslut om amputationsnivå. </w:t>
      </w:r>
    </w:p>
    <w:p w14:paraId="27809E28" w14:textId="77777777" w:rsidR="00A94AFF" w:rsidRDefault="00AB4B44" w:rsidP="00266A09">
      <w:r>
        <w:t>De patienter som redan är inskriv</w:t>
      </w:r>
      <w:r w:rsidR="00DD3B20">
        <w:t>n</w:t>
      </w:r>
      <w:r>
        <w:t xml:space="preserve">a ska få kvarstanna på sin avdelning fram tills dess att operationen är utförd. Därefter tar </w:t>
      </w:r>
      <w:proofErr w:type="spellStart"/>
      <w:r w:rsidR="004368F0">
        <w:t>ortopediavdelningen</w:t>
      </w:r>
      <w:proofErr w:type="spellEnd"/>
      <w:r>
        <w:t xml:space="preserve"> över patienten</w:t>
      </w:r>
      <w:r w:rsidR="00DE404D">
        <w:t xml:space="preserve"> för vård </w:t>
      </w:r>
      <w:r w:rsidR="00F27801">
        <w:t xml:space="preserve">inom </w:t>
      </w:r>
      <w:proofErr w:type="spellStart"/>
      <w:r w:rsidR="00F46E64">
        <w:t>ortogeriatrik</w:t>
      </w:r>
      <w:proofErr w:type="spellEnd"/>
      <w:r>
        <w:t>. Om inte detta är möjligt, kvarstannar patienten på sin ursprungliga avdelning</w:t>
      </w:r>
      <w:r w:rsidR="004368F0">
        <w:t xml:space="preserve"> postoperativt</w:t>
      </w:r>
      <w:r>
        <w:t>. Medicinskt ansvar tas ej över innan patient flyttats till</w:t>
      </w:r>
      <w:r w:rsidR="00A94AFF">
        <w:t xml:space="preserve"> </w:t>
      </w:r>
      <w:proofErr w:type="spellStart"/>
      <w:r w:rsidR="00A26EB9">
        <w:t>ortopediavdelning</w:t>
      </w:r>
      <w:proofErr w:type="spellEnd"/>
      <w:r>
        <w:t xml:space="preserve">. </w:t>
      </w:r>
    </w:p>
    <w:p w14:paraId="6B65DA5F" w14:textId="77777777" w:rsidR="00BA4D9E" w:rsidRDefault="00AB4B44" w:rsidP="00266A09">
      <w:proofErr w:type="spellStart"/>
      <w:r>
        <w:t>Elektiv</w:t>
      </w:r>
      <w:proofErr w:type="spellEnd"/>
      <w:r>
        <w:t xml:space="preserve"> amputationspatient </w:t>
      </w:r>
      <w:r w:rsidR="00F7021F">
        <w:t xml:space="preserve">läggs in direkt på </w:t>
      </w:r>
      <w:proofErr w:type="spellStart"/>
      <w:r w:rsidR="00F7021F">
        <w:t>ortopediavdelning</w:t>
      </w:r>
      <w:proofErr w:type="spellEnd"/>
      <w:r w:rsidR="00F7021F">
        <w:t xml:space="preserve">, </w:t>
      </w:r>
      <w:proofErr w:type="spellStart"/>
      <w:r w:rsidR="00F7021F">
        <w:t>ortoge</w:t>
      </w:r>
      <w:r w:rsidR="00915318">
        <w:t>riat</w:t>
      </w:r>
      <w:r w:rsidR="001F3BBC">
        <w:t>r</w:t>
      </w:r>
      <w:r w:rsidR="00915318">
        <w:t>isk</w:t>
      </w:r>
      <w:proofErr w:type="spellEnd"/>
      <w:r w:rsidR="00915318">
        <w:t xml:space="preserve"> plats</w:t>
      </w:r>
      <w:r w:rsidR="001F3BBC">
        <w:t>.</w:t>
      </w:r>
      <w:r>
        <w:t xml:space="preserve"> </w:t>
      </w:r>
    </w:p>
    <w:p w14:paraId="7DC30F1B" w14:textId="0296DE88" w:rsidR="00AB4B44" w:rsidRDefault="00AB4B44" w:rsidP="00266A09">
      <w:r>
        <w:t xml:space="preserve">Remisser på inneliggande patienter som ska bedömas inför eventuell amputation, bedöms dagligen av </w:t>
      </w:r>
      <w:r w:rsidR="009A4592">
        <w:t xml:space="preserve">ortopedisk </w:t>
      </w:r>
      <w:r>
        <w:t>dagbakjour/bakjour eller ortopedkonsult. Övriga remisser handläggs av remissansvarig ortoped, som prioriterar behovet av bedömning inför besöket till ortoped</w:t>
      </w:r>
      <w:r w:rsidR="009A4592">
        <w:t>i</w:t>
      </w:r>
      <w:r>
        <w:t>mottagningen.</w:t>
      </w:r>
    </w:p>
    <w:p w14:paraId="2FE72786" w14:textId="77777777" w:rsidR="001706C5" w:rsidRDefault="001706C5" w:rsidP="001706C5">
      <w:pPr>
        <w:pStyle w:val="Rubrik3"/>
      </w:pPr>
      <w:bookmarkStart w:id="12" w:name="_Toc168999542"/>
      <w:r>
        <w:t>Inläggning från akutmottagningen</w:t>
      </w:r>
      <w:bookmarkEnd w:id="12"/>
      <w:r>
        <w:t xml:space="preserve"> </w:t>
      </w:r>
    </w:p>
    <w:p w14:paraId="60FD4088" w14:textId="4246467C" w:rsidR="0061784A" w:rsidRDefault="6EFCFDB8" w:rsidP="00BB4AD4">
      <w:pPr>
        <w:pStyle w:val="Punktlista"/>
      </w:pPr>
      <w:r>
        <w:t xml:space="preserve">Vid livshotande gangrän eller svåra smärtor ska beslut om amputation eftersträvas redan på akutmottagningen. Patienten ska akut konsulteras av ortoped och kärlkirurg. Om amputationsbeslut åstadkoms ska patienten anmälas för operation och läggas in på </w:t>
      </w:r>
      <w:proofErr w:type="spellStart"/>
      <w:r w:rsidR="29803B62">
        <w:t>o</w:t>
      </w:r>
      <w:r w:rsidR="1C0F37E6">
        <w:t>rtopediavdelning</w:t>
      </w:r>
      <w:r w:rsidR="29803B62">
        <w:t>en</w:t>
      </w:r>
      <w:proofErr w:type="spellEnd"/>
      <w:r w:rsidR="29803B62">
        <w:t>, ortopedisk plats</w:t>
      </w:r>
      <w:r>
        <w:t xml:space="preserve">. Om behov av kärlkirurgisk utredning, eller akut kärlkirurgisk rekonstruktion föreligger, ska patienten läggas in på </w:t>
      </w:r>
      <w:proofErr w:type="spellStart"/>
      <w:r>
        <w:t>kirurg</w:t>
      </w:r>
      <w:r w:rsidR="3336F5D5">
        <w:t>i</w:t>
      </w:r>
      <w:r>
        <w:t>avdelning</w:t>
      </w:r>
      <w:proofErr w:type="spellEnd"/>
      <w:r>
        <w:t xml:space="preserve"> och handläggas av kärlkirurg. </w:t>
      </w:r>
    </w:p>
    <w:p w14:paraId="2E2BA3E7" w14:textId="4E3C8C6D" w:rsidR="001706C5" w:rsidRDefault="0015A55A" w:rsidP="00BB4AD4">
      <w:pPr>
        <w:pStyle w:val="Punktlista"/>
      </w:pPr>
      <w:r>
        <w:t>Diabetessår</w:t>
      </w:r>
      <w:r w:rsidR="2E1EE4AE">
        <w:t xml:space="preserve"> handläggs av medicinavdelning och infekterade (diabetes)</w:t>
      </w:r>
      <w:r w:rsidR="3CC24492">
        <w:t xml:space="preserve"> </w:t>
      </w:r>
      <w:r w:rsidR="2E1EE4AE">
        <w:t>sår av infektionsavdelning</w:t>
      </w:r>
      <w:r w:rsidR="0667F0E1">
        <w:t>.</w:t>
      </w:r>
    </w:p>
    <w:p w14:paraId="30F166DB" w14:textId="77777777" w:rsidR="00AB13B7" w:rsidRDefault="00AB13B7" w:rsidP="00AB13B7">
      <w:pPr>
        <w:pStyle w:val="Rubrik3"/>
      </w:pPr>
      <w:bookmarkStart w:id="13" w:name="_Toc168999543"/>
      <w:r>
        <w:t>SÄS amputationsteam</w:t>
      </w:r>
      <w:bookmarkEnd w:id="13"/>
      <w:r>
        <w:t xml:space="preserve"> </w:t>
      </w:r>
    </w:p>
    <w:p w14:paraId="2B39E134" w14:textId="55369510" w:rsidR="00D6355A" w:rsidRDefault="00AB13B7" w:rsidP="00AB13B7">
      <w:r>
        <w:t xml:space="preserve">SÄS amputationsteam består av personal från olika yrkeskategorier som är specialiserade på omvårdnad av amputerade patienter och tillsammans arbetar för att nå de mål som överenskommits. Teamets ansvarsfördelning är uppdelad mellan </w:t>
      </w:r>
      <w:r w:rsidR="00D6355A">
        <w:t>VO kirurgi, ortopedi och ÖNH samt VO neurologi, rehabilitering och nära vård</w:t>
      </w:r>
      <w:r w:rsidR="00CB124A">
        <w:t>.</w:t>
      </w:r>
    </w:p>
    <w:p w14:paraId="086D4433" w14:textId="77777777" w:rsidR="00D6355A" w:rsidRDefault="00AB13B7" w:rsidP="00AB13B7">
      <w:r>
        <w:t xml:space="preserve">De funktioner som ingår i teamet är: </w:t>
      </w:r>
    </w:p>
    <w:p w14:paraId="3F97A848" w14:textId="0D45C8C9" w:rsidR="00CB124A" w:rsidRDefault="00AB13B7" w:rsidP="00BB4AD4">
      <w:pPr>
        <w:pStyle w:val="Punktlista"/>
      </w:pPr>
      <w:r w:rsidRPr="0001013E">
        <w:rPr>
          <w:b/>
          <w:bCs/>
        </w:rPr>
        <w:t>Ortoped</w:t>
      </w:r>
      <w:r>
        <w:t xml:space="preserve"> som träffar patienten inför operation</w:t>
      </w:r>
    </w:p>
    <w:p w14:paraId="0A989777" w14:textId="194DF5E6" w:rsidR="00492F17" w:rsidRDefault="004402B3" w:rsidP="00BB4AD4">
      <w:pPr>
        <w:pStyle w:val="Punktlistaniv2"/>
      </w:pPr>
      <w:r>
        <w:t xml:space="preserve">Ansvarar </w:t>
      </w:r>
      <w:r w:rsidR="00AB13B7">
        <w:t xml:space="preserve">för </w:t>
      </w:r>
      <w:r w:rsidR="00E567B1">
        <w:t xml:space="preserve">information till </w:t>
      </w:r>
      <w:r w:rsidR="00AB13B7">
        <w:t xml:space="preserve">patienten och närstående om indikation av amputation och nivå, se rubrik Information till patient/närstående. </w:t>
      </w:r>
    </w:p>
    <w:p w14:paraId="4B4C30B8" w14:textId="38CADDE6" w:rsidR="00492F17" w:rsidRDefault="01AC8EC3" w:rsidP="00BB4AD4">
      <w:pPr>
        <w:pStyle w:val="Punktlistaniv2"/>
      </w:pPr>
      <w:proofErr w:type="spellStart"/>
      <w:r>
        <w:lastRenderedPageBreak/>
        <w:t>Operationsanmäler</w:t>
      </w:r>
      <w:proofErr w:type="spellEnd"/>
      <w:r>
        <w:t xml:space="preserve">. </w:t>
      </w:r>
      <w:r w:rsidR="2A11B015">
        <w:t>T</w:t>
      </w:r>
      <w:r w:rsidR="20062C37">
        <w:t xml:space="preserve">ar beslut om medicinsk prioritering, d.v.s. om operationen ska utföras akut (inom 24 timmar), subakut (24 timmar - en vecka) eller </w:t>
      </w:r>
      <w:proofErr w:type="spellStart"/>
      <w:r w:rsidR="20062C37">
        <w:t>elektivt</w:t>
      </w:r>
      <w:proofErr w:type="spellEnd"/>
      <w:r w:rsidR="20062C37">
        <w:t xml:space="preserve"> (mer </w:t>
      </w:r>
      <w:r w:rsidR="50E37608">
        <w:t xml:space="preserve">än </w:t>
      </w:r>
      <w:r w:rsidR="20062C37">
        <w:t xml:space="preserve">en vecka). </w:t>
      </w:r>
    </w:p>
    <w:p w14:paraId="055C8DEB" w14:textId="67A9E7B1" w:rsidR="29691474" w:rsidRDefault="11ACAA20" w:rsidP="00BB4AD4">
      <w:pPr>
        <w:pStyle w:val="Punktlistaniv2"/>
      </w:pPr>
      <w:r>
        <w:t xml:space="preserve">Meddelar </w:t>
      </w:r>
      <w:proofErr w:type="spellStart"/>
      <w:r>
        <w:t>ortopediavdelning</w:t>
      </w:r>
      <w:proofErr w:type="spellEnd"/>
      <w:r w:rsidR="5EA8E582">
        <w:t>/koordinator 1515</w:t>
      </w:r>
      <w:r w:rsidR="35DE629D">
        <w:t xml:space="preserve"> </w:t>
      </w:r>
      <w:r w:rsidR="6BE5B6C1">
        <w:t>att patient är operationsanmäld</w:t>
      </w:r>
      <w:r w:rsidR="1CD5F53A">
        <w:t>.</w:t>
      </w:r>
      <w:r>
        <w:t xml:space="preserve"> </w:t>
      </w:r>
    </w:p>
    <w:p w14:paraId="230F8431" w14:textId="706CB949" w:rsidR="00D635DB" w:rsidRDefault="70A78EFD" w:rsidP="00BB4AD4">
      <w:pPr>
        <w:pStyle w:val="Punktlistaniv2"/>
      </w:pPr>
      <w:proofErr w:type="spellStart"/>
      <w:r>
        <w:t>Sidomarkerar</w:t>
      </w:r>
      <w:proofErr w:type="spellEnd"/>
      <w:r>
        <w:t xml:space="preserve"> </w:t>
      </w:r>
      <w:r w:rsidR="0462C460">
        <w:t>benet som ska amputeras.</w:t>
      </w:r>
      <w:r w:rsidR="20062C37">
        <w:t xml:space="preserve"> Benet bör helst också fotograferas inför operationen efter patientens samtycke. </w:t>
      </w:r>
    </w:p>
    <w:p w14:paraId="4F590E4C" w14:textId="08309CE1" w:rsidR="00DB2332" w:rsidRDefault="20062C37" w:rsidP="00BB4AD4">
      <w:pPr>
        <w:pStyle w:val="Punktlista"/>
      </w:pPr>
      <w:r w:rsidRPr="7154BCD2">
        <w:rPr>
          <w:b/>
          <w:bCs/>
        </w:rPr>
        <w:t>Geriatriker</w:t>
      </w:r>
      <w:r>
        <w:t xml:space="preserve"> </w:t>
      </w:r>
      <w:r w:rsidR="6BC3AD75">
        <w:t xml:space="preserve">på </w:t>
      </w:r>
      <w:proofErr w:type="spellStart"/>
      <w:r w:rsidR="6BC3AD75">
        <w:t>ortopediavdelning</w:t>
      </w:r>
      <w:proofErr w:type="spellEnd"/>
      <w:r w:rsidR="6BC3AD75">
        <w:t xml:space="preserve"> </w:t>
      </w:r>
      <w:r>
        <w:t>har en viktig roll inom området som rör sjukdomar hos äldre och har kunskaper och erfarenhet av rehabilitering efter benamputation</w:t>
      </w:r>
      <w:r w:rsidR="32813A2D">
        <w:t>. Rem</w:t>
      </w:r>
      <w:r w:rsidR="02AF92C2">
        <w:t xml:space="preserve">itterar </w:t>
      </w:r>
      <w:r w:rsidR="5C0E3395">
        <w:t>under vårdtiden till</w:t>
      </w:r>
      <w:r w:rsidR="5765F763">
        <w:t xml:space="preserve"> </w:t>
      </w:r>
      <w:proofErr w:type="spellStart"/>
      <w:r w:rsidR="5765F763">
        <w:t>gåskolan</w:t>
      </w:r>
      <w:proofErr w:type="spellEnd"/>
      <w:r w:rsidR="5765F763">
        <w:t xml:space="preserve"> samt</w:t>
      </w:r>
      <w:r w:rsidR="5C0E3395">
        <w:t xml:space="preserve"> </w:t>
      </w:r>
      <w:r w:rsidR="02AF92C2">
        <w:t xml:space="preserve">OTA för protes </w:t>
      </w:r>
      <w:r w:rsidR="5C0E3395">
        <w:t>när indikation kan föreligga.</w:t>
      </w:r>
    </w:p>
    <w:p w14:paraId="1E47B920" w14:textId="12FC3F2A" w:rsidR="0001013E" w:rsidRDefault="20062C37" w:rsidP="00BB4AD4">
      <w:pPr>
        <w:pStyle w:val="Punktlista"/>
      </w:pPr>
      <w:r w:rsidRPr="7154BCD2">
        <w:rPr>
          <w:b/>
          <w:bCs/>
        </w:rPr>
        <w:t>Sjuksköterska</w:t>
      </w:r>
      <w:r>
        <w:t xml:space="preserve"> som leder och fördelar patientens omvårdnadsinsatser utifrån dennes individuella behov. Har samordningsfunktion under vårdtid och en länk utåt till kommun och primärvård inför hemgång.</w:t>
      </w:r>
    </w:p>
    <w:p w14:paraId="3346FADE" w14:textId="77777777" w:rsidR="0001013E" w:rsidRDefault="00AB13B7" w:rsidP="00BB4AD4">
      <w:pPr>
        <w:pStyle w:val="Punktlista"/>
      </w:pPr>
      <w:r w:rsidRPr="0001013E">
        <w:rPr>
          <w:b/>
          <w:bCs/>
        </w:rPr>
        <w:t>Undersköterska</w:t>
      </w:r>
      <w:r>
        <w:t xml:space="preserve"> utför omvårdnadsinsatser utifrån behov och hjälper patienten i sin dagliga aktivering. </w:t>
      </w:r>
    </w:p>
    <w:p w14:paraId="57154F7C" w14:textId="010B6F52" w:rsidR="00AB13B7" w:rsidRDefault="00AB13B7" w:rsidP="00BB4AD4">
      <w:pPr>
        <w:pStyle w:val="Punktlista"/>
        <w:keepNext/>
        <w:keepLines/>
      </w:pPr>
      <w:r w:rsidRPr="0001013E">
        <w:rPr>
          <w:b/>
          <w:bCs/>
        </w:rPr>
        <w:t>Fysioterapeut</w:t>
      </w:r>
      <w:r>
        <w:t xml:space="preserve"> undersöker patientens fysiska förmåga beträffande ledrörlighet, muskelstyrka, kondition och balans samt utformar ett individuellt anpassat träningsprogram. Detta för att skapa förutsättningar att patienten ska klara sig själv, </w:t>
      </w:r>
      <w:proofErr w:type="gramStart"/>
      <w:r>
        <w:t>t.ex.</w:t>
      </w:r>
      <w:proofErr w:type="gramEnd"/>
      <w:r>
        <w:t xml:space="preserve"> vid förflyttningar, och skapa en grund för eventuell vidare protesträning.</w:t>
      </w:r>
    </w:p>
    <w:p w14:paraId="22E773B1" w14:textId="2FAE4173" w:rsidR="006764C0" w:rsidRDefault="006764C0" w:rsidP="00BB4AD4">
      <w:pPr>
        <w:pStyle w:val="Punktlista"/>
      </w:pPr>
      <w:r w:rsidRPr="52AFD4CC">
        <w:rPr>
          <w:b/>
          <w:bCs/>
        </w:rPr>
        <w:t>Arbetsterapeut</w:t>
      </w:r>
      <w:r>
        <w:t xml:space="preserve"> utreder aktivitetsförmåga och erbjuder träning i praktiska situationer för att patienten ska ges möjlighet att klara sitt dagliga liv. Förutom träning är kompensatoriska åtgärder som förskrivning av hjälpmedel en viktig del</w:t>
      </w:r>
      <w:r w:rsidR="00205BD9">
        <w:t>.</w:t>
      </w:r>
      <w:r w:rsidRPr="52AFD4CC">
        <w:rPr>
          <w:color w:val="FF0000"/>
        </w:rPr>
        <w:t xml:space="preserve"> </w:t>
      </w:r>
    </w:p>
    <w:p w14:paraId="1D2EB563" w14:textId="63006607" w:rsidR="006764C0" w:rsidRDefault="03335471" w:rsidP="00BB4AD4">
      <w:pPr>
        <w:pStyle w:val="Punktlista"/>
      </w:pPr>
      <w:r w:rsidRPr="7154BCD2">
        <w:rPr>
          <w:b/>
          <w:bCs/>
        </w:rPr>
        <w:t>Ortopedingenjör</w:t>
      </w:r>
      <w:r w:rsidR="3C00D216" w:rsidRPr="7154BCD2">
        <w:rPr>
          <w:b/>
          <w:bCs/>
        </w:rPr>
        <w:t xml:space="preserve"> </w:t>
      </w:r>
      <w:r w:rsidR="1E01FAAA" w:rsidRPr="7154BCD2">
        <w:rPr>
          <w:color w:val="333333"/>
        </w:rPr>
        <w:t>tillsammans med fysioterapeut</w:t>
      </w:r>
      <w:r w:rsidR="540FA4AD" w:rsidRPr="7154BCD2">
        <w:rPr>
          <w:color w:val="333333"/>
        </w:rPr>
        <w:t xml:space="preserve"> bedömer </w:t>
      </w:r>
      <w:r w:rsidR="1E01FAAA" w:rsidRPr="7154BCD2">
        <w:rPr>
          <w:color w:val="333333"/>
        </w:rPr>
        <w:t xml:space="preserve">förutsättningar för protesutprovning samt tillverkar och anpassar eventuell protes. </w:t>
      </w:r>
      <w:r w:rsidR="1E01FAAA" w:rsidRPr="7154BCD2">
        <w:t xml:space="preserve"> </w:t>
      </w:r>
    </w:p>
    <w:p w14:paraId="24A83EAA" w14:textId="607B3ED4" w:rsidR="006764C0" w:rsidRDefault="006764C0" w:rsidP="00BB4AD4">
      <w:pPr>
        <w:pStyle w:val="Punktlista"/>
      </w:pPr>
      <w:r w:rsidRPr="006764C0">
        <w:rPr>
          <w:b/>
          <w:bCs/>
        </w:rPr>
        <w:t>Kurator</w:t>
      </w:r>
      <w:r>
        <w:t xml:space="preserve"> kontaktas under vårdtiden om patienten </w:t>
      </w:r>
      <w:r w:rsidR="002C0419">
        <w:t>har behov av stöd i psykosociala frågor</w:t>
      </w:r>
      <w:r w:rsidR="00DC0B82">
        <w:t xml:space="preserve"> eller krisreaktion föreligger</w:t>
      </w:r>
      <w:r>
        <w:t>.</w:t>
      </w:r>
    </w:p>
    <w:p w14:paraId="7B4B9C83" w14:textId="69215986" w:rsidR="006764C0" w:rsidRPr="00F36687" w:rsidRDefault="03335471" w:rsidP="00BB4AD4">
      <w:pPr>
        <w:pStyle w:val="Punktlista"/>
      </w:pPr>
      <w:r w:rsidRPr="7154BCD2">
        <w:rPr>
          <w:b/>
          <w:bCs/>
        </w:rPr>
        <w:t>Dietist</w:t>
      </w:r>
      <w:r>
        <w:t xml:space="preserve"> kopplas in</w:t>
      </w:r>
      <w:r w:rsidR="47D19CB6">
        <w:t>, gärna</w:t>
      </w:r>
      <w:r>
        <w:t xml:space="preserve"> redan preoperativt</w:t>
      </w:r>
      <w:r w:rsidR="47D19CB6">
        <w:t>,</w:t>
      </w:r>
      <w:r>
        <w:t xml:space="preserve"> </w:t>
      </w:r>
      <w:r w:rsidR="6753DE24">
        <w:t>då</w:t>
      </w:r>
      <w:r>
        <w:t xml:space="preserve"> risk för malnutrition föreligger.</w:t>
      </w:r>
    </w:p>
    <w:p w14:paraId="6DBEAF69" w14:textId="77777777" w:rsidR="00F36687" w:rsidRDefault="00F36687" w:rsidP="00F36687">
      <w:pPr>
        <w:pStyle w:val="Rubrik3"/>
      </w:pPr>
      <w:bookmarkStart w:id="14" w:name="_Toc168999544"/>
      <w:r>
        <w:t>Information till patient/närstående</w:t>
      </w:r>
      <w:bookmarkEnd w:id="14"/>
      <w:r>
        <w:t xml:space="preserve"> </w:t>
      </w:r>
    </w:p>
    <w:p w14:paraId="27D9FC02" w14:textId="77777777" w:rsidR="00EA58F8" w:rsidRDefault="00F36687" w:rsidP="00E016F4">
      <w:r>
        <w:t xml:space="preserve">En amputation måste betraktas som ett stort trauma för individen och innebär en förändrad livssituation. Hur patienten upplever sin situation är mycket individuellt och påverkas av många faktorer, som exempelvis duration av smärta, sårproblem med omläggningar, anhörigas inställning </w:t>
      </w:r>
      <w:proofErr w:type="gramStart"/>
      <w:r>
        <w:t>etc.</w:t>
      </w:r>
      <w:proofErr w:type="gramEnd"/>
      <w:r>
        <w:t xml:space="preserve"> Dessa patienter är oftast gamla och amputationen innebär ett svårt funktionshinder. </w:t>
      </w:r>
    </w:p>
    <w:p w14:paraId="01214B9D" w14:textId="4DED18BA" w:rsidR="00EA58F8" w:rsidRDefault="6753DE24" w:rsidP="00325F17">
      <w:proofErr w:type="spellStart"/>
      <w:r>
        <w:lastRenderedPageBreak/>
        <w:t>Inremitterande</w:t>
      </w:r>
      <w:proofErr w:type="spellEnd"/>
      <w:r>
        <w:t xml:space="preserve"> läkare, som skriver till ortopedmottagningen med amputationsfrågeställning, ska informera patienten om att det kan bli aktuellt med amputation. </w:t>
      </w:r>
      <w:r w:rsidR="60FF015B">
        <w:t xml:space="preserve">Av ortoped </w:t>
      </w:r>
      <w:r>
        <w:t>ska</w:t>
      </w:r>
      <w:r w:rsidR="60FF015B">
        <w:t xml:space="preserve"> patienten</w:t>
      </w:r>
      <w:r>
        <w:t xml:space="preserve"> </w:t>
      </w:r>
      <w:r w:rsidR="6C94910C">
        <w:t xml:space="preserve">sedan </w:t>
      </w:r>
      <w:r>
        <w:t>informeras sakligt om ingreppets innebörd och följder. Det är viktigt att</w:t>
      </w:r>
      <w:r w:rsidR="6D7AA439">
        <w:t xml:space="preserve"> alltid</w:t>
      </w:r>
      <w:r>
        <w:t xml:space="preserve"> ta upp att det finns en risk för komplikationer efter ingreppet</w:t>
      </w:r>
      <w:r w:rsidR="15A5B8CE">
        <w:t>, som kan leda ytterligare operativa åtgärder</w:t>
      </w:r>
      <w:r>
        <w:t xml:space="preserve">. </w:t>
      </w:r>
      <w:r w:rsidR="2AA38F69">
        <w:t>Detta</w:t>
      </w:r>
      <w:r>
        <w:t xml:space="preserve"> då det</w:t>
      </w:r>
      <w:r w:rsidR="7C2E6610">
        <w:t xml:space="preserve"> i</w:t>
      </w:r>
      <w:r>
        <w:t xml:space="preserve"> sig att den krisreaktion som patienten får blir mindre traumatisk om läkare förberett patienten. </w:t>
      </w:r>
    </w:p>
    <w:p w14:paraId="344F9F37" w14:textId="6FAB321F" w:rsidR="00E016F4" w:rsidRDefault="00F36687" w:rsidP="00E016F4">
      <w:r>
        <w:t xml:space="preserve">Utöver den begränsade rörligheten kommer ofta ett beroende av andra personer. För att patienten ska bli optimalt omhändertagen krävs att den preoperativa bedömningen görs grundligt. När patienten kallas för amputation, bifogas informationen </w:t>
      </w:r>
      <w:hyperlink r:id="rId11" w:history="1">
        <w:r w:rsidRPr="006432B4">
          <w:rPr>
            <w:rStyle w:val="Hyperlnk"/>
          </w:rPr>
          <w:t>Preoperativ patientinformation</w:t>
        </w:r>
      </w:hyperlink>
      <w:r>
        <w:t xml:space="preserve"> </w:t>
      </w:r>
      <w:r w:rsidR="009E1F12">
        <w:t>–</w:t>
      </w:r>
      <w:r>
        <w:t xml:space="preserve"> </w:t>
      </w:r>
      <w:hyperlink r:id="rId12" w:history="1">
        <w:r w:rsidRPr="004662D6">
          <w:rPr>
            <w:rStyle w:val="Hyperlnk"/>
          </w:rPr>
          <w:t>Viktigt</w:t>
        </w:r>
        <w:r w:rsidR="009E1F12">
          <w:rPr>
            <w:rStyle w:val="Hyperlnk"/>
          </w:rPr>
          <w:t> </w:t>
        </w:r>
        <w:r w:rsidRPr="004662D6">
          <w:rPr>
            <w:rStyle w:val="Hyperlnk"/>
          </w:rPr>
          <w:t>att veta inför din operation samt information om bena</w:t>
        </w:r>
        <w:r w:rsidRPr="004662D6">
          <w:rPr>
            <w:rStyle w:val="Hyperlnk"/>
          </w:rPr>
          <w:t>m</w:t>
        </w:r>
        <w:r w:rsidRPr="004662D6">
          <w:rPr>
            <w:rStyle w:val="Hyperlnk"/>
          </w:rPr>
          <w:t>putation.</w:t>
        </w:r>
      </w:hyperlink>
    </w:p>
    <w:p w14:paraId="6055FE17" w14:textId="77777777" w:rsidR="00F83749" w:rsidRDefault="00F83749" w:rsidP="00F83749">
      <w:pPr>
        <w:pStyle w:val="Rubrik3"/>
      </w:pPr>
      <w:bookmarkStart w:id="15" w:name="_Toc168999545"/>
      <w:r>
        <w:t>Preoperativa förberedelser</w:t>
      </w:r>
      <w:bookmarkEnd w:id="15"/>
      <w:r>
        <w:t xml:space="preserve"> </w:t>
      </w:r>
    </w:p>
    <w:p w14:paraId="14BE4653" w14:textId="77777777" w:rsidR="000E1680" w:rsidRDefault="00F83749" w:rsidP="00E016F4">
      <w:r>
        <w:t xml:space="preserve">I samband med amputationsbeslut tas erforderliga prover enligt riktlinje Preoperativa förberedelser för operationsavdelningarna vid Södra Älvsborgs Sjukhus. Kontakt med koordinator på operationsavdelningen tas per telefon </w:t>
      </w:r>
      <w:r w:rsidRPr="007A01AC">
        <w:rPr>
          <w:b/>
          <w:bCs/>
        </w:rPr>
        <w:t>3072</w:t>
      </w:r>
      <w:r>
        <w:t xml:space="preserve"> om akut operation ska ske. </w:t>
      </w:r>
    </w:p>
    <w:p w14:paraId="082EB77F" w14:textId="5DC96DCC" w:rsidR="00F83749" w:rsidRDefault="4CFEAA2A" w:rsidP="00E016F4">
      <w:r>
        <w:t xml:space="preserve">Patienten ska informeras om rök- och alkoholstopp inför operation, se </w:t>
      </w:r>
      <w:r w:rsidR="00E32452">
        <w:t xml:space="preserve">information </w:t>
      </w:r>
      <w:r w:rsidR="00E32452" w:rsidRPr="00E346D3">
        <w:t xml:space="preserve">på 1177, </w:t>
      </w:r>
      <w:hyperlink r:id="rId13" w:history="1">
        <w:r w:rsidR="00E32452" w:rsidRPr="00E346D3">
          <w:rPr>
            <w:rStyle w:val="Hyperlnk"/>
          </w:rPr>
          <w:t>Levnadsvanor i samband med en operation</w:t>
        </w:r>
      </w:hyperlink>
      <w:r w:rsidR="00E32452" w:rsidRPr="00E346D3">
        <w:t xml:space="preserve">. </w:t>
      </w:r>
      <w:r w:rsidRPr="00E346D3">
        <w:t>Erbjud</w:t>
      </w:r>
      <w:r>
        <w:t xml:space="preserve"> patienten att ta kontakt med </w:t>
      </w:r>
      <w:hyperlink r:id="rId14">
        <w:r w:rsidRPr="7154BCD2">
          <w:rPr>
            <w:rStyle w:val="Hyperlnk"/>
          </w:rPr>
          <w:t>hälsocoa</w:t>
        </w:r>
        <w:r w:rsidRPr="7154BCD2">
          <w:rPr>
            <w:rStyle w:val="Hyperlnk"/>
          </w:rPr>
          <w:t>c</w:t>
        </w:r>
        <w:r w:rsidRPr="7154BCD2">
          <w:rPr>
            <w:rStyle w:val="Hyperlnk"/>
          </w:rPr>
          <w:t>h online</w:t>
        </w:r>
      </w:hyperlink>
      <w:r>
        <w:t xml:space="preserve"> vid behov av stöd</w:t>
      </w:r>
      <w:r w:rsidR="59E6AA00">
        <w:t>.</w:t>
      </w:r>
    </w:p>
    <w:p w14:paraId="1866F46B" w14:textId="77777777" w:rsidR="00320641" w:rsidRDefault="00320641" w:rsidP="00320641">
      <w:pPr>
        <w:pStyle w:val="Rubrik3"/>
      </w:pPr>
      <w:bookmarkStart w:id="16" w:name="_Toc168999546"/>
      <w:r>
        <w:t>Preoperativ smärtlindring</w:t>
      </w:r>
      <w:bookmarkEnd w:id="16"/>
    </w:p>
    <w:p w14:paraId="36E0CEA1" w14:textId="69A3022F" w:rsidR="00070FF4" w:rsidRDefault="113697DE" w:rsidP="00E016F4">
      <w:r>
        <w:t>Alla patienter förbereds inför operationen med en s.k. femoralisblockad (gäller vid planerad lårbensamputation/</w:t>
      </w:r>
      <w:proofErr w:type="spellStart"/>
      <w:r>
        <w:t>knäexartikulation</w:t>
      </w:r>
      <w:proofErr w:type="spellEnd"/>
      <w:r>
        <w:t xml:space="preserve">) eller en </w:t>
      </w:r>
      <w:proofErr w:type="spellStart"/>
      <w:r>
        <w:t>ischiadicusblockad</w:t>
      </w:r>
      <w:proofErr w:type="spellEnd"/>
      <w:r>
        <w:t xml:space="preserve"> (gäller vid planerad underbensamputation), se riktlinje </w:t>
      </w:r>
      <w:hyperlink r:id="rId15">
        <w:r w:rsidRPr="7154BCD2">
          <w:rPr>
            <w:rStyle w:val="Hyperlnk"/>
          </w:rPr>
          <w:t>Smärtlindring genom perifer nervblockad med</w:t>
        </w:r>
        <w:r w:rsidRPr="7154BCD2">
          <w:rPr>
            <w:rStyle w:val="Hyperlnk"/>
          </w:rPr>
          <w:t xml:space="preserve"> </w:t>
        </w:r>
        <w:r w:rsidRPr="7154BCD2">
          <w:rPr>
            <w:rStyle w:val="Hyperlnk"/>
          </w:rPr>
          <w:t>kvarliggande kateter</w:t>
        </w:r>
      </w:hyperlink>
      <w:r>
        <w:t xml:space="preserve">; denna blockad läggs av anestesiläkare och är ett förstahandsalternativ. Blockaden bör läggas något dygn före operationen och fungerar då som smärtlindring både före och efter operationen. </w:t>
      </w:r>
    </w:p>
    <w:p w14:paraId="323518EE" w14:textId="77777777" w:rsidR="00070FF4" w:rsidRDefault="00320641" w:rsidP="00E016F4">
      <w:r>
        <w:t xml:space="preserve">Peroperativt vid underbensamputation läggs vanligtvis spinal anestesi. </w:t>
      </w:r>
    </w:p>
    <w:p w14:paraId="290AEC9E" w14:textId="6660A188" w:rsidR="00320641" w:rsidRDefault="00320641" w:rsidP="00E016F4">
      <w:r>
        <w:t>I vissa utvalda fall bör en s.k. EDA-kateter (</w:t>
      </w:r>
      <w:proofErr w:type="gramStart"/>
      <w:r>
        <w:t>epidural anestesi</w:t>
      </w:r>
      <w:proofErr w:type="gramEnd"/>
      <w:r>
        <w:t xml:space="preserve">) vara ett alternativ. Detta avgörs i samverkan mellan ortoped och anestesiläkare. Peroperativt är fortfarande spinal anestesi förstahandsalternativ. För peroral smärtlindring inför operation se riktlinje </w:t>
      </w:r>
      <w:hyperlink r:id="rId16" w:history="1">
        <w:r w:rsidRPr="00070FF4">
          <w:rPr>
            <w:rStyle w:val="Hyperlnk"/>
          </w:rPr>
          <w:t>Premedicinering inför ane</w:t>
        </w:r>
        <w:r w:rsidRPr="00070FF4">
          <w:rPr>
            <w:rStyle w:val="Hyperlnk"/>
          </w:rPr>
          <w:t>s</w:t>
        </w:r>
        <w:r w:rsidRPr="00070FF4">
          <w:rPr>
            <w:rStyle w:val="Hyperlnk"/>
          </w:rPr>
          <w:t>tesi</w:t>
        </w:r>
      </w:hyperlink>
      <w:r w:rsidR="00BF433E">
        <w:t>.</w:t>
      </w:r>
    </w:p>
    <w:p w14:paraId="5ECE27D5" w14:textId="77777777" w:rsidR="00BF433E" w:rsidRDefault="00BF433E" w:rsidP="00BF433E">
      <w:pPr>
        <w:pStyle w:val="Rubrik3"/>
      </w:pPr>
      <w:bookmarkStart w:id="17" w:name="_Toc168999547"/>
      <w:r>
        <w:t>Profylaktisk medicinering</w:t>
      </w:r>
      <w:bookmarkEnd w:id="17"/>
      <w:r>
        <w:t xml:space="preserve"> </w:t>
      </w:r>
    </w:p>
    <w:p w14:paraId="55B1E4E8" w14:textId="3B234E64" w:rsidR="00BF433E" w:rsidRDefault="00BF433E" w:rsidP="00E016F4">
      <w:r>
        <w:t xml:space="preserve">I </w:t>
      </w:r>
      <w:proofErr w:type="spellStart"/>
      <w:r>
        <w:t>Meliors</w:t>
      </w:r>
      <w:proofErr w:type="spellEnd"/>
      <w:r>
        <w:t xml:space="preserve"> läkemedelsmodul finns en </w:t>
      </w:r>
      <w:bookmarkStart w:id="18" w:name="_Hlk168992889"/>
      <w:r>
        <w:t>färdig ordinationsmall för läkemedel i samband med amputation</w:t>
      </w:r>
      <w:bookmarkEnd w:id="18"/>
      <w:r>
        <w:t xml:space="preserve">; ordinationer kan justeras av ordinerande läkare. Preoperativt ges, även för patienter som står på </w:t>
      </w:r>
      <w:proofErr w:type="gramStart"/>
      <w:r>
        <w:t>peroral antibiotika</w:t>
      </w:r>
      <w:proofErr w:type="gramEnd"/>
      <w:r>
        <w:t xml:space="preserve">, </w:t>
      </w:r>
      <w:r>
        <w:lastRenderedPageBreak/>
        <w:t xml:space="preserve">infektionsprofylax i form av en engångsdos </w:t>
      </w:r>
      <w:proofErr w:type="spellStart"/>
      <w:r>
        <w:t>kloxacillin</w:t>
      </w:r>
      <w:proofErr w:type="spellEnd"/>
      <w:r>
        <w:t xml:space="preserve"> (</w:t>
      </w:r>
      <w:proofErr w:type="spellStart"/>
      <w:r>
        <w:t>Ekvacillin</w:t>
      </w:r>
      <w:proofErr w:type="spellEnd"/>
      <w:r>
        <w:t xml:space="preserve">) 2 g 30-60 minuter före operation. Detta är </w:t>
      </w:r>
      <w:proofErr w:type="spellStart"/>
      <w:r>
        <w:t>fulldos</w:t>
      </w:r>
      <w:proofErr w:type="spellEnd"/>
      <w:r>
        <w:t xml:space="preserve"> och får anpassas till vikt och reducerad njurfunktion hos diabetiker. Vid penicillinallergi ges en engångsdos </w:t>
      </w:r>
      <w:proofErr w:type="spellStart"/>
      <w:r>
        <w:t>klindamycin</w:t>
      </w:r>
      <w:proofErr w:type="spellEnd"/>
      <w:r>
        <w:t xml:space="preserve"> (</w:t>
      </w:r>
      <w:proofErr w:type="spellStart"/>
      <w:r>
        <w:t>Dalacin</w:t>
      </w:r>
      <w:proofErr w:type="spellEnd"/>
      <w:r>
        <w:t xml:space="preserve">) 600 mg 30 minuter före operation, se riktlinje </w:t>
      </w:r>
      <w:hyperlink r:id="rId17" w:history="1">
        <w:r w:rsidRPr="00637340">
          <w:rPr>
            <w:rStyle w:val="Hyperlnk"/>
          </w:rPr>
          <w:t>Antibiotikaprofylax inför</w:t>
        </w:r>
        <w:r w:rsidRPr="00637340">
          <w:rPr>
            <w:rStyle w:val="Hyperlnk"/>
          </w:rPr>
          <w:t xml:space="preserve"> </w:t>
        </w:r>
        <w:r w:rsidRPr="00637340">
          <w:rPr>
            <w:rStyle w:val="Hyperlnk"/>
          </w:rPr>
          <w:t>kirurgi.</w:t>
        </w:r>
      </w:hyperlink>
    </w:p>
    <w:p w14:paraId="4D7FEA56" w14:textId="26FD3E3E" w:rsidR="00B874A9" w:rsidRDefault="00BF433E" w:rsidP="00E016F4">
      <w:r>
        <w:t xml:space="preserve">Ställningstagande till fortsatt antibiotikabehandling ska ske beroende på fynd under operationen samt amputationssårets utseende. Vid oklara fall tas sårodling med resistensbestämning. Trombosprofylax ges som vid annan extremitetskirurgi, se riktlinje </w:t>
      </w:r>
      <w:hyperlink r:id="rId18" w:history="1">
        <w:proofErr w:type="spellStart"/>
        <w:r w:rsidRPr="002E177C">
          <w:rPr>
            <w:rStyle w:val="Hyperlnk"/>
          </w:rPr>
          <w:t>Antiko</w:t>
        </w:r>
        <w:r w:rsidRPr="002E177C">
          <w:rPr>
            <w:rStyle w:val="Hyperlnk"/>
          </w:rPr>
          <w:t>a</w:t>
        </w:r>
        <w:r w:rsidRPr="002E177C">
          <w:rPr>
            <w:rStyle w:val="Hyperlnk"/>
          </w:rPr>
          <w:t>gulantia</w:t>
        </w:r>
        <w:proofErr w:type="spellEnd"/>
        <w:r w:rsidRPr="002E177C">
          <w:rPr>
            <w:rStyle w:val="Hyperlnk"/>
          </w:rPr>
          <w:t xml:space="preserve"> och trombocythämmare, tillfällig utsättning inför </w:t>
        </w:r>
        <w:proofErr w:type="spellStart"/>
        <w:r w:rsidRPr="002E177C">
          <w:rPr>
            <w:rStyle w:val="Hyperlnk"/>
          </w:rPr>
          <w:t>elektiv</w:t>
        </w:r>
        <w:proofErr w:type="spellEnd"/>
        <w:r w:rsidRPr="002E177C">
          <w:rPr>
            <w:rStyle w:val="Hyperlnk"/>
          </w:rPr>
          <w:t xml:space="preserve"> operation</w:t>
        </w:r>
      </w:hyperlink>
      <w:r>
        <w:t>. Vid akut amputation (</w:t>
      </w:r>
      <w:proofErr w:type="gramStart"/>
      <w:r>
        <w:t>t.ex.</w:t>
      </w:r>
      <w:proofErr w:type="gramEnd"/>
      <w:r>
        <w:t xml:space="preserve"> vid olycka) hänvisas till riktlinje </w:t>
      </w:r>
      <w:hyperlink r:id="rId19" w:history="1">
        <w:proofErr w:type="spellStart"/>
        <w:r w:rsidRPr="00AE1CF2">
          <w:rPr>
            <w:rStyle w:val="Hyperlnk"/>
          </w:rPr>
          <w:t>Antikoagulantia</w:t>
        </w:r>
        <w:proofErr w:type="spellEnd"/>
        <w:r w:rsidRPr="00AE1CF2">
          <w:rPr>
            <w:rStyle w:val="Hyperlnk"/>
          </w:rPr>
          <w:t xml:space="preserve"> och/eller trombocythämmare vid akut-halvakut kirurgi inom 24 ti</w:t>
        </w:r>
        <w:r w:rsidRPr="00AE1CF2">
          <w:rPr>
            <w:rStyle w:val="Hyperlnk"/>
          </w:rPr>
          <w:t>m</w:t>
        </w:r>
        <w:r w:rsidRPr="00AE1CF2">
          <w:rPr>
            <w:rStyle w:val="Hyperlnk"/>
          </w:rPr>
          <w:t>mar.</w:t>
        </w:r>
      </w:hyperlink>
      <w:r>
        <w:t xml:space="preserve"> </w:t>
      </w:r>
    </w:p>
    <w:p w14:paraId="217477A3" w14:textId="53A71FE8" w:rsidR="00070FF4" w:rsidRDefault="7DFC2DFB" w:rsidP="00E016F4">
      <w:r>
        <w:t>Operatör är ansvarig för ordinationer av antibiotikaprofylax samt ställningstagande till trombosprofylax</w:t>
      </w:r>
      <w:r w:rsidR="750A4F3A">
        <w:t xml:space="preserve">. </w:t>
      </w:r>
      <w:r w:rsidR="7BC858D2">
        <w:t>Rutinmässigt används Lågmolekylärt heparin (Fragmin) 5000 IE</w:t>
      </w:r>
      <w:r w:rsidR="685D5340">
        <w:t xml:space="preserve"> under vårdtiden</w:t>
      </w:r>
      <w:r w:rsidR="6BC2A4BF">
        <w:t>, om inte NOAK återinsätts</w:t>
      </w:r>
      <w:r w:rsidR="560F25ED">
        <w:t>.</w:t>
      </w:r>
    </w:p>
    <w:p w14:paraId="67D0727D" w14:textId="77777777" w:rsidR="00AE1CF2" w:rsidRDefault="00AE1CF2" w:rsidP="00AE1CF2">
      <w:pPr>
        <w:pStyle w:val="Rubrik3"/>
      </w:pPr>
      <w:bookmarkStart w:id="19" w:name="_Toc168999548"/>
      <w:r>
        <w:t>Operationsteknik</w:t>
      </w:r>
      <w:bookmarkEnd w:id="19"/>
      <w:r>
        <w:t xml:space="preserve"> </w:t>
      </w:r>
    </w:p>
    <w:p w14:paraId="00817C2E" w14:textId="558EE29E" w:rsidR="00AE1CF2" w:rsidRDefault="2F92C841" w:rsidP="005677E5">
      <w:r>
        <w:t xml:space="preserve">Operationsteknik vid de olika amputationerna är väl beskrivna i Tor </w:t>
      </w:r>
      <w:proofErr w:type="spellStart"/>
      <w:r>
        <w:t>Hiertons</w:t>
      </w:r>
      <w:proofErr w:type="spellEnd"/>
      <w:r>
        <w:t xml:space="preserve"> bok - Amputationskirurgi och </w:t>
      </w:r>
      <w:r w:rsidRPr="0095067E">
        <w:t>proteser [2]. Inom</w:t>
      </w:r>
      <w:r>
        <w:t xml:space="preserve"> SÄS är </w:t>
      </w:r>
      <w:proofErr w:type="spellStart"/>
      <w:r>
        <w:t>sagitella</w:t>
      </w:r>
      <w:proofErr w:type="spellEnd"/>
      <w:r>
        <w:t xml:space="preserve"> </w:t>
      </w:r>
      <w:proofErr w:type="spellStart"/>
      <w:r>
        <w:t>lambåer</w:t>
      </w:r>
      <w:proofErr w:type="spellEnd"/>
      <w:r>
        <w:t xml:space="preserve"> vid underbensamputation förstahandsmetod av protestekniska skäl. Om tidigare kärlkirurgi omöjliggör denna snittföring, väljs i andra hand en lång bakre </w:t>
      </w:r>
      <w:proofErr w:type="spellStart"/>
      <w:r>
        <w:t>lambå</w:t>
      </w:r>
      <w:proofErr w:type="spellEnd"/>
      <w:r>
        <w:t xml:space="preserve"> (Burgess)</w:t>
      </w:r>
      <w:r w:rsidR="3D9B0680">
        <w:t>.</w:t>
      </w:r>
    </w:p>
    <w:p w14:paraId="21C7E5B4" w14:textId="7B463F00" w:rsidR="00C03AAB" w:rsidRDefault="099B7E9D" w:rsidP="005677E5">
      <w:r>
        <w:t xml:space="preserve">Den lägsta möjliga nivån med hänsyn till hudens tillstånd och cirkulation ska väljas. Viktigt är också att beakta stumplängd med hänsyn till vidare protesförsörjning. En </w:t>
      </w:r>
      <w:proofErr w:type="spellStart"/>
      <w:r>
        <w:t>knäexartikulation</w:t>
      </w:r>
      <w:proofErr w:type="spellEnd"/>
      <w:r>
        <w:t xml:space="preserve"> är att föredra framför en lårbensamputation.</w:t>
      </w:r>
      <w:r w:rsidR="59FEA18B">
        <w:t xml:space="preserve"> </w:t>
      </w:r>
      <w:proofErr w:type="spellStart"/>
      <w:r w:rsidR="29297CB3">
        <w:t>Knäkontraktur</w:t>
      </w:r>
      <w:proofErr w:type="spellEnd"/>
      <w:r w:rsidR="29297CB3">
        <w:t xml:space="preserve"> över 20° samt patient som inte haft någon gångfunktion före amputationen, är relativ kontraindikation för underbensamputation</w:t>
      </w:r>
      <w:r w:rsidR="2C9CA71F">
        <w:t>.</w:t>
      </w:r>
      <w:r w:rsidR="29297CB3">
        <w:t xml:space="preserve"> </w:t>
      </w:r>
    </w:p>
    <w:p w14:paraId="0CB581C7" w14:textId="53FE4AD4" w:rsidR="00C03AAB" w:rsidRDefault="59FEA18B" w:rsidP="005677E5">
      <w:r>
        <w:t>Suturer kan med fördel användas vid slutning av huden, agraffer är annat alternativ.</w:t>
      </w:r>
      <w:r w:rsidR="09EAD82A">
        <w:t xml:space="preserve"> </w:t>
      </w:r>
    </w:p>
    <w:p w14:paraId="644FCB38" w14:textId="153F3560" w:rsidR="00753D9F" w:rsidRDefault="04F232A7" w:rsidP="00753D9F">
      <w:pPr>
        <w:pStyle w:val="Rubrik3"/>
      </w:pPr>
      <w:bookmarkStart w:id="20" w:name="_Toc168999549"/>
      <w:r>
        <w:t>Undertrycksbehandling</w:t>
      </w:r>
      <w:bookmarkEnd w:id="20"/>
    </w:p>
    <w:p w14:paraId="116B8165" w14:textId="035DA6E5" w:rsidR="00753D9F" w:rsidRDefault="507BEE67" w:rsidP="00E016F4">
      <w:r>
        <w:t xml:space="preserve">Undertrycksbehandling </w:t>
      </w:r>
      <w:r w:rsidR="258E46BC">
        <w:t xml:space="preserve">90 – 125 </w:t>
      </w:r>
      <w:proofErr w:type="spellStart"/>
      <w:r w:rsidR="258E46BC">
        <w:t>mm</w:t>
      </w:r>
      <w:r w:rsidR="4637096E">
        <w:t>H</w:t>
      </w:r>
      <w:r w:rsidR="258E46BC">
        <w:t>g</w:t>
      </w:r>
      <w:proofErr w:type="spellEnd"/>
      <w:r w:rsidR="258E46BC">
        <w:t xml:space="preserve"> </w:t>
      </w:r>
      <w:r w:rsidR="5A2248B5">
        <w:t>appliceras i samband med operation som standard</w:t>
      </w:r>
      <w:r w:rsidR="258E46BC">
        <w:t xml:space="preserve"> med </w:t>
      </w:r>
      <w:r w:rsidR="707B82A6">
        <w:t>7</w:t>
      </w:r>
      <w:r w:rsidR="258E46BC">
        <w:t xml:space="preserve"> </w:t>
      </w:r>
      <w:r w:rsidR="53800FA4">
        <w:t>dagars</w:t>
      </w:r>
      <w:r w:rsidR="258E46BC">
        <w:t xml:space="preserve"> behandlingstid.</w:t>
      </w:r>
      <w:r w:rsidR="64748194">
        <w:t xml:space="preserve"> Behandlingstiden kan förlängas vid behov.</w:t>
      </w:r>
      <w:r w:rsidR="3E1A2B19">
        <w:t xml:space="preserve"> Om undertrycksbehandling inte är möjlig att applicera används </w:t>
      </w:r>
      <w:r w:rsidR="4C84D6AD">
        <w:t xml:space="preserve">förband utifrån behov, som till exempel </w:t>
      </w:r>
      <w:proofErr w:type="spellStart"/>
      <w:r w:rsidR="3E1A2B19">
        <w:t>Aquacel</w:t>
      </w:r>
      <w:proofErr w:type="spellEnd"/>
      <w:r w:rsidR="3E1A2B19">
        <w:t xml:space="preserve"> närmast såret och </w:t>
      </w:r>
      <w:proofErr w:type="spellStart"/>
      <w:r w:rsidR="3E1A2B19">
        <w:t>OpSite</w:t>
      </w:r>
      <w:proofErr w:type="spellEnd"/>
      <w:r w:rsidR="3E1A2B19">
        <w:t>-plåster.</w:t>
      </w:r>
    </w:p>
    <w:p w14:paraId="2264C7C7" w14:textId="0D43BBA4" w:rsidR="00DD3A53" w:rsidRDefault="00DD3A53" w:rsidP="00E016F4">
      <w:proofErr w:type="spellStart"/>
      <w:r>
        <w:lastRenderedPageBreak/>
        <w:t>Tubifast</w:t>
      </w:r>
      <w:proofErr w:type="spellEnd"/>
      <w:r>
        <w:t xml:space="preserve"> och linda appliceras </w:t>
      </w:r>
      <w:r w:rsidR="0002709D">
        <w:t>över lagda förband</w:t>
      </w:r>
      <w:r>
        <w:t>, först med vadd och sedan med elastisk binda</w:t>
      </w:r>
      <w:r w:rsidR="00927465">
        <w:t>.</w:t>
      </w:r>
    </w:p>
    <w:p w14:paraId="41EEA689" w14:textId="74B32DB8" w:rsidR="00D56888" w:rsidRDefault="0E306084" w:rsidP="00D56888">
      <w:pPr>
        <w:pStyle w:val="Rubrik3"/>
      </w:pPr>
      <w:bookmarkStart w:id="21" w:name="_Toc168999550"/>
      <w:r>
        <w:t>Postoperativ uppföljning</w:t>
      </w:r>
      <w:r w:rsidR="4CFA6A5D">
        <w:t xml:space="preserve"> och sårläkning</w:t>
      </w:r>
      <w:r w:rsidR="41453E8A">
        <w:t>/såromläggning</w:t>
      </w:r>
      <w:bookmarkEnd w:id="21"/>
      <w:r>
        <w:t xml:space="preserve"> </w:t>
      </w:r>
    </w:p>
    <w:p w14:paraId="082BA4A2" w14:textId="3702D501" w:rsidR="008E07BD" w:rsidRDefault="6CADA265" w:rsidP="008E07BD">
      <w:r>
        <w:t xml:space="preserve">Sårjournal upprättas direkt postoperativt. </w:t>
      </w:r>
      <w:r w:rsidR="00A34E66">
        <w:t xml:space="preserve">Förbandsinspektion ska utföras dagligen. </w:t>
      </w:r>
      <w:proofErr w:type="spellStart"/>
      <w:r w:rsidR="008E07BD">
        <w:t>Sårkontroll</w:t>
      </w:r>
      <w:proofErr w:type="spellEnd"/>
      <w:r w:rsidR="008E07BD">
        <w:t xml:space="preserve"> </w:t>
      </w:r>
      <w:r w:rsidR="1BDD5E4C">
        <w:t xml:space="preserve">samt fotodokumentation </w:t>
      </w:r>
      <w:r w:rsidR="008E07BD">
        <w:t xml:space="preserve">ska utföras vid borttagning av undertrycksbehandling. Vid sårproblem ska ansvarig läkare/operatör kontaktas. Se </w:t>
      </w:r>
      <w:hyperlink r:id="rId20">
        <w:r w:rsidR="008E07BD" w:rsidRPr="3598987C">
          <w:rPr>
            <w:rStyle w:val="Hyperlnk"/>
          </w:rPr>
          <w:t>Vårdhandboken avsnitt Sårbehandling.</w:t>
        </w:r>
      </w:hyperlink>
    </w:p>
    <w:p w14:paraId="189C142B" w14:textId="592E14BC" w:rsidR="00B874A9" w:rsidRDefault="005E2999" w:rsidP="00E016F4">
      <w:r>
        <w:t xml:space="preserve">Underbensamputerade får efter operationen vadderad gipsskena </w:t>
      </w:r>
      <w:proofErr w:type="gramStart"/>
      <w:r>
        <w:t>4-7</w:t>
      </w:r>
      <w:proofErr w:type="gramEnd"/>
      <w:r>
        <w:t xml:space="preserve"> dagar. Detta görs i första hand för att motverka </w:t>
      </w:r>
      <w:proofErr w:type="spellStart"/>
      <w:r>
        <w:t>flexionskontraktur</w:t>
      </w:r>
      <w:proofErr w:type="spellEnd"/>
      <w:r>
        <w:t xml:space="preserve"> i knäleden hos patienten. Silikonhylsa används därefter för att ge en jämn kompression, minska svullnaden och skydda stumpen</w:t>
      </w:r>
      <w:r w:rsidR="4BB9F342">
        <w:t xml:space="preserve"> </w:t>
      </w:r>
      <w:r w:rsidR="00D56888">
        <w:t>vilket förbättrar sårläkningen och formar stumpen inför protesförsörjning. Silikonhylsa ska användas enligt uppföljningsschema så snart sårläkningen tillåter [3].</w:t>
      </w:r>
      <w:r w:rsidR="00490260">
        <w:t xml:space="preserve"> </w:t>
      </w:r>
      <w:r w:rsidR="75FA45B2">
        <w:t>Om ev</w:t>
      </w:r>
      <w:r w:rsidR="005677E5">
        <w:t>entuell</w:t>
      </w:r>
      <w:r w:rsidR="75FA45B2">
        <w:t xml:space="preserve"> längre undertrycksbehandling (&gt;7 dagar) </w:t>
      </w:r>
      <w:r w:rsidR="5925918B">
        <w:t xml:space="preserve">behövs </w:t>
      </w:r>
      <w:r w:rsidR="75FA45B2">
        <w:t>kan silikonhylsautprovning påbörjas</w:t>
      </w:r>
      <w:r w:rsidR="2EBCC6A2">
        <w:t xml:space="preserve"> ändå</w:t>
      </w:r>
      <w:r w:rsidR="75FA45B2">
        <w:t xml:space="preserve">. </w:t>
      </w:r>
    </w:p>
    <w:p w14:paraId="256611C4" w14:textId="6754BA7A" w:rsidR="00B874A9" w:rsidRDefault="00CD174B" w:rsidP="00E016F4">
      <w:r>
        <w:t xml:space="preserve">Omläggning av stump görs </w:t>
      </w:r>
      <w:r w:rsidR="430038EA">
        <w:t xml:space="preserve">under rena förhållanden </w:t>
      </w:r>
      <w:r>
        <w:t>efter en vecka</w:t>
      </w:r>
      <w:r w:rsidR="7A0A5E6E">
        <w:t>,</w:t>
      </w:r>
      <w:r>
        <w:t xml:space="preserve"> om inte förbandet är mättat eller omgivande hud är rodnad/svullen</w:t>
      </w:r>
      <w:r w:rsidR="6D505071">
        <w:t xml:space="preserve"> dessförinnan</w:t>
      </w:r>
      <w:r>
        <w:t xml:space="preserve">. </w:t>
      </w:r>
      <w:r w:rsidR="00490260">
        <w:t>Agraff</w:t>
      </w:r>
      <w:r w:rsidR="2B27F044">
        <w:t>-</w:t>
      </w:r>
      <w:r w:rsidR="00490260">
        <w:t xml:space="preserve"> eller suturborttagning </w:t>
      </w:r>
      <w:r w:rsidR="54E41092">
        <w:t xml:space="preserve">inklusive </w:t>
      </w:r>
      <w:proofErr w:type="spellStart"/>
      <w:r w:rsidR="54E41092">
        <w:t>sårkontroll</w:t>
      </w:r>
      <w:proofErr w:type="spellEnd"/>
      <w:r w:rsidR="54E41092">
        <w:t xml:space="preserve"> </w:t>
      </w:r>
      <w:r w:rsidR="7BA37C9D">
        <w:t xml:space="preserve">och fotodokumentation </w:t>
      </w:r>
      <w:r w:rsidR="00490260">
        <w:t xml:space="preserve">ska ske cirka tre veckor postoperativt </w:t>
      </w:r>
      <w:r w:rsidR="00D03367">
        <w:t>på ortopedimottagninge</w:t>
      </w:r>
      <w:r w:rsidR="00DA00B1">
        <w:t>n.</w:t>
      </w:r>
      <w:r w:rsidR="5BC5A5F0">
        <w:t xml:space="preserve"> </w:t>
      </w:r>
    </w:p>
    <w:p w14:paraId="22C24EC6" w14:textId="77777777" w:rsidR="00DC5DFC" w:rsidRDefault="00DC5DFC" w:rsidP="00DC5DFC">
      <w:pPr>
        <w:pStyle w:val="Rubrik3"/>
      </w:pPr>
      <w:bookmarkStart w:id="22" w:name="_Toc168999551"/>
      <w:r>
        <w:t>Komplikationer</w:t>
      </w:r>
      <w:bookmarkEnd w:id="22"/>
      <w:r>
        <w:t xml:space="preserve"> </w:t>
      </w:r>
    </w:p>
    <w:p w14:paraId="486A235A" w14:textId="3ED23EDC" w:rsidR="008E07BD" w:rsidRDefault="00DC5DFC" w:rsidP="00E016F4">
      <w:r>
        <w:t>Komplikationer kan uppstå vid alla operationer. Infektion och problem med sårläkning är de vanligaste komplikationerna.</w:t>
      </w:r>
    </w:p>
    <w:p w14:paraId="21463EFA" w14:textId="77777777" w:rsidR="00DC5DFC" w:rsidRDefault="00DC5DFC" w:rsidP="00DC5DFC">
      <w:pPr>
        <w:pStyle w:val="Rubrik3"/>
      </w:pPr>
      <w:bookmarkStart w:id="23" w:name="_Toc168999552"/>
      <w:r>
        <w:t>Fantomsmärta</w:t>
      </w:r>
      <w:bookmarkEnd w:id="23"/>
      <w:r>
        <w:t xml:space="preserve"> </w:t>
      </w:r>
    </w:p>
    <w:p w14:paraId="2AB6A8F0" w14:textId="1F7C7920" w:rsidR="009E207B" w:rsidRDefault="381FEDCB" w:rsidP="0023211E">
      <w:r>
        <w:t xml:space="preserve">Flertalet av patienterna upplever fantomkänsla efter amputation. </w:t>
      </w:r>
      <w:r w:rsidR="1EFD281F">
        <w:t>Dock v</w:t>
      </w:r>
      <w:r>
        <w:t>issa kan även utveckla en smärtande känsla</w:t>
      </w:r>
      <w:r w:rsidR="2603C992">
        <w:t xml:space="preserve"> (fantomsmärta)</w:t>
      </w:r>
      <w:r>
        <w:t xml:space="preserve"> från det amputerade benet. Det är en smärta som upplevs som verklig och lokaliseras till kroppsdelen som inte längre finns. Det är inte klarlagt varför vissa personer drabbas. Det finns olika behandlingsalternativ</w:t>
      </w:r>
      <w:r w:rsidR="4D3D78E0">
        <w:t xml:space="preserve"> så som i</w:t>
      </w:r>
      <w:r w:rsidR="024E642F">
        <w:t>nformation</w:t>
      </w:r>
      <w:r w:rsidR="4D3D78E0">
        <w:t>, s</w:t>
      </w:r>
      <w:r w:rsidR="024E642F">
        <w:t>pegelbehandling</w:t>
      </w:r>
      <w:r w:rsidR="4D3D78E0">
        <w:t>, f</w:t>
      </w:r>
      <w:r w:rsidR="0B1E63E5">
        <w:t>antomträning</w:t>
      </w:r>
      <w:r w:rsidR="5366421A">
        <w:t xml:space="preserve"> och</w:t>
      </w:r>
      <w:r w:rsidR="4D3D78E0">
        <w:t xml:space="preserve"> l</w:t>
      </w:r>
      <w:r w:rsidR="0B1E63E5">
        <w:t>äkemedel</w:t>
      </w:r>
      <w:r w:rsidR="5F4B90FB">
        <w:t xml:space="preserve"> </w:t>
      </w:r>
      <w:r w:rsidR="0B1E63E5">
        <w:t>mot</w:t>
      </w:r>
      <w:r w:rsidR="5F4B90FB">
        <w:t xml:space="preserve"> neurogen smärta</w:t>
      </w:r>
      <w:r w:rsidR="4D3D78E0">
        <w:t>.</w:t>
      </w:r>
    </w:p>
    <w:p w14:paraId="30E33C4A" w14:textId="77777777" w:rsidR="00277FB1" w:rsidRDefault="00277FB1" w:rsidP="00FB191A">
      <w:pPr>
        <w:pStyle w:val="Rubrik3"/>
      </w:pPr>
      <w:bookmarkStart w:id="24" w:name="_Toc168999553"/>
      <w:r>
        <w:t>Rehabilitering efter benamputation</w:t>
      </w:r>
      <w:bookmarkEnd w:id="24"/>
      <w:r>
        <w:t xml:space="preserve"> </w:t>
      </w:r>
    </w:p>
    <w:p w14:paraId="02E5BD75" w14:textId="77777777" w:rsidR="00FB191A" w:rsidRDefault="00277FB1" w:rsidP="0023211E">
      <w:r>
        <w:t>Övertag till</w:t>
      </w:r>
      <w:r w:rsidR="00FB191A">
        <w:t xml:space="preserve"> </w:t>
      </w:r>
      <w:proofErr w:type="spellStart"/>
      <w:r w:rsidR="00FB191A">
        <w:t>ortogeriatrisk</w:t>
      </w:r>
      <w:proofErr w:type="spellEnd"/>
      <w:r w:rsidR="00FB191A">
        <w:t xml:space="preserve"> plats på</w:t>
      </w:r>
      <w:r>
        <w:t xml:space="preserve"> </w:t>
      </w:r>
      <w:proofErr w:type="spellStart"/>
      <w:r>
        <w:t>ortopediavdelning</w:t>
      </w:r>
      <w:proofErr w:type="spellEnd"/>
      <w:r>
        <w:t xml:space="preserve"> för redan inneliggande patienter sker postoperativt. Om geriatriker bedömer att behov av rehabiliteringsmedicinsk insats föreligger remitterar denne vidare till rehabiliteringsmedicinsk avdelning. </w:t>
      </w:r>
    </w:p>
    <w:p w14:paraId="560E578D" w14:textId="77777777" w:rsidR="00FB191A" w:rsidRDefault="00277FB1" w:rsidP="0023211E">
      <w:r>
        <w:lastRenderedPageBreak/>
        <w:t xml:space="preserve">Rehabilitering av benamputerade patienter kan delas in i två perioder: </w:t>
      </w:r>
    </w:p>
    <w:p w14:paraId="6523B074" w14:textId="4F67CAA7" w:rsidR="00FB191A" w:rsidRDefault="00277FB1" w:rsidP="005677E5">
      <w:pPr>
        <w:pStyle w:val="Liststycke"/>
        <w:numPr>
          <w:ilvl w:val="0"/>
          <w:numId w:val="37"/>
        </w:numPr>
        <w:tabs>
          <w:tab w:val="left" w:pos="1349"/>
        </w:tabs>
        <w:ind w:left="1349" w:hanging="357"/>
      </w:pPr>
      <w:r>
        <w:t xml:space="preserve">Den första då patient är inneliggande på </w:t>
      </w:r>
      <w:proofErr w:type="spellStart"/>
      <w:r w:rsidR="005677E5">
        <w:t>o</w:t>
      </w:r>
      <w:r w:rsidR="00DC7450">
        <w:t>rtopediavdelningen</w:t>
      </w:r>
      <w:proofErr w:type="spellEnd"/>
      <w:r>
        <w:t xml:space="preserve">. </w:t>
      </w:r>
    </w:p>
    <w:p w14:paraId="6FEB28E1" w14:textId="70B7DE43" w:rsidR="00277FB1" w:rsidRDefault="00277FB1" w:rsidP="005677E5">
      <w:pPr>
        <w:pStyle w:val="Liststycke"/>
        <w:numPr>
          <w:ilvl w:val="0"/>
          <w:numId w:val="37"/>
        </w:numPr>
        <w:tabs>
          <w:tab w:val="left" w:pos="1349"/>
        </w:tabs>
        <w:ind w:left="1349" w:hanging="357"/>
      </w:pPr>
      <w:r>
        <w:t>Den andra då patienten behandlas polikliniskt.</w:t>
      </w:r>
    </w:p>
    <w:p w14:paraId="7D80B481" w14:textId="452FAD7E" w:rsidR="008F55ED" w:rsidRDefault="008F55ED" w:rsidP="004D744A">
      <w:pPr>
        <w:pStyle w:val="MellanrubrikVGR"/>
      </w:pPr>
      <w:bookmarkStart w:id="25" w:name="_Toc168999554"/>
      <w:r>
        <w:t xml:space="preserve">Första delen inneliggande på </w:t>
      </w:r>
      <w:proofErr w:type="spellStart"/>
      <w:r w:rsidR="005677E5">
        <w:t>o</w:t>
      </w:r>
      <w:r>
        <w:t>rtopediavdelning</w:t>
      </w:r>
      <w:bookmarkEnd w:id="25"/>
      <w:proofErr w:type="spellEnd"/>
      <w:r>
        <w:t xml:space="preserve"> </w:t>
      </w:r>
    </w:p>
    <w:p w14:paraId="100F0163" w14:textId="44FD2459" w:rsidR="00A34E66" w:rsidRDefault="008F55ED" w:rsidP="00E016F4">
      <w:r>
        <w:t xml:space="preserve">Under denna första del läggs stor vikt vid att åstadkomma optimala betingelser för sårläkning samt start och planering av den fortsatta rehabiliteringen. Rehabiliteringspersonal följer utarbetad checklista för alla amputationspatienter. Vårdtid </w:t>
      </w:r>
      <w:proofErr w:type="gramStart"/>
      <w:r w:rsidR="00615881">
        <w:t>7-14</w:t>
      </w:r>
      <w:proofErr w:type="gramEnd"/>
      <w:r w:rsidR="00615881">
        <w:t xml:space="preserve"> dagar</w:t>
      </w:r>
      <w:r>
        <w:t xml:space="preserve">. Bedömning och träning gällande grundläggande funktioner i förflyttning och personlig vård sker. </w:t>
      </w:r>
      <w:r w:rsidR="002D0E09">
        <w:t xml:space="preserve">Därefter introduceras den amputerade till </w:t>
      </w:r>
      <w:proofErr w:type="spellStart"/>
      <w:r w:rsidR="002D0E09">
        <w:t>Gåskolans</w:t>
      </w:r>
      <w:proofErr w:type="spellEnd"/>
      <w:r w:rsidR="002D0E09">
        <w:t xml:space="preserve"> verksamhet [4].</w:t>
      </w:r>
    </w:p>
    <w:p w14:paraId="7171E72E" w14:textId="511FA685" w:rsidR="00652AED" w:rsidRDefault="00652AED" w:rsidP="00E016F4">
      <w:r>
        <w:t>Personer med hög aktivitet- och funktionsnivå sedan tidigare, oftast i arbetsför ålder men ibland även äldre, bör remitteras vidare till rehab</w:t>
      </w:r>
      <w:r w:rsidR="005677E5">
        <w:t>-</w:t>
      </w:r>
      <w:r>
        <w:t xml:space="preserve">medicinsk avdelning; detta kan </w:t>
      </w:r>
      <w:proofErr w:type="gramStart"/>
      <w:r>
        <w:t>t.ex.</w:t>
      </w:r>
      <w:proofErr w:type="gramEnd"/>
      <w:r>
        <w:t xml:space="preserve"> bli aktuellt efter trauma, tumöroperation eller amputation efter sepsis. I senare skede kan det även bli aktuellt med </w:t>
      </w:r>
      <w:proofErr w:type="spellStart"/>
      <w:r>
        <w:t>rehabmedicinsk</w:t>
      </w:r>
      <w:proofErr w:type="spellEnd"/>
      <w:r>
        <w:t xml:space="preserve"> dagvård.</w:t>
      </w:r>
    </w:p>
    <w:p w14:paraId="57524844" w14:textId="77777777" w:rsidR="00016AE5" w:rsidRDefault="00016AE5" w:rsidP="004D744A">
      <w:pPr>
        <w:pStyle w:val="MellanrubrikVGR"/>
      </w:pPr>
      <w:bookmarkStart w:id="26" w:name="_Toc168999555"/>
      <w:r>
        <w:t>Läkemedel</w:t>
      </w:r>
      <w:bookmarkEnd w:id="26"/>
      <w:r>
        <w:t xml:space="preserve"> </w:t>
      </w:r>
    </w:p>
    <w:p w14:paraId="6D36D721" w14:textId="72D83CE8" w:rsidR="00016AE5" w:rsidRDefault="00016AE5" w:rsidP="00E016F4">
      <w:r>
        <w:t xml:space="preserve">Pre- och postoperativ trombosprofylax, antibiotikabehandling samt smärtlindring ordineras av ansvarig operatör/läkare. Vid behov finns smärtteamet som en extra resurs. Ställningstaganden rörande fortsatt antibiotikabehandling sköts </w:t>
      </w:r>
      <w:r w:rsidR="76532058">
        <w:t xml:space="preserve">vid behov </w:t>
      </w:r>
      <w:r>
        <w:t xml:space="preserve">i samråd med </w:t>
      </w:r>
      <w:r w:rsidR="729C7E03">
        <w:t>infektionsläkare</w:t>
      </w:r>
      <w:r>
        <w:t xml:space="preserve">. För </w:t>
      </w:r>
      <w:r w:rsidR="0902B163">
        <w:t>alla</w:t>
      </w:r>
      <w:r>
        <w:t xml:space="preserve"> patienter görs en läkemedelsgenomgång</w:t>
      </w:r>
      <w:r w:rsidR="209372C9">
        <w:t xml:space="preserve"> av ansvarig avdelningsläkare.</w:t>
      </w:r>
    </w:p>
    <w:p w14:paraId="1AC750CA" w14:textId="77777777" w:rsidR="00DE5488" w:rsidRDefault="00DE5488" w:rsidP="00DE5488">
      <w:pPr>
        <w:pStyle w:val="MellanrubrikVGR"/>
      </w:pPr>
      <w:bookmarkStart w:id="27" w:name="_Toc168999556"/>
      <w:r>
        <w:t>Nutrition</w:t>
      </w:r>
      <w:bookmarkEnd w:id="27"/>
      <w:r>
        <w:t xml:space="preserve"> </w:t>
      </w:r>
    </w:p>
    <w:p w14:paraId="72920244" w14:textId="153BA782" w:rsidR="00225E49" w:rsidRDefault="3BC891A4" w:rsidP="7154BCD2">
      <w:r>
        <w:t xml:space="preserve">Preoperativt </w:t>
      </w:r>
      <w:r w:rsidR="14F65E56">
        <w:t>rekommenderas att det görs en riskbedömning av patientens nutritionsstatus. Vid</w:t>
      </w:r>
      <w:r w:rsidR="507DF88F">
        <w:t xml:space="preserve"> </w:t>
      </w:r>
      <w:r w:rsidR="4B453A63">
        <w:t>risk för und</w:t>
      </w:r>
      <w:r w:rsidR="2F005DF6">
        <w:t>e</w:t>
      </w:r>
      <w:r w:rsidR="4B453A63">
        <w:t>rnäring</w:t>
      </w:r>
      <w:r w:rsidR="507DF88F">
        <w:t xml:space="preserve"> </w:t>
      </w:r>
      <w:r w:rsidR="2A2D71C2">
        <w:t xml:space="preserve">kontaktas dietist. </w:t>
      </w:r>
    </w:p>
    <w:p w14:paraId="77DCC883" w14:textId="0883EA2A" w:rsidR="3598987C" w:rsidRDefault="00DE5488" w:rsidP="3598987C">
      <w:r>
        <w:t>Vid inläggning</w:t>
      </w:r>
      <w:r w:rsidR="08E46854">
        <w:t>en</w:t>
      </w:r>
      <w:r>
        <w:t xml:space="preserve"> ska en riskbedömning göras av patientens nutritionsstatus, se </w:t>
      </w:r>
      <w:r w:rsidR="005677E5">
        <w:t>V</w:t>
      </w:r>
      <w:r>
        <w:t xml:space="preserve">årdhandboken, avsnitt </w:t>
      </w:r>
      <w:hyperlink r:id="rId21">
        <w:r w:rsidRPr="0B8D1440">
          <w:rPr>
            <w:rStyle w:val="Hyperlnk"/>
          </w:rPr>
          <w:t>Nutrition under rubrik Riskid</w:t>
        </w:r>
        <w:r w:rsidRPr="0B8D1440">
          <w:rPr>
            <w:rStyle w:val="Hyperlnk"/>
          </w:rPr>
          <w:t>e</w:t>
        </w:r>
        <w:r w:rsidRPr="0B8D1440">
          <w:rPr>
            <w:rStyle w:val="Hyperlnk"/>
          </w:rPr>
          <w:t>ntifiering och riskbedömning</w:t>
        </w:r>
      </w:hyperlink>
      <w:r>
        <w:t xml:space="preserve">. På vårdavdelningen stöds nutritionen vanligtvis med extra näringsdryck. Sondvälling via </w:t>
      </w:r>
      <w:proofErr w:type="spellStart"/>
      <w:r>
        <w:t>nasogastrisk</w:t>
      </w:r>
      <w:proofErr w:type="spellEnd"/>
      <w:r>
        <w:t xml:space="preserve"> sond alternativt parenteral nutrition kan också vara aktuellt, se riktlinje </w:t>
      </w:r>
      <w:hyperlink r:id="rId22" w:history="1">
        <w:r w:rsidR="005677E5" w:rsidRPr="005677E5">
          <w:rPr>
            <w:rStyle w:val="Hyperlnk"/>
          </w:rPr>
          <w:t>Undernäring – förebygga och behandla hos vuxna i slutenvården, SÄS</w:t>
        </w:r>
      </w:hyperlink>
      <w:r>
        <w:t xml:space="preserve">. </w:t>
      </w:r>
      <w:r w:rsidR="7378176F">
        <w:t>K</w:t>
      </w:r>
      <w:r w:rsidR="3B39C8A2">
        <w:t>ontakt tas med</w:t>
      </w:r>
      <w:r>
        <w:t xml:space="preserve"> dietist vid misstanke om malnutrition.</w:t>
      </w:r>
    </w:p>
    <w:p w14:paraId="1390F9BA" w14:textId="1050CA14" w:rsidR="3598987C" w:rsidRDefault="2A3763A1" w:rsidP="52AFD4CC">
      <w:pPr>
        <w:pStyle w:val="MellanrubrikVGR"/>
        <w:rPr>
          <w:rFonts w:eastAsia="Calibri" w:cs="Calibri"/>
          <w:bCs/>
          <w:color w:val="000000" w:themeColor="text2"/>
          <w:szCs w:val="26"/>
        </w:rPr>
      </w:pPr>
      <w:bookmarkStart w:id="28" w:name="_Toc168999557"/>
      <w:r w:rsidRPr="52AFD4CC">
        <w:rPr>
          <w:rFonts w:eastAsia="Calibri" w:cs="Calibri"/>
          <w:bCs/>
          <w:color w:val="000000" w:themeColor="text2"/>
          <w:szCs w:val="26"/>
        </w:rPr>
        <w:t>Tryckavlastning</w:t>
      </w:r>
      <w:bookmarkEnd w:id="28"/>
    </w:p>
    <w:p w14:paraId="44F0231D" w14:textId="6D9BB77F" w:rsidR="3598987C" w:rsidRDefault="2A3763A1" w:rsidP="52AFD4CC">
      <w:pPr>
        <w:rPr>
          <w:color w:val="000000" w:themeColor="text2"/>
        </w:rPr>
      </w:pPr>
      <w:r w:rsidRPr="52AFD4CC">
        <w:rPr>
          <w:color w:val="000000" w:themeColor="text2"/>
        </w:rPr>
        <w:t xml:space="preserve">Alla patienter behöver ha lämplig tryckavlastande madrass under hela vårdtiden. Viktigt att observera kvarvarande ben och fot för tryck och eventuella sår. Utred behov av tryckavlastande och även positionerande sittdyna i rullstol, se riktlinje </w:t>
      </w:r>
      <w:hyperlink r:id="rId23">
        <w:r w:rsidRPr="52AFD4CC">
          <w:rPr>
            <w:rStyle w:val="Hyperlnk"/>
          </w:rPr>
          <w:t>Trycksår - Prevention och behandling.</w:t>
        </w:r>
      </w:hyperlink>
    </w:p>
    <w:p w14:paraId="50702AD7" w14:textId="49C9D789" w:rsidR="3598987C" w:rsidRDefault="2A3763A1" w:rsidP="52AFD4CC">
      <w:pPr>
        <w:pStyle w:val="MellanrubrikVGR"/>
        <w:rPr>
          <w:rFonts w:eastAsia="Calibri" w:cs="Calibri"/>
          <w:bCs/>
          <w:color w:val="000000" w:themeColor="text2"/>
          <w:szCs w:val="26"/>
        </w:rPr>
      </w:pPr>
      <w:bookmarkStart w:id="29" w:name="_Toc168999558"/>
      <w:r w:rsidRPr="52AFD4CC">
        <w:rPr>
          <w:rFonts w:eastAsia="Calibri" w:cs="Calibri"/>
          <w:bCs/>
          <w:color w:val="000000" w:themeColor="text2"/>
          <w:szCs w:val="26"/>
        </w:rPr>
        <w:lastRenderedPageBreak/>
        <w:t>Krisreaktion/-bearbetning</w:t>
      </w:r>
      <w:bookmarkEnd w:id="29"/>
      <w:r w:rsidRPr="52AFD4CC">
        <w:rPr>
          <w:rFonts w:eastAsia="Calibri" w:cs="Calibri"/>
          <w:bCs/>
          <w:color w:val="000000" w:themeColor="text2"/>
          <w:szCs w:val="26"/>
        </w:rPr>
        <w:t xml:space="preserve"> </w:t>
      </w:r>
    </w:p>
    <w:p w14:paraId="6B39AE05" w14:textId="057668DB" w:rsidR="3598987C" w:rsidRDefault="2A3763A1" w:rsidP="52AFD4CC">
      <w:pPr>
        <w:rPr>
          <w:color w:val="000000" w:themeColor="text2"/>
        </w:rPr>
      </w:pPr>
      <w:r w:rsidRPr="52AFD4CC">
        <w:rPr>
          <w:color w:val="000000" w:themeColor="text2"/>
        </w:rPr>
        <w:t>Patienten erbjuds kris- och/eller stödsamtal hos kurator. För stödjande sa</w:t>
      </w:r>
      <w:r w:rsidR="4E111FAD" w:rsidRPr="52AFD4CC">
        <w:rPr>
          <w:color w:val="000000" w:themeColor="text2"/>
        </w:rPr>
        <w:t>mtal finns även sjukhuskyrkan att kontakta.</w:t>
      </w:r>
    </w:p>
    <w:p w14:paraId="28883284" w14:textId="5672CD53" w:rsidR="3598987C" w:rsidRDefault="7A6B4118" w:rsidP="52AFD4CC">
      <w:pPr>
        <w:pStyle w:val="MellanrubrikVGR"/>
        <w:rPr>
          <w:rFonts w:eastAsia="Calibri" w:cs="Calibri"/>
          <w:bCs/>
          <w:color w:val="000000" w:themeColor="text2"/>
          <w:szCs w:val="26"/>
        </w:rPr>
      </w:pPr>
      <w:bookmarkStart w:id="30" w:name="_Toc168999559"/>
      <w:r w:rsidRPr="52AFD4CC">
        <w:rPr>
          <w:rFonts w:eastAsia="Calibri" w:cs="Calibri"/>
          <w:bCs/>
          <w:color w:val="000000" w:themeColor="text2"/>
          <w:szCs w:val="26"/>
        </w:rPr>
        <w:t>Utskrivning och samverkan med andra vårdgivare</w:t>
      </w:r>
      <w:bookmarkEnd w:id="30"/>
      <w:r w:rsidRPr="52AFD4CC">
        <w:rPr>
          <w:rFonts w:eastAsia="Calibri" w:cs="Calibri"/>
          <w:bCs/>
          <w:color w:val="000000" w:themeColor="text2"/>
          <w:szCs w:val="26"/>
        </w:rPr>
        <w:t xml:space="preserve"> </w:t>
      </w:r>
    </w:p>
    <w:p w14:paraId="2B41DCDA" w14:textId="47F248F6" w:rsidR="3598987C" w:rsidRDefault="6A61B3D3" w:rsidP="7154BCD2">
      <w:pPr>
        <w:rPr>
          <w:color w:val="000000" w:themeColor="text2"/>
        </w:rPr>
      </w:pPr>
      <w:r w:rsidRPr="7154BCD2">
        <w:rPr>
          <w:color w:val="000000" w:themeColor="text2"/>
        </w:rPr>
        <w:t xml:space="preserve">Många av patienterna är multisjuka äldre där det redan funnits behov av stöd och hjälp i vardagen. Vid utskrivning ska patienten vara medicinskt stabil och optimerad för att fortsätta sin </w:t>
      </w:r>
      <w:r w:rsidRPr="7154BCD2">
        <w:t>vård och</w:t>
      </w:r>
      <w:r w:rsidRPr="7154BCD2">
        <w:rPr>
          <w:color w:val="00B050"/>
        </w:rPr>
        <w:t xml:space="preserve"> </w:t>
      </w:r>
      <w:r w:rsidRPr="7154BCD2">
        <w:rPr>
          <w:color w:val="000000" w:themeColor="text2"/>
        </w:rPr>
        <w:t xml:space="preserve">rehabilitering i hemmet eller på korttidsboende. </w:t>
      </w:r>
    </w:p>
    <w:p w14:paraId="6668BC92" w14:textId="17BA0A8F" w:rsidR="3598987C" w:rsidRDefault="7A6B4118" w:rsidP="52AFD4CC">
      <w:pPr>
        <w:rPr>
          <w:color w:val="000000" w:themeColor="text2"/>
        </w:rPr>
      </w:pPr>
      <w:r w:rsidRPr="52AFD4CC">
        <w:rPr>
          <w:color w:val="000000" w:themeColor="text2"/>
        </w:rPr>
        <w:t xml:space="preserve">För patienter med högre aktivitets- och funktionsförmåga är målet att patienten vid utskrivning, så långt som möjligt, ska vara självständig beträffande personlig vård, förflyttningar och i att hantera sin rullstol samt att även klara av delar av hushållsarbete som kan vara relevanta. </w:t>
      </w:r>
    </w:p>
    <w:p w14:paraId="3A880070" w14:textId="0F0FCA0C" w:rsidR="3598987C" w:rsidRDefault="7A6B4118" w:rsidP="52AFD4CC">
      <w:pPr>
        <w:rPr>
          <w:color w:val="000000" w:themeColor="text2"/>
        </w:rPr>
      </w:pPr>
      <w:r w:rsidRPr="52AFD4CC">
        <w:rPr>
          <w:color w:val="000000" w:themeColor="text2"/>
        </w:rPr>
        <w:t xml:space="preserve">Man bör även ha tagit ställning till om bostadsanpassning är aktuell och tagit kontakt med arbetsterapeut på ansvarig instans för fortsatt handläggning. För personer i arbetsför ålder ska </w:t>
      </w:r>
      <w:r w:rsidR="6C6D44BB" w:rsidRPr="52AFD4CC">
        <w:rPr>
          <w:color w:val="000000" w:themeColor="text2"/>
        </w:rPr>
        <w:t>ansvarig läkare</w:t>
      </w:r>
      <w:r w:rsidRPr="52AFD4CC">
        <w:rPr>
          <w:color w:val="000000" w:themeColor="text2"/>
        </w:rPr>
        <w:t xml:space="preserve"> ordna med sjukskrivningsintyg samt vid behov även ta upp frågan om intyg för färdtjänst alternativt parkeringstillstånd för rörelsehindrade; intygsmall för handikapptillstånd finns på respektive kommuns webbplats. </w:t>
      </w:r>
    </w:p>
    <w:p w14:paraId="351EF0CD" w14:textId="6C1DBD91" w:rsidR="3598987C" w:rsidRDefault="7A6B4118" w:rsidP="52AFD4CC">
      <w:pPr>
        <w:rPr>
          <w:color w:val="000000" w:themeColor="text2"/>
        </w:rPr>
      </w:pPr>
      <w:r w:rsidRPr="52AFD4CC">
        <w:rPr>
          <w:color w:val="000000" w:themeColor="text2"/>
        </w:rPr>
        <w:t xml:space="preserve">Vid utskrivningen ska personalen i den kommunala hälso- och sjukvården och/eller primärvården vara informerad om patientens medicinska behov, grad av självständighet, behov av hjälp samt hur den fortsatta rehabiliteringen är planerad, se rutinen </w:t>
      </w:r>
      <w:hyperlink r:id="rId24">
        <w:r w:rsidRPr="52AFD4CC">
          <w:rPr>
            <w:rStyle w:val="Hyperlnk"/>
          </w:rPr>
          <w:t>Trygg och säke</w:t>
        </w:r>
        <w:r w:rsidRPr="52AFD4CC">
          <w:rPr>
            <w:rStyle w:val="Hyperlnk"/>
          </w:rPr>
          <w:t>r</w:t>
        </w:r>
        <w:r w:rsidRPr="52AFD4CC">
          <w:rPr>
            <w:rStyle w:val="Hyperlnk"/>
          </w:rPr>
          <w:t xml:space="preserve"> utskrivning – arbetssätt samt ansvarsfördelning per yrkeskategori och funktion.</w:t>
        </w:r>
      </w:hyperlink>
      <w:r w:rsidRPr="52AFD4CC">
        <w:rPr>
          <w:color w:val="000000" w:themeColor="text2"/>
        </w:rPr>
        <w:t xml:space="preserve"> </w:t>
      </w:r>
    </w:p>
    <w:p w14:paraId="338095E0" w14:textId="44D40333" w:rsidR="3598987C" w:rsidRDefault="6A61B3D3" w:rsidP="7154BCD2">
      <w:pPr>
        <w:rPr>
          <w:color w:val="000000" w:themeColor="text2"/>
        </w:rPr>
      </w:pPr>
      <w:r w:rsidRPr="7154BCD2">
        <w:rPr>
          <w:color w:val="000000" w:themeColor="text2"/>
        </w:rPr>
        <w:t xml:space="preserve">Det bör upprättas en tydligt utformad </w:t>
      </w:r>
      <w:proofErr w:type="spellStart"/>
      <w:r w:rsidRPr="7154BCD2">
        <w:rPr>
          <w:color w:val="000000" w:themeColor="text2"/>
        </w:rPr>
        <w:t>rehabplan</w:t>
      </w:r>
      <w:proofErr w:type="spellEnd"/>
      <w:r w:rsidRPr="7154BCD2">
        <w:rPr>
          <w:color w:val="000000" w:themeColor="text2"/>
        </w:rPr>
        <w:t xml:space="preserve"> vid inskrivning på </w:t>
      </w:r>
      <w:proofErr w:type="spellStart"/>
      <w:r w:rsidRPr="7154BCD2">
        <w:rPr>
          <w:color w:val="000000" w:themeColor="text2"/>
        </w:rPr>
        <w:t>gåskolan</w:t>
      </w:r>
      <w:proofErr w:type="spellEnd"/>
      <w:r w:rsidRPr="7154BCD2">
        <w:rPr>
          <w:color w:val="000000" w:themeColor="text2"/>
        </w:rPr>
        <w:t>.</w:t>
      </w:r>
    </w:p>
    <w:p w14:paraId="261898B0" w14:textId="11D4A049" w:rsidR="3598987C" w:rsidRDefault="13B4EBD3" w:rsidP="52AFD4CC">
      <w:pPr>
        <w:pStyle w:val="MellanrubrikVGR"/>
        <w:rPr>
          <w:rFonts w:eastAsia="Calibri" w:cs="Calibri"/>
          <w:bCs/>
          <w:color w:val="000000" w:themeColor="text2"/>
          <w:szCs w:val="26"/>
        </w:rPr>
      </w:pPr>
      <w:bookmarkStart w:id="31" w:name="_Toc168999560"/>
      <w:r w:rsidRPr="52AFD4CC">
        <w:rPr>
          <w:rFonts w:eastAsia="Calibri" w:cs="Calibri"/>
          <w:bCs/>
          <w:color w:val="000000" w:themeColor="text2"/>
          <w:szCs w:val="26"/>
        </w:rPr>
        <w:t>Poliklinisk del</w:t>
      </w:r>
      <w:bookmarkEnd w:id="31"/>
    </w:p>
    <w:p w14:paraId="16337C9E" w14:textId="2A9DEF72" w:rsidR="3598987C" w:rsidRDefault="13B4EBD3" w:rsidP="52AFD4CC">
      <w:pPr>
        <w:rPr>
          <w:color w:val="000000" w:themeColor="text2"/>
        </w:rPr>
      </w:pPr>
      <w:r w:rsidRPr="52AFD4CC">
        <w:rPr>
          <w:color w:val="000000" w:themeColor="text2"/>
        </w:rPr>
        <w:t>Medicinskt patientansvarig är primärvårdsläkare.</w:t>
      </w:r>
    </w:p>
    <w:p w14:paraId="075989F2" w14:textId="4165DC59" w:rsidR="3598987C" w:rsidRDefault="13B4EBD3" w:rsidP="52AFD4CC">
      <w:pPr>
        <w:rPr>
          <w:color w:val="000000" w:themeColor="text2"/>
        </w:rPr>
      </w:pPr>
      <w:r w:rsidRPr="52AFD4CC">
        <w:rPr>
          <w:color w:val="000000" w:themeColor="text2"/>
        </w:rPr>
        <w:t xml:space="preserve">Patienten vistas i sitt hem/boende, vid behov med hjälp av insatser från primärvården och/eller den kommunala hälso- och sjukvården. Patienten har fortsatt kontakt med SÄS amputationsteam, framför allt via </w:t>
      </w:r>
      <w:proofErr w:type="spellStart"/>
      <w:r w:rsidRPr="52AFD4CC">
        <w:rPr>
          <w:color w:val="000000" w:themeColor="text2"/>
        </w:rPr>
        <w:t>gåskolan</w:t>
      </w:r>
      <w:proofErr w:type="spellEnd"/>
      <w:r w:rsidRPr="52AFD4CC">
        <w:rPr>
          <w:color w:val="000000" w:themeColor="text2"/>
        </w:rPr>
        <w:t xml:space="preserve"> där fysioterapeut, arbetsterapeut, ortopedingenjör finns tillgängliga på vardagar. Som regel erbjuds patienten besök på </w:t>
      </w:r>
      <w:proofErr w:type="spellStart"/>
      <w:r w:rsidRPr="52AFD4CC">
        <w:rPr>
          <w:color w:val="000000" w:themeColor="text2"/>
        </w:rPr>
        <w:t>gåskolan</w:t>
      </w:r>
      <w:proofErr w:type="spellEnd"/>
      <w:r w:rsidRPr="52AFD4CC">
        <w:rPr>
          <w:color w:val="000000" w:themeColor="text2"/>
        </w:rPr>
        <w:t xml:space="preserve"> en gång/vecka inledningsvis. Därutöver bibehålls kontakten mellan </w:t>
      </w:r>
      <w:proofErr w:type="spellStart"/>
      <w:r w:rsidRPr="52AFD4CC">
        <w:rPr>
          <w:color w:val="000000" w:themeColor="text2"/>
        </w:rPr>
        <w:t>gåskolan</w:t>
      </w:r>
      <w:proofErr w:type="spellEnd"/>
      <w:r w:rsidRPr="52AFD4CC">
        <w:rPr>
          <w:color w:val="000000" w:themeColor="text2"/>
        </w:rPr>
        <w:t xml:space="preserve"> och vårdgivarna i hemmet genom fysioterapeut på </w:t>
      </w:r>
      <w:proofErr w:type="spellStart"/>
      <w:r w:rsidRPr="52AFD4CC">
        <w:rPr>
          <w:color w:val="000000" w:themeColor="text2"/>
        </w:rPr>
        <w:t>gåskolan</w:t>
      </w:r>
      <w:proofErr w:type="spellEnd"/>
      <w:r w:rsidRPr="52AFD4CC">
        <w:rPr>
          <w:color w:val="000000" w:themeColor="text2"/>
        </w:rPr>
        <w:t>.</w:t>
      </w:r>
      <w:r w:rsidR="7F505911" w:rsidRPr="52AFD4CC">
        <w:rPr>
          <w:rFonts w:ascii="Calibri" w:eastAsia="Calibri" w:hAnsi="Calibri" w:cs="Calibri"/>
          <w:b/>
          <w:bCs/>
          <w:color w:val="000000" w:themeColor="text2"/>
          <w:sz w:val="26"/>
          <w:szCs w:val="26"/>
        </w:rPr>
        <w:t xml:space="preserve"> </w:t>
      </w:r>
    </w:p>
    <w:p w14:paraId="1E25D018" w14:textId="36DDEEFB" w:rsidR="3598987C" w:rsidRDefault="7F505911" w:rsidP="52AFD4CC">
      <w:pPr>
        <w:pStyle w:val="MellanrubrikVGR"/>
        <w:rPr>
          <w:rFonts w:eastAsia="Calibri" w:cs="Calibri"/>
          <w:bCs/>
          <w:color w:val="000000" w:themeColor="text2"/>
          <w:szCs w:val="26"/>
        </w:rPr>
      </w:pPr>
      <w:bookmarkStart w:id="32" w:name="_Toc168999561"/>
      <w:r w:rsidRPr="52AFD4CC">
        <w:rPr>
          <w:rFonts w:eastAsia="Calibri" w:cs="Calibri"/>
          <w:bCs/>
          <w:color w:val="000000" w:themeColor="text2"/>
          <w:szCs w:val="26"/>
        </w:rPr>
        <w:t>Gåskolemottagningen</w:t>
      </w:r>
      <w:bookmarkEnd w:id="32"/>
    </w:p>
    <w:p w14:paraId="4813EAB9" w14:textId="13074DF2" w:rsidR="3598987C" w:rsidRDefault="7F505911" w:rsidP="52AFD4CC">
      <w:pPr>
        <w:rPr>
          <w:color w:val="000000" w:themeColor="text2"/>
        </w:rPr>
      </w:pPr>
      <w:r w:rsidRPr="52AFD4CC">
        <w:rPr>
          <w:color w:val="000000" w:themeColor="text2"/>
        </w:rPr>
        <w:t xml:space="preserve">En dag per månad hålls gåskolemottagning där målsättningen är att medlemmarna i SÄS amputationsteam medverkar. På gåskolemottagningen </w:t>
      </w:r>
      <w:r w:rsidRPr="52AFD4CC">
        <w:rPr>
          <w:color w:val="000000" w:themeColor="text2"/>
        </w:rPr>
        <w:lastRenderedPageBreak/>
        <w:t xml:space="preserve">finns möjlighet att ta upp patientfall med amputationsrelaterade problem, exempelvis sår, smärta, fantomfenomen samt protes- och rehabiliteringsfrågor. </w:t>
      </w:r>
    </w:p>
    <w:p w14:paraId="29D7F457" w14:textId="50C21344" w:rsidR="3598987C" w:rsidRDefault="7F505911" w:rsidP="52AFD4CC">
      <w:pPr>
        <w:rPr>
          <w:color w:val="000000" w:themeColor="text2"/>
        </w:rPr>
      </w:pPr>
      <w:r w:rsidRPr="52AFD4CC">
        <w:rPr>
          <w:color w:val="000000" w:themeColor="text2"/>
        </w:rPr>
        <w:t xml:space="preserve">Till uppdraget för SÄS amputationsteam hör även alla lårbensamputerade och yngre underbensamputerade som är opererade i Alingsås avseende </w:t>
      </w:r>
      <w:proofErr w:type="spellStart"/>
      <w:r w:rsidRPr="52AFD4CC">
        <w:rPr>
          <w:color w:val="000000" w:themeColor="text2"/>
        </w:rPr>
        <w:t>gåskola</w:t>
      </w:r>
      <w:proofErr w:type="spellEnd"/>
      <w:r w:rsidRPr="52AFD4CC">
        <w:rPr>
          <w:color w:val="000000" w:themeColor="text2"/>
        </w:rPr>
        <w:t xml:space="preserve"> samt ortopedtekniska insatser. </w:t>
      </w:r>
    </w:p>
    <w:p w14:paraId="4AC0D046" w14:textId="07777C5C" w:rsidR="3598987C" w:rsidRDefault="7F505911" w:rsidP="52AFD4CC">
      <w:pPr>
        <w:rPr>
          <w:color w:val="000000" w:themeColor="text2"/>
        </w:rPr>
      </w:pPr>
      <w:r w:rsidRPr="52AFD4CC">
        <w:rPr>
          <w:color w:val="000000" w:themeColor="text2"/>
        </w:rPr>
        <w:t xml:space="preserve">För rehabilitering på basnivå samverkar SÄS amputationsteam med rehabiliteringsenheter inom </w:t>
      </w:r>
      <w:proofErr w:type="spellStart"/>
      <w:r w:rsidRPr="52AFD4CC">
        <w:rPr>
          <w:color w:val="000000" w:themeColor="text2"/>
        </w:rPr>
        <w:t>Närhälsan</w:t>
      </w:r>
      <w:proofErr w:type="spellEnd"/>
      <w:r w:rsidRPr="52AFD4CC">
        <w:rPr>
          <w:color w:val="000000" w:themeColor="text2"/>
        </w:rPr>
        <w:t xml:space="preserve"> och kommun. Särskilt gäller detta för patienter som ej blir aktuella för protes och om behov finns av särskilt boende. Det är viktigt att en tydlig överrapportering görs så att patienten får optimal insats. </w:t>
      </w:r>
    </w:p>
    <w:p w14:paraId="58C4FD55" w14:textId="60D8470B" w:rsidR="3598987C" w:rsidRDefault="7F505911" w:rsidP="52AFD4CC">
      <w:pPr>
        <w:rPr>
          <w:color w:val="000000" w:themeColor="text2"/>
        </w:rPr>
      </w:pPr>
      <w:r w:rsidRPr="52AFD4CC">
        <w:rPr>
          <w:color w:val="000000" w:themeColor="text2"/>
        </w:rPr>
        <w:t xml:space="preserve">Remiss om protesförsörjning skrivs av geriatriker/rehab-läkare för de patienter som varit aktuella på </w:t>
      </w:r>
      <w:proofErr w:type="spellStart"/>
      <w:r w:rsidR="2C413DE7" w:rsidRPr="52AFD4CC">
        <w:rPr>
          <w:color w:val="000000" w:themeColor="text2"/>
        </w:rPr>
        <w:t>ortopediavdelning</w:t>
      </w:r>
      <w:proofErr w:type="spellEnd"/>
      <w:r w:rsidR="2C413DE7" w:rsidRPr="52AFD4CC">
        <w:rPr>
          <w:color w:val="000000" w:themeColor="text2"/>
        </w:rPr>
        <w:t xml:space="preserve"> respektive </w:t>
      </w:r>
      <w:r w:rsidRPr="52AFD4CC">
        <w:rPr>
          <w:color w:val="000000" w:themeColor="text2"/>
        </w:rPr>
        <w:t>rehabiliteringsmedicinsk avdelning</w:t>
      </w:r>
      <w:r w:rsidR="6B658AAF" w:rsidRPr="52AFD4CC">
        <w:rPr>
          <w:color w:val="000000" w:themeColor="text2"/>
        </w:rPr>
        <w:t>.</w:t>
      </w:r>
      <w:r w:rsidRPr="52AFD4CC">
        <w:rPr>
          <w:color w:val="000000" w:themeColor="text2"/>
        </w:rPr>
        <w:t xml:space="preserve"> Remiss kommer även från andra enheter, inom sluten och öppen vård på SÄS. Dessa patienter får då en bedömning via </w:t>
      </w:r>
      <w:proofErr w:type="spellStart"/>
      <w:r w:rsidRPr="52AFD4CC">
        <w:rPr>
          <w:color w:val="000000" w:themeColor="text2"/>
        </w:rPr>
        <w:t>gåskolan</w:t>
      </w:r>
      <w:proofErr w:type="spellEnd"/>
      <w:r w:rsidRPr="52AFD4CC">
        <w:rPr>
          <w:color w:val="000000" w:themeColor="text2"/>
        </w:rPr>
        <w:t>.</w:t>
      </w:r>
    </w:p>
    <w:p w14:paraId="685914A0" w14:textId="68030900" w:rsidR="3598987C" w:rsidRDefault="44C3B404" w:rsidP="7154BCD2">
      <w:pPr>
        <w:rPr>
          <w:color w:val="000000" w:themeColor="text2"/>
        </w:rPr>
      </w:pPr>
      <w:r w:rsidRPr="7154BCD2">
        <w:rPr>
          <w:color w:val="000000" w:themeColor="text2"/>
        </w:rPr>
        <w:t xml:space="preserve">Protesförsörjning görs i samarbete med ortopedteknisk avdelning (OTA), då såret är läkt eller då en protes bedöms gynna sårläkningsprocessen. </w:t>
      </w:r>
      <w:r w:rsidR="6F040674" w:rsidRPr="7154BCD2">
        <w:rPr>
          <w:color w:val="000000" w:themeColor="text2"/>
        </w:rPr>
        <w:t>P</w:t>
      </w:r>
      <w:r w:rsidR="65E73A73" w:rsidRPr="7154BCD2">
        <w:rPr>
          <w:color w:val="000000" w:themeColor="text2"/>
        </w:rPr>
        <w:t xml:space="preserve">atienten ges möjlighet att </w:t>
      </w:r>
      <w:proofErr w:type="spellStart"/>
      <w:r w:rsidR="65E73A73" w:rsidRPr="7154BCD2">
        <w:rPr>
          <w:color w:val="000000" w:themeColor="text2"/>
        </w:rPr>
        <w:t>g</w:t>
      </w:r>
      <w:r w:rsidR="65BC93D1" w:rsidRPr="7154BCD2">
        <w:rPr>
          <w:color w:val="333333"/>
        </w:rPr>
        <w:t>åträna</w:t>
      </w:r>
      <w:proofErr w:type="spellEnd"/>
      <w:r w:rsidR="65BC93D1" w:rsidRPr="7154BCD2">
        <w:rPr>
          <w:color w:val="333333"/>
        </w:rPr>
        <w:t xml:space="preserve"> med sin protes på </w:t>
      </w:r>
      <w:proofErr w:type="spellStart"/>
      <w:r w:rsidR="65BC93D1" w:rsidRPr="7154BCD2">
        <w:rPr>
          <w:color w:val="333333"/>
        </w:rPr>
        <w:t>gåskolan</w:t>
      </w:r>
      <w:proofErr w:type="spellEnd"/>
      <w:r w:rsidR="65BC93D1" w:rsidRPr="7154BCD2">
        <w:rPr>
          <w:color w:val="333333"/>
        </w:rPr>
        <w:t xml:space="preserve">. Träningen trappas successivt upp till </w:t>
      </w:r>
      <w:proofErr w:type="gramStart"/>
      <w:r w:rsidR="65BC93D1" w:rsidRPr="7154BCD2">
        <w:rPr>
          <w:color w:val="333333"/>
        </w:rPr>
        <w:t>2-3</w:t>
      </w:r>
      <w:proofErr w:type="gramEnd"/>
      <w:r w:rsidR="65BC93D1" w:rsidRPr="7154BCD2">
        <w:rPr>
          <w:color w:val="333333"/>
        </w:rPr>
        <w:t xml:space="preserve"> gånger i veckan.</w:t>
      </w:r>
      <w:r w:rsidR="65BC93D1" w:rsidRPr="7154BCD2">
        <w:t xml:space="preserve"> </w:t>
      </w:r>
      <w:r w:rsidRPr="7154BCD2">
        <w:rPr>
          <w:color w:val="000000" w:themeColor="text2"/>
        </w:rPr>
        <w:t>För yngre och mer aktiva patienter kan även en period på rehabiliteringsmedicinsk vårdavdelning</w:t>
      </w:r>
      <w:r w:rsidR="427D124E" w:rsidRPr="7154BCD2">
        <w:rPr>
          <w:color w:val="000000" w:themeColor="text2"/>
        </w:rPr>
        <w:t>/dagvård</w:t>
      </w:r>
      <w:r w:rsidRPr="7154BCD2">
        <w:rPr>
          <w:color w:val="000000" w:themeColor="text2"/>
        </w:rPr>
        <w:t xml:space="preserve"> bli aktuell. </w:t>
      </w:r>
    </w:p>
    <w:p w14:paraId="511EE396" w14:textId="70E651D8" w:rsidR="3598987C" w:rsidRDefault="7F505911" w:rsidP="00D81CED">
      <w:pPr>
        <w:rPr>
          <w:color w:val="000000" w:themeColor="text2"/>
        </w:rPr>
      </w:pPr>
      <w:r w:rsidRPr="52AFD4CC">
        <w:rPr>
          <w:color w:val="000000" w:themeColor="text2"/>
        </w:rPr>
        <w:t xml:space="preserve">För mer information om fysioterapins och arbetsterapins roll i rehabiliteringen hänvisas till Neurologi, rehabilitering och nära vårds interna rutiner </w:t>
      </w:r>
      <w:hyperlink r:id="rId25">
        <w:r w:rsidRPr="52AFD4CC">
          <w:rPr>
            <w:rStyle w:val="Hyperlnk"/>
          </w:rPr>
          <w:t>Benamputati</w:t>
        </w:r>
        <w:r w:rsidRPr="52AFD4CC">
          <w:rPr>
            <w:rStyle w:val="Hyperlnk"/>
          </w:rPr>
          <w:t>o</w:t>
        </w:r>
        <w:r w:rsidRPr="52AFD4CC">
          <w:rPr>
            <w:rStyle w:val="Hyperlnk"/>
          </w:rPr>
          <w:t>n – Fysioterapi</w:t>
        </w:r>
      </w:hyperlink>
      <w:r w:rsidRPr="52AFD4CC">
        <w:rPr>
          <w:color w:val="000000" w:themeColor="text2"/>
        </w:rPr>
        <w:t xml:space="preserve"> respektive </w:t>
      </w:r>
      <w:hyperlink r:id="rId26">
        <w:r w:rsidRPr="52AFD4CC">
          <w:rPr>
            <w:rStyle w:val="Hyperlnk"/>
          </w:rPr>
          <w:t>Benamputa</w:t>
        </w:r>
        <w:r w:rsidRPr="52AFD4CC">
          <w:rPr>
            <w:rStyle w:val="Hyperlnk"/>
          </w:rPr>
          <w:t>t</w:t>
        </w:r>
        <w:r w:rsidRPr="52AFD4CC">
          <w:rPr>
            <w:rStyle w:val="Hyperlnk"/>
          </w:rPr>
          <w:t>ion -Arbetsterapi.</w:t>
        </w:r>
      </w:hyperlink>
    </w:p>
    <w:p w14:paraId="42520EAA" w14:textId="4A1CF541" w:rsidR="3598987C" w:rsidRDefault="020FFEB6" w:rsidP="00CD27BD">
      <w:pPr>
        <w:pStyle w:val="Rubrik3"/>
      </w:pPr>
      <w:bookmarkStart w:id="33" w:name="_Toc168999562"/>
      <w:r w:rsidRPr="52AFD4CC">
        <w:t>Re</w:t>
      </w:r>
      <w:r w:rsidR="0300DAA8" w:rsidRPr="52AFD4CC">
        <w:t>gister</w:t>
      </w:r>
      <w:bookmarkEnd w:id="33"/>
    </w:p>
    <w:p w14:paraId="2C8CA525" w14:textId="64D66D6D" w:rsidR="3598987C" w:rsidRDefault="104BBC35" w:rsidP="00CD27BD">
      <w:pPr>
        <w:pStyle w:val="MellanrubrikVGR"/>
        <w:spacing w:before="120"/>
        <w:rPr>
          <w:rFonts w:eastAsia="Calibri"/>
        </w:rPr>
      </w:pPr>
      <w:bookmarkStart w:id="34" w:name="_Toc168999563"/>
      <w:proofErr w:type="spellStart"/>
      <w:r w:rsidRPr="52AFD4CC">
        <w:rPr>
          <w:rFonts w:eastAsia="Calibri"/>
        </w:rPr>
        <w:t>SwedeAmp</w:t>
      </w:r>
      <w:proofErr w:type="spellEnd"/>
      <w:r w:rsidRPr="52AFD4CC">
        <w:rPr>
          <w:rFonts w:eastAsia="Calibri"/>
        </w:rPr>
        <w:t xml:space="preserve"> </w:t>
      </w:r>
      <w:r w:rsidR="00B67781" w:rsidRPr="00B67781">
        <w:rPr>
          <w:rFonts w:eastAsia="Calibri"/>
          <w:b w:val="0"/>
          <w:bCs/>
        </w:rPr>
        <w:t>(</w:t>
      </w:r>
      <w:hyperlink r:id="rId27" w:tgtFrame="_blank" w:history="1">
        <w:r w:rsidR="00B67781" w:rsidRPr="00B67781">
          <w:rPr>
            <w:rStyle w:val="normaltextrun"/>
            <w:b w:val="0"/>
            <w:bCs/>
            <w:color w:val="006298"/>
            <w:u w:val="single"/>
            <w:shd w:val="clear" w:color="auto" w:fill="FFFFFF"/>
          </w:rPr>
          <w:t>https://swedeamp.com</w:t>
        </w:r>
      </w:hyperlink>
      <w:r w:rsidR="00B67781" w:rsidRPr="00B67781">
        <w:rPr>
          <w:b w:val="0"/>
          <w:bCs/>
        </w:rPr>
        <w:t>)</w:t>
      </w:r>
      <w:bookmarkEnd w:id="34"/>
    </w:p>
    <w:p w14:paraId="72A2742A" w14:textId="2455401A" w:rsidR="3598987C" w:rsidRDefault="104BBC35" w:rsidP="00D81CED">
      <w:pPr>
        <w:rPr>
          <w:rFonts w:eastAsia="Calibri" w:cs="Calibri"/>
          <w:bCs/>
          <w:szCs w:val="26"/>
        </w:rPr>
      </w:pPr>
      <w:r w:rsidRPr="52AFD4CC">
        <w:t xml:space="preserve">Amputations- och protesregistret är ett medicinskt kvalitetsregister som har till syfte att skapa underlag för objektiv utvärdering av amputationspanoramat och dess konsekvenser i hela vårdkedjan (Amputation - Protesförsörjning - Rehabilitering). Amputations- och protesregistret kommer att fungera som ett instrument för uppföljning, förbättringsarbete och förebyggande insatser. </w:t>
      </w:r>
    </w:p>
    <w:p w14:paraId="44B41FCE" w14:textId="434152F9" w:rsidR="3598987C" w:rsidRDefault="377298EA" w:rsidP="000649B3">
      <w:pPr>
        <w:pStyle w:val="Rubrik2"/>
      </w:pPr>
      <w:bookmarkStart w:id="35" w:name="_Toc168999564"/>
      <w:r w:rsidRPr="52AFD4CC">
        <w:lastRenderedPageBreak/>
        <w:t>Dokumentinformation</w:t>
      </w:r>
      <w:bookmarkEnd w:id="35"/>
      <w:r w:rsidRPr="52AFD4CC">
        <w:t xml:space="preserve"> </w:t>
      </w:r>
    </w:p>
    <w:p w14:paraId="73BB99E7" w14:textId="3DF983FE" w:rsidR="3598987C" w:rsidRDefault="00D81CED" w:rsidP="000649B3">
      <w:pPr>
        <w:keepNext/>
        <w:keepLines/>
        <w:rPr>
          <w:rFonts w:asciiTheme="majorHAnsi" w:eastAsiaTheme="majorEastAsia" w:hAnsiTheme="majorHAnsi" w:cstheme="majorBidi"/>
          <w:sz w:val="28"/>
          <w:szCs w:val="28"/>
        </w:rPr>
      </w:pPr>
      <w:r>
        <w:rPr>
          <w:rFonts w:eastAsia="Calibri"/>
        </w:rPr>
        <w:t>För innehållet svarar a</w:t>
      </w:r>
      <w:r w:rsidR="0FF5CD66" w:rsidRPr="52AFD4CC">
        <w:rPr>
          <w:rFonts w:eastAsia="Calibri"/>
        </w:rPr>
        <w:t>rbetsgruppen</w:t>
      </w:r>
      <w:r w:rsidR="0FF5CD66" w:rsidRPr="52AFD4CC">
        <w:rPr>
          <w:rFonts w:asciiTheme="majorHAnsi" w:eastAsiaTheme="majorEastAsia" w:hAnsiTheme="majorHAnsi" w:cstheme="majorBidi"/>
          <w:sz w:val="28"/>
          <w:szCs w:val="28"/>
        </w:rPr>
        <w:t xml:space="preserve"> </w:t>
      </w:r>
    </w:p>
    <w:p w14:paraId="62058369" w14:textId="5ECD6952" w:rsidR="3598987C" w:rsidRPr="00D81CED" w:rsidRDefault="377298EA" w:rsidP="00D81CED">
      <w:pPr>
        <w:pStyle w:val="Punktlista"/>
      </w:pPr>
      <w:r w:rsidRPr="00D81CED">
        <w:t xml:space="preserve">Abdalwahab Al Hashimi, överläkare ortopedi, VO kirurgi, ortopedi och ÖNH, SÄS, </w:t>
      </w:r>
      <w:r w:rsidRPr="005015C7">
        <w:rPr>
          <w:i/>
          <w:iCs/>
        </w:rPr>
        <w:t>sammankallande</w:t>
      </w:r>
      <w:r w:rsidRPr="00D81CED">
        <w:t xml:space="preserve"> </w:t>
      </w:r>
    </w:p>
    <w:p w14:paraId="70B19B3C" w14:textId="6679E74F" w:rsidR="3598987C" w:rsidRPr="00D81CED" w:rsidRDefault="377298EA" w:rsidP="00D81CED">
      <w:pPr>
        <w:pStyle w:val="Punktlista"/>
      </w:pPr>
      <w:r w:rsidRPr="00D81CED">
        <w:t>Johan Bergfors, vårdenhetschef/sjuksköterska, VO kirurgi, ortopedi och ÖNH, SÄS</w:t>
      </w:r>
    </w:p>
    <w:p w14:paraId="77F979E6" w14:textId="4181AE6B" w:rsidR="3598987C" w:rsidRPr="00D81CED" w:rsidRDefault="377298EA" w:rsidP="00D81CED">
      <w:pPr>
        <w:pStyle w:val="Punktlista"/>
      </w:pPr>
      <w:r w:rsidRPr="00D81CED">
        <w:t xml:space="preserve">Josefin Blomberg, </w:t>
      </w:r>
      <w:r w:rsidR="6597DEDA" w:rsidRPr="00D81CED">
        <w:t>s</w:t>
      </w:r>
      <w:r w:rsidRPr="00D81CED">
        <w:t>pecialistläkare geriatrik, VO kirurgi, ortopedi och ÖNH, SÄS</w:t>
      </w:r>
    </w:p>
    <w:p w14:paraId="21EBCDD0" w14:textId="7222486D" w:rsidR="3598987C" w:rsidRPr="00D81CED" w:rsidRDefault="377298EA" w:rsidP="00D81CED">
      <w:pPr>
        <w:pStyle w:val="Punktlista"/>
      </w:pPr>
      <w:r w:rsidRPr="00D81CED">
        <w:t>Jana Rylander, överläkare geriatrik, VO kirurgi, ortopedi och ÖNH, SÄS</w:t>
      </w:r>
    </w:p>
    <w:p w14:paraId="7278F3CD" w14:textId="3D235FE0" w:rsidR="59264340" w:rsidRPr="00D81CED" w:rsidRDefault="59264340" w:rsidP="00D81CED">
      <w:pPr>
        <w:pStyle w:val="Punktlista"/>
      </w:pPr>
      <w:r w:rsidRPr="00D81CED">
        <w:t>Matilda Malmberg, senior sjuksköterska, VO kirurgi, ortopedi och ÖNH, SÄS</w:t>
      </w:r>
    </w:p>
    <w:p w14:paraId="7161A08F" w14:textId="03277CDF" w:rsidR="3598987C" w:rsidRPr="00D81CED" w:rsidRDefault="377298EA" w:rsidP="00D81CED">
      <w:pPr>
        <w:pStyle w:val="Punktlista"/>
      </w:pPr>
      <w:r w:rsidRPr="00D81CED">
        <w:t>Maria Glemne, ortopedingenjör, VO neurologi, rehabilitering och nära vård, SÄS</w:t>
      </w:r>
    </w:p>
    <w:p w14:paraId="0B0087DF" w14:textId="3234930C" w:rsidR="65C31D8F" w:rsidRPr="00D81CED" w:rsidRDefault="65C31D8F" w:rsidP="00D81CED">
      <w:pPr>
        <w:pStyle w:val="Punktlista"/>
      </w:pPr>
      <w:r w:rsidRPr="00D81CED">
        <w:t>Ulf Henriksson, fysioterapeut, VO neurologi, rehabilitering och nära vård, SÄS</w:t>
      </w:r>
    </w:p>
    <w:p w14:paraId="6F7DBA60" w14:textId="5A491EA4" w:rsidR="3598987C" w:rsidRPr="00D81CED" w:rsidRDefault="5662B65A" w:rsidP="00D81CED">
      <w:pPr>
        <w:spacing w:after="0"/>
        <w:rPr>
          <w:rFonts w:eastAsia="Calibri" w:cs="Calibri"/>
          <w:b/>
          <w:color w:val="000000" w:themeColor="text2"/>
          <w:szCs w:val="26"/>
        </w:rPr>
      </w:pPr>
      <w:r w:rsidRPr="00D81CED">
        <w:rPr>
          <w:rFonts w:eastAsia="Calibri" w:cs="Calibri"/>
          <w:b/>
          <w:color w:val="000000" w:themeColor="text2"/>
          <w:szCs w:val="26"/>
        </w:rPr>
        <w:t>Remissinstanser (utgåva 1)</w:t>
      </w:r>
    </w:p>
    <w:p w14:paraId="62FAAD66" w14:textId="6AC9E90F" w:rsidR="3598987C" w:rsidRDefault="5662B65A" w:rsidP="00D81CED">
      <w:pPr>
        <w:rPr>
          <w:color w:val="000000" w:themeColor="text2"/>
        </w:rPr>
      </w:pPr>
      <w:r w:rsidRPr="52AFD4CC">
        <w:rPr>
          <w:color w:val="000000" w:themeColor="text2"/>
        </w:rPr>
        <w:t>Verksamhetschefer, SÄS</w:t>
      </w:r>
    </w:p>
    <w:p w14:paraId="0346DED2" w14:textId="19904EF7" w:rsidR="3598987C" w:rsidRPr="00D81CED" w:rsidRDefault="5662B65A" w:rsidP="00D81CED">
      <w:pPr>
        <w:spacing w:after="0"/>
        <w:rPr>
          <w:rFonts w:eastAsia="Calibri" w:cs="Calibri"/>
          <w:b/>
          <w:color w:val="000000" w:themeColor="text2"/>
          <w:szCs w:val="26"/>
        </w:rPr>
      </w:pPr>
      <w:r w:rsidRPr="00D81CED">
        <w:rPr>
          <w:rFonts w:eastAsia="Calibri" w:cs="Calibri"/>
          <w:b/>
          <w:color w:val="000000" w:themeColor="text2"/>
          <w:szCs w:val="26"/>
        </w:rPr>
        <w:t>Fastställt av</w:t>
      </w:r>
    </w:p>
    <w:p w14:paraId="5E836044" w14:textId="740B0C3B" w:rsidR="3598987C" w:rsidRDefault="00D81CED" w:rsidP="00D81CED">
      <w:pPr>
        <w:rPr>
          <w:color w:val="000000" w:themeColor="text2"/>
        </w:rPr>
      </w:pPr>
      <w:r>
        <w:rPr>
          <w:color w:val="000000" w:themeColor="text2"/>
        </w:rPr>
        <w:t>Jerker Nilson, chefläkare, SÄS</w:t>
      </w:r>
    </w:p>
    <w:p w14:paraId="17883DAC" w14:textId="0980B99F" w:rsidR="3598987C" w:rsidRPr="00D81CED" w:rsidRDefault="5662B65A" w:rsidP="00D81CED">
      <w:pPr>
        <w:spacing w:after="0"/>
        <w:rPr>
          <w:rFonts w:eastAsia="Calibri" w:cs="Calibri"/>
          <w:b/>
          <w:color w:val="000000" w:themeColor="text2"/>
          <w:szCs w:val="26"/>
        </w:rPr>
      </w:pPr>
      <w:r w:rsidRPr="00D81CED">
        <w:rPr>
          <w:rFonts w:eastAsia="Calibri" w:cs="Calibri"/>
          <w:b/>
          <w:color w:val="000000" w:themeColor="text2"/>
          <w:szCs w:val="26"/>
        </w:rPr>
        <w:t xml:space="preserve">Nyckelord </w:t>
      </w:r>
    </w:p>
    <w:p w14:paraId="5DB03CD3" w14:textId="039630F8" w:rsidR="3598987C" w:rsidRDefault="5662B65A" w:rsidP="00D81CED">
      <w:pPr>
        <w:rPr>
          <w:color w:val="000000" w:themeColor="text2"/>
        </w:rPr>
      </w:pPr>
      <w:r w:rsidRPr="52AFD4CC">
        <w:rPr>
          <w:color w:val="000000" w:themeColor="text2"/>
        </w:rPr>
        <w:t xml:space="preserve">Amputationer, benamputationer, smärta, preoperativt, kirurgi, operationer, rehabilitering, benproteser, behandlingsmetoder, sjukgymnastik, fysioterapi, arbetsterapi, remisser, konsultationer, vårdtider, omläggningar, medicinering, läkemedel, OTA, </w:t>
      </w:r>
      <w:proofErr w:type="spellStart"/>
      <w:r w:rsidRPr="52AFD4CC">
        <w:rPr>
          <w:color w:val="000000" w:themeColor="text2"/>
        </w:rPr>
        <w:t>gåskola</w:t>
      </w:r>
      <w:proofErr w:type="spellEnd"/>
      <w:r w:rsidRPr="52AFD4CC">
        <w:rPr>
          <w:color w:val="000000" w:themeColor="text2"/>
        </w:rPr>
        <w:t xml:space="preserve">, </w:t>
      </w:r>
      <w:proofErr w:type="spellStart"/>
      <w:r w:rsidRPr="52AFD4CC">
        <w:rPr>
          <w:color w:val="000000" w:themeColor="text2"/>
        </w:rPr>
        <w:t>swedeamp</w:t>
      </w:r>
      <w:proofErr w:type="spellEnd"/>
      <w:r w:rsidRPr="52AFD4CC">
        <w:rPr>
          <w:color w:val="000000" w:themeColor="text2"/>
        </w:rPr>
        <w:t>, amputationsteam</w:t>
      </w:r>
    </w:p>
    <w:p w14:paraId="5A11B5EA" w14:textId="74B90F23" w:rsidR="3598987C" w:rsidRPr="00C46444" w:rsidRDefault="5662B65A" w:rsidP="00C46444">
      <w:pPr>
        <w:pStyle w:val="Rubrik2"/>
      </w:pPr>
      <w:bookmarkStart w:id="36" w:name="_Toc168999565"/>
      <w:r w:rsidRPr="00C46444">
        <w:t>Referensförteckning</w:t>
      </w:r>
      <w:bookmarkEnd w:id="36"/>
      <w:r w:rsidRPr="00C46444">
        <w:t xml:space="preserve"> </w:t>
      </w:r>
    </w:p>
    <w:p w14:paraId="2A62F8B5" w14:textId="3163AB46" w:rsidR="3598987C" w:rsidRDefault="5662B65A" w:rsidP="005015C7">
      <w:pPr>
        <w:pStyle w:val="Liststycke"/>
        <w:numPr>
          <w:ilvl w:val="0"/>
          <w:numId w:val="4"/>
        </w:numPr>
        <w:tabs>
          <w:tab w:val="left" w:pos="1349"/>
        </w:tabs>
        <w:ind w:left="1349" w:hanging="357"/>
        <w:rPr>
          <w:color w:val="000000" w:themeColor="text2"/>
        </w:rPr>
      </w:pPr>
      <w:proofErr w:type="spellStart"/>
      <w:r w:rsidRPr="52AFD4CC">
        <w:rPr>
          <w:color w:val="000000" w:themeColor="text2"/>
        </w:rPr>
        <w:t>Lower</w:t>
      </w:r>
      <w:proofErr w:type="spellEnd"/>
      <w:r w:rsidRPr="52AFD4CC">
        <w:rPr>
          <w:color w:val="000000" w:themeColor="text2"/>
        </w:rPr>
        <w:t xml:space="preserve"> </w:t>
      </w:r>
      <w:proofErr w:type="spellStart"/>
      <w:r w:rsidRPr="52AFD4CC">
        <w:rPr>
          <w:color w:val="000000" w:themeColor="text2"/>
        </w:rPr>
        <w:t>extremity</w:t>
      </w:r>
      <w:proofErr w:type="spellEnd"/>
      <w:r w:rsidRPr="52AFD4CC">
        <w:rPr>
          <w:color w:val="000000" w:themeColor="text2"/>
        </w:rPr>
        <w:t xml:space="preserve"> amputation. </w:t>
      </w:r>
      <w:proofErr w:type="spellStart"/>
      <w:r w:rsidRPr="52AFD4CC">
        <w:rPr>
          <w:color w:val="000000" w:themeColor="text2"/>
        </w:rPr>
        <w:t>Venkat</w:t>
      </w:r>
      <w:proofErr w:type="spellEnd"/>
      <w:r w:rsidRPr="52AFD4CC">
        <w:rPr>
          <w:color w:val="000000" w:themeColor="text2"/>
        </w:rPr>
        <w:t xml:space="preserve"> </w:t>
      </w:r>
      <w:proofErr w:type="spellStart"/>
      <w:r w:rsidRPr="52AFD4CC">
        <w:rPr>
          <w:color w:val="000000" w:themeColor="text2"/>
        </w:rPr>
        <w:t>Kalapatapu</w:t>
      </w:r>
      <w:proofErr w:type="spellEnd"/>
      <w:r w:rsidRPr="52AFD4CC">
        <w:rPr>
          <w:color w:val="000000" w:themeColor="text2"/>
        </w:rPr>
        <w:t xml:space="preserve">. Jun 21, 2019. </w:t>
      </w:r>
      <w:proofErr w:type="spellStart"/>
      <w:r w:rsidRPr="52AFD4CC">
        <w:rPr>
          <w:color w:val="000000" w:themeColor="text2"/>
        </w:rPr>
        <w:t>UpToDate</w:t>
      </w:r>
      <w:proofErr w:type="spellEnd"/>
      <w:r w:rsidRPr="52AFD4CC">
        <w:rPr>
          <w:color w:val="000000" w:themeColor="text2"/>
        </w:rPr>
        <w:t xml:space="preserve"> </w:t>
      </w:r>
      <w:hyperlink r:id="rId28">
        <w:r w:rsidRPr="52AFD4CC">
          <w:rPr>
            <w:rStyle w:val="Hyperlnk"/>
          </w:rPr>
          <w:t>www.uptodate.com</w:t>
        </w:r>
      </w:hyperlink>
      <w:r w:rsidRPr="52AFD4CC">
        <w:rPr>
          <w:color w:val="000000" w:themeColor="text2"/>
        </w:rPr>
        <w:t xml:space="preserve"> </w:t>
      </w:r>
    </w:p>
    <w:p w14:paraId="76DEF661" w14:textId="723BBA25" w:rsidR="3598987C" w:rsidRDefault="5662B65A" w:rsidP="005015C7">
      <w:pPr>
        <w:pStyle w:val="Liststycke"/>
        <w:numPr>
          <w:ilvl w:val="0"/>
          <w:numId w:val="4"/>
        </w:numPr>
        <w:tabs>
          <w:tab w:val="left" w:pos="1349"/>
        </w:tabs>
        <w:ind w:left="1349" w:hanging="357"/>
        <w:rPr>
          <w:color w:val="000000" w:themeColor="text2"/>
        </w:rPr>
      </w:pPr>
      <w:proofErr w:type="spellStart"/>
      <w:r w:rsidRPr="52AFD4CC">
        <w:rPr>
          <w:color w:val="000000" w:themeColor="text2"/>
        </w:rPr>
        <w:t>Hierton</w:t>
      </w:r>
      <w:proofErr w:type="spellEnd"/>
      <w:r w:rsidRPr="52AFD4CC">
        <w:rPr>
          <w:color w:val="000000" w:themeColor="text2"/>
        </w:rPr>
        <w:t xml:space="preserve">, Tor. Amputationskirurgi och proteser. Tiden/Folksam, 1995. </w:t>
      </w:r>
    </w:p>
    <w:p w14:paraId="1C420F1F" w14:textId="59DCF49E" w:rsidR="3598987C" w:rsidRDefault="5662B65A" w:rsidP="005015C7">
      <w:pPr>
        <w:pStyle w:val="Liststycke"/>
        <w:numPr>
          <w:ilvl w:val="0"/>
          <w:numId w:val="4"/>
        </w:numPr>
        <w:tabs>
          <w:tab w:val="left" w:pos="1349"/>
        </w:tabs>
        <w:ind w:left="1349" w:hanging="357"/>
        <w:rPr>
          <w:color w:val="000000" w:themeColor="text2"/>
        </w:rPr>
      </w:pPr>
      <w:r w:rsidRPr="52AFD4CC">
        <w:rPr>
          <w:color w:val="000000" w:themeColor="text2"/>
        </w:rPr>
        <w:t xml:space="preserve">Johannesson A, Larsson GU, Ramstrand N, </w:t>
      </w:r>
      <w:proofErr w:type="spellStart"/>
      <w:r w:rsidRPr="52AFD4CC">
        <w:rPr>
          <w:color w:val="000000" w:themeColor="text2"/>
        </w:rPr>
        <w:t>Lauge</w:t>
      </w:r>
      <w:proofErr w:type="spellEnd"/>
      <w:r w:rsidRPr="52AFD4CC">
        <w:rPr>
          <w:color w:val="000000" w:themeColor="text2"/>
        </w:rPr>
        <w:t xml:space="preserve">-Pedersen H, Wagner P and </w:t>
      </w:r>
      <w:proofErr w:type="spellStart"/>
      <w:r w:rsidRPr="52AFD4CC">
        <w:rPr>
          <w:color w:val="000000" w:themeColor="text2"/>
        </w:rPr>
        <w:t>Atroshi</w:t>
      </w:r>
      <w:proofErr w:type="spellEnd"/>
      <w:r w:rsidRPr="52AFD4CC">
        <w:rPr>
          <w:color w:val="000000" w:themeColor="text2"/>
        </w:rPr>
        <w:t xml:space="preserve"> I. </w:t>
      </w:r>
      <w:proofErr w:type="spellStart"/>
      <w:r w:rsidRPr="52AFD4CC">
        <w:rPr>
          <w:color w:val="000000" w:themeColor="text2"/>
        </w:rPr>
        <w:t>Outcomes</w:t>
      </w:r>
      <w:proofErr w:type="spellEnd"/>
      <w:r w:rsidRPr="52AFD4CC">
        <w:rPr>
          <w:color w:val="000000" w:themeColor="text2"/>
        </w:rPr>
        <w:t xml:space="preserve"> </w:t>
      </w:r>
      <w:proofErr w:type="spellStart"/>
      <w:r w:rsidRPr="52AFD4CC">
        <w:rPr>
          <w:color w:val="000000" w:themeColor="text2"/>
        </w:rPr>
        <w:t>of</w:t>
      </w:r>
      <w:proofErr w:type="spellEnd"/>
      <w:r w:rsidRPr="52AFD4CC">
        <w:rPr>
          <w:color w:val="000000" w:themeColor="text2"/>
        </w:rPr>
        <w:t xml:space="preserve"> a </w:t>
      </w:r>
      <w:proofErr w:type="spellStart"/>
      <w:r w:rsidRPr="52AFD4CC">
        <w:rPr>
          <w:color w:val="000000" w:themeColor="text2"/>
        </w:rPr>
        <w:t>standardized</w:t>
      </w:r>
      <w:proofErr w:type="spellEnd"/>
      <w:r w:rsidRPr="52AFD4CC">
        <w:rPr>
          <w:color w:val="000000" w:themeColor="text2"/>
        </w:rPr>
        <w:t xml:space="preserve"> </w:t>
      </w:r>
      <w:proofErr w:type="spellStart"/>
      <w:r w:rsidRPr="52AFD4CC">
        <w:rPr>
          <w:color w:val="000000" w:themeColor="text2"/>
        </w:rPr>
        <w:t>surgical</w:t>
      </w:r>
      <w:proofErr w:type="spellEnd"/>
      <w:r w:rsidRPr="52AFD4CC">
        <w:rPr>
          <w:color w:val="000000" w:themeColor="text2"/>
        </w:rPr>
        <w:t xml:space="preserve"> </w:t>
      </w:r>
      <w:proofErr w:type="gramStart"/>
      <w:r w:rsidRPr="52AFD4CC">
        <w:rPr>
          <w:color w:val="000000" w:themeColor="text2"/>
        </w:rPr>
        <w:t>and rehabilitation</w:t>
      </w:r>
      <w:proofErr w:type="gramEnd"/>
      <w:r w:rsidRPr="52AFD4CC">
        <w:rPr>
          <w:color w:val="000000" w:themeColor="text2"/>
        </w:rPr>
        <w:t xml:space="preserve"> program in </w:t>
      </w:r>
      <w:proofErr w:type="spellStart"/>
      <w:r w:rsidRPr="52AFD4CC">
        <w:rPr>
          <w:color w:val="000000" w:themeColor="text2"/>
        </w:rPr>
        <w:t>transtibial</w:t>
      </w:r>
      <w:proofErr w:type="spellEnd"/>
      <w:r w:rsidRPr="52AFD4CC">
        <w:rPr>
          <w:color w:val="000000" w:themeColor="text2"/>
        </w:rPr>
        <w:t xml:space="preserve"> amputation for </w:t>
      </w:r>
      <w:proofErr w:type="spellStart"/>
      <w:r w:rsidRPr="52AFD4CC">
        <w:rPr>
          <w:color w:val="000000" w:themeColor="text2"/>
        </w:rPr>
        <w:t>peripheral</w:t>
      </w:r>
      <w:proofErr w:type="spellEnd"/>
      <w:r w:rsidRPr="52AFD4CC">
        <w:rPr>
          <w:color w:val="000000" w:themeColor="text2"/>
        </w:rPr>
        <w:t xml:space="preserve"> </w:t>
      </w:r>
      <w:proofErr w:type="spellStart"/>
      <w:r w:rsidRPr="52AFD4CC">
        <w:rPr>
          <w:color w:val="000000" w:themeColor="text2"/>
        </w:rPr>
        <w:t>vascular</w:t>
      </w:r>
      <w:proofErr w:type="spellEnd"/>
      <w:r w:rsidRPr="52AFD4CC">
        <w:rPr>
          <w:color w:val="000000" w:themeColor="text2"/>
        </w:rPr>
        <w:t xml:space="preserve"> </w:t>
      </w:r>
      <w:proofErr w:type="spellStart"/>
      <w:r w:rsidRPr="52AFD4CC">
        <w:rPr>
          <w:color w:val="000000" w:themeColor="text2"/>
        </w:rPr>
        <w:t>disease</w:t>
      </w:r>
      <w:proofErr w:type="spellEnd"/>
      <w:r w:rsidRPr="52AFD4CC">
        <w:rPr>
          <w:color w:val="000000" w:themeColor="text2"/>
        </w:rPr>
        <w:t xml:space="preserve">: a </w:t>
      </w:r>
      <w:proofErr w:type="spellStart"/>
      <w:r w:rsidRPr="52AFD4CC">
        <w:rPr>
          <w:color w:val="000000" w:themeColor="text2"/>
        </w:rPr>
        <w:t>prospective</w:t>
      </w:r>
      <w:proofErr w:type="spellEnd"/>
      <w:r w:rsidRPr="52AFD4CC">
        <w:rPr>
          <w:color w:val="000000" w:themeColor="text2"/>
        </w:rPr>
        <w:t xml:space="preserve"> </w:t>
      </w:r>
      <w:proofErr w:type="spellStart"/>
      <w:r w:rsidRPr="52AFD4CC">
        <w:rPr>
          <w:color w:val="000000" w:themeColor="text2"/>
        </w:rPr>
        <w:t>cohort</w:t>
      </w:r>
      <w:proofErr w:type="spellEnd"/>
      <w:r w:rsidRPr="52AFD4CC">
        <w:rPr>
          <w:color w:val="000000" w:themeColor="text2"/>
        </w:rPr>
        <w:t xml:space="preserve"> </w:t>
      </w:r>
      <w:proofErr w:type="spellStart"/>
      <w:r w:rsidRPr="52AFD4CC">
        <w:rPr>
          <w:color w:val="000000" w:themeColor="text2"/>
        </w:rPr>
        <w:t>study</w:t>
      </w:r>
      <w:proofErr w:type="spellEnd"/>
      <w:r w:rsidRPr="52AFD4CC">
        <w:rPr>
          <w:color w:val="000000" w:themeColor="text2"/>
        </w:rPr>
        <w:t xml:space="preserve">. </w:t>
      </w:r>
      <w:proofErr w:type="spellStart"/>
      <w:r w:rsidRPr="52AFD4CC">
        <w:rPr>
          <w:color w:val="000000" w:themeColor="text2"/>
        </w:rPr>
        <w:t>Am</w:t>
      </w:r>
      <w:proofErr w:type="spellEnd"/>
      <w:r w:rsidRPr="52AFD4CC">
        <w:rPr>
          <w:color w:val="000000" w:themeColor="text2"/>
        </w:rPr>
        <w:t xml:space="preserve"> J </w:t>
      </w:r>
      <w:proofErr w:type="spellStart"/>
      <w:r w:rsidRPr="52AFD4CC">
        <w:rPr>
          <w:color w:val="000000" w:themeColor="text2"/>
        </w:rPr>
        <w:t>Phys</w:t>
      </w:r>
      <w:proofErr w:type="spellEnd"/>
      <w:r w:rsidRPr="52AFD4CC">
        <w:rPr>
          <w:color w:val="000000" w:themeColor="text2"/>
        </w:rPr>
        <w:t xml:space="preserve"> Med </w:t>
      </w:r>
      <w:proofErr w:type="spellStart"/>
      <w:r w:rsidRPr="52AFD4CC">
        <w:rPr>
          <w:color w:val="000000" w:themeColor="text2"/>
        </w:rPr>
        <w:t>Rehabil</w:t>
      </w:r>
      <w:proofErr w:type="spellEnd"/>
      <w:r w:rsidRPr="52AFD4CC">
        <w:rPr>
          <w:color w:val="000000" w:themeColor="text2"/>
        </w:rPr>
        <w:t xml:space="preserve">. 89: </w:t>
      </w:r>
      <w:proofErr w:type="gramStart"/>
      <w:r w:rsidRPr="52AFD4CC">
        <w:rPr>
          <w:color w:val="000000" w:themeColor="text2"/>
        </w:rPr>
        <w:t>293-303</w:t>
      </w:r>
      <w:proofErr w:type="gramEnd"/>
      <w:r w:rsidRPr="52AFD4CC">
        <w:rPr>
          <w:color w:val="000000" w:themeColor="text2"/>
        </w:rPr>
        <w:t xml:space="preserve">. </w:t>
      </w:r>
    </w:p>
    <w:p w14:paraId="65EFC932" w14:textId="5C94366C" w:rsidR="3598987C" w:rsidRDefault="5662B65A" w:rsidP="005015C7">
      <w:pPr>
        <w:pStyle w:val="Liststycke"/>
        <w:numPr>
          <w:ilvl w:val="0"/>
          <w:numId w:val="4"/>
        </w:numPr>
        <w:tabs>
          <w:tab w:val="left" w:pos="1349"/>
        </w:tabs>
        <w:ind w:left="1349" w:hanging="357"/>
        <w:rPr>
          <w:color w:val="000000" w:themeColor="text2"/>
        </w:rPr>
      </w:pPr>
      <w:r w:rsidRPr="52AFD4CC">
        <w:rPr>
          <w:color w:val="000000" w:themeColor="text2"/>
        </w:rPr>
        <w:t>Fysioterapiprogram för benamputerade</w:t>
      </w:r>
    </w:p>
    <w:p w14:paraId="010A1D3D" w14:textId="472E5E7E" w:rsidR="004B314F" w:rsidRDefault="005015C7" w:rsidP="005015C7">
      <w:pPr>
        <w:pStyle w:val="Rubrik2"/>
      </w:pPr>
      <w:bookmarkStart w:id="37" w:name="_Toc168999566"/>
      <w:r>
        <w:lastRenderedPageBreak/>
        <w:t>Länkförteckning</w:t>
      </w:r>
      <w:bookmarkEnd w:id="37"/>
    </w:p>
    <w:p w14:paraId="6E79FBD7" w14:textId="0F138603" w:rsidR="005015C7" w:rsidRDefault="00C46444" w:rsidP="005015C7">
      <w:pPr>
        <w:pStyle w:val="Punktlista"/>
      </w:pPr>
      <w:r w:rsidRPr="00C46444">
        <w:t>Kärlundersökningar och remissanvisningar</w:t>
      </w:r>
      <w:r>
        <w:t>. Sjukhusövergripande riktlinje, SÄS</w:t>
      </w:r>
      <w:r>
        <w:br/>
      </w:r>
      <w:hyperlink r:id="rId29" w:history="1">
        <w:r w:rsidRPr="00C46444">
          <w:rPr>
            <w:rStyle w:val="Hyperlnk"/>
          </w:rPr>
          <w:t>https://hittadokument.vgregion.se/sas</w:t>
        </w:r>
      </w:hyperlink>
    </w:p>
    <w:p w14:paraId="32D8CC58" w14:textId="2F68985A" w:rsidR="00A9287E" w:rsidRDefault="00A9287E" w:rsidP="005015C7">
      <w:pPr>
        <w:pStyle w:val="Punktlista"/>
      </w:pPr>
      <w:r w:rsidRPr="00A9287E">
        <w:t>Levnadsvanor i samband med en operation</w:t>
      </w:r>
      <w:r w:rsidRPr="00A9287E">
        <w:t>. Information</w:t>
      </w:r>
      <w:r>
        <w:t xml:space="preserve"> på 1177.se</w:t>
      </w:r>
      <w:r>
        <w:br/>
      </w:r>
      <w:hyperlink r:id="rId30" w:history="1">
        <w:r w:rsidR="00A068A0" w:rsidRPr="00991EE6">
          <w:rPr>
            <w:rStyle w:val="Hyperlnk"/>
          </w:rPr>
          <w:t>www.1177.se/Vastra-Gotaland/undersokning-behandling/operationer/fore-och-efter-operation/levnadsvanor-i-samband-med-operation</w:t>
        </w:r>
      </w:hyperlink>
    </w:p>
    <w:p w14:paraId="585A8137" w14:textId="47AB0A20" w:rsidR="00A9287E" w:rsidRDefault="00A068A0" w:rsidP="00B60F8B">
      <w:pPr>
        <w:pStyle w:val="Punktlista"/>
      </w:pPr>
      <w:r>
        <w:t>H</w:t>
      </w:r>
      <w:r w:rsidR="00A9287E" w:rsidRPr="00A068A0">
        <w:t>älsocoach online</w:t>
      </w:r>
      <w:r>
        <w:t>. Västra Götalandsregionen</w:t>
      </w:r>
      <w:r>
        <w:br/>
      </w:r>
      <w:hyperlink r:id="rId31" w:history="1">
        <w:r w:rsidRPr="00991EE6">
          <w:rPr>
            <w:rStyle w:val="Hyperlnk"/>
          </w:rPr>
          <w:t>www.vgregion.se/halsocoach</w:t>
        </w:r>
      </w:hyperlink>
    </w:p>
    <w:p w14:paraId="704DF39A" w14:textId="29581E7A" w:rsidR="00705A92" w:rsidRDefault="00705A92" w:rsidP="00705A92">
      <w:pPr>
        <w:pStyle w:val="Punktlista"/>
      </w:pPr>
      <w:r w:rsidRPr="00705A92">
        <w:t>Smärtlindring genom perifer nervblockad med kvarliggande kateter</w:t>
      </w:r>
      <w:r>
        <w:rPr>
          <w:rStyle w:val="Hyperlnk"/>
        </w:rPr>
        <w:t xml:space="preserve">. </w:t>
      </w:r>
      <w:r>
        <w:t>Sjukhusövergripande riktlinje, SÄS</w:t>
      </w:r>
      <w:r>
        <w:br/>
      </w:r>
      <w:hyperlink r:id="rId32" w:history="1">
        <w:r w:rsidRPr="00C46444">
          <w:rPr>
            <w:rStyle w:val="Hyperlnk"/>
          </w:rPr>
          <w:t>https://hittadokument.vgregion.se/sas</w:t>
        </w:r>
      </w:hyperlink>
    </w:p>
    <w:p w14:paraId="6E025DC6" w14:textId="47EA0C2D" w:rsidR="00A068A0" w:rsidRPr="00705A92" w:rsidRDefault="00094922" w:rsidP="00B60F8B">
      <w:pPr>
        <w:pStyle w:val="Punktlista"/>
        <w:rPr>
          <w:rStyle w:val="Hyperlnk"/>
          <w:color w:val="auto"/>
          <w:u w:val="none"/>
        </w:rPr>
      </w:pPr>
      <w:r w:rsidRPr="00094922">
        <w:t>Premedicinering inför anestesi</w:t>
      </w:r>
      <w:r w:rsidRPr="00094922">
        <w:rPr>
          <w:rStyle w:val="Hyperlnk"/>
          <w:u w:val="none"/>
        </w:rPr>
        <w:t xml:space="preserve">. </w:t>
      </w:r>
      <w:r>
        <w:t>Sjukhusövergripande riktlinje, SÄS</w:t>
      </w:r>
      <w:r>
        <w:br/>
      </w:r>
      <w:hyperlink r:id="rId33" w:history="1">
        <w:r w:rsidRPr="00C46444">
          <w:rPr>
            <w:rStyle w:val="Hyperlnk"/>
          </w:rPr>
          <w:t>https://hittadokument.vgregion.se/sas</w:t>
        </w:r>
      </w:hyperlink>
    </w:p>
    <w:p w14:paraId="003BCC41" w14:textId="132FE54A" w:rsidR="00094922" w:rsidRPr="00705A92" w:rsidRDefault="00094922" w:rsidP="00094922">
      <w:pPr>
        <w:pStyle w:val="Punktlista"/>
        <w:rPr>
          <w:rStyle w:val="Hyperlnk"/>
          <w:color w:val="auto"/>
          <w:u w:val="none"/>
        </w:rPr>
      </w:pPr>
      <w:r w:rsidRPr="00094922">
        <w:t xml:space="preserve">Antibiotikaprofylax inför kirurgi. </w:t>
      </w:r>
      <w:r>
        <w:t>Sjukhusövergripande riktlinje, SÄS</w:t>
      </w:r>
      <w:r>
        <w:br/>
      </w:r>
      <w:hyperlink r:id="rId34" w:history="1">
        <w:r w:rsidR="00A27FDD" w:rsidRPr="00991EE6">
          <w:rPr>
            <w:rStyle w:val="Hyperlnk"/>
          </w:rPr>
          <w:t>https://hittadokument.vgregion.se/sas</w:t>
        </w:r>
      </w:hyperlink>
    </w:p>
    <w:p w14:paraId="4CCEFF13" w14:textId="737E2396" w:rsidR="00A27FDD" w:rsidRDefault="00094922" w:rsidP="00094922">
      <w:pPr>
        <w:pStyle w:val="Punktlista"/>
      </w:pPr>
      <w:proofErr w:type="spellStart"/>
      <w:r w:rsidRPr="00A27FDD">
        <w:t>Antikoagulantia</w:t>
      </w:r>
      <w:proofErr w:type="spellEnd"/>
      <w:r w:rsidRPr="00A27FDD">
        <w:t xml:space="preserve"> och trombocythämmare, tillfällig utsättning inför </w:t>
      </w:r>
      <w:proofErr w:type="spellStart"/>
      <w:r w:rsidRPr="00A27FDD">
        <w:t>elektiv</w:t>
      </w:r>
      <w:proofErr w:type="spellEnd"/>
      <w:r w:rsidRPr="00A27FDD">
        <w:t xml:space="preserve"> operation</w:t>
      </w:r>
      <w:r>
        <w:t xml:space="preserve">. </w:t>
      </w:r>
      <w:r w:rsidR="00A27FDD">
        <w:t>Sjukhusövergripande riktlinje, SÄS</w:t>
      </w:r>
      <w:r w:rsidR="00A27FDD">
        <w:br/>
      </w:r>
      <w:hyperlink r:id="rId35" w:history="1">
        <w:r w:rsidR="00A27FDD" w:rsidRPr="00991EE6">
          <w:rPr>
            <w:rStyle w:val="Hyperlnk"/>
          </w:rPr>
          <w:t>https://hittadokument.vgregion.se/sas</w:t>
        </w:r>
      </w:hyperlink>
    </w:p>
    <w:p w14:paraId="3519300F" w14:textId="2106D259" w:rsidR="00094922" w:rsidRDefault="00094922" w:rsidP="00094922">
      <w:pPr>
        <w:pStyle w:val="Punktlista"/>
      </w:pPr>
      <w:proofErr w:type="spellStart"/>
      <w:r w:rsidRPr="00A27FDD">
        <w:t>Antikoagulantia</w:t>
      </w:r>
      <w:proofErr w:type="spellEnd"/>
      <w:r w:rsidRPr="00A27FDD">
        <w:t xml:space="preserve"> och/eller trombocythämmare vid akut-halvakut kirurgi inom 24 timmar.</w:t>
      </w:r>
      <w:r>
        <w:t xml:space="preserve"> </w:t>
      </w:r>
      <w:r w:rsidR="00A27FDD">
        <w:t>Sjukhusövergripande riktlinje, SÄS</w:t>
      </w:r>
      <w:r w:rsidR="00A27FDD">
        <w:br/>
      </w:r>
      <w:hyperlink r:id="rId36" w:history="1">
        <w:r w:rsidR="00A27FDD" w:rsidRPr="00991EE6">
          <w:rPr>
            <w:rStyle w:val="Hyperlnk"/>
          </w:rPr>
          <w:t>https://hittadokument.vgregion.se/sas</w:t>
        </w:r>
      </w:hyperlink>
    </w:p>
    <w:p w14:paraId="6F0EA970" w14:textId="1F9430CB" w:rsidR="00705A92" w:rsidRDefault="00A27FDD" w:rsidP="00A27FDD">
      <w:pPr>
        <w:pStyle w:val="Punktlista"/>
      </w:pPr>
      <w:r>
        <w:t>S</w:t>
      </w:r>
      <w:r>
        <w:t>årbehandling. Vårdhandboken.se</w:t>
      </w:r>
      <w:r>
        <w:br/>
      </w:r>
      <w:hyperlink r:id="rId37" w:history="1">
        <w:r w:rsidRPr="00991EE6">
          <w:rPr>
            <w:rStyle w:val="Hyperlnk"/>
          </w:rPr>
          <w:t>www.vardhandboken.se/vard-och-behandling/hud-och-sar/sarbehandling/oversikt</w:t>
        </w:r>
      </w:hyperlink>
    </w:p>
    <w:p w14:paraId="0DB56541" w14:textId="10DFD21E" w:rsidR="00DE1FB2" w:rsidRDefault="00DE1FB2" w:rsidP="00A27FDD">
      <w:pPr>
        <w:pStyle w:val="Punktlista"/>
      </w:pPr>
      <w:r w:rsidRPr="00DE1FB2">
        <w:t>Nutrition under rubrik Riskidentifiering och riskbedömning</w:t>
      </w:r>
      <w:r w:rsidRPr="00DE1FB2">
        <w:rPr>
          <w:rStyle w:val="Hyperlnk"/>
          <w:color w:val="auto"/>
          <w:u w:val="none"/>
        </w:rPr>
        <w:t>.</w:t>
      </w:r>
      <w:r>
        <w:rPr>
          <w:rStyle w:val="Hyperlnk"/>
        </w:rPr>
        <w:t xml:space="preserve"> </w:t>
      </w:r>
      <w:r>
        <w:t>Vårdhandboken</w:t>
      </w:r>
      <w:r>
        <w:t>.se</w:t>
      </w:r>
      <w:r>
        <w:br/>
      </w:r>
      <w:hyperlink r:id="rId38" w:history="1">
        <w:r w:rsidRPr="00991EE6">
          <w:rPr>
            <w:rStyle w:val="Hyperlnk"/>
          </w:rPr>
          <w:t>www.vardhandboken.se/vard-och-behandling/nutrition/nutrition/riskidentifiering-och-riskbedomning</w:t>
        </w:r>
      </w:hyperlink>
    </w:p>
    <w:p w14:paraId="13641959" w14:textId="2428FF7B" w:rsidR="00DE1FB2" w:rsidRDefault="00DE1FB2" w:rsidP="00A27FDD">
      <w:pPr>
        <w:pStyle w:val="Punktlista"/>
      </w:pPr>
      <w:r w:rsidRPr="00DE1FB2">
        <w:t>Undernäring – förebygga och behandla hos vuxna i slutenvården, SÄS</w:t>
      </w:r>
      <w:r>
        <w:t xml:space="preserve">. </w:t>
      </w:r>
      <w:r>
        <w:t>Sjukhusövergripande riktlinje, SÄS</w:t>
      </w:r>
      <w:r>
        <w:br/>
      </w:r>
      <w:hyperlink r:id="rId39" w:history="1">
        <w:r w:rsidRPr="00991EE6">
          <w:rPr>
            <w:rStyle w:val="Hyperlnk"/>
          </w:rPr>
          <w:t>https://hittadokument.vgregion.se/sas</w:t>
        </w:r>
      </w:hyperlink>
    </w:p>
    <w:p w14:paraId="1567A840" w14:textId="6775CA07" w:rsidR="00CD27BD" w:rsidRDefault="00CD27BD" w:rsidP="00A27FDD">
      <w:pPr>
        <w:pStyle w:val="Punktlista"/>
      </w:pPr>
      <w:r w:rsidRPr="00CD27BD">
        <w:t>Trycksår - Prevention och behandling.</w:t>
      </w:r>
      <w:r>
        <w:t xml:space="preserve"> </w:t>
      </w:r>
      <w:r>
        <w:t>Sjukhusövergripande riktlinje, SÄS</w:t>
      </w:r>
      <w:r>
        <w:br/>
      </w:r>
      <w:hyperlink r:id="rId40" w:history="1">
        <w:r w:rsidRPr="00991EE6">
          <w:rPr>
            <w:rStyle w:val="Hyperlnk"/>
          </w:rPr>
          <w:t>https://hittadokument.vgregion.se/sas</w:t>
        </w:r>
      </w:hyperlink>
    </w:p>
    <w:p w14:paraId="3A447328" w14:textId="07FA05C4" w:rsidR="00CD27BD" w:rsidRDefault="00CD27BD" w:rsidP="00CD27BD">
      <w:pPr>
        <w:pStyle w:val="Punktlista"/>
        <w:rPr>
          <w:color w:val="000000" w:themeColor="text2"/>
        </w:rPr>
      </w:pPr>
      <w:r w:rsidRPr="00CD27BD">
        <w:t>Trygg och säker utskrivning – arbetssätt samt ansvarsfördelning per yrkeskategori och funktion.</w:t>
      </w:r>
      <w:r w:rsidRPr="52AFD4CC">
        <w:rPr>
          <w:color w:val="000000" w:themeColor="text2"/>
        </w:rPr>
        <w:t xml:space="preserve"> </w:t>
      </w:r>
      <w:r>
        <w:t xml:space="preserve">Sjukhusövergripande </w:t>
      </w:r>
      <w:r>
        <w:t>rutin</w:t>
      </w:r>
      <w:r>
        <w:t>, SÄS</w:t>
      </w:r>
      <w:r>
        <w:br/>
      </w:r>
      <w:hyperlink r:id="rId41" w:history="1">
        <w:r w:rsidRPr="00991EE6">
          <w:rPr>
            <w:rStyle w:val="Hyperlnk"/>
          </w:rPr>
          <w:t>https://hittadokument.vgregion.se/sas</w:t>
        </w:r>
      </w:hyperlink>
    </w:p>
    <w:p w14:paraId="2DC0E273" w14:textId="5CC784CC" w:rsidR="00CD27BD" w:rsidRPr="00CD27BD" w:rsidRDefault="00CD27BD" w:rsidP="00A27FDD">
      <w:pPr>
        <w:pStyle w:val="Punktlista"/>
      </w:pPr>
      <w:r w:rsidRPr="00CD27BD">
        <w:lastRenderedPageBreak/>
        <w:t>Benamputation – Fysioterapi</w:t>
      </w:r>
      <w:r>
        <w:rPr>
          <w:color w:val="000000" w:themeColor="text2"/>
        </w:rPr>
        <w:t>. Verksamhetsintern rutin inom VO N</w:t>
      </w:r>
      <w:r w:rsidRPr="52AFD4CC">
        <w:rPr>
          <w:color w:val="000000" w:themeColor="text2"/>
        </w:rPr>
        <w:t>eurologi, rehabilitering och nära vård</w:t>
      </w:r>
      <w:r>
        <w:rPr>
          <w:color w:val="000000" w:themeColor="text2"/>
        </w:rPr>
        <w:br/>
      </w:r>
      <w:hyperlink r:id="rId42" w:history="1">
        <w:r w:rsidRPr="00CD27BD">
          <w:rPr>
            <w:rStyle w:val="Hyperlnk"/>
          </w:rPr>
          <w:t>https://hittadokument.vgregion.se/sas</w:t>
        </w:r>
      </w:hyperlink>
    </w:p>
    <w:p w14:paraId="6A5381F5" w14:textId="7C9CD941" w:rsidR="00CD27BD" w:rsidRDefault="00CD27BD" w:rsidP="00A27FDD">
      <w:pPr>
        <w:pStyle w:val="Punktlista"/>
      </w:pPr>
      <w:r w:rsidRPr="00CD27BD">
        <w:t>Benamputation -Arbetsterapi</w:t>
      </w:r>
      <w:r w:rsidRPr="00CD27BD">
        <w:t xml:space="preserve">. </w:t>
      </w:r>
      <w:r>
        <w:rPr>
          <w:color w:val="000000" w:themeColor="text2"/>
        </w:rPr>
        <w:t>Verksamhetsintern rutin inom VO N</w:t>
      </w:r>
      <w:r w:rsidRPr="52AFD4CC">
        <w:rPr>
          <w:color w:val="000000" w:themeColor="text2"/>
        </w:rPr>
        <w:t>eurologi, rehabilitering och nära vård</w:t>
      </w:r>
      <w:r>
        <w:rPr>
          <w:color w:val="000000" w:themeColor="text2"/>
        </w:rPr>
        <w:br/>
      </w:r>
      <w:hyperlink r:id="rId43" w:history="1">
        <w:r w:rsidRPr="00CD27BD">
          <w:rPr>
            <w:rStyle w:val="Hyperlnk"/>
          </w:rPr>
          <w:t>https://hittadokument.vgregion.se/sas</w:t>
        </w:r>
      </w:hyperlink>
    </w:p>
    <w:p w14:paraId="40EC660B" w14:textId="47A68A73" w:rsidR="00B67781" w:rsidRDefault="00B67781" w:rsidP="00A27FDD">
      <w:pPr>
        <w:pStyle w:val="Punktlista"/>
      </w:pPr>
      <w:proofErr w:type="spellStart"/>
      <w:r>
        <w:rPr>
          <w:rStyle w:val="normaltextrun"/>
          <w:color w:val="000000"/>
          <w:shd w:val="clear" w:color="auto" w:fill="FFFFFF"/>
        </w:rPr>
        <w:t>SwedeAmp</w:t>
      </w:r>
      <w:proofErr w:type="spellEnd"/>
      <w:r>
        <w:rPr>
          <w:rStyle w:val="normaltextrun"/>
          <w:color w:val="000000"/>
          <w:shd w:val="clear" w:color="auto" w:fill="FFFFFF"/>
        </w:rPr>
        <w:t>. Amputations- och protesregister för nedre extremiteten. Nationellt kvalitetsregister</w:t>
      </w:r>
      <w:r>
        <w:rPr>
          <w:rStyle w:val="scxw51285240"/>
          <w:color w:val="000000"/>
          <w:shd w:val="clear" w:color="auto" w:fill="FFFFFF"/>
        </w:rPr>
        <w:t> </w:t>
      </w:r>
      <w:r>
        <w:rPr>
          <w:color w:val="000000"/>
          <w:shd w:val="clear" w:color="auto" w:fill="FFFFFF"/>
        </w:rPr>
        <w:br/>
      </w:r>
      <w:hyperlink r:id="rId44" w:tgtFrame="_blank" w:history="1">
        <w:r>
          <w:rPr>
            <w:rStyle w:val="normaltextrun"/>
            <w:color w:val="006298"/>
            <w:u w:val="single"/>
            <w:shd w:val="clear" w:color="auto" w:fill="FFFFFF"/>
          </w:rPr>
          <w:t>https://swedeamp.c</w:t>
        </w:r>
        <w:r>
          <w:rPr>
            <w:rStyle w:val="normaltextrun"/>
            <w:color w:val="006298"/>
            <w:u w:val="single"/>
            <w:shd w:val="clear" w:color="auto" w:fill="FFFFFF"/>
          </w:rPr>
          <w:t>o</w:t>
        </w:r>
        <w:r>
          <w:rPr>
            <w:rStyle w:val="normaltextrun"/>
            <w:color w:val="006298"/>
            <w:u w:val="single"/>
            <w:shd w:val="clear" w:color="auto" w:fill="FFFFFF"/>
          </w:rPr>
          <w:t>m</w:t>
        </w:r>
      </w:hyperlink>
      <w:r>
        <w:rPr>
          <w:rStyle w:val="eop"/>
          <w:color w:val="000000"/>
          <w:shd w:val="clear" w:color="auto" w:fill="FFFFFF"/>
        </w:rPr>
        <w:t> </w:t>
      </w:r>
    </w:p>
    <w:sectPr w:rsidR="00B67781" w:rsidSect="00B33166">
      <w:headerReference w:type="default" r:id="rId45"/>
      <w:footerReference w:type="even" r:id="rId46"/>
      <w:footerReference w:type="default" r:id="rId47"/>
      <w:headerReference w:type="first" r:id="rId48"/>
      <w:footerReference w:type="first" r:id="rId49"/>
      <w:type w:val="continuous"/>
      <w:pgSz w:w="11900" w:h="16840"/>
      <w:pgMar w:top="1418" w:right="1694"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F19E38" w14:textId="77777777" w:rsidR="00EE716A" w:rsidRDefault="00EE716A">
      <w:r>
        <w:separator/>
      </w:r>
    </w:p>
  </w:endnote>
  <w:endnote w:type="continuationSeparator" w:id="0">
    <w:p w14:paraId="02BC8360" w14:textId="77777777" w:rsidR="00EE716A" w:rsidRDefault="00EE716A">
      <w:r>
        <w:continuationSeparator/>
      </w:r>
    </w:p>
  </w:endnote>
  <w:endnote w:type="continuationNotice" w:id="1">
    <w:p w14:paraId="05D00B53" w14:textId="77777777" w:rsidR="00EE716A" w:rsidRDefault="00EE716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Segoe UI"/>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0F7C9820"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separate"/>
    </w:r>
    <w:r w:rsidR="00F3261C">
      <w:rPr>
        <w:rStyle w:val="Sidnummer"/>
        <w:noProof/>
      </w:rPr>
      <w:t>6</w:t>
    </w:r>
    <w:r>
      <w:rPr>
        <w:rStyle w:val="Sidnummer"/>
      </w:rPr>
      <w:fldChar w:fldCharType="end"/>
    </w:r>
  </w:p>
  <w:p w14:paraId="1FE2B821" w14:textId="77777777" w:rsidR="00660269" w:rsidRDefault="00660269" w:rsidP="00C43BDD">
    <w:pPr>
      <w:pStyle w:val="Sidfot"/>
      <w:ind w:firstLine="360"/>
    </w:pPr>
  </w:p>
  <w:p w14:paraId="03DA797B" w14:textId="77777777" w:rsidR="00B167C3" w:rsidRDefault="00B167C3"/>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p w14:paraId="7C7A85C4" w14:textId="77777777" w:rsidR="00B167C3" w:rsidRDefault="00B167C3"/>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4" name="Bildobjekt 1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2E4A89F" w14:textId="77777777" w:rsidR="00EE716A" w:rsidRDefault="00EE716A"/>
  </w:footnote>
  <w:footnote w:type="continuationSeparator" w:id="0">
    <w:p w14:paraId="25E88FCD" w14:textId="77777777" w:rsidR="00EE716A" w:rsidRDefault="00EE716A">
      <w:r>
        <w:continuationSeparator/>
      </w:r>
    </w:p>
  </w:footnote>
  <w:footnote w:type="continuationNotice" w:id="1">
    <w:p w14:paraId="158DD937" w14:textId="77777777" w:rsidR="00EE716A" w:rsidRDefault="00EE716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p w14:paraId="1F6EDE83" w14:textId="77777777" w:rsidR="00B167C3" w:rsidRDefault="00B167C3"/>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3" name="Bildobjekt 1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4D20F71"/>
    <w:multiLevelType w:val="hybridMultilevel"/>
    <w:tmpl w:val="4FDC21F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B727FD8"/>
    <w:multiLevelType w:val="hybridMultilevel"/>
    <w:tmpl w:val="234C9438"/>
    <w:lvl w:ilvl="0" w:tplc="8C900FE2">
      <w:start w:val="2"/>
      <w:numFmt w:val="decimal"/>
      <w:lvlText w:val="%1."/>
      <w:lvlJc w:val="left"/>
      <w:pPr>
        <w:ind w:left="1712" w:hanging="360"/>
      </w:pPr>
    </w:lvl>
    <w:lvl w:ilvl="1" w:tplc="CF4E60B6">
      <w:start w:val="1"/>
      <w:numFmt w:val="lowerLetter"/>
      <w:lvlText w:val="%2."/>
      <w:lvlJc w:val="left"/>
      <w:pPr>
        <w:ind w:left="1440" w:hanging="360"/>
      </w:pPr>
    </w:lvl>
    <w:lvl w:ilvl="2" w:tplc="997EDB38">
      <w:start w:val="1"/>
      <w:numFmt w:val="lowerRoman"/>
      <w:lvlText w:val="%3."/>
      <w:lvlJc w:val="right"/>
      <w:pPr>
        <w:ind w:left="2160" w:hanging="180"/>
      </w:pPr>
    </w:lvl>
    <w:lvl w:ilvl="3" w:tplc="902A23AA">
      <w:start w:val="1"/>
      <w:numFmt w:val="decimal"/>
      <w:lvlText w:val="%4."/>
      <w:lvlJc w:val="left"/>
      <w:pPr>
        <w:ind w:left="2880" w:hanging="360"/>
      </w:pPr>
    </w:lvl>
    <w:lvl w:ilvl="4" w:tplc="AA003102">
      <w:start w:val="1"/>
      <w:numFmt w:val="lowerLetter"/>
      <w:lvlText w:val="%5."/>
      <w:lvlJc w:val="left"/>
      <w:pPr>
        <w:ind w:left="3600" w:hanging="360"/>
      </w:pPr>
    </w:lvl>
    <w:lvl w:ilvl="5" w:tplc="89AABAD0">
      <w:start w:val="1"/>
      <w:numFmt w:val="lowerRoman"/>
      <w:lvlText w:val="%6."/>
      <w:lvlJc w:val="right"/>
      <w:pPr>
        <w:ind w:left="4320" w:hanging="180"/>
      </w:pPr>
    </w:lvl>
    <w:lvl w:ilvl="6" w:tplc="36782016">
      <w:start w:val="1"/>
      <w:numFmt w:val="decimal"/>
      <w:lvlText w:val="%7."/>
      <w:lvlJc w:val="left"/>
      <w:pPr>
        <w:ind w:left="5040" w:hanging="360"/>
      </w:pPr>
    </w:lvl>
    <w:lvl w:ilvl="7" w:tplc="6A78ECAE">
      <w:start w:val="1"/>
      <w:numFmt w:val="lowerLetter"/>
      <w:lvlText w:val="%8."/>
      <w:lvlJc w:val="left"/>
      <w:pPr>
        <w:ind w:left="5760" w:hanging="360"/>
      </w:pPr>
    </w:lvl>
    <w:lvl w:ilvl="8" w:tplc="7EECCA66">
      <w:start w:val="1"/>
      <w:numFmt w:val="lowerRoman"/>
      <w:lvlText w:val="%9."/>
      <w:lvlJc w:val="right"/>
      <w:pPr>
        <w:ind w:left="6480" w:hanging="180"/>
      </w:pPr>
    </w:lvl>
  </w:abstractNum>
  <w:abstractNum w:abstractNumId="6" w15:restartNumberingAfterBreak="0">
    <w:nsid w:val="0D385A06"/>
    <w:multiLevelType w:val="hybridMultilevel"/>
    <w:tmpl w:val="D3C23758"/>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2535234D"/>
    <w:multiLevelType w:val="hybridMultilevel"/>
    <w:tmpl w:val="2CBEC4D8"/>
    <w:lvl w:ilvl="0" w:tplc="3F7273C0">
      <w:start w:val="1"/>
      <w:numFmt w:val="decimal"/>
      <w:lvlText w:val="%1."/>
      <w:lvlJc w:val="left"/>
      <w:pPr>
        <w:ind w:left="1352" w:hanging="360"/>
      </w:pPr>
      <w:rPr>
        <w:rFonts w:hint="default"/>
      </w:r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12" w15:restartNumberingAfterBreak="0">
    <w:nsid w:val="32966E79"/>
    <w:multiLevelType w:val="hybridMultilevel"/>
    <w:tmpl w:val="57F6EB16"/>
    <w:lvl w:ilvl="0" w:tplc="F2624256">
      <w:start w:val="1"/>
      <w:numFmt w:val="bullet"/>
      <w:lvlText w:val="-"/>
      <w:lvlJc w:val="left"/>
      <w:pPr>
        <w:ind w:left="1352" w:hanging="360"/>
      </w:pPr>
      <w:rPr>
        <w:rFonts w:ascii="Times New Roman" w:eastAsia="Times New Roman" w:hAnsi="Times New Roman" w:cs="Times New Roman"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13" w15:restartNumberingAfterBreak="0">
    <w:nsid w:val="35AE051D"/>
    <w:multiLevelType w:val="hybridMultilevel"/>
    <w:tmpl w:val="910E43BA"/>
    <w:lvl w:ilvl="0" w:tplc="A1EA20AA">
      <w:start w:val="1"/>
      <w:numFmt w:val="bullet"/>
      <w:pStyle w:val="Punktlistaniv2"/>
      <w:lvlText w:val=""/>
      <w:lvlJc w:val="left"/>
      <w:pPr>
        <w:ind w:left="2069" w:hanging="360"/>
      </w:pPr>
      <w:rPr>
        <w:rFonts w:ascii="Symbol" w:hAnsi="Symbol" w:hint="default"/>
      </w:rPr>
    </w:lvl>
    <w:lvl w:ilvl="1" w:tplc="041D0003" w:tentative="1">
      <w:start w:val="1"/>
      <w:numFmt w:val="bullet"/>
      <w:lvlText w:val="o"/>
      <w:lvlJc w:val="left"/>
      <w:pPr>
        <w:ind w:left="2789" w:hanging="360"/>
      </w:pPr>
      <w:rPr>
        <w:rFonts w:ascii="Courier New" w:hAnsi="Courier New" w:cs="Courier New" w:hint="default"/>
      </w:rPr>
    </w:lvl>
    <w:lvl w:ilvl="2" w:tplc="041D0005" w:tentative="1">
      <w:start w:val="1"/>
      <w:numFmt w:val="bullet"/>
      <w:lvlText w:val=""/>
      <w:lvlJc w:val="left"/>
      <w:pPr>
        <w:ind w:left="3509" w:hanging="360"/>
      </w:pPr>
      <w:rPr>
        <w:rFonts w:ascii="Wingdings" w:hAnsi="Wingdings" w:hint="default"/>
      </w:rPr>
    </w:lvl>
    <w:lvl w:ilvl="3" w:tplc="041D0001" w:tentative="1">
      <w:start w:val="1"/>
      <w:numFmt w:val="bullet"/>
      <w:lvlText w:val=""/>
      <w:lvlJc w:val="left"/>
      <w:pPr>
        <w:ind w:left="4229" w:hanging="360"/>
      </w:pPr>
      <w:rPr>
        <w:rFonts w:ascii="Symbol" w:hAnsi="Symbol" w:hint="default"/>
      </w:rPr>
    </w:lvl>
    <w:lvl w:ilvl="4" w:tplc="041D0003" w:tentative="1">
      <w:start w:val="1"/>
      <w:numFmt w:val="bullet"/>
      <w:lvlText w:val="o"/>
      <w:lvlJc w:val="left"/>
      <w:pPr>
        <w:ind w:left="4949" w:hanging="360"/>
      </w:pPr>
      <w:rPr>
        <w:rFonts w:ascii="Courier New" w:hAnsi="Courier New" w:cs="Courier New" w:hint="default"/>
      </w:rPr>
    </w:lvl>
    <w:lvl w:ilvl="5" w:tplc="041D0005" w:tentative="1">
      <w:start w:val="1"/>
      <w:numFmt w:val="bullet"/>
      <w:lvlText w:val=""/>
      <w:lvlJc w:val="left"/>
      <w:pPr>
        <w:ind w:left="5669" w:hanging="360"/>
      </w:pPr>
      <w:rPr>
        <w:rFonts w:ascii="Wingdings" w:hAnsi="Wingdings" w:hint="default"/>
      </w:rPr>
    </w:lvl>
    <w:lvl w:ilvl="6" w:tplc="041D0001" w:tentative="1">
      <w:start w:val="1"/>
      <w:numFmt w:val="bullet"/>
      <w:lvlText w:val=""/>
      <w:lvlJc w:val="left"/>
      <w:pPr>
        <w:ind w:left="6389" w:hanging="360"/>
      </w:pPr>
      <w:rPr>
        <w:rFonts w:ascii="Symbol" w:hAnsi="Symbol" w:hint="default"/>
      </w:rPr>
    </w:lvl>
    <w:lvl w:ilvl="7" w:tplc="041D0003" w:tentative="1">
      <w:start w:val="1"/>
      <w:numFmt w:val="bullet"/>
      <w:lvlText w:val="o"/>
      <w:lvlJc w:val="left"/>
      <w:pPr>
        <w:ind w:left="7109" w:hanging="360"/>
      </w:pPr>
      <w:rPr>
        <w:rFonts w:ascii="Courier New" w:hAnsi="Courier New" w:cs="Courier New" w:hint="default"/>
      </w:rPr>
    </w:lvl>
    <w:lvl w:ilvl="8" w:tplc="041D0005" w:tentative="1">
      <w:start w:val="1"/>
      <w:numFmt w:val="bullet"/>
      <w:lvlText w:val=""/>
      <w:lvlJc w:val="left"/>
      <w:pPr>
        <w:ind w:left="7829" w:hanging="360"/>
      </w:pPr>
      <w:rPr>
        <w:rFonts w:ascii="Wingdings" w:hAnsi="Wingdings" w:hint="default"/>
      </w:rPr>
    </w:lvl>
  </w:abstractNum>
  <w:abstractNum w:abstractNumId="14" w15:restartNumberingAfterBreak="0">
    <w:nsid w:val="38613267"/>
    <w:multiLevelType w:val="hybridMultilevel"/>
    <w:tmpl w:val="93C0D84A"/>
    <w:lvl w:ilvl="0" w:tplc="041D0001">
      <w:start w:val="1"/>
      <w:numFmt w:val="bullet"/>
      <w:lvlText w:val=""/>
      <w:lvlJc w:val="left"/>
      <w:pPr>
        <w:ind w:left="1712" w:hanging="360"/>
      </w:pPr>
      <w:rPr>
        <w:rFonts w:ascii="Symbol" w:hAnsi="Symbol" w:hint="default"/>
      </w:rPr>
    </w:lvl>
    <w:lvl w:ilvl="1" w:tplc="38E88554">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7" w15:restartNumberingAfterBreak="0">
    <w:nsid w:val="3E045D72"/>
    <w:multiLevelType w:val="hybridMultilevel"/>
    <w:tmpl w:val="5860C4F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2"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5AF41773"/>
    <w:multiLevelType w:val="hybridMultilevel"/>
    <w:tmpl w:val="B866AE96"/>
    <w:lvl w:ilvl="0" w:tplc="F2624256">
      <w:start w:val="1"/>
      <w:numFmt w:val="bullet"/>
      <w:lvlText w:val="-"/>
      <w:lvlJc w:val="left"/>
      <w:pPr>
        <w:ind w:left="2707" w:hanging="360"/>
      </w:pPr>
      <w:rPr>
        <w:rFonts w:ascii="Times New Roman" w:eastAsia="Times New Roman" w:hAnsi="Times New Roman" w:cs="Times New Roman" w:hint="default"/>
      </w:rPr>
    </w:lvl>
    <w:lvl w:ilvl="1" w:tplc="041D0003" w:tentative="1">
      <w:start w:val="1"/>
      <w:numFmt w:val="bullet"/>
      <w:lvlText w:val="o"/>
      <w:lvlJc w:val="left"/>
      <w:pPr>
        <w:ind w:left="2795" w:hanging="360"/>
      </w:pPr>
      <w:rPr>
        <w:rFonts w:ascii="Courier New" w:hAnsi="Courier New" w:cs="Courier New" w:hint="default"/>
      </w:rPr>
    </w:lvl>
    <w:lvl w:ilvl="2" w:tplc="041D0005" w:tentative="1">
      <w:start w:val="1"/>
      <w:numFmt w:val="bullet"/>
      <w:lvlText w:val=""/>
      <w:lvlJc w:val="left"/>
      <w:pPr>
        <w:ind w:left="3515" w:hanging="360"/>
      </w:pPr>
      <w:rPr>
        <w:rFonts w:ascii="Wingdings" w:hAnsi="Wingdings" w:hint="default"/>
      </w:rPr>
    </w:lvl>
    <w:lvl w:ilvl="3" w:tplc="041D0001" w:tentative="1">
      <w:start w:val="1"/>
      <w:numFmt w:val="bullet"/>
      <w:lvlText w:val=""/>
      <w:lvlJc w:val="left"/>
      <w:pPr>
        <w:ind w:left="4235" w:hanging="360"/>
      </w:pPr>
      <w:rPr>
        <w:rFonts w:ascii="Symbol" w:hAnsi="Symbol" w:hint="default"/>
      </w:rPr>
    </w:lvl>
    <w:lvl w:ilvl="4" w:tplc="041D0003" w:tentative="1">
      <w:start w:val="1"/>
      <w:numFmt w:val="bullet"/>
      <w:lvlText w:val="o"/>
      <w:lvlJc w:val="left"/>
      <w:pPr>
        <w:ind w:left="4955" w:hanging="360"/>
      </w:pPr>
      <w:rPr>
        <w:rFonts w:ascii="Courier New" w:hAnsi="Courier New" w:cs="Courier New" w:hint="default"/>
      </w:rPr>
    </w:lvl>
    <w:lvl w:ilvl="5" w:tplc="041D0005" w:tentative="1">
      <w:start w:val="1"/>
      <w:numFmt w:val="bullet"/>
      <w:lvlText w:val=""/>
      <w:lvlJc w:val="left"/>
      <w:pPr>
        <w:ind w:left="5675" w:hanging="360"/>
      </w:pPr>
      <w:rPr>
        <w:rFonts w:ascii="Wingdings" w:hAnsi="Wingdings" w:hint="default"/>
      </w:rPr>
    </w:lvl>
    <w:lvl w:ilvl="6" w:tplc="041D0001" w:tentative="1">
      <w:start w:val="1"/>
      <w:numFmt w:val="bullet"/>
      <w:lvlText w:val=""/>
      <w:lvlJc w:val="left"/>
      <w:pPr>
        <w:ind w:left="6395" w:hanging="360"/>
      </w:pPr>
      <w:rPr>
        <w:rFonts w:ascii="Symbol" w:hAnsi="Symbol" w:hint="default"/>
      </w:rPr>
    </w:lvl>
    <w:lvl w:ilvl="7" w:tplc="041D0003" w:tentative="1">
      <w:start w:val="1"/>
      <w:numFmt w:val="bullet"/>
      <w:lvlText w:val="o"/>
      <w:lvlJc w:val="left"/>
      <w:pPr>
        <w:ind w:left="7115" w:hanging="360"/>
      </w:pPr>
      <w:rPr>
        <w:rFonts w:ascii="Courier New" w:hAnsi="Courier New" w:cs="Courier New" w:hint="default"/>
      </w:rPr>
    </w:lvl>
    <w:lvl w:ilvl="8" w:tplc="041D0005" w:tentative="1">
      <w:start w:val="1"/>
      <w:numFmt w:val="bullet"/>
      <w:lvlText w:val=""/>
      <w:lvlJc w:val="left"/>
      <w:pPr>
        <w:ind w:left="7835" w:hanging="360"/>
      </w:pPr>
      <w:rPr>
        <w:rFonts w:ascii="Wingdings" w:hAnsi="Wingdings" w:hint="default"/>
      </w:rPr>
    </w:lvl>
  </w:abstractNum>
  <w:abstractNum w:abstractNumId="24" w15:restartNumberingAfterBreak="0">
    <w:nsid w:val="5E967217"/>
    <w:multiLevelType w:val="hybridMultilevel"/>
    <w:tmpl w:val="38EC3A3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609F093A"/>
    <w:multiLevelType w:val="hybridMultilevel"/>
    <w:tmpl w:val="A5A08F52"/>
    <w:lvl w:ilvl="0" w:tplc="597A2908">
      <w:start w:val="1"/>
      <w:numFmt w:val="bullet"/>
      <w:lvlText w:val="-"/>
      <w:lvlJc w:val="left"/>
      <w:pPr>
        <w:ind w:left="1352" w:hanging="360"/>
      </w:pPr>
      <w:rPr>
        <w:rFonts w:ascii="Times New Roman" w:eastAsia="Times New Roman" w:hAnsi="Times New Roman" w:cs="Times New Roman" w:hint="default"/>
      </w:rPr>
    </w:lvl>
    <w:lvl w:ilvl="1" w:tplc="041D0003">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26" w15:restartNumberingAfterBreak="0">
    <w:nsid w:val="620B0405"/>
    <w:multiLevelType w:val="hybridMultilevel"/>
    <w:tmpl w:val="B36475B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7" w15:restartNumberingAfterBreak="0">
    <w:nsid w:val="63A16926"/>
    <w:multiLevelType w:val="hybridMultilevel"/>
    <w:tmpl w:val="2BDCF838"/>
    <w:lvl w:ilvl="0" w:tplc="B78AD176">
      <w:start w:val="20"/>
      <w:numFmt w:val="bullet"/>
      <w:lvlText w:val="-"/>
      <w:lvlJc w:val="left"/>
      <w:pPr>
        <w:ind w:left="720" w:hanging="360"/>
      </w:pPr>
      <w:rPr>
        <w:rFonts w:ascii="Times New Roman" w:eastAsia="Times New Roman"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8" w15:restartNumberingAfterBreak="0">
    <w:nsid w:val="645321A6"/>
    <w:multiLevelType w:val="hybridMultilevel"/>
    <w:tmpl w:val="01624E02"/>
    <w:lvl w:ilvl="0" w:tplc="E7A8A30E">
      <w:start w:val="5"/>
      <w:numFmt w:val="bullet"/>
      <w:lvlText w:val="-"/>
      <w:lvlJc w:val="left"/>
      <w:pPr>
        <w:ind w:left="1352" w:hanging="360"/>
      </w:pPr>
      <w:rPr>
        <w:rFonts w:ascii="Times New Roman" w:eastAsia="Times New Roman" w:hAnsi="Times New Roman" w:cs="Times New Roman"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2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0" w15:restartNumberingAfterBreak="0">
    <w:nsid w:val="75FD848E"/>
    <w:multiLevelType w:val="hybridMultilevel"/>
    <w:tmpl w:val="3FE21FCC"/>
    <w:lvl w:ilvl="0" w:tplc="2E781B54">
      <w:start w:val="4"/>
      <w:numFmt w:val="decimal"/>
      <w:lvlText w:val="%1."/>
      <w:lvlJc w:val="left"/>
      <w:pPr>
        <w:ind w:left="1712" w:hanging="360"/>
      </w:pPr>
    </w:lvl>
    <w:lvl w:ilvl="1" w:tplc="B170905C">
      <w:start w:val="1"/>
      <w:numFmt w:val="lowerLetter"/>
      <w:lvlText w:val="%2."/>
      <w:lvlJc w:val="left"/>
      <w:pPr>
        <w:ind w:left="1440" w:hanging="360"/>
      </w:pPr>
    </w:lvl>
    <w:lvl w:ilvl="2" w:tplc="B8447DC4">
      <w:start w:val="1"/>
      <w:numFmt w:val="lowerRoman"/>
      <w:lvlText w:val="%3."/>
      <w:lvlJc w:val="right"/>
      <w:pPr>
        <w:ind w:left="2160" w:hanging="180"/>
      </w:pPr>
    </w:lvl>
    <w:lvl w:ilvl="3" w:tplc="26C22C2E">
      <w:start w:val="1"/>
      <w:numFmt w:val="decimal"/>
      <w:lvlText w:val="%4."/>
      <w:lvlJc w:val="left"/>
      <w:pPr>
        <w:ind w:left="2880" w:hanging="360"/>
      </w:pPr>
    </w:lvl>
    <w:lvl w:ilvl="4" w:tplc="3746DEE6">
      <w:start w:val="1"/>
      <w:numFmt w:val="lowerLetter"/>
      <w:lvlText w:val="%5."/>
      <w:lvlJc w:val="left"/>
      <w:pPr>
        <w:ind w:left="3600" w:hanging="360"/>
      </w:pPr>
    </w:lvl>
    <w:lvl w:ilvl="5" w:tplc="B4A26102">
      <w:start w:val="1"/>
      <w:numFmt w:val="lowerRoman"/>
      <w:lvlText w:val="%6."/>
      <w:lvlJc w:val="right"/>
      <w:pPr>
        <w:ind w:left="4320" w:hanging="180"/>
      </w:pPr>
    </w:lvl>
    <w:lvl w:ilvl="6" w:tplc="08E81686">
      <w:start w:val="1"/>
      <w:numFmt w:val="decimal"/>
      <w:lvlText w:val="%7."/>
      <w:lvlJc w:val="left"/>
      <w:pPr>
        <w:ind w:left="5040" w:hanging="360"/>
      </w:pPr>
    </w:lvl>
    <w:lvl w:ilvl="7" w:tplc="772C317A">
      <w:start w:val="1"/>
      <w:numFmt w:val="lowerLetter"/>
      <w:lvlText w:val="%8."/>
      <w:lvlJc w:val="left"/>
      <w:pPr>
        <w:ind w:left="5760" w:hanging="360"/>
      </w:pPr>
    </w:lvl>
    <w:lvl w:ilvl="8" w:tplc="7AE8A484">
      <w:start w:val="1"/>
      <w:numFmt w:val="lowerRoman"/>
      <w:lvlText w:val="%9."/>
      <w:lvlJc w:val="right"/>
      <w:pPr>
        <w:ind w:left="6480" w:hanging="180"/>
      </w:pPr>
    </w:lvl>
  </w:abstractNum>
  <w:abstractNum w:abstractNumId="31" w15:restartNumberingAfterBreak="0">
    <w:nsid w:val="77182949"/>
    <w:multiLevelType w:val="hybridMultilevel"/>
    <w:tmpl w:val="3B9AF5E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2" w15:restartNumberingAfterBreak="0">
    <w:nsid w:val="7BA408DA"/>
    <w:multiLevelType w:val="hybridMultilevel"/>
    <w:tmpl w:val="1A7E9AC8"/>
    <w:lvl w:ilvl="0" w:tplc="AAA4048E">
      <w:numFmt w:val="bullet"/>
      <w:lvlText w:val="-"/>
      <w:lvlJc w:val="left"/>
      <w:pPr>
        <w:ind w:left="720" w:hanging="360"/>
      </w:pPr>
      <w:rPr>
        <w:rFonts w:ascii="Times New Roman" w:eastAsia="Times New Roman"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3"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4" w15:restartNumberingAfterBreak="0">
    <w:nsid w:val="7C79103C"/>
    <w:multiLevelType w:val="hybridMultilevel"/>
    <w:tmpl w:val="2018BC3C"/>
    <w:lvl w:ilvl="0" w:tplc="D3EC7AE6">
      <w:start w:val="1"/>
      <w:numFmt w:val="decimal"/>
      <w:lvlText w:val="%1."/>
      <w:lvlJc w:val="left"/>
      <w:pPr>
        <w:ind w:left="1712" w:hanging="360"/>
      </w:pPr>
    </w:lvl>
    <w:lvl w:ilvl="1" w:tplc="36AA97CA">
      <w:start w:val="1"/>
      <w:numFmt w:val="lowerLetter"/>
      <w:lvlText w:val="%2."/>
      <w:lvlJc w:val="left"/>
      <w:pPr>
        <w:ind w:left="1440" w:hanging="360"/>
      </w:pPr>
    </w:lvl>
    <w:lvl w:ilvl="2" w:tplc="D096A234">
      <w:start w:val="1"/>
      <w:numFmt w:val="lowerRoman"/>
      <w:lvlText w:val="%3."/>
      <w:lvlJc w:val="right"/>
      <w:pPr>
        <w:ind w:left="2160" w:hanging="180"/>
      </w:pPr>
    </w:lvl>
    <w:lvl w:ilvl="3" w:tplc="24BCA5D8">
      <w:start w:val="1"/>
      <w:numFmt w:val="decimal"/>
      <w:lvlText w:val="%4."/>
      <w:lvlJc w:val="left"/>
      <w:pPr>
        <w:ind w:left="2880" w:hanging="360"/>
      </w:pPr>
    </w:lvl>
    <w:lvl w:ilvl="4" w:tplc="BF28FF06">
      <w:start w:val="1"/>
      <w:numFmt w:val="lowerLetter"/>
      <w:lvlText w:val="%5."/>
      <w:lvlJc w:val="left"/>
      <w:pPr>
        <w:ind w:left="3600" w:hanging="360"/>
      </w:pPr>
    </w:lvl>
    <w:lvl w:ilvl="5" w:tplc="3A10E9A6">
      <w:start w:val="1"/>
      <w:numFmt w:val="lowerRoman"/>
      <w:lvlText w:val="%6."/>
      <w:lvlJc w:val="right"/>
      <w:pPr>
        <w:ind w:left="4320" w:hanging="180"/>
      </w:pPr>
    </w:lvl>
    <w:lvl w:ilvl="6" w:tplc="4D4A88CC">
      <w:start w:val="1"/>
      <w:numFmt w:val="decimal"/>
      <w:lvlText w:val="%7."/>
      <w:lvlJc w:val="left"/>
      <w:pPr>
        <w:ind w:left="5040" w:hanging="360"/>
      </w:pPr>
    </w:lvl>
    <w:lvl w:ilvl="7" w:tplc="67D24B40">
      <w:start w:val="1"/>
      <w:numFmt w:val="lowerLetter"/>
      <w:lvlText w:val="%8."/>
      <w:lvlJc w:val="left"/>
      <w:pPr>
        <w:ind w:left="5760" w:hanging="360"/>
      </w:pPr>
    </w:lvl>
    <w:lvl w:ilvl="8" w:tplc="314C7852">
      <w:start w:val="1"/>
      <w:numFmt w:val="lowerRoman"/>
      <w:lvlText w:val="%9."/>
      <w:lvlJc w:val="right"/>
      <w:pPr>
        <w:ind w:left="6480" w:hanging="180"/>
      </w:pPr>
    </w:lvl>
  </w:abstractNum>
  <w:abstractNum w:abstractNumId="35" w15:restartNumberingAfterBreak="0">
    <w:nsid w:val="7CB826EB"/>
    <w:multiLevelType w:val="hybridMultilevel"/>
    <w:tmpl w:val="4886AA44"/>
    <w:lvl w:ilvl="0" w:tplc="7640FFE0">
      <w:start w:val="3"/>
      <w:numFmt w:val="decimal"/>
      <w:lvlText w:val="%1."/>
      <w:lvlJc w:val="left"/>
      <w:pPr>
        <w:ind w:left="1712" w:hanging="360"/>
      </w:pPr>
    </w:lvl>
    <w:lvl w:ilvl="1" w:tplc="F42A6FF0">
      <w:start w:val="1"/>
      <w:numFmt w:val="lowerLetter"/>
      <w:lvlText w:val="%2."/>
      <w:lvlJc w:val="left"/>
      <w:pPr>
        <w:ind w:left="1440" w:hanging="360"/>
      </w:pPr>
    </w:lvl>
    <w:lvl w:ilvl="2" w:tplc="AFCC9062">
      <w:start w:val="1"/>
      <w:numFmt w:val="lowerRoman"/>
      <w:lvlText w:val="%3."/>
      <w:lvlJc w:val="right"/>
      <w:pPr>
        <w:ind w:left="2160" w:hanging="180"/>
      </w:pPr>
    </w:lvl>
    <w:lvl w:ilvl="3" w:tplc="66BCBDEE">
      <w:start w:val="1"/>
      <w:numFmt w:val="decimal"/>
      <w:lvlText w:val="%4."/>
      <w:lvlJc w:val="left"/>
      <w:pPr>
        <w:ind w:left="2880" w:hanging="360"/>
      </w:pPr>
    </w:lvl>
    <w:lvl w:ilvl="4" w:tplc="EB2694C6">
      <w:start w:val="1"/>
      <w:numFmt w:val="lowerLetter"/>
      <w:lvlText w:val="%5."/>
      <w:lvlJc w:val="left"/>
      <w:pPr>
        <w:ind w:left="3600" w:hanging="360"/>
      </w:pPr>
    </w:lvl>
    <w:lvl w:ilvl="5" w:tplc="EF308EB8">
      <w:start w:val="1"/>
      <w:numFmt w:val="lowerRoman"/>
      <w:lvlText w:val="%6."/>
      <w:lvlJc w:val="right"/>
      <w:pPr>
        <w:ind w:left="4320" w:hanging="180"/>
      </w:pPr>
    </w:lvl>
    <w:lvl w:ilvl="6" w:tplc="D1F06AFE">
      <w:start w:val="1"/>
      <w:numFmt w:val="decimal"/>
      <w:lvlText w:val="%7."/>
      <w:lvlJc w:val="left"/>
      <w:pPr>
        <w:ind w:left="5040" w:hanging="360"/>
      </w:pPr>
    </w:lvl>
    <w:lvl w:ilvl="7" w:tplc="31A623B2">
      <w:start w:val="1"/>
      <w:numFmt w:val="lowerLetter"/>
      <w:lvlText w:val="%8."/>
      <w:lvlJc w:val="left"/>
      <w:pPr>
        <w:ind w:left="5760" w:hanging="360"/>
      </w:pPr>
    </w:lvl>
    <w:lvl w:ilvl="8" w:tplc="CA12A59A">
      <w:start w:val="1"/>
      <w:numFmt w:val="lowerRoman"/>
      <w:lvlText w:val="%9."/>
      <w:lvlJc w:val="right"/>
      <w:pPr>
        <w:ind w:left="6480" w:hanging="180"/>
      </w:pPr>
    </w:lvl>
  </w:abstractNum>
  <w:abstractNum w:abstractNumId="36"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81181997">
    <w:abstractNumId w:val="30"/>
  </w:num>
  <w:num w:numId="2" w16cid:durableId="386729763">
    <w:abstractNumId w:val="35"/>
  </w:num>
  <w:num w:numId="3" w16cid:durableId="1784567182">
    <w:abstractNumId w:val="5"/>
  </w:num>
  <w:num w:numId="4" w16cid:durableId="1952936155">
    <w:abstractNumId w:val="34"/>
  </w:num>
  <w:num w:numId="5" w16cid:durableId="1584678850">
    <w:abstractNumId w:val="36"/>
  </w:num>
  <w:num w:numId="6" w16cid:durableId="644505337">
    <w:abstractNumId w:val="22"/>
  </w:num>
  <w:num w:numId="7" w16cid:durableId="999893104">
    <w:abstractNumId w:val="0"/>
  </w:num>
  <w:num w:numId="8" w16cid:durableId="427503805">
    <w:abstractNumId w:val="9"/>
  </w:num>
  <w:num w:numId="9" w16cid:durableId="1908497170">
    <w:abstractNumId w:val="29"/>
  </w:num>
  <w:num w:numId="10" w16cid:durableId="188296774">
    <w:abstractNumId w:val="3"/>
  </w:num>
  <w:num w:numId="11" w16cid:durableId="1801024373">
    <w:abstractNumId w:val="19"/>
  </w:num>
  <w:num w:numId="12" w16cid:durableId="399212083">
    <w:abstractNumId w:val="15"/>
  </w:num>
  <w:num w:numId="13" w16cid:durableId="1112625691">
    <w:abstractNumId w:val="1"/>
  </w:num>
  <w:num w:numId="14" w16cid:durableId="443692321">
    <w:abstractNumId w:val="1"/>
  </w:num>
  <w:num w:numId="15" w16cid:durableId="1600134845">
    <w:abstractNumId w:val="4"/>
  </w:num>
  <w:num w:numId="16" w16cid:durableId="1841577765">
    <w:abstractNumId w:val="7"/>
  </w:num>
  <w:num w:numId="17" w16cid:durableId="1043677348">
    <w:abstractNumId w:val="21"/>
  </w:num>
  <w:num w:numId="18" w16cid:durableId="333650895">
    <w:abstractNumId w:val="16"/>
  </w:num>
  <w:num w:numId="19" w16cid:durableId="112554910">
    <w:abstractNumId w:val="10"/>
  </w:num>
  <w:num w:numId="20" w16cid:durableId="1401095433">
    <w:abstractNumId w:val="20"/>
  </w:num>
  <w:num w:numId="21" w16cid:durableId="1400011685">
    <w:abstractNumId w:val="8"/>
  </w:num>
  <w:num w:numId="22" w16cid:durableId="1296719999">
    <w:abstractNumId w:val="18"/>
  </w:num>
  <w:num w:numId="23" w16cid:durableId="1019969484">
    <w:abstractNumId w:val="33"/>
  </w:num>
  <w:num w:numId="24" w16cid:durableId="691342197">
    <w:abstractNumId w:val="25"/>
  </w:num>
  <w:num w:numId="25" w16cid:durableId="1107307100">
    <w:abstractNumId w:val="32"/>
  </w:num>
  <w:num w:numId="26" w16cid:durableId="1722747777">
    <w:abstractNumId w:val="2"/>
  </w:num>
  <w:num w:numId="27" w16cid:durableId="482892739">
    <w:abstractNumId w:val="11"/>
  </w:num>
  <w:num w:numId="28" w16cid:durableId="1782992749">
    <w:abstractNumId w:val="17"/>
  </w:num>
  <w:num w:numId="29" w16cid:durableId="1176310027">
    <w:abstractNumId w:val="12"/>
  </w:num>
  <w:num w:numId="30" w16cid:durableId="1051688737">
    <w:abstractNumId w:val="23"/>
  </w:num>
  <w:num w:numId="31" w16cid:durableId="694962139">
    <w:abstractNumId w:val="26"/>
  </w:num>
  <w:num w:numId="32" w16cid:durableId="1027289303">
    <w:abstractNumId w:val="27"/>
  </w:num>
  <w:num w:numId="33" w16cid:durableId="34742876">
    <w:abstractNumId w:val="24"/>
  </w:num>
  <w:num w:numId="34" w16cid:durableId="1115759587">
    <w:abstractNumId w:val="31"/>
  </w:num>
  <w:num w:numId="35" w16cid:durableId="1649245990">
    <w:abstractNumId w:val="14"/>
  </w:num>
  <w:num w:numId="36" w16cid:durableId="785586663">
    <w:abstractNumId w:val="28"/>
  </w:num>
  <w:num w:numId="37" w16cid:durableId="1533299023">
    <w:abstractNumId w:val="6"/>
  </w:num>
  <w:num w:numId="38" w16cid:durableId="1117717127">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1" strokecolor="#4a773c">
      <v:stroke color="#4a773c" weight="1pt"/>
      <v:shadow opacity="24903f" origin=",.5" offset="0,.55556mm"/>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3B78"/>
    <w:rsid w:val="000051D5"/>
    <w:rsid w:val="00006D2A"/>
    <w:rsid w:val="0001013E"/>
    <w:rsid w:val="00010D47"/>
    <w:rsid w:val="00016AE5"/>
    <w:rsid w:val="00016CF0"/>
    <w:rsid w:val="0002435C"/>
    <w:rsid w:val="0002709D"/>
    <w:rsid w:val="00030DDD"/>
    <w:rsid w:val="000313BB"/>
    <w:rsid w:val="00031B99"/>
    <w:rsid w:val="00033ED5"/>
    <w:rsid w:val="00034A34"/>
    <w:rsid w:val="000360E1"/>
    <w:rsid w:val="00041A8E"/>
    <w:rsid w:val="00050500"/>
    <w:rsid w:val="0005691C"/>
    <w:rsid w:val="00056ECB"/>
    <w:rsid w:val="00056ED5"/>
    <w:rsid w:val="00061B24"/>
    <w:rsid w:val="0006375C"/>
    <w:rsid w:val="000649B3"/>
    <w:rsid w:val="000655CC"/>
    <w:rsid w:val="000700AE"/>
    <w:rsid w:val="00070FF4"/>
    <w:rsid w:val="00077D0C"/>
    <w:rsid w:val="00084024"/>
    <w:rsid w:val="00086EC8"/>
    <w:rsid w:val="0009062C"/>
    <w:rsid w:val="00091731"/>
    <w:rsid w:val="0009273A"/>
    <w:rsid w:val="00094922"/>
    <w:rsid w:val="00095368"/>
    <w:rsid w:val="000954C4"/>
    <w:rsid w:val="000A14E6"/>
    <w:rsid w:val="000A4C35"/>
    <w:rsid w:val="000A611A"/>
    <w:rsid w:val="000A796C"/>
    <w:rsid w:val="000B0EF6"/>
    <w:rsid w:val="000B12D9"/>
    <w:rsid w:val="000B4536"/>
    <w:rsid w:val="000B5C32"/>
    <w:rsid w:val="000B7715"/>
    <w:rsid w:val="000D0E65"/>
    <w:rsid w:val="000D483F"/>
    <w:rsid w:val="000D4FCF"/>
    <w:rsid w:val="000E1680"/>
    <w:rsid w:val="000E463B"/>
    <w:rsid w:val="000E494A"/>
    <w:rsid w:val="000E5A7E"/>
    <w:rsid w:val="000F43A3"/>
    <w:rsid w:val="000F7681"/>
    <w:rsid w:val="00103031"/>
    <w:rsid w:val="001044FE"/>
    <w:rsid w:val="001139D4"/>
    <w:rsid w:val="00126B02"/>
    <w:rsid w:val="00131631"/>
    <w:rsid w:val="00131B08"/>
    <w:rsid w:val="00132A59"/>
    <w:rsid w:val="00133337"/>
    <w:rsid w:val="00133A0F"/>
    <w:rsid w:val="0013580F"/>
    <w:rsid w:val="00137B6D"/>
    <w:rsid w:val="0014070B"/>
    <w:rsid w:val="001422C1"/>
    <w:rsid w:val="00143899"/>
    <w:rsid w:val="001522AE"/>
    <w:rsid w:val="00153511"/>
    <w:rsid w:val="00157D5B"/>
    <w:rsid w:val="0015A55A"/>
    <w:rsid w:val="00160602"/>
    <w:rsid w:val="00161FAF"/>
    <w:rsid w:val="00161FE6"/>
    <w:rsid w:val="001622D3"/>
    <w:rsid w:val="001647EA"/>
    <w:rsid w:val="00164C3D"/>
    <w:rsid w:val="00166D3A"/>
    <w:rsid w:val="001706C5"/>
    <w:rsid w:val="00177140"/>
    <w:rsid w:val="00181FDC"/>
    <w:rsid w:val="00182900"/>
    <w:rsid w:val="001860B9"/>
    <w:rsid w:val="00186F2B"/>
    <w:rsid w:val="001874D6"/>
    <w:rsid w:val="0019632A"/>
    <w:rsid w:val="001A0B69"/>
    <w:rsid w:val="001A0D11"/>
    <w:rsid w:val="001A3CC3"/>
    <w:rsid w:val="001A4E7C"/>
    <w:rsid w:val="001A5880"/>
    <w:rsid w:val="001A7301"/>
    <w:rsid w:val="001B35E1"/>
    <w:rsid w:val="001B3EAC"/>
    <w:rsid w:val="001B762C"/>
    <w:rsid w:val="001C4B26"/>
    <w:rsid w:val="001C4D0A"/>
    <w:rsid w:val="001C5FEF"/>
    <w:rsid w:val="001C724B"/>
    <w:rsid w:val="001D11BD"/>
    <w:rsid w:val="001D12AB"/>
    <w:rsid w:val="001D7E4F"/>
    <w:rsid w:val="001E0112"/>
    <w:rsid w:val="001E0BCE"/>
    <w:rsid w:val="001E2548"/>
    <w:rsid w:val="001E3FD9"/>
    <w:rsid w:val="001F3BBC"/>
    <w:rsid w:val="00201492"/>
    <w:rsid w:val="0020432C"/>
    <w:rsid w:val="00205BD9"/>
    <w:rsid w:val="00211487"/>
    <w:rsid w:val="00211D91"/>
    <w:rsid w:val="00211F60"/>
    <w:rsid w:val="002120B2"/>
    <w:rsid w:val="0021616E"/>
    <w:rsid w:val="00217187"/>
    <w:rsid w:val="00217DEC"/>
    <w:rsid w:val="002217EF"/>
    <w:rsid w:val="00225E49"/>
    <w:rsid w:val="00230892"/>
    <w:rsid w:val="00232085"/>
    <w:rsid w:val="0023211E"/>
    <w:rsid w:val="00233F22"/>
    <w:rsid w:val="00235B57"/>
    <w:rsid w:val="002451F3"/>
    <w:rsid w:val="00246130"/>
    <w:rsid w:val="00250B3D"/>
    <w:rsid w:val="00250F24"/>
    <w:rsid w:val="002523C5"/>
    <w:rsid w:val="0025380B"/>
    <w:rsid w:val="0025703A"/>
    <w:rsid w:val="00260110"/>
    <w:rsid w:val="002622EB"/>
    <w:rsid w:val="002629F9"/>
    <w:rsid w:val="00262F3D"/>
    <w:rsid w:val="00263281"/>
    <w:rsid w:val="002651D6"/>
    <w:rsid w:val="0026551F"/>
    <w:rsid w:val="00266A09"/>
    <w:rsid w:val="00272861"/>
    <w:rsid w:val="00273E53"/>
    <w:rsid w:val="00274071"/>
    <w:rsid w:val="002747F9"/>
    <w:rsid w:val="00277FB1"/>
    <w:rsid w:val="00280A85"/>
    <w:rsid w:val="00284119"/>
    <w:rsid w:val="00285D72"/>
    <w:rsid w:val="00290B5C"/>
    <w:rsid w:val="00294791"/>
    <w:rsid w:val="002A5933"/>
    <w:rsid w:val="002B0B30"/>
    <w:rsid w:val="002B0C78"/>
    <w:rsid w:val="002B1A6C"/>
    <w:rsid w:val="002C0419"/>
    <w:rsid w:val="002C0C02"/>
    <w:rsid w:val="002C1277"/>
    <w:rsid w:val="002C60AD"/>
    <w:rsid w:val="002D0E09"/>
    <w:rsid w:val="002D0E0E"/>
    <w:rsid w:val="002D154D"/>
    <w:rsid w:val="002D6023"/>
    <w:rsid w:val="002E0E9D"/>
    <w:rsid w:val="002E177C"/>
    <w:rsid w:val="002E263F"/>
    <w:rsid w:val="002E67BE"/>
    <w:rsid w:val="002E6F81"/>
    <w:rsid w:val="002F08BA"/>
    <w:rsid w:val="002F2CFF"/>
    <w:rsid w:val="002F568B"/>
    <w:rsid w:val="002F7818"/>
    <w:rsid w:val="002F7BEB"/>
    <w:rsid w:val="003066D0"/>
    <w:rsid w:val="00311401"/>
    <w:rsid w:val="003129E3"/>
    <w:rsid w:val="003163CB"/>
    <w:rsid w:val="00317224"/>
    <w:rsid w:val="003203D7"/>
    <w:rsid w:val="003203E7"/>
    <w:rsid w:val="00320641"/>
    <w:rsid w:val="00320F86"/>
    <w:rsid w:val="00324171"/>
    <w:rsid w:val="00325F17"/>
    <w:rsid w:val="00326C24"/>
    <w:rsid w:val="0033068A"/>
    <w:rsid w:val="003373CE"/>
    <w:rsid w:val="00337F99"/>
    <w:rsid w:val="0034307B"/>
    <w:rsid w:val="003451C5"/>
    <w:rsid w:val="00345EB1"/>
    <w:rsid w:val="00350CC4"/>
    <w:rsid w:val="00353AD8"/>
    <w:rsid w:val="003545B4"/>
    <w:rsid w:val="003549A0"/>
    <w:rsid w:val="0035528F"/>
    <w:rsid w:val="00360E0D"/>
    <w:rsid w:val="0036357D"/>
    <w:rsid w:val="00363B23"/>
    <w:rsid w:val="00364129"/>
    <w:rsid w:val="0036594C"/>
    <w:rsid w:val="00367D19"/>
    <w:rsid w:val="00371BED"/>
    <w:rsid w:val="00382232"/>
    <w:rsid w:val="00384019"/>
    <w:rsid w:val="00384298"/>
    <w:rsid w:val="003854F1"/>
    <w:rsid w:val="0039118E"/>
    <w:rsid w:val="00397F54"/>
    <w:rsid w:val="003A0D43"/>
    <w:rsid w:val="003B2A4B"/>
    <w:rsid w:val="003B5FD8"/>
    <w:rsid w:val="003B75E7"/>
    <w:rsid w:val="003C0DD8"/>
    <w:rsid w:val="003D099E"/>
    <w:rsid w:val="003D21A2"/>
    <w:rsid w:val="003D29D2"/>
    <w:rsid w:val="003D45D8"/>
    <w:rsid w:val="003E0705"/>
    <w:rsid w:val="003E2FF7"/>
    <w:rsid w:val="003E5F07"/>
    <w:rsid w:val="003F1013"/>
    <w:rsid w:val="003F1ACF"/>
    <w:rsid w:val="003F3D2D"/>
    <w:rsid w:val="004026DF"/>
    <w:rsid w:val="004045E4"/>
    <w:rsid w:val="00404948"/>
    <w:rsid w:val="00406BEA"/>
    <w:rsid w:val="00406DE9"/>
    <w:rsid w:val="00413A60"/>
    <w:rsid w:val="00414D4B"/>
    <w:rsid w:val="004230F7"/>
    <w:rsid w:val="0042356B"/>
    <w:rsid w:val="00425B40"/>
    <w:rsid w:val="0043167E"/>
    <w:rsid w:val="0043409A"/>
    <w:rsid w:val="004361A2"/>
    <w:rsid w:val="004368F0"/>
    <w:rsid w:val="004402B3"/>
    <w:rsid w:val="00443105"/>
    <w:rsid w:val="00443C1E"/>
    <w:rsid w:val="00446255"/>
    <w:rsid w:val="00451935"/>
    <w:rsid w:val="0045748C"/>
    <w:rsid w:val="00460ED0"/>
    <w:rsid w:val="00465651"/>
    <w:rsid w:val="004662D6"/>
    <w:rsid w:val="00467721"/>
    <w:rsid w:val="00470CE7"/>
    <w:rsid w:val="00470F4F"/>
    <w:rsid w:val="00472482"/>
    <w:rsid w:val="00480DC7"/>
    <w:rsid w:val="004876F6"/>
    <w:rsid w:val="00490260"/>
    <w:rsid w:val="0049236A"/>
    <w:rsid w:val="00492718"/>
    <w:rsid w:val="00492F17"/>
    <w:rsid w:val="004A355D"/>
    <w:rsid w:val="004A4970"/>
    <w:rsid w:val="004A7598"/>
    <w:rsid w:val="004B2183"/>
    <w:rsid w:val="004B2A01"/>
    <w:rsid w:val="004B314F"/>
    <w:rsid w:val="004B3DDE"/>
    <w:rsid w:val="004C2559"/>
    <w:rsid w:val="004D4465"/>
    <w:rsid w:val="004D744A"/>
    <w:rsid w:val="004D7BA3"/>
    <w:rsid w:val="004E0E2C"/>
    <w:rsid w:val="004F1033"/>
    <w:rsid w:val="004F4518"/>
    <w:rsid w:val="004F4C62"/>
    <w:rsid w:val="00501433"/>
    <w:rsid w:val="005015C7"/>
    <w:rsid w:val="0050D0E3"/>
    <w:rsid w:val="00511CC4"/>
    <w:rsid w:val="005149C8"/>
    <w:rsid w:val="005150FB"/>
    <w:rsid w:val="0051592E"/>
    <w:rsid w:val="005161E7"/>
    <w:rsid w:val="00526C73"/>
    <w:rsid w:val="00531E60"/>
    <w:rsid w:val="00536A5A"/>
    <w:rsid w:val="005413D0"/>
    <w:rsid w:val="00541D07"/>
    <w:rsid w:val="00544BAB"/>
    <w:rsid w:val="00545F31"/>
    <w:rsid w:val="0055271E"/>
    <w:rsid w:val="005578FA"/>
    <w:rsid w:val="00557F62"/>
    <w:rsid w:val="00562C25"/>
    <w:rsid w:val="00565129"/>
    <w:rsid w:val="00565CD0"/>
    <w:rsid w:val="005677E5"/>
    <w:rsid w:val="00567820"/>
    <w:rsid w:val="00571283"/>
    <w:rsid w:val="0057202F"/>
    <w:rsid w:val="005770AD"/>
    <w:rsid w:val="00581414"/>
    <w:rsid w:val="00581462"/>
    <w:rsid w:val="00582490"/>
    <w:rsid w:val="005826FA"/>
    <w:rsid w:val="00596381"/>
    <w:rsid w:val="005972A6"/>
    <w:rsid w:val="00597E28"/>
    <w:rsid w:val="005A0674"/>
    <w:rsid w:val="005A1238"/>
    <w:rsid w:val="005A2E3B"/>
    <w:rsid w:val="005A54ED"/>
    <w:rsid w:val="005A5D5B"/>
    <w:rsid w:val="005A6081"/>
    <w:rsid w:val="005A627D"/>
    <w:rsid w:val="005B313B"/>
    <w:rsid w:val="005B37AA"/>
    <w:rsid w:val="005B3D08"/>
    <w:rsid w:val="005B4A76"/>
    <w:rsid w:val="005C0045"/>
    <w:rsid w:val="005C084E"/>
    <w:rsid w:val="005C4606"/>
    <w:rsid w:val="005C7A10"/>
    <w:rsid w:val="005D0B0C"/>
    <w:rsid w:val="005D2469"/>
    <w:rsid w:val="005D56A6"/>
    <w:rsid w:val="005E02B3"/>
    <w:rsid w:val="005E1E24"/>
    <w:rsid w:val="005E2999"/>
    <w:rsid w:val="005E71E0"/>
    <w:rsid w:val="005F0C05"/>
    <w:rsid w:val="005F3842"/>
    <w:rsid w:val="005F7C88"/>
    <w:rsid w:val="0060019B"/>
    <w:rsid w:val="006046F3"/>
    <w:rsid w:val="0060596B"/>
    <w:rsid w:val="00606D97"/>
    <w:rsid w:val="00611038"/>
    <w:rsid w:val="00614E64"/>
    <w:rsid w:val="00615881"/>
    <w:rsid w:val="00617710"/>
    <w:rsid w:val="0061784A"/>
    <w:rsid w:val="00617EE6"/>
    <w:rsid w:val="0062184C"/>
    <w:rsid w:val="00623724"/>
    <w:rsid w:val="00625AD6"/>
    <w:rsid w:val="006263F8"/>
    <w:rsid w:val="00627BEA"/>
    <w:rsid w:val="0063081E"/>
    <w:rsid w:val="006319DB"/>
    <w:rsid w:val="00633924"/>
    <w:rsid w:val="00637128"/>
    <w:rsid w:val="00637340"/>
    <w:rsid w:val="006378A5"/>
    <w:rsid w:val="006432B4"/>
    <w:rsid w:val="00652AED"/>
    <w:rsid w:val="00654DE1"/>
    <w:rsid w:val="0065587A"/>
    <w:rsid w:val="0065595B"/>
    <w:rsid w:val="00656979"/>
    <w:rsid w:val="00657BCD"/>
    <w:rsid w:val="00660269"/>
    <w:rsid w:val="00665F89"/>
    <w:rsid w:val="00673C92"/>
    <w:rsid w:val="00674C2D"/>
    <w:rsid w:val="006753EC"/>
    <w:rsid w:val="006764C0"/>
    <w:rsid w:val="006824F7"/>
    <w:rsid w:val="00690353"/>
    <w:rsid w:val="006960E2"/>
    <w:rsid w:val="006967C1"/>
    <w:rsid w:val="00697083"/>
    <w:rsid w:val="006A2789"/>
    <w:rsid w:val="006A4978"/>
    <w:rsid w:val="006A7261"/>
    <w:rsid w:val="006B0D29"/>
    <w:rsid w:val="006B1819"/>
    <w:rsid w:val="006B5DE7"/>
    <w:rsid w:val="006C09FB"/>
    <w:rsid w:val="006C5048"/>
    <w:rsid w:val="006C6A4B"/>
    <w:rsid w:val="006C779F"/>
    <w:rsid w:val="006D01F5"/>
    <w:rsid w:val="006D0CFB"/>
    <w:rsid w:val="006D30C0"/>
    <w:rsid w:val="006D7535"/>
    <w:rsid w:val="006E4333"/>
    <w:rsid w:val="006E450B"/>
    <w:rsid w:val="006E5A26"/>
    <w:rsid w:val="006F0D7E"/>
    <w:rsid w:val="006F3A33"/>
    <w:rsid w:val="006F7A13"/>
    <w:rsid w:val="00705456"/>
    <w:rsid w:val="00705A92"/>
    <w:rsid w:val="0070714D"/>
    <w:rsid w:val="00710B77"/>
    <w:rsid w:val="0072075B"/>
    <w:rsid w:val="007221C2"/>
    <w:rsid w:val="007230FB"/>
    <w:rsid w:val="00725816"/>
    <w:rsid w:val="00730955"/>
    <w:rsid w:val="00730964"/>
    <w:rsid w:val="0073098D"/>
    <w:rsid w:val="00733A9C"/>
    <w:rsid w:val="00734DD3"/>
    <w:rsid w:val="00736574"/>
    <w:rsid w:val="007367E0"/>
    <w:rsid w:val="00737215"/>
    <w:rsid w:val="0074645E"/>
    <w:rsid w:val="00753D9F"/>
    <w:rsid w:val="00754905"/>
    <w:rsid w:val="007565B5"/>
    <w:rsid w:val="00760038"/>
    <w:rsid w:val="0076065D"/>
    <w:rsid w:val="00762EE0"/>
    <w:rsid w:val="00765C41"/>
    <w:rsid w:val="00771100"/>
    <w:rsid w:val="007759DD"/>
    <w:rsid w:val="007768ED"/>
    <w:rsid w:val="0078609F"/>
    <w:rsid w:val="00786951"/>
    <w:rsid w:val="007917BA"/>
    <w:rsid w:val="00796EC4"/>
    <w:rsid w:val="007A01AC"/>
    <w:rsid w:val="007A09B5"/>
    <w:rsid w:val="007A1524"/>
    <w:rsid w:val="007A5C6F"/>
    <w:rsid w:val="007A6C0A"/>
    <w:rsid w:val="007B62E9"/>
    <w:rsid w:val="007D4241"/>
    <w:rsid w:val="007D4317"/>
    <w:rsid w:val="007D4DEC"/>
    <w:rsid w:val="007D4EA3"/>
    <w:rsid w:val="007F055F"/>
    <w:rsid w:val="007F1CFF"/>
    <w:rsid w:val="007F4EB1"/>
    <w:rsid w:val="007F5DD5"/>
    <w:rsid w:val="00821A1B"/>
    <w:rsid w:val="00825D9D"/>
    <w:rsid w:val="008262E9"/>
    <w:rsid w:val="00827E69"/>
    <w:rsid w:val="00835C4D"/>
    <w:rsid w:val="00843F48"/>
    <w:rsid w:val="00851423"/>
    <w:rsid w:val="00857848"/>
    <w:rsid w:val="008654B6"/>
    <w:rsid w:val="0087139C"/>
    <w:rsid w:val="00875BD1"/>
    <w:rsid w:val="00880DCB"/>
    <w:rsid w:val="00880E83"/>
    <w:rsid w:val="008820FB"/>
    <w:rsid w:val="00882C6D"/>
    <w:rsid w:val="00883B4E"/>
    <w:rsid w:val="00887654"/>
    <w:rsid w:val="00892F28"/>
    <w:rsid w:val="00893C83"/>
    <w:rsid w:val="00895BFD"/>
    <w:rsid w:val="008A0C5F"/>
    <w:rsid w:val="008A3DEA"/>
    <w:rsid w:val="008A4CDF"/>
    <w:rsid w:val="008A4EB9"/>
    <w:rsid w:val="008A52F7"/>
    <w:rsid w:val="008A73C9"/>
    <w:rsid w:val="008A74C0"/>
    <w:rsid w:val="008B033C"/>
    <w:rsid w:val="008B1694"/>
    <w:rsid w:val="008B5227"/>
    <w:rsid w:val="008C48CE"/>
    <w:rsid w:val="008C4B27"/>
    <w:rsid w:val="008C74B2"/>
    <w:rsid w:val="008C7F2A"/>
    <w:rsid w:val="008E07BD"/>
    <w:rsid w:val="008E36F8"/>
    <w:rsid w:val="008E46B2"/>
    <w:rsid w:val="008E682C"/>
    <w:rsid w:val="008E78A1"/>
    <w:rsid w:val="008F05F5"/>
    <w:rsid w:val="008F4E71"/>
    <w:rsid w:val="008F55ED"/>
    <w:rsid w:val="008F589F"/>
    <w:rsid w:val="00905F5C"/>
    <w:rsid w:val="00906238"/>
    <w:rsid w:val="00907EF9"/>
    <w:rsid w:val="0091295C"/>
    <w:rsid w:val="00913A0C"/>
    <w:rsid w:val="00914D58"/>
    <w:rsid w:val="00915318"/>
    <w:rsid w:val="00921F47"/>
    <w:rsid w:val="009228AB"/>
    <w:rsid w:val="00923308"/>
    <w:rsid w:val="00924E75"/>
    <w:rsid w:val="00927465"/>
    <w:rsid w:val="0093085B"/>
    <w:rsid w:val="0093187C"/>
    <w:rsid w:val="00931C57"/>
    <w:rsid w:val="00933612"/>
    <w:rsid w:val="009347A5"/>
    <w:rsid w:val="00940FDA"/>
    <w:rsid w:val="00942257"/>
    <w:rsid w:val="0094278B"/>
    <w:rsid w:val="009471BF"/>
    <w:rsid w:val="0095067E"/>
    <w:rsid w:val="00950E4E"/>
    <w:rsid w:val="009529BD"/>
    <w:rsid w:val="009533B4"/>
    <w:rsid w:val="00955FC5"/>
    <w:rsid w:val="00966507"/>
    <w:rsid w:val="00971D93"/>
    <w:rsid w:val="0097725E"/>
    <w:rsid w:val="00981CCF"/>
    <w:rsid w:val="0099256C"/>
    <w:rsid w:val="0099449F"/>
    <w:rsid w:val="009A4397"/>
    <w:rsid w:val="009A4592"/>
    <w:rsid w:val="009A5DAA"/>
    <w:rsid w:val="009B099E"/>
    <w:rsid w:val="009B1F6B"/>
    <w:rsid w:val="009B7834"/>
    <w:rsid w:val="009C0D12"/>
    <w:rsid w:val="009C192E"/>
    <w:rsid w:val="009C4DDB"/>
    <w:rsid w:val="009C630F"/>
    <w:rsid w:val="009D365D"/>
    <w:rsid w:val="009D6819"/>
    <w:rsid w:val="009D6D1C"/>
    <w:rsid w:val="009E0CF9"/>
    <w:rsid w:val="009E1F12"/>
    <w:rsid w:val="009E207B"/>
    <w:rsid w:val="009E466D"/>
    <w:rsid w:val="009E531B"/>
    <w:rsid w:val="009E6C56"/>
    <w:rsid w:val="009E76C4"/>
    <w:rsid w:val="009E7DCF"/>
    <w:rsid w:val="009F17BB"/>
    <w:rsid w:val="009F3DC6"/>
    <w:rsid w:val="009F48A6"/>
    <w:rsid w:val="009F4A56"/>
    <w:rsid w:val="009F4E65"/>
    <w:rsid w:val="009F540F"/>
    <w:rsid w:val="009F699C"/>
    <w:rsid w:val="00A006A5"/>
    <w:rsid w:val="00A00F05"/>
    <w:rsid w:val="00A0292B"/>
    <w:rsid w:val="00A05942"/>
    <w:rsid w:val="00A068A0"/>
    <w:rsid w:val="00A07BEC"/>
    <w:rsid w:val="00A264BE"/>
    <w:rsid w:val="00A26EB9"/>
    <w:rsid w:val="00A272CA"/>
    <w:rsid w:val="00A27FDD"/>
    <w:rsid w:val="00A33051"/>
    <w:rsid w:val="00A34E66"/>
    <w:rsid w:val="00A3755A"/>
    <w:rsid w:val="00A407AD"/>
    <w:rsid w:val="00A40923"/>
    <w:rsid w:val="00A41C05"/>
    <w:rsid w:val="00A42426"/>
    <w:rsid w:val="00A44024"/>
    <w:rsid w:val="00A5029A"/>
    <w:rsid w:val="00A514B7"/>
    <w:rsid w:val="00A54A0B"/>
    <w:rsid w:val="00A62CF9"/>
    <w:rsid w:val="00A641AE"/>
    <w:rsid w:val="00A65FD4"/>
    <w:rsid w:val="00A71E7C"/>
    <w:rsid w:val="00A72087"/>
    <w:rsid w:val="00A73F93"/>
    <w:rsid w:val="00A81198"/>
    <w:rsid w:val="00A81E48"/>
    <w:rsid w:val="00A82035"/>
    <w:rsid w:val="00A90D77"/>
    <w:rsid w:val="00A9287E"/>
    <w:rsid w:val="00A92E07"/>
    <w:rsid w:val="00A94AFF"/>
    <w:rsid w:val="00AA0B3A"/>
    <w:rsid w:val="00AA2224"/>
    <w:rsid w:val="00AA3EAA"/>
    <w:rsid w:val="00AA5DD6"/>
    <w:rsid w:val="00AA5F92"/>
    <w:rsid w:val="00AA6EB4"/>
    <w:rsid w:val="00AA767D"/>
    <w:rsid w:val="00AB0C5A"/>
    <w:rsid w:val="00AB0CC9"/>
    <w:rsid w:val="00AB13B7"/>
    <w:rsid w:val="00AB4B44"/>
    <w:rsid w:val="00AC3FF6"/>
    <w:rsid w:val="00AC4CE2"/>
    <w:rsid w:val="00AD63D2"/>
    <w:rsid w:val="00AD73EC"/>
    <w:rsid w:val="00AE0BB9"/>
    <w:rsid w:val="00AE1CF2"/>
    <w:rsid w:val="00AE5BC7"/>
    <w:rsid w:val="00AF5AAF"/>
    <w:rsid w:val="00B046D8"/>
    <w:rsid w:val="00B12301"/>
    <w:rsid w:val="00B12CEB"/>
    <w:rsid w:val="00B13F4C"/>
    <w:rsid w:val="00B14377"/>
    <w:rsid w:val="00B16219"/>
    <w:rsid w:val="00B167C3"/>
    <w:rsid w:val="00B16C59"/>
    <w:rsid w:val="00B265FD"/>
    <w:rsid w:val="00B33166"/>
    <w:rsid w:val="00B33FDD"/>
    <w:rsid w:val="00B359CC"/>
    <w:rsid w:val="00B36107"/>
    <w:rsid w:val="00B41789"/>
    <w:rsid w:val="00B46C03"/>
    <w:rsid w:val="00B60C6C"/>
    <w:rsid w:val="00B619A9"/>
    <w:rsid w:val="00B64074"/>
    <w:rsid w:val="00B65A9D"/>
    <w:rsid w:val="00B66D60"/>
    <w:rsid w:val="00B67781"/>
    <w:rsid w:val="00B67B7C"/>
    <w:rsid w:val="00B67EB7"/>
    <w:rsid w:val="00B67EE6"/>
    <w:rsid w:val="00B72D80"/>
    <w:rsid w:val="00B75EDE"/>
    <w:rsid w:val="00B77D88"/>
    <w:rsid w:val="00B77FAF"/>
    <w:rsid w:val="00B81BB9"/>
    <w:rsid w:val="00B83C80"/>
    <w:rsid w:val="00B84336"/>
    <w:rsid w:val="00B851B9"/>
    <w:rsid w:val="00B8622D"/>
    <w:rsid w:val="00B86453"/>
    <w:rsid w:val="00B874A9"/>
    <w:rsid w:val="00B90054"/>
    <w:rsid w:val="00B92578"/>
    <w:rsid w:val="00B92C14"/>
    <w:rsid w:val="00B95F9C"/>
    <w:rsid w:val="00BA0066"/>
    <w:rsid w:val="00BA1B79"/>
    <w:rsid w:val="00BA4D9E"/>
    <w:rsid w:val="00BA5F58"/>
    <w:rsid w:val="00BA68AD"/>
    <w:rsid w:val="00BB4AD4"/>
    <w:rsid w:val="00BB69DB"/>
    <w:rsid w:val="00BC05DE"/>
    <w:rsid w:val="00BC322E"/>
    <w:rsid w:val="00BC44CD"/>
    <w:rsid w:val="00BC48A6"/>
    <w:rsid w:val="00BD29CC"/>
    <w:rsid w:val="00BE7978"/>
    <w:rsid w:val="00BF433E"/>
    <w:rsid w:val="00C03AAB"/>
    <w:rsid w:val="00C050F7"/>
    <w:rsid w:val="00C057D8"/>
    <w:rsid w:val="00C07DDB"/>
    <w:rsid w:val="00C1096E"/>
    <w:rsid w:val="00C1277C"/>
    <w:rsid w:val="00C12B17"/>
    <w:rsid w:val="00C4115D"/>
    <w:rsid w:val="00C43BDD"/>
    <w:rsid w:val="00C45314"/>
    <w:rsid w:val="00C45D7A"/>
    <w:rsid w:val="00C46444"/>
    <w:rsid w:val="00C47778"/>
    <w:rsid w:val="00C477FF"/>
    <w:rsid w:val="00C5011E"/>
    <w:rsid w:val="00C50EE5"/>
    <w:rsid w:val="00C5240A"/>
    <w:rsid w:val="00C5398F"/>
    <w:rsid w:val="00C556F5"/>
    <w:rsid w:val="00C558F8"/>
    <w:rsid w:val="00C60404"/>
    <w:rsid w:val="00C65D68"/>
    <w:rsid w:val="00C707A0"/>
    <w:rsid w:val="00C70989"/>
    <w:rsid w:val="00C70E19"/>
    <w:rsid w:val="00C7200F"/>
    <w:rsid w:val="00C72574"/>
    <w:rsid w:val="00C74129"/>
    <w:rsid w:val="00C7430C"/>
    <w:rsid w:val="00C80F5D"/>
    <w:rsid w:val="00C82B2F"/>
    <w:rsid w:val="00C85DA1"/>
    <w:rsid w:val="00C9071C"/>
    <w:rsid w:val="00C908FF"/>
    <w:rsid w:val="00C93D52"/>
    <w:rsid w:val="00C9536A"/>
    <w:rsid w:val="00C96934"/>
    <w:rsid w:val="00C97BD3"/>
    <w:rsid w:val="00C97CA8"/>
    <w:rsid w:val="00CA39EF"/>
    <w:rsid w:val="00CA521F"/>
    <w:rsid w:val="00CA6CA4"/>
    <w:rsid w:val="00CB0493"/>
    <w:rsid w:val="00CB124A"/>
    <w:rsid w:val="00CB17FF"/>
    <w:rsid w:val="00CB1ED7"/>
    <w:rsid w:val="00CB6954"/>
    <w:rsid w:val="00CC167C"/>
    <w:rsid w:val="00CC52D9"/>
    <w:rsid w:val="00CD174B"/>
    <w:rsid w:val="00CD27BD"/>
    <w:rsid w:val="00CD5D86"/>
    <w:rsid w:val="00CD6647"/>
    <w:rsid w:val="00CE147F"/>
    <w:rsid w:val="00CE1B56"/>
    <w:rsid w:val="00CE4B73"/>
    <w:rsid w:val="00CE5ADD"/>
    <w:rsid w:val="00CE6B57"/>
    <w:rsid w:val="00CF70BB"/>
    <w:rsid w:val="00CF7846"/>
    <w:rsid w:val="00CF7FE3"/>
    <w:rsid w:val="00D02223"/>
    <w:rsid w:val="00D02D72"/>
    <w:rsid w:val="00D03367"/>
    <w:rsid w:val="00D074DB"/>
    <w:rsid w:val="00D139CF"/>
    <w:rsid w:val="00D153AC"/>
    <w:rsid w:val="00D16969"/>
    <w:rsid w:val="00D34DA6"/>
    <w:rsid w:val="00D35E17"/>
    <w:rsid w:val="00D37E7F"/>
    <w:rsid w:val="00D41AA2"/>
    <w:rsid w:val="00D47AD7"/>
    <w:rsid w:val="00D51529"/>
    <w:rsid w:val="00D545E6"/>
    <w:rsid w:val="00D56888"/>
    <w:rsid w:val="00D609E8"/>
    <w:rsid w:val="00D6355A"/>
    <w:rsid w:val="00D635DB"/>
    <w:rsid w:val="00D705E7"/>
    <w:rsid w:val="00D80D99"/>
    <w:rsid w:val="00D81CED"/>
    <w:rsid w:val="00D8341C"/>
    <w:rsid w:val="00D85218"/>
    <w:rsid w:val="00D915B1"/>
    <w:rsid w:val="00D94E69"/>
    <w:rsid w:val="00D97DEA"/>
    <w:rsid w:val="00DA0050"/>
    <w:rsid w:val="00DA00B1"/>
    <w:rsid w:val="00DA299D"/>
    <w:rsid w:val="00DA2E8F"/>
    <w:rsid w:val="00DA3A41"/>
    <w:rsid w:val="00DA65C4"/>
    <w:rsid w:val="00DB2332"/>
    <w:rsid w:val="00DB7BD4"/>
    <w:rsid w:val="00DC0B82"/>
    <w:rsid w:val="00DC115B"/>
    <w:rsid w:val="00DC417A"/>
    <w:rsid w:val="00DC4CDC"/>
    <w:rsid w:val="00DC5DFC"/>
    <w:rsid w:val="00DC7450"/>
    <w:rsid w:val="00DD2BE0"/>
    <w:rsid w:val="00DD3A53"/>
    <w:rsid w:val="00DD3B20"/>
    <w:rsid w:val="00DE1FB2"/>
    <w:rsid w:val="00DE404D"/>
    <w:rsid w:val="00DE4447"/>
    <w:rsid w:val="00DE5488"/>
    <w:rsid w:val="00DE5DA2"/>
    <w:rsid w:val="00DE61C0"/>
    <w:rsid w:val="00DF0033"/>
    <w:rsid w:val="00E016F4"/>
    <w:rsid w:val="00E026BF"/>
    <w:rsid w:val="00E037BC"/>
    <w:rsid w:val="00E07B1B"/>
    <w:rsid w:val="00E11853"/>
    <w:rsid w:val="00E12E49"/>
    <w:rsid w:val="00E136E3"/>
    <w:rsid w:val="00E30C74"/>
    <w:rsid w:val="00E32452"/>
    <w:rsid w:val="00E346D3"/>
    <w:rsid w:val="00E44D7A"/>
    <w:rsid w:val="00E47B7C"/>
    <w:rsid w:val="00E47DDB"/>
    <w:rsid w:val="00E52A86"/>
    <w:rsid w:val="00E54551"/>
    <w:rsid w:val="00E54B47"/>
    <w:rsid w:val="00E553BF"/>
    <w:rsid w:val="00E55D93"/>
    <w:rsid w:val="00E567B1"/>
    <w:rsid w:val="00E61294"/>
    <w:rsid w:val="00E7237C"/>
    <w:rsid w:val="00E762F7"/>
    <w:rsid w:val="00E77C46"/>
    <w:rsid w:val="00E8286D"/>
    <w:rsid w:val="00E86CE8"/>
    <w:rsid w:val="00E90E82"/>
    <w:rsid w:val="00E941E1"/>
    <w:rsid w:val="00E94CBB"/>
    <w:rsid w:val="00E970FB"/>
    <w:rsid w:val="00E97B80"/>
    <w:rsid w:val="00EA00CB"/>
    <w:rsid w:val="00EA0A60"/>
    <w:rsid w:val="00EA1BAA"/>
    <w:rsid w:val="00EA3FCD"/>
    <w:rsid w:val="00EA42A0"/>
    <w:rsid w:val="00EA58F8"/>
    <w:rsid w:val="00EA755A"/>
    <w:rsid w:val="00EB6714"/>
    <w:rsid w:val="00EB6BD8"/>
    <w:rsid w:val="00EC0A68"/>
    <w:rsid w:val="00EC5006"/>
    <w:rsid w:val="00EC65ED"/>
    <w:rsid w:val="00EC7263"/>
    <w:rsid w:val="00ED49C3"/>
    <w:rsid w:val="00ED6CE8"/>
    <w:rsid w:val="00ED7AA6"/>
    <w:rsid w:val="00EE10E9"/>
    <w:rsid w:val="00EE2A56"/>
    <w:rsid w:val="00EE3818"/>
    <w:rsid w:val="00EE5D21"/>
    <w:rsid w:val="00EE716A"/>
    <w:rsid w:val="00EF5066"/>
    <w:rsid w:val="00F051E2"/>
    <w:rsid w:val="00F11A22"/>
    <w:rsid w:val="00F22264"/>
    <w:rsid w:val="00F251A0"/>
    <w:rsid w:val="00F2564D"/>
    <w:rsid w:val="00F27801"/>
    <w:rsid w:val="00F3261C"/>
    <w:rsid w:val="00F32FBF"/>
    <w:rsid w:val="00F344EE"/>
    <w:rsid w:val="00F34A81"/>
    <w:rsid w:val="00F35B05"/>
    <w:rsid w:val="00F3640F"/>
    <w:rsid w:val="00F36687"/>
    <w:rsid w:val="00F413D9"/>
    <w:rsid w:val="00F46E64"/>
    <w:rsid w:val="00F5135F"/>
    <w:rsid w:val="00F51F78"/>
    <w:rsid w:val="00F57105"/>
    <w:rsid w:val="00F60ECF"/>
    <w:rsid w:val="00F64565"/>
    <w:rsid w:val="00F67C6B"/>
    <w:rsid w:val="00F7021F"/>
    <w:rsid w:val="00F74C9E"/>
    <w:rsid w:val="00F806DB"/>
    <w:rsid w:val="00F83749"/>
    <w:rsid w:val="00F86F47"/>
    <w:rsid w:val="00F90B64"/>
    <w:rsid w:val="00FA65D1"/>
    <w:rsid w:val="00FB191A"/>
    <w:rsid w:val="00FB2F0F"/>
    <w:rsid w:val="00FB5086"/>
    <w:rsid w:val="00FB5411"/>
    <w:rsid w:val="00FB6392"/>
    <w:rsid w:val="00FC5862"/>
    <w:rsid w:val="00FD18F0"/>
    <w:rsid w:val="00FD3C70"/>
    <w:rsid w:val="00FD6820"/>
    <w:rsid w:val="00FE12D8"/>
    <w:rsid w:val="00FE1C14"/>
    <w:rsid w:val="00FE5036"/>
    <w:rsid w:val="00FF7C02"/>
    <w:rsid w:val="0107579C"/>
    <w:rsid w:val="01AC8EC3"/>
    <w:rsid w:val="020FFEB6"/>
    <w:rsid w:val="024801E3"/>
    <w:rsid w:val="024E642F"/>
    <w:rsid w:val="02A93DD9"/>
    <w:rsid w:val="02AF92C2"/>
    <w:rsid w:val="0300DAA8"/>
    <w:rsid w:val="03335471"/>
    <w:rsid w:val="03A0EF89"/>
    <w:rsid w:val="03ACA552"/>
    <w:rsid w:val="03C8B774"/>
    <w:rsid w:val="03D03F58"/>
    <w:rsid w:val="03EFCB41"/>
    <w:rsid w:val="0462C460"/>
    <w:rsid w:val="04F232A7"/>
    <w:rsid w:val="054875B3"/>
    <w:rsid w:val="05698003"/>
    <w:rsid w:val="060F7563"/>
    <w:rsid w:val="0667F0E1"/>
    <w:rsid w:val="0707E01A"/>
    <w:rsid w:val="080EC1E5"/>
    <w:rsid w:val="08A3B07B"/>
    <w:rsid w:val="08E46854"/>
    <w:rsid w:val="0902B163"/>
    <w:rsid w:val="097D454D"/>
    <w:rsid w:val="099B7E9D"/>
    <w:rsid w:val="09B3B859"/>
    <w:rsid w:val="09EAD82A"/>
    <w:rsid w:val="0A6C8294"/>
    <w:rsid w:val="0B1E63E5"/>
    <w:rsid w:val="0B8D1440"/>
    <w:rsid w:val="0C63B61C"/>
    <w:rsid w:val="0CB4E60F"/>
    <w:rsid w:val="0CE23308"/>
    <w:rsid w:val="0CE2ED8B"/>
    <w:rsid w:val="0E1A5572"/>
    <w:rsid w:val="0E306084"/>
    <w:rsid w:val="0EAF8171"/>
    <w:rsid w:val="0FF5CD66"/>
    <w:rsid w:val="104BBC35"/>
    <w:rsid w:val="1088D2E3"/>
    <w:rsid w:val="10A24CE6"/>
    <w:rsid w:val="10E8D76C"/>
    <w:rsid w:val="113697DE"/>
    <w:rsid w:val="11ACAA20"/>
    <w:rsid w:val="122889D8"/>
    <w:rsid w:val="13B4EBD3"/>
    <w:rsid w:val="149257F6"/>
    <w:rsid w:val="14D7965F"/>
    <w:rsid w:val="14F65E56"/>
    <w:rsid w:val="155C4406"/>
    <w:rsid w:val="15A5B8CE"/>
    <w:rsid w:val="15FD80D8"/>
    <w:rsid w:val="1681A29A"/>
    <w:rsid w:val="183EE972"/>
    <w:rsid w:val="1844A469"/>
    <w:rsid w:val="1988219A"/>
    <w:rsid w:val="19C17093"/>
    <w:rsid w:val="19E3819A"/>
    <w:rsid w:val="1A2FB529"/>
    <w:rsid w:val="1A60183D"/>
    <w:rsid w:val="1B4A67EE"/>
    <w:rsid w:val="1B9EF842"/>
    <w:rsid w:val="1BDD5E4C"/>
    <w:rsid w:val="1C0F37E6"/>
    <w:rsid w:val="1CC6BD74"/>
    <w:rsid w:val="1CD5F53A"/>
    <w:rsid w:val="1CF91155"/>
    <w:rsid w:val="1E01FAAA"/>
    <w:rsid w:val="1E9746BC"/>
    <w:rsid w:val="1EFD281F"/>
    <w:rsid w:val="20062C37"/>
    <w:rsid w:val="209372C9"/>
    <w:rsid w:val="2274C1B9"/>
    <w:rsid w:val="2338C16B"/>
    <w:rsid w:val="23C3B600"/>
    <w:rsid w:val="23F6EDA1"/>
    <w:rsid w:val="244232EC"/>
    <w:rsid w:val="24D72182"/>
    <w:rsid w:val="258E46BC"/>
    <w:rsid w:val="2603C992"/>
    <w:rsid w:val="27CD5825"/>
    <w:rsid w:val="27FC81A9"/>
    <w:rsid w:val="2832F4B5"/>
    <w:rsid w:val="283C806C"/>
    <w:rsid w:val="286452ED"/>
    <w:rsid w:val="286594B9"/>
    <w:rsid w:val="29165E92"/>
    <w:rsid w:val="29297CB3"/>
    <w:rsid w:val="29691474"/>
    <w:rsid w:val="29803B62"/>
    <w:rsid w:val="29ECE5A1"/>
    <w:rsid w:val="2A11B015"/>
    <w:rsid w:val="2A2D71C2"/>
    <w:rsid w:val="2A3763A1"/>
    <w:rsid w:val="2A94A2A5"/>
    <w:rsid w:val="2AA38F69"/>
    <w:rsid w:val="2AB22EF3"/>
    <w:rsid w:val="2B27F044"/>
    <w:rsid w:val="2C307306"/>
    <w:rsid w:val="2C413DE7"/>
    <w:rsid w:val="2C61EE42"/>
    <w:rsid w:val="2C9CA71F"/>
    <w:rsid w:val="2D5D80BC"/>
    <w:rsid w:val="2D85673B"/>
    <w:rsid w:val="2DCC4367"/>
    <w:rsid w:val="2E0BD3DC"/>
    <w:rsid w:val="2E1EE4AE"/>
    <w:rsid w:val="2E490EB4"/>
    <w:rsid w:val="2E4934E5"/>
    <w:rsid w:val="2E625748"/>
    <w:rsid w:val="2EBCC6A2"/>
    <w:rsid w:val="2EE1514E"/>
    <w:rsid w:val="2F005DF6"/>
    <w:rsid w:val="2F64FF9B"/>
    <w:rsid w:val="2F7FAE90"/>
    <w:rsid w:val="2F92C841"/>
    <w:rsid w:val="3096506E"/>
    <w:rsid w:val="314D7D43"/>
    <w:rsid w:val="32813A2D"/>
    <w:rsid w:val="3286B559"/>
    <w:rsid w:val="3336F5D5"/>
    <w:rsid w:val="341FC240"/>
    <w:rsid w:val="3436832B"/>
    <w:rsid w:val="34AFCB49"/>
    <w:rsid w:val="3598987C"/>
    <w:rsid w:val="35DE629D"/>
    <w:rsid w:val="35F1B731"/>
    <w:rsid w:val="3636413C"/>
    <w:rsid w:val="36CB183F"/>
    <w:rsid w:val="377298EA"/>
    <w:rsid w:val="37C326B0"/>
    <w:rsid w:val="37F01131"/>
    <w:rsid w:val="381FEDCB"/>
    <w:rsid w:val="382504A2"/>
    <w:rsid w:val="382CD394"/>
    <w:rsid w:val="3882643D"/>
    <w:rsid w:val="38B9B539"/>
    <w:rsid w:val="3983691B"/>
    <w:rsid w:val="39CF0781"/>
    <w:rsid w:val="3A58B0CC"/>
    <w:rsid w:val="3AC852BD"/>
    <w:rsid w:val="3B0EAEB3"/>
    <w:rsid w:val="3B39C8A2"/>
    <w:rsid w:val="3B647456"/>
    <w:rsid w:val="3B88A6C7"/>
    <w:rsid w:val="3BC891A4"/>
    <w:rsid w:val="3C00D216"/>
    <w:rsid w:val="3CC24492"/>
    <w:rsid w:val="3CF3CF3D"/>
    <w:rsid w:val="3D9B0680"/>
    <w:rsid w:val="3E1A2B19"/>
    <w:rsid w:val="3EF0CEF1"/>
    <w:rsid w:val="405D32DE"/>
    <w:rsid w:val="408EBD85"/>
    <w:rsid w:val="40B812AC"/>
    <w:rsid w:val="41453E8A"/>
    <w:rsid w:val="41B97BCF"/>
    <w:rsid w:val="427D124E"/>
    <w:rsid w:val="430038EA"/>
    <w:rsid w:val="44C3B404"/>
    <w:rsid w:val="44D1CCE3"/>
    <w:rsid w:val="44E5671F"/>
    <w:rsid w:val="44EA5173"/>
    <w:rsid w:val="45D78F00"/>
    <w:rsid w:val="46364226"/>
    <w:rsid w:val="4637096E"/>
    <w:rsid w:val="47313D0C"/>
    <w:rsid w:val="47D19CB6"/>
    <w:rsid w:val="47F65052"/>
    <w:rsid w:val="480FAA85"/>
    <w:rsid w:val="48CD0D6D"/>
    <w:rsid w:val="48E056BB"/>
    <w:rsid w:val="4978F1F4"/>
    <w:rsid w:val="49AB7AE6"/>
    <w:rsid w:val="4B453A63"/>
    <w:rsid w:val="4B474B47"/>
    <w:rsid w:val="4BB9F342"/>
    <w:rsid w:val="4C74BE9F"/>
    <w:rsid w:val="4C84D6AD"/>
    <w:rsid w:val="4CFA6A5D"/>
    <w:rsid w:val="4CFEAA2A"/>
    <w:rsid w:val="4D285506"/>
    <w:rsid w:val="4D3D78E0"/>
    <w:rsid w:val="4DCD6911"/>
    <w:rsid w:val="4DF2BFDA"/>
    <w:rsid w:val="4E111FAD"/>
    <w:rsid w:val="507BEE67"/>
    <w:rsid w:val="507DF88F"/>
    <w:rsid w:val="5093B543"/>
    <w:rsid w:val="50955E0A"/>
    <w:rsid w:val="50AE8667"/>
    <w:rsid w:val="50E37608"/>
    <w:rsid w:val="5251B580"/>
    <w:rsid w:val="5295246B"/>
    <w:rsid w:val="52A3C3F9"/>
    <w:rsid w:val="52AFD4CC"/>
    <w:rsid w:val="5366421A"/>
    <w:rsid w:val="53800FA4"/>
    <w:rsid w:val="53B2E4F0"/>
    <w:rsid w:val="540FA4AD"/>
    <w:rsid w:val="54962EFD"/>
    <w:rsid w:val="54A06EC8"/>
    <w:rsid w:val="54E41092"/>
    <w:rsid w:val="5568CF2D"/>
    <w:rsid w:val="560F25ED"/>
    <w:rsid w:val="56362A08"/>
    <w:rsid w:val="563D4D45"/>
    <w:rsid w:val="5662B65A"/>
    <w:rsid w:val="568479DB"/>
    <w:rsid w:val="5765F763"/>
    <w:rsid w:val="58701BC6"/>
    <w:rsid w:val="591DEB96"/>
    <w:rsid w:val="5925918B"/>
    <w:rsid w:val="59264340"/>
    <w:rsid w:val="5957E82F"/>
    <w:rsid w:val="59894667"/>
    <w:rsid w:val="59D2F57C"/>
    <w:rsid w:val="59E6AA00"/>
    <w:rsid w:val="59FEA18B"/>
    <w:rsid w:val="5A2248B5"/>
    <w:rsid w:val="5BB2E221"/>
    <w:rsid w:val="5BC5A5F0"/>
    <w:rsid w:val="5BED858F"/>
    <w:rsid w:val="5C0E3395"/>
    <w:rsid w:val="5D72F2CE"/>
    <w:rsid w:val="5DCFE32A"/>
    <w:rsid w:val="5E37E448"/>
    <w:rsid w:val="5E99F3C4"/>
    <w:rsid w:val="5EA8E582"/>
    <w:rsid w:val="5F4B90FB"/>
    <w:rsid w:val="5F778E4A"/>
    <w:rsid w:val="60694595"/>
    <w:rsid w:val="60FF015B"/>
    <w:rsid w:val="6152A0FE"/>
    <w:rsid w:val="6182B7A2"/>
    <w:rsid w:val="61F5C833"/>
    <w:rsid w:val="622B9563"/>
    <w:rsid w:val="626D849F"/>
    <w:rsid w:val="64748194"/>
    <w:rsid w:val="647B2B65"/>
    <w:rsid w:val="6564DC56"/>
    <w:rsid w:val="6597DEDA"/>
    <w:rsid w:val="65BC93D1"/>
    <w:rsid w:val="65C31D8F"/>
    <w:rsid w:val="65E73A73"/>
    <w:rsid w:val="665010AE"/>
    <w:rsid w:val="66537C63"/>
    <w:rsid w:val="66E27F4C"/>
    <w:rsid w:val="66FC7A9C"/>
    <w:rsid w:val="6700ACB7"/>
    <w:rsid w:val="6753DE24"/>
    <w:rsid w:val="680E864B"/>
    <w:rsid w:val="685D5340"/>
    <w:rsid w:val="68BE813F"/>
    <w:rsid w:val="69582A9A"/>
    <w:rsid w:val="69ABFE80"/>
    <w:rsid w:val="69C1EB71"/>
    <w:rsid w:val="69F5244F"/>
    <w:rsid w:val="6A384D79"/>
    <w:rsid w:val="6A38A540"/>
    <w:rsid w:val="6A61B3D3"/>
    <w:rsid w:val="6B1FACD0"/>
    <w:rsid w:val="6B2CF8ED"/>
    <w:rsid w:val="6B658AAF"/>
    <w:rsid w:val="6BC2A4BF"/>
    <w:rsid w:val="6BC3AD75"/>
    <w:rsid w:val="6BE5B6C1"/>
    <w:rsid w:val="6BF62201"/>
    <w:rsid w:val="6C6D44BB"/>
    <w:rsid w:val="6C94910C"/>
    <w:rsid w:val="6CADA265"/>
    <w:rsid w:val="6D3B649F"/>
    <w:rsid w:val="6D505071"/>
    <w:rsid w:val="6D6CC3D2"/>
    <w:rsid w:val="6D7AA439"/>
    <w:rsid w:val="6D91F262"/>
    <w:rsid w:val="6DE479BF"/>
    <w:rsid w:val="6EFCFDB8"/>
    <w:rsid w:val="6F040674"/>
    <w:rsid w:val="6F78A22B"/>
    <w:rsid w:val="6FF26274"/>
    <w:rsid w:val="707B82A6"/>
    <w:rsid w:val="70A78EFD"/>
    <w:rsid w:val="70E937B5"/>
    <w:rsid w:val="7154BCD2"/>
    <w:rsid w:val="715CA75E"/>
    <w:rsid w:val="71E2D895"/>
    <w:rsid w:val="71F92F24"/>
    <w:rsid w:val="72204E44"/>
    <w:rsid w:val="729C7E03"/>
    <w:rsid w:val="7318F4E6"/>
    <w:rsid w:val="7378176F"/>
    <w:rsid w:val="7504AAF9"/>
    <w:rsid w:val="750A4F3A"/>
    <w:rsid w:val="7582EDA6"/>
    <w:rsid w:val="75FA45B2"/>
    <w:rsid w:val="765095A8"/>
    <w:rsid w:val="76532058"/>
    <w:rsid w:val="7716D081"/>
    <w:rsid w:val="779D27F2"/>
    <w:rsid w:val="78B2A0E2"/>
    <w:rsid w:val="7A0A5E6E"/>
    <w:rsid w:val="7A6B4118"/>
    <w:rsid w:val="7A9DE56E"/>
    <w:rsid w:val="7BA37C9D"/>
    <w:rsid w:val="7BC858D2"/>
    <w:rsid w:val="7C2E6610"/>
    <w:rsid w:val="7D193020"/>
    <w:rsid w:val="7DCFB6D9"/>
    <w:rsid w:val="7DFC2DFB"/>
    <w:rsid w:val="7E089CF5"/>
    <w:rsid w:val="7ED729FB"/>
    <w:rsid w:val="7F505911"/>
    <w:rsid w:val="7FEF8B63"/>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1" strokecolor="#4a773c">
      <v:stroke color="#4a773c" weight="1pt"/>
      <v:shadow opacity="24903f" origin=",.5" offset="0,.55556mm"/>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3163CB"/>
    <w:pPr>
      <w:keepNext/>
      <w:spacing w:before="1600"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E30C74"/>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E30C74"/>
    <w:pPr>
      <w:keepNext/>
      <w:keepLines/>
      <w:spacing w:before="40" w:after="0"/>
      <w:outlineLvl w:val="6"/>
    </w:pPr>
    <w:rPr>
      <w:rFonts w:asciiTheme="majorHAnsi" w:eastAsiaTheme="majorEastAsia" w:hAnsiTheme="majorHAnsi" w:cstheme="majorBidi"/>
      <w:i/>
      <w:iCs/>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8"/>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7"/>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D02D72"/>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02D72"/>
    <w:pPr>
      <w:tabs>
        <w:tab w:val="right" w:leader="dot" w:pos="8777"/>
      </w:tabs>
      <w:spacing w:after="0"/>
      <w:ind w:left="1349"/>
    </w:pPr>
  </w:style>
  <w:style w:type="paragraph" w:styleId="Innehll3">
    <w:name w:val="toc 3"/>
    <w:basedOn w:val="Normal"/>
    <w:next w:val="Normal"/>
    <w:autoRedefine/>
    <w:uiPriority w:val="39"/>
    <w:unhideWhenUsed/>
    <w:rsid w:val="00D02D72"/>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D02D72"/>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BB4AD4"/>
    <w:pPr>
      <w:numPr>
        <w:numId w:val="18"/>
      </w:numPr>
      <w:tabs>
        <w:tab w:val="left" w:pos="1349"/>
      </w:tabs>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D705E7"/>
    <w:pPr>
      <w:spacing w:after="200" w:line="240" w:lineRule="auto"/>
    </w:pPr>
    <w:rPr>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table" w:customStyle="1" w:styleId="TableGrid1">
    <w:name w:val="Table Grid1"/>
    <w:basedOn w:val="Normaltabell"/>
    <w:next w:val="Tabellrutnt"/>
    <w:uiPriority w:val="39"/>
    <w:rsid w:val="00EA755A"/>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ph">
    <w:name w:val="paragraph"/>
    <w:basedOn w:val="Normal"/>
    <w:rsid w:val="002622EB"/>
    <w:pPr>
      <w:spacing w:before="100" w:beforeAutospacing="1" w:after="100" w:afterAutospacing="1" w:line="240" w:lineRule="auto"/>
      <w:ind w:left="0" w:right="0"/>
    </w:pPr>
  </w:style>
  <w:style w:type="character" w:customStyle="1" w:styleId="normaltextrun">
    <w:name w:val="normaltextrun"/>
    <w:basedOn w:val="Standardstycketeckensnitt"/>
    <w:rsid w:val="002622EB"/>
  </w:style>
  <w:style w:type="character" w:customStyle="1" w:styleId="eop">
    <w:name w:val="eop"/>
    <w:basedOn w:val="Standardstycketeckensnitt"/>
    <w:rsid w:val="002622EB"/>
  </w:style>
  <w:style w:type="character" w:customStyle="1" w:styleId="pagebreaktextspan">
    <w:name w:val="pagebreaktextspan"/>
    <w:basedOn w:val="Standardstycketeckensnitt"/>
    <w:rsid w:val="002622EB"/>
  </w:style>
  <w:style w:type="character" w:styleId="Olstomnmnande">
    <w:name w:val="Unresolved Mention"/>
    <w:basedOn w:val="Standardstycketeckensnitt"/>
    <w:uiPriority w:val="99"/>
    <w:semiHidden/>
    <w:unhideWhenUsed/>
    <w:rsid w:val="00061B24"/>
    <w:rPr>
      <w:color w:val="605E5C"/>
      <w:shd w:val="clear" w:color="auto" w:fill="E1DFDD"/>
    </w:rPr>
  </w:style>
  <w:style w:type="paragraph" w:styleId="Brdtext">
    <w:name w:val="Body Text"/>
    <w:aliases w:val="(=Löpande text)"/>
    <w:link w:val="BrdtextChar"/>
    <w:rsid w:val="00077D0C"/>
    <w:pPr>
      <w:spacing w:after="160"/>
      <w:ind w:left="2676"/>
    </w:pPr>
    <w:rPr>
      <w:sz w:val="24"/>
    </w:rPr>
  </w:style>
  <w:style w:type="character" w:customStyle="1" w:styleId="BrdtextChar">
    <w:name w:val="Brödtext Char"/>
    <w:aliases w:val="(=Löpande text) Char"/>
    <w:basedOn w:val="Standardstycketeckensnitt"/>
    <w:link w:val="Brdtext"/>
    <w:rsid w:val="00077D0C"/>
    <w:rPr>
      <w:sz w:val="24"/>
    </w:rPr>
  </w:style>
  <w:style w:type="paragraph" w:styleId="Underrubrik">
    <w:name w:val="Subtitle"/>
    <w:basedOn w:val="Normal"/>
    <w:next w:val="Normal"/>
    <w:link w:val="UnderrubrikChar"/>
    <w:qFormat/>
    <w:rsid w:val="001C724B"/>
    <w:pPr>
      <w:numPr>
        <w:ilvl w:val="1"/>
      </w:numPr>
      <w:spacing w:after="160"/>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1C724B"/>
    <w:rPr>
      <w:rFonts w:asciiTheme="minorHAnsi" w:eastAsiaTheme="minorEastAsia" w:hAnsiTheme="minorHAnsi" w:cstheme="minorBidi"/>
      <w:color w:val="5A5A5A" w:themeColor="text1" w:themeTint="A5"/>
      <w:spacing w:val="15"/>
      <w:sz w:val="22"/>
      <w:szCs w:val="22"/>
    </w:rPr>
  </w:style>
  <w:style w:type="character" w:styleId="Kommentarsreferens">
    <w:name w:val="annotation reference"/>
    <w:basedOn w:val="Standardstycketeckensnitt"/>
    <w:uiPriority w:val="99"/>
    <w:semiHidden/>
    <w:unhideWhenUsed/>
    <w:rsid w:val="00317224"/>
    <w:rPr>
      <w:sz w:val="16"/>
      <w:szCs w:val="16"/>
    </w:rPr>
  </w:style>
  <w:style w:type="paragraph" w:styleId="Kommentarer">
    <w:name w:val="annotation text"/>
    <w:basedOn w:val="Normal"/>
    <w:link w:val="KommentarerChar"/>
    <w:uiPriority w:val="99"/>
    <w:unhideWhenUsed/>
    <w:rsid w:val="00317224"/>
    <w:pPr>
      <w:spacing w:line="240" w:lineRule="auto"/>
    </w:pPr>
    <w:rPr>
      <w:sz w:val="20"/>
      <w:szCs w:val="20"/>
    </w:rPr>
  </w:style>
  <w:style w:type="character" w:customStyle="1" w:styleId="KommentarerChar">
    <w:name w:val="Kommentarer Char"/>
    <w:basedOn w:val="Standardstycketeckensnitt"/>
    <w:link w:val="Kommentarer"/>
    <w:uiPriority w:val="99"/>
    <w:rsid w:val="00317224"/>
  </w:style>
  <w:style w:type="paragraph" w:styleId="Kommentarsmne">
    <w:name w:val="annotation subject"/>
    <w:basedOn w:val="Kommentarer"/>
    <w:next w:val="Kommentarer"/>
    <w:link w:val="KommentarsmneChar"/>
    <w:uiPriority w:val="99"/>
    <w:semiHidden/>
    <w:unhideWhenUsed/>
    <w:rsid w:val="00317224"/>
    <w:rPr>
      <w:b/>
      <w:bCs/>
    </w:rPr>
  </w:style>
  <w:style w:type="character" w:customStyle="1" w:styleId="KommentarsmneChar">
    <w:name w:val="Kommentarsämne Char"/>
    <w:basedOn w:val="KommentarerChar"/>
    <w:link w:val="Kommentarsmne"/>
    <w:uiPriority w:val="99"/>
    <w:semiHidden/>
    <w:rsid w:val="00317224"/>
    <w:rPr>
      <w:b/>
      <w:bCs/>
    </w:rPr>
  </w:style>
  <w:style w:type="character" w:customStyle="1" w:styleId="Rubrik6Char">
    <w:name w:val="Rubrik 6 Char"/>
    <w:basedOn w:val="Standardstycketeckensnitt"/>
    <w:link w:val="Rubrik6"/>
    <w:uiPriority w:val="9"/>
    <w:semiHidden/>
    <w:rsid w:val="00E30C74"/>
    <w:rPr>
      <w:rFonts w:asciiTheme="majorHAnsi" w:eastAsiaTheme="majorEastAsia" w:hAnsiTheme="majorHAnsi" w:cstheme="majorBidi"/>
      <w:color w:val="00304B" w:themeColor="accent1" w:themeShade="7F"/>
      <w:sz w:val="24"/>
      <w:szCs w:val="24"/>
    </w:rPr>
  </w:style>
  <w:style w:type="character" w:customStyle="1" w:styleId="Rubrik7Char">
    <w:name w:val="Rubrik 7 Char"/>
    <w:basedOn w:val="Standardstycketeckensnitt"/>
    <w:link w:val="Rubrik7"/>
    <w:uiPriority w:val="9"/>
    <w:semiHidden/>
    <w:rsid w:val="00E30C74"/>
    <w:rPr>
      <w:rFonts w:asciiTheme="majorHAnsi" w:eastAsiaTheme="majorEastAsia" w:hAnsiTheme="majorHAnsi" w:cstheme="majorBidi"/>
      <w:i/>
      <w:iCs/>
      <w:color w:val="00304B" w:themeColor="accent1" w:themeShade="7F"/>
      <w:sz w:val="24"/>
      <w:szCs w:val="24"/>
    </w:rPr>
  </w:style>
  <w:style w:type="paragraph" w:customStyle="1" w:styleId="Punktlistaniv2">
    <w:name w:val="Punktlista nivå2"/>
    <w:qFormat/>
    <w:rsid w:val="00BB4AD4"/>
    <w:pPr>
      <w:numPr>
        <w:numId w:val="38"/>
      </w:numPr>
      <w:tabs>
        <w:tab w:val="left" w:pos="1707"/>
      </w:tabs>
      <w:spacing w:line="288" w:lineRule="auto"/>
      <w:ind w:left="1706" w:right="868" w:hanging="357"/>
    </w:pPr>
    <w:rPr>
      <w:sz w:val="24"/>
      <w:szCs w:val="24"/>
    </w:rPr>
  </w:style>
  <w:style w:type="character" w:styleId="AnvndHyperlnk">
    <w:name w:val="FollowedHyperlink"/>
    <w:basedOn w:val="Standardstycketeckensnitt"/>
    <w:uiPriority w:val="99"/>
    <w:semiHidden/>
    <w:unhideWhenUsed/>
    <w:rsid w:val="00BB4AD4"/>
    <w:rPr>
      <w:color w:val="9EA2A2" w:themeColor="followedHyperlink"/>
      <w:u w:val="single"/>
    </w:rPr>
  </w:style>
  <w:style w:type="character" w:customStyle="1" w:styleId="scxw51285240">
    <w:name w:val="scxw51285240"/>
    <w:basedOn w:val="Standardstycketeckensnitt"/>
    <w:rsid w:val="00B6778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024517">
      <w:bodyDiv w:val="1"/>
      <w:marLeft w:val="0"/>
      <w:marRight w:val="0"/>
      <w:marTop w:val="0"/>
      <w:marBottom w:val="0"/>
      <w:divBdr>
        <w:top w:val="none" w:sz="0" w:space="0" w:color="auto"/>
        <w:left w:val="none" w:sz="0" w:space="0" w:color="auto"/>
        <w:bottom w:val="none" w:sz="0" w:space="0" w:color="auto"/>
        <w:right w:val="none" w:sz="0" w:space="0" w:color="auto"/>
      </w:divBdr>
      <w:divsChild>
        <w:div w:id="11494512">
          <w:marLeft w:val="0"/>
          <w:marRight w:val="0"/>
          <w:marTop w:val="0"/>
          <w:marBottom w:val="0"/>
          <w:divBdr>
            <w:top w:val="none" w:sz="0" w:space="0" w:color="auto"/>
            <w:left w:val="none" w:sz="0" w:space="0" w:color="auto"/>
            <w:bottom w:val="none" w:sz="0" w:space="0" w:color="auto"/>
            <w:right w:val="none" w:sz="0" w:space="0" w:color="auto"/>
          </w:divBdr>
        </w:div>
        <w:div w:id="14811602">
          <w:marLeft w:val="0"/>
          <w:marRight w:val="0"/>
          <w:marTop w:val="0"/>
          <w:marBottom w:val="0"/>
          <w:divBdr>
            <w:top w:val="none" w:sz="0" w:space="0" w:color="auto"/>
            <w:left w:val="none" w:sz="0" w:space="0" w:color="auto"/>
            <w:bottom w:val="none" w:sz="0" w:space="0" w:color="auto"/>
            <w:right w:val="none" w:sz="0" w:space="0" w:color="auto"/>
          </w:divBdr>
        </w:div>
        <w:div w:id="15158852">
          <w:marLeft w:val="0"/>
          <w:marRight w:val="0"/>
          <w:marTop w:val="0"/>
          <w:marBottom w:val="0"/>
          <w:divBdr>
            <w:top w:val="none" w:sz="0" w:space="0" w:color="auto"/>
            <w:left w:val="none" w:sz="0" w:space="0" w:color="auto"/>
            <w:bottom w:val="none" w:sz="0" w:space="0" w:color="auto"/>
            <w:right w:val="none" w:sz="0" w:space="0" w:color="auto"/>
          </w:divBdr>
        </w:div>
        <w:div w:id="112329272">
          <w:marLeft w:val="0"/>
          <w:marRight w:val="0"/>
          <w:marTop w:val="0"/>
          <w:marBottom w:val="0"/>
          <w:divBdr>
            <w:top w:val="none" w:sz="0" w:space="0" w:color="auto"/>
            <w:left w:val="none" w:sz="0" w:space="0" w:color="auto"/>
            <w:bottom w:val="none" w:sz="0" w:space="0" w:color="auto"/>
            <w:right w:val="none" w:sz="0" w:space="0" w:color="auto"/>
          </w:divBdr>
        </w:div>
        <w:div w:id="131793673">
          <w:marLeft w:val="0"/>
          <w:marRight w:val="0"/>
          <w:marTop w:val="0"/>
          <w:marBottom w:val="0"/>
          <w:divBdr>
            <w:top w:val="none" w:sz="0" w:space="0" w:color="auto"/>
            <w:left w:val="none" w:sz="0" w:space="0" w:color="auto"/>
            <w:bottom w:val="none" w:sz="0" w:space="0" w:color="auto"/>
            <w:right w:val="none" w:sz="0" w:space="0" w:color="auto"/>
          </w:divBdr>
        </w:div>
        <w:div w:id="138692776">
          <w:marLeft w:val="0"/>
          <w:marRight w:val="0"/>
          <w:marTop w:val="0"/>
          <w:marBottom w:val="0"/>
          <w:divBdr>
            <w:top w:val="none" w:sz="0" w:space="0" w:color="auto"/>
            <w:left w:val="none" w:sz="0" w:space="0" w:color="auto"/>
            <w:bottom w:val="none" w:sz="0" w:space="0" w:color="auto"/>
            <w:right w:val="none" w:sz="0" w:space="0" w:color="auto"/>
          </w:divBdr>
        </w:div>
        <w:div w:id="167134702">
          <w:marLeft w:val="0"/>
          <w:marRight w:val="0"/>
          <w:marTop w:val="0"/>
          <w:marBottom w:val="0"/>
          <w:divBdr>
            <w:top w:val="none" w:sz="0" w:space="0" w:color="auto"/>
            <w:left w:val="none" w:sz="0" w:space="0" w:color="auto"/>
            <w:bottom w:val="none" w:sz="0" w:space="0" w:color="auto"/>
            <w:right w:val="none" w:sz="0" w:space="0" w:color="auto"/>
          </w:divBdr>
        </w:div>
        <w:div w:id="174855298">
          <w:marLeft w:val="0"/>
          <w:marRight w:val="0"/>
          <w:marTop w:val="0"/>
          <w:marBottom w:val="0"/>
          <w:divBdr>
            <w:top w:val="none" w:sz="0" w:space="0" w:color="auto"/>
            <w:left w:val="none" w:sz="0" w:space="0" w:color="auto"/>
            <w:bottom w:val="none" w:sz="0" w:space="0" w:color="auto"/>
            <w:right w:val="none" w:sz="0" w:space="0" w:color="auto"/>
          </w:divBdr>
        </w:div>
        <w:div w:id="201137995">
          <w:marLeft w:val="0"/>
          <w:marRight w:val="0"/>
          <w:marTop w:val="0"/>
          <w:marBottom w:val="0"/>
          <w:divBdr>
            <w:top w:val="none" w:sz="0" w:space="0" w:color="auto"/>
            <w:left w:val="none" w:sz="0" w:space="0" w:color="auto"/>
            <w:bottom w:val="none" w:sz="0" w:space="0" w:color="auto"/>
            <w:right w:val="none" w:sz="0" w:space="0" w:color="auto"/>
          </w:divBdr>
        </w:div>
        <w:div w:id="283537395">
          <w:marLeft w:val="0"/>
          <w:marRight w:val="0"/>
          <w:marTop w:val="0"/>
          <w:marBottom w:val="0"/>
          <w:divBdr>
            <w:top w:val="none" w:sz="0" w:space="0" w:color="auto"/>
            <w:left w:val="none" w:sz="0" w:space="0" w:color="auto"/>
            <w:bottom w:val="none" w:sz="0" w:space="0" w:color="auto"/>
            <w:right w:val="none" w:sz="0" w:space="0" w:color="auto"/>
          </w:divBdr>
          <w:divsChild>
            <w:div w:id="633482697">
              <w:marLeft w:val="-75"/>
              <w:marRight w:val="0"/>
              <w:marTop w:val="30"/>
              <w:marBottom w:val="30"/>
              <w:divBdr>
                <w:top w:val="none" w:sz="0" w:space="0" w:color="auto"/>
                <w:left w:val="none" w:sz="0" w:space="0" w:color="auto"/>
                <w:bottom w:val="none" w:sz="0" w:space="0" w:color="auto"/>
                <w:right w:val="none" w:sz="0" w:space="0" w:color="auto"/>
              </w:divBdr>
              <w:divsChild>
                <w:div w:id="453330190">
                  <w:marLeft w:val="0"/>
                  <w:marRight w:val="0"/>
                  <w:marTop w:val="0"/>
                  <w:marBottom w:val="0"/>
                  <w:divBdr>
                    <w:top w:val="none" w:sz="0" w:space="0" w:color="auto"/>
                    <w:left w:val="none" w:sz="0" w:space="0" w:color="auto"/>
                    <w:bottom w:val="none" w:sz="0" w:space="0" w:color="auto"/>
                    <w:right w:val="none" w:sz="0" w:space="0" w:color="auto"/>
                  </w:divBdr>
                  <w:divsChild>
                    <w:div w:id="1234199936">
                      <w:marLeft w:val="0"/>
                      <w:marRight w:val="0"/>
                      <w:marTop w:val="0"/>
                      <w:marBottom w:val="0"/>
                      <w:divBdr>
                        <w:top w:val="none" w:sz="0" w:space="0" w:color="auto"/>
                        <w:left w:val="none" w:sz="0" w:space="0" w:color="auto"/>
                        <w:bottom w:val="none" w:sz="0" w:space="0" w:color="auto"/>
                        <w:right w:val="none" w:sz="0" w:space="0" w:color="auto"/>
                      </w:divBdr>
                    </w:div>
                    <w:div w:id="1967394104">
                      <w:marLeft w:val="0"/>
                      <w:marRight w:val="0"/>
                      <w:marTop w:val="0"/>
                      <w:marBottom w:val="0"/>
                      <w:divBdr>
                        <w:top w:val="none" w:sz="0" w:space="0" w:color="auto"/>
                        <w:left w:val="none" w:sz="0" w:space="0" w:color="auto"/>
                        <w:bottom w:val="none" w:sz="0" w:space="0" w:color="auto"/>
                        <w:right w:val="none" w:sz="0" w:space="0" w:color="auto"/>
                      </w:divBdr>
                    </w:div>
                  </w:divsChild>
                </w:div>
                <w:div w:id="485636171">
                  <w:marLeft w:val="0"/>
                  <w:marRight w:val="0"/>
                  <w:marTop w:val="0"/>
                  <w:marBottom w:val="0"/>
                  <w:divBdr>
                    <w:top w:val="none" w:sz="0" w:space="0" w:color="auto"/>
                    <w:left w:val="none" w:sz="0" w:space="0" w:color="auto"/>
                    <w:bottom w:val="none" w:sz="0" w:space="0" w:color="auto"/>
                    <w:right w:val="none" w:sz="0" w:space="0" w:color="auto"/>
                  </w:divBdr>
                  <w:divsChild>
                    <w:div w:id="1194730377">
                      <w:marLeft w:val="0"/>
                      <w:marRight w:val="0"/>
                      <w:marTop w:val="0"/>
                      <w:marBottom w:val="0"/>
                      <w:divBdr>
                        <w:top w:val="none" w:sz="0" w:space="0" w:color="auto"/>
                        <w:left w:val="none" w:sz="0" w:space="0" w:color="auto"/>
                        <w:bottom w:val="none" w:sz="0" w:space="0" w:color="auto"/>
                        <w:right w:val="none" w:sz="0" w:space="0" w:color="auto"/>
                      </w:divBdr>
                    </w:div>
                    <w:div w:id="1373462959">
                      <w:marLeft w:val="0"/>
                      <w:marRight w:val="0"/>
                      <w:marTop w:val="0"/>
                      <w:marBottom w:val="0"/>
                      <w:divBdr>
                        <w:top w:val="none" w:sz="0" w:space="0" w:color="auto"/>
                        <w:left w:val="none" w:sz="0" w:space="0" w:color="auto"/>
                        <w:bottom w:val="none" w:sz="0" w:space="0" w:color="auto"/>
                        <w:right w:val="none" w:sz="0" w:space="0" w:color="auto"/>
                      </w:divBdr>
                    </w:div>
                  </w:divsChild>
                </w:div>
                <w:div w:id="920986813">
                  <w:marLeft w:val="0"/>
                  <w:marRight w:val="0"/>
                  <w:marTop w:val="0"/>
                  <w:marBottom w:val="0"/>
                  <w:divBdr>
                    <w:top w:val="none" w:sz="0" w:space="0" w:color="auto"/>
                    <w:left w:val="none" w:sz="0" w:space="0" w:color="auto"/>
                    <w:bottom w:val="none" w:sz="0" w:space="0" w:color="auto"/>
                    <w:right w:val="none" w:sz="0" w:space="0" w:color="auto"/>
                  </w:divBdr>
                  <w:divsChild>
                    <w:div w:id="811946281">
                      <w:marLeft w:val="0"/>
                      <w:marRight w:val="0"/>
                      <w:marTop w:val="0"/>
                      <w:marBottom w:val="0"/>
                      <w:divBdr>
                        <w:top w:val="none" w:sz="0" w:space="0" w:color="auto"/>
                        <w:left w:val="none" w:sz="0" w:space="0" w:color="auto"/>
                        <w:bottom w:val="none" w:sz="0" w:space="0" w:color="auto"/>
                        <w:right w:val="none" w:sz="0" w:space="0" w:color="auto"/>
                      </w:divBdr>
                    </w:div>
                  </w:divsChild>
                </w:div>
                <w:div w:id="953488204">
                  <w:marLeft w:val="0"/>
                  <w:marRight w:val="0"/>
                  <w:marTop w:val="0"/>
                  <w:marBottom w:val="0"/>
                  <w:divBdr>
                    <w:top w:val="none" w:sz="0" w:space="0" w:color="auto"/>
                    <w:left w:val="none" w:sz="0" w:space="0" w:color="auto"/>
                    <w:bottom w:val="none" w:sz="0" w:space="0" w:color="auto"/>
                    <w:right w:val="none" w:sz="0" w:space="0" w:color="auto"/>
                  </w:divBdr>
                  <w:divsChild>
                    <w:div w:id="1491556169">
                      <w:marLeft w:val="0"/>
                      <w:marRight w:val="0"/>
                      <w:marTop w:val="0"/>
                      <w:marBottom w:val="0"/>
                      <w:divBdr>
                        <w:top w:val="none" w:sz="0" w:space="0" w:color="auto"/>
                        <w:left w:val="none" w:sz="0" w:space="0" w:color="auto"/>
                        <w:bottom w:val="none" w:sz="0" w:space="0" w:color="auto"/>
                        <w:right w:val="none" w:sz="0" w:space="0" w:color="auto"/>
                      </w:divBdr>
                    </w:div>
                  </w:divsChild>
                </w:div>
                <w:div w:id="995576499">
                  <w:marLeft w:val="0"/>
                  <w:marRight w:val="0"/>
                  <w:marTop w:val="0"/>
                  <w:marBottom w:val="0"/>
                  <w:divBdr>
                    <w:top w:val="none" w:sz="0" w:space="0" w:color="auto"/>
                    <w:left w:val="none" w:sz="0" w:space="0" w:color="auto"/>
                    <w:bottom w:val="none" w:sz="0" w:space="0" w:color="auto"/>
                    <w:right w:val="none" w:sz="0" w:space="0" w:color="auto"/>
                  </w:divBdr>
                  <w:divsChild>
                    <w:div w:id="1624000505">
                      <w:marLeft w:val="0"/>
                      <w:marRight w:val="0"/>
                      <w:marTop w:val="0"/>
                      <w:marBottom w:val="0"/>
                      <w:divBdr>
                        <w:top w:val="none" w:sz="0" w:space="0" w:color="auto"/>
                        <w:left w:val="none" w:sz="0" w:space="0" w:color="auto"/>
                        <w:bottom w:val="none" w:sz="0" w:space="0" w:color="auto"/>
                        <w:right w:val="none" w:sz="0" w:space="0" w:color="auto"/>
                      </w:divBdr>
                    </w:div>
                  </w:divsChild>
                </w:div>
                <w:div w:id="1054112451">
                  <w:marLeft w:val="0"/>
                  <w:marRight w:val="0"/>
                  <w:marTop w:val="0"/>
                  <w:marBottom w:val="0"/>
                  <w:divBdr>
                    <w:top w:val="none" w:sz="0" w:space="0" w:color="auto"/>
                    <w:left w:val="none" w:sz="0" w:space="0" w:color="auto"/>
                    <w:bottom w:val="none" w:sz="0" w:space="0" w:color="auto"/>
                    <w:right w:val="none" w:sz="0" w:space="0" w:color="auto"/>
                  </w:divBdr>
                  <w:divsChild>
                    <w:div w:id="93676323">
                      <w:marLeft w:val="0"/>
                      <w:marRight w:val="0"/>
                      <w:marTop w:val="0"/>
                      <w:marBottom w:val="0"/>
                      <w:divBdr>
                        <w:top w:val="none" w:sz="0" w:space="0" w:color="auto"/>
                        <w:left w:val="none" w:sz="0" w:space="0" w:color="auto"/>
                        <w:bottom w:val="none" w:sz="0" w:space="0" w:color="auto"/>
                        <w:right w:val="none" w:sz="0" w:space="0" w:color="auto"/>
                      </w:divBdr>
                    </w:div>
                    <w:div w:id="477840814">
                      <w:marLeft w:val="0"/>
                      <w:marRight w:val="0"/>
                      <w:marTop w:val="0"/>
                      <w:marBottom w:val="0"/>
                      <w:divBdr>
                        <w:top w:val="none" w:sz="0" w:space="0" w:color="auto"/>
                        <w:left w:val="none" w:sz="0" w:space="0" w:color="auto"/>
                        <w:bottom w:val="none" w:sz="0" w:space="0" w:color="auto"/>
                        <w:right w:val="none" w:sz="0" w:space="0" w:color="auto"/>
                      </w:divBdr>
                    </w:div>
                    <w:div w:id="734397897">
                      <w:marLeft w:val="0"/>
                      <w:marRight w:val="0"/>
                      <w:marTop w:val="0"/>
                      <w:marBottom w:val="0"/>
                      <w:divBdr>
                        <w:top w:val="none" w:sz="0" w:space="0" w:color="auto"/>
                        <w:left w:val="none" w:sz="0" w:space="0" w:color="auto"/>
                        <w:bottom w:val="none" w:sz="0" w:space="0" w:color="auto"/>
                        <w:right w:val="none" w:sz="0" w:space="0" w:color="auto"/>
                      </w:divBdr>
                    </w:div>
                    <w:div w:id="946929812">
                      <w:marLeft w:val="0"/>
                      <w:marRight w:val="0"/>
                      <w:marTop w:val="0"/>
                      <w:marBottom w:val="0"/>
                      <w:divBdr>
                        <w:top w:val="none" w:sz="0" w:space="0" w:color="auto"/>
                        <w:left w:val="none" w:sz="0" w:space="0" w:color="auto"/>
                        <w:bottom w:val="none" w:sz="0" w:space="0" w:color="auto"/>
                        <w:right w:val="none" w:sz="0" w:space="0" w:color="auto"/>
                      </w:divBdr>
                    </w:div>
                    <w:div w:id="1069421070">
                      <w:marLeft w:val="0"/>
                      <w:marRight w:val="0"/>
                      <w:marTop w:val="0"/>
                      <w:marBottom w:val="0"/>
                      <w:divBdr>
                        <w:top w:val="none" w:sz="0" w:space="0" w:color="auto"/>
                        <w:left w:val="none" w:sz="0" w:space="0" w:color="auto"/>
                        <w:bottom w:val="none" w:sz="0" w:space="0" w:color="auto"/>
                        <w:right w:val="none" w:sz="0" w:space="0" w:color="auto"/>
                      </w:divBdr>
                    </w:div>
                    <w:div w:id="1710837850">
                      <w:marLeft w:val="0"/>
                      <w:marRight w:val="0"/>
                      <w:marTop w:val="0"/>
                      <w:marBottom w:val="0"/>
                      <w:divBdr>
                        <w:top w:val="none" w:sz="0" w:space="0" w:color="auto"/>
                        <w:left w:val="none" w:sz="0" w:space="0" w:color="auto"/>
                        <w:bottom w:val="none" w:sz="0" w:space="0" w:color="auto"/>
                        <w:right w:val="none" w:sz="0" w:space="0" w:color="auto"/>
                      </w:divBdr>
                    </w:div>
                    <w:div w:id="1822893205">
                      <w:marLeft w:val="0"/>
                      <w:marRight w:val="0"/>
                      <w:marTop w:val="0"/>
                      <w:marBottom w:val="0"/>
                      <w:divBdr>
                        <w:top w:val="none" w:sz="0" w:space="0" w:color="auto"/>
                        <w:left w:val="none" w:sz="0" w:space="0" w:color="auto"/>
                        <w:bottom w:val="none" w:sz="0" w:space="0" w:color="auto"/>
                        <w:right w:val="none" w:sz="0" w:space="0" w:color="auto"/>
                      </w:divBdr>
                    </w:div>
                  </w:divsChild>
                </w:div>
                <w:div w:id="1130200547">
                  <w:marLeft w:val="0"/>
                  <w:marRight w:val="0"/>
                  <w:marTop w:val="0"/>
                  <w:marBottom w:val="0"/>
                  <w:divBdr>
                    <w:top w:val="none" w:sz="0" w:space="0" w:color="auto"/>
                    <w:left w:val="none" w:sz="0" w:space="0" w:color="auto"/>
                    <w:bottom w:val="none" w:sz="0" w:space="0" w:color="auto"/>
                    <w:right w:val="none" w:sz="0" w:space="0" w:color="auto"/>
                  </w:divBdr>
                  <w:divsChild>
                    <w:div w:id="1893425771">
                      <w:marLeft w:val="0"/>
                      <w:marRight w:val="0"/>
                      <w:marTop w:val="0"/>
                      <w:marBottom w:val="0"/>
                      <w:divBdr>
                        <w:top w:val="none" w:sz="0" w:space="0" w:color="auto"/>
                        <w:left w:val="none" w:sz="0" w:space="0" w:color="auto"/>
                        <w:bottom w:val="none" w:sz="0" w:space="0" w:color="auto"/>
                        <w:right w:val="none" w:sz="0" w:space="0" w:color="auto"/>
                      </w:divBdr>
                    </w:div>
                  </w:divsChild>
                </w:div>
                <w:div w:id="1189610635">
                  <w:marLeft w:val="0"/>
                  <w:marRight w:val="0"/>
                  <w:marTop w:val="0"/>
                  <w:marBottom w:val="0"/>
                  <w:divBdr>
                    <w:top w:val="none" w:sz="0" w:space="0" w:color="auto"/>
                    <w:left w:val="none" w:sz="0" w:space="0" w:color="auto"/>
                    <w:bottom w:val="none" w:sz="0" w:space="0" w:color="auto"/>
                    <w:right w:val="none" w:sz="0" w:space="0" w:color="auto"/>
                  </w:divBdr>
                  <w:divsChild>
                    <w:div w:id="750665067">
                      <w:marLeft w:val="0"/>
                      <w:marRight w:val="0"/>
                      <w:marTop w:val="0"/>
                      <w:marBottom w:val="0"/>
                      <w:divBdr>
                        <w:top w:val="none" w:sz="0" w:space="0" w:color="auto"/>
                        <w:left w:val="none" w:sz="0" w:space="0" w:color="auto"/>
                        <w:bottom w:val="none" w:sz="0" w:space="0" w:color="auto"/>
                        <w:right w:val="none" w:sz="0" w:space="0" w:color="auto"/>
                      </w:divBdr>
                    </w:div>
                    <w:div w:id="1354720705">
                      <w:marLeft w:val="0"/>
                      <w:marRight w:val="0"/>
                      <w:marTop w:val="0"/>
                      <w:marBottom w:val="0"/>
                      <w:divBdr>
                        <w:top w:val="none" w:sz="0" w:space="0" w:color="auto"/>
                        <w:left w:val="none" w:sz="0" w:space="0" w:color="auto"/>
                        <w:bottom w:val="none" w:sz="0" w:space="0" w:color="auto"/>
                        <w:right w:val="none" w:sz="0" w:space="0" w:color="auto"/>
                      </w:divBdr>
                    </w:div>
                  </w:divsChild>
                </w:div>
                <w:div w:id="1672292049">
                  <w:marLeft w:val="0"/>
                  <w:marRight w:val="0"/>
                  <w:marTop w:val="0"/>
                  <w:marBottom w:val="0"/>
                  <w:divBdr>
                    <w:top w:val="none" w:sz="0" w:space="0" w:color="auto"/>
                    <w:left w:val="none" w:sz="0" w:space="0" w:color="auto"/>
                    <w:bottom w:val="none" w:sz="0" w:space="0" w:color="auto"/>
                    <w:right w:val="none" w:sz="0" w:space="0" w:color="auto"/>
                  </w:divBdr>
                  <w:divsChild>
                    <w:div w:id="649603481">
                      <w:marLeft w:val="0"/>
                      <w:marRight w:val="0"/>
                      <w:marTop w:val="0"/>
                      <w:marBottom w:val="0"/>
                      <w:divBdr>
                        <w:top w:val="none" w:sz="0" w:space="0" w:color="auto"/>
                        <w:left w:val="none" w:sz="0" w:space="0" w:color="auto"/>
                        <w:bottom w:val="none" w:sz="0" w:space="0" w:color="auto"/>
                        <w:right w:val="none" w:sz="0" w:space="0" w:color="auto"/>
                      </w:divBdr>
                    </w:div>
                    <w:div w:id="1079130384">
                      <w:marLeft w:val="0"/>
                      <w:marRight w:val="0"/>
                      <w:marTop w:val="0"/>
                      <w:marBottom w:val="0"/>
                      <w:divBdr>
                        <w:top w:val="none" w:sz="0" w:space="0" w:color="auto"/>
                        <w:left w:val="none" w:sz="0" w:space="0" w:color="auto"/>
                        <w:bottom w:val="none" w:sz="0" w:space="0" w:color="auto"/>
                        <w:right w:val="none" w:sz="0" w:space="0" w:color="auto"/>
                      </w:divBdr>
                    </w:div>
                  </w:divsChild>
                </w:div>
                <w:div w:id="1855462044">
                  <w:marLeft w:val="0"/>
                  <w:marRight w:val="0"/>
                  <w:marTop w:val="0"/>
                  <w:marBottom w:val="0"/>
                  <w:divBdr>
                    <w:top w:val="none" w:sz="0" w:space="0" w:color="auto"/>
                    <w:left w:val="none" w:sz="0" w:space="0" w:color="auto"/>
                    <w:bottom w:val="none" w:sz="0" w:space="0" w:color="auto"/>
                    <w:right w:val="none" w:sz="0" w:space="0" w:color="auto"/>
                  </w:divBdr>
                  <w:divsChild>
                    <w:div w:id="2086560648">
                      <w:marLeft w:val="0"/>
                      <w:marRight w:val="0"/>
                      <w:marTop w:val="0"/>
                      <w:marBottom w:val="0"/>
                      <w:divBdr>
                        <w:top w:val="none" w:sz="0" w:space="0" w:color="auto"/>
                        <w:left w:val="none" w:sz="0" w:space="0" w:color="auto"/>
                        <w:bottom w:val="none" w:sz="0" w:space="0" w:color="auto"/>
                        <w:right w:val="none" w:sz="0" w:space="0" w:color="auto"/>
                      </w:divBdr>
                    </w:div>
                  </w:divsChild>
                </w:div>
                <w:div w:id="1969628267">
                  <w:marLeft w:val="0"/>
                  <w:marRight w:val="0"/>
                  <w:marTop w:val="0"/>
                  <w:marBottom w:val="0"/>
                  <w:divBdr>
                    <w:top w:val="none" w:sz="0" w:space="0" w:color="auto"/>
                    <w:left w:val="none" w:sz="0" w:space="0" w:color="auto"/>
                    <w:bottom w:val="none" w:sz="0" w:space="0" w:color="auto"/>
                    <w:right w:val="none" w:sz="0" w:space="0" w:color="auto"/>
                  </w:divBdr>
                  <w:divsChild>
                    <w:div w:id="489979806">
                      <w:marLeft w:val="0"/>
                      <w:marRight w:val="0"/>
                      <w:marTop w:val="0"/>
                      <w:marBottom w:val="0"/>
                      <w:divBdr>
                        <w:top w:val="none" w:sz="0" w:space="0" w:color="auto"/>
                        <w:left w:val="none" w:sz="0" w:space="0" w:color="auto"/>
                        <w:bottom w:val="none" w:sz="0" w:space="0" w:color="auto"/>
                        <w:right w:val="none" w:sz="0" w:space="0" w:color="auto"/>
                      </w:divBdr>
                    </w:div>
                    <w:div w:id="1958177706">
                      <w:marLeft w:val="0"/>
                      <w:marRight w:val="0"/>
                      <w:marTop w:val="0"/>
                      <w:marBottom w:val="0"/>
                      <w:divBdr>
                        <w:top w:val="none" w:sz="0" w:space="0" w:color="auto"/>
                        <w:left w:val="none" w:sz="0" w:space="0" w:color="auto"/>
                        <w:bottom w:val="none" w:sz="0" w:space="0" w:color="auto"/>
                        <w:right w:val="none" w:sz="0" w:space="0" w:color="auto"/>
                      </w:divBdr>
                    </w:div>
                  </w:divsChild>
                </w:div>
                <w:div w:id="1994988072">
                  <w:marLeft w:val="0"/>
                  <w:marRight w:val="0"/>
                  <w:marTop w:val="0"/>
                  <w:marBottom w:val="0"/>
                  <w:divBdr>
                    <w:top w:val="none" w:sz="0" w:space="0" w:color="auto"/>
                    <w:left w:val="none" w:sz="0" w:space="0" w:color="auto"/>
                    <w:bottom w:val="none" w:sz="0" w:space="0" w:color="auto"/>
                    <w:right w:val="none" w:sz="0" w:space="0" w:color="auto"/>
                  </w:divBdr>
                  <w:divsChild>
                    <w:div w:id="738870747">
                      <w:marLeft w:val="0"/>
                      <w:marRight w:val="0"/>
                      <w:marTop w:val="0"/>
                      <w:marBottom w:val="0"/>
                      <w:divBdr>
                        <w:top w:val="none" w:sz="0" w:space="0" w:color="auto"/>
                        <w:left w:val="none" w:sz="0" w:space="0" w:color="auto"/>
                        <w:bottom w:val="none" w:sz="0" w:space="0" w:color="auto"/>
                        <w:right w:val="none" w:sz="0" w:space="0" w:color="auto"/>
                      </w:divBdr>
                    </w:div>
                  </w:divsChild>
                </w:div>
                <w:div w:id="2128892105">
                  <w:marLeft w:val="0"/>
                  <w:marRight w:val="0"/>
                  <w:marTop w:val="0"/>
                  <w:marBottom w:val="0"/>
                  <w:divBdr>
                    <w:top w:val="none" w:sz="0" w:space="0" w:color="auto"/>
                    <w:left w:val="none" w:sz="0" w:space="0" w:color="auto"/>
                    <w:bottom w:val="none" w:sz="0" w:space="0" w:color="auto"/>
                    <w:right w:val="none" w:sz="0" w:space="0" w:color="auto"/>
                  </w:divBdr>
                  <w:divsChild>
                    <w:div w:id="812912955">
                      <w:marLeft w:val="0"/>
                      <w:marRight w:val="0"/>
                      <w:marTop w:val="0"/>
                      <w:marBottom w:val="0"/>
                      <w:divBdr>
                        <w:top w:val="none" w:sz="0" w:space="0" w:color="auto"/>
                        <w:left w:val="none" w:sz="0" w:space="0" w:color="auto"/>
                        <w:bottom w:val="none" w:sz="0" w:space="0" w:color="auto"/>
                        <w:right w:val="none" w:sz="0" w:space="0" w:color="auto"/>
                      </w:divBdr>
                    </w:div>
                  </w:divsChild>
                </w:div>
                <w:div w:id="2145538025">
                  <w:marLeft w:val="0"/>
                  <w:marRight w:val="0"/>
                  <w:marTop w:val="0"/>
                  <w:marBottom w:val="0"/>
                  <w:divBdr>
                    <w:top w:val="none" w:sz="0" w:space="0" w:color="auto"/>
                    <w:left w:val="none" w:sz="0" w:space="0" w:color="auto"/>
                    <w:bottom w:val="none" w:sz="0" w:space="0" w:color="auto"/>
                    <w:right w:val="none" w:sz="0" w:space="0" w:color="auto"/>
                  </w:divBdr>
                  <w:divsChild>
                    <w:div w:id="1674991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7118524">
          <w:marLeft w:val="0"/>
          <w:marRight w:val="0"/>
          <w:marTop w:val="0"/>
          <w:marBottom w:val="0"/>
          <w:divBdr>
            <w:top w:val="none" w:sz="0" w:space="0" w:color="auto"/>
            <w:left w:val="none" w:sz="0" w:space="0" w:color="auto"/>
            <w:bottom w:val="none" w:sz="0" w:space="0" w:color="auto"/>
            <w:right w:val="none" w:sz="0" w:space="0" w:color="auto"/>
          </w:divBdr>
        </w:div>
        <w:div w:id="351036312">
          <w:marLeft w:val="0"/>
          <w:marRight w:val="0"/>
          <w:marTop w:val="0"/>
          <w:marBottom w:val="0"/>
          <w:divBdr>
            <w:top w:val="none" w:sz="0" w:space="0" w:color="auto"/>
            <w:left w:val="none" w:sz="0" w:space="0" w:color="auto"/>
            <w:bottom w:val="none" w:sz="0" w:space="0" w:color="auto"/>
            <w:right w:val="none" w:sz="0" w:space="0" w:color="auto"/>
          </w:divBdr>
        </w:div>
        <w:div w:id="356275756">
          <w:marLeft w:val="0"/>
          <w:marRight w:val="0"/>
          <w:marTop w:val="0"/>
          <w:marBottom w:val="0"/>
          <w:divBdr>
            <w:top w:val="none" w:sz="0" w:space="0" w:color="auto"/>
            <w:left w:val="none" w:sz="0" w:space="0" w:color="auto"/>
            <w:bottom w:val="none" w:sz="0" w:space="0" w:color="auto"/>
            <w:right w:val="none" w:sz="0" w:space="0" w:color="auto"/>
          </w:divBdr>
        </w:div>
        <w:div w:id="365301461">
          <w:marLeft w:val="0"/>
          <w:marRight w:val="0"/>
          <w:marTop w:val="0"/>
          <w:marBottom w:val="0"/>
          <w:divBdr>
            <w:top w:val="none" w:sz="0" w:space="0" w:color="auto"/>
            <w:left w:val="none" w:sz="0" w:space="0" w:color="auto"/>
            <w:bottom w:val="none" w:sz="0" w:space="0" w:color="auto"/>
            <w:right w:val="none" w:sz="0" w:space="0" w:color="auto"/>
          </w:divBdr>
        </w:div>
        <w:div w:id="416027373">
          <w:marLeft w:val="0"/>
          <w:marRight w:val="0"/>
          <w:marTop w:val="0"/>
          <w:marBottom w:val="0"/>
          <w:divBdr>
            <w:top w:val="none" w:sz="0" w:space="0" w:color="auto"/>
            <w:left w:val="none" w:sz="0" w:space="0" w:color="auto"/>
            <w:bottom w:val="none" w:sz="0" w:space="0" w:color="auto"/>
            <w:right w:val="none" w:sz="0" w:space="0" w:color="auto"/>
          </w:divBdr>
        </w:div>
        <w:div w:id="447548097">
          <w:marLeft w:val="0"/>
          <w:marRight w:val="0"/>
          <w:marTop w:val="0"/>
          <w:marBottom w:val="0"/>
          <w:divBdr>
            <w:top w:val="none" w:sz="0" w:space="0" w:color="auto"/>
            <w:left w:val="none" w:sz="0" w:space="0" w:color="auto"/>
            <w:bottom w:val="none" w:sz="0" w:space="0" w:color="auto"/>
            <w:right w:val="none" w:sz="0" w:space="0" w:color="auto"/>
          </w:divBdr>
        </w:div>
        <w:div w:id="498472985">
          <w:marLeft w:val="0"/>
          <w:marRight w:val="0"/>
          <w:marTop w:val="0"/>
          <w:marBottom w:val="0"/>
          <w:divBdr>
            <w:top w:val="none" w:sz="0" w:space="0" w:color="auto"/>
            <w:left w:val="none" w:sz="0" w:space="0" w:color="auto"/>
            <w:bottom w:val="none" w:sz="0" w:space="0" w:color="auto"/>
            <w:right w:val="none" w:sz="0" w:space="0" w:color="auto"/>
          </w:divBdr>
        </w:div>
        <w:div w:id="499741068">
          <w:marLeft w:val="0"/>
          <w:marRight w:val="0"/>
          <w:marTop w:val="0"/>
          <w:marBottom w:val="0"/>
          <w:divBdr>
            <w:top w:val="none" w:sz="0" w:space="0" w:color="auto"/>
            <w:left w:val="none" w:sz="0" w:space="0" w:color="auto"/>
            <w:bottom w:val="none" w:sz="0" w:space="0" w:color="auto"/>
            <w:right w:val="none" w:sz="0" w:space="0" w:color="auto"/>
          </w:divBdr>
        </w:div>
        <w:div w:id="591937515">
          <w:marLeft w:val="0"/>
          <w:marRight w:val="0"/>
          <w:marTop w:val="0"/>
          <w:marBottom w:val="0"/>
          <w:divBdr>
            <w:top w:val="none" w:sz="0" w:space="0" w:color="auto"/>
            <w:left w:val="none" w:sz="0" w:space="0" w:color="auto"/>
            <w:bottom w:val="none" w:sz="0" w:space="0" w:color="auto"/>
            <w:right w:val="none" w:sz="0" w:space="0" w:color="auto"/>
          </w:divBdr>
        </w:div>
        <w:div w:id="616910254">
          <w:marLeft w:val="0"/>
          <w:marRight w:val="0"/>
          <w:marTop w:val="0"/>
          <w:marBottom w:val="0"/>
          <w:divBdr>
            <w:top w:val="none" w:sz="0" w:space="0" w:color="auto"/>
            <w:left w:val="none" w:sz="0" w:space="0" w:color="auto"/>
            <w:bottom w:val="none" w:sz="0" w:space="0" w:color="auto"/>
            <w:right w:val="none" w:sz="0" w:space="0" w:color="auto"/>
          </w:divBdr>
        </w:div>
        <w:div w:id="659163211">
          <w:marLeft w:val="0"/>
          <w:marRight w:val="0"/>
          <w:marTop w:val="0"/>
          <w:marBottom w:val="0"/>
          <w:divBdr>
            <w:top w:val="none" w:sz="0" w:space="0" w:color="auto"/>
            <w:left w:val="none" w:sz="0" w:space="0" w:color="auto"/>
            <w:bottom w:val="none" w:sz="0" w:space="0" w:color="auto"/>
            <w:right w:val="none" w:sz="0" w:space="0" w:color="auto"/>
          </w:divBdr>
        </w:div>
        <w:div w:id="696083419">
          <w:marLeft w:val="0"/>
          <w:marRight w:val="0"/>
          <w:marTop w:val="0"/>
          <w:marBottom w:val="0"/>
          <w:divBdr>
            <w:top w:val="none" w:sz="0" w:space="0" w:color="auto"/>
            <w:left w:val="none" w:sz="0" w:space="0" w:color="auto"/>
            <w:bottom w:val="none" w:sz="0" w:space="0" w:color="auto"/>
            <w:right w:val="none" w:sz="0" w:space="0" w:color="auto"/>
          </w:divBdr>
        </w:div>
        <w:div w:id="697898827">
          <w:marLeft w:val="0"/>
          <w:marRight w:val="0"/>
          <w:marTop w:val="0"/>
          <w:marBottom w:val="0"/>
          <w:divBdr>
            <w:top w:val="none" w:sz="0" w:space="0" w:color="auto"/>
            <w:left w:val="none" w:sz="0" w:space="0" w:color="auto"/>
            <w:bottom w:val="none" w:sz="0" w:space="0" w:color="auto"/>
            <w:right w:val="none" w:sz="0" w:space="0" w:color="auto"/>
          </w:divBdr>
        </w:div>
        <w:div w:id="706563683">
          <w:marLeft w:val="0"/>
          <w:marRight w:val="0"/>
          <w:marTop w:val="0"/>
          <w:marBottom w:val="0"/>
          <w:divBdr>
            <w:top w:val="none" w:sz="0" w:space="0" w:color="auto"/>
            <w:left w:val="none" w:sz="0" w:space="0" w:color="auto"/>
            <w:bottom w:val="none" w:sz="0" w:space="0" w:color="auto"/>
            <w:right w:val="none" w:sz="0" w:space="0" w:color="auto"/>
          </w:divBdr>
        </w:div>
        <w:div w:id="811945027">
          <w:marLeft w:val="0"/>
          <w:marRight w:val="0"/>
          <w:marTop w:val="0"/>
          <w:marBottom w:val="0"/>
          <w:divBdr>
            <w:top w:val="none" w:sz="0" w:space="0" w:color="auto"/>
            <w:left w:val="none" w:sz="0" w:space="0" w:color="auto"/>
            <w:bottom w:val="none" w:sz="0" w:space="0" w:color="auto"/>
            <w:right w:val="none" w:sz="0" w:space="0" w:color="auto"/>
          </w:divBdr>
        </w:div>
        <w:div w:id="925462305">
          <w:marLeft w:val="0"/>
          <w:marRight w:val="0"/>
          <w:marTop w:val="0"/>
          <w:marBottom w:val="0"/>
          <w:divBdr>
            <w:top w:val="none" w:sz="0" w:space="0" w:color="auto"/>
            <w:left w:val="none" w:sz="0" w:space="0" w:color="auto"/>
            <w:bottom w:val="none" w:sz="0" w:space="0" w:color="auto"/>
            <w:right w:val="none" w:sz="0" w:space="0" w:color="auto"/>
          </w:divBdr>
        </w:div>
        <w:div w:id="939265986">
          <w:marLeft w:val="0"/>
          <w:marRight w:val="0"/>
          <w:marTop w:val="0"/>
          <w:marBottom w:val="0"/>
          <w:divBdr>
            <w:top w:val="none" w:sz="0" w:space="0" w:color="auto"/>
            <w:left w:val="none" w:sz="0" w:space="0" w:color="auto"/>
            <w:bottom w:val="none" w:sz="0" w:space="0" w:color="auto"/>
            <w:right w:val="none" w:sz="0" w:space="0" w:color="auto"/>
          </w:divBdr>
        </w:div>
        <w:div w:id="957641132">
          <w:marLeft w:val="0"/>
          <w:marRight w:val="0"/>
          <w:marTop w:val="0"/>
          <w:marBottom w:val="0"/>
          <w:divBdr>
            <w:top w:val="none" w:sz="0" w:space="0" w:color="auto"/>
            <w:left w:val="none" w:sz="0" w:space="0" w:color="auto"/>
            <w:bottom w:val="none" w:sz="0" w:space="0" w:color="auto"/>
            <w:right w:val="none" w:sz="0" w:space="0" w:color="auto"/>
          </w:divBdr>
        </w:div>
        <w:div w:id="979073035">
          <w:marLeft w:val="0"/>
          <w:marRight w:val="0"/>
          <w:marTop w:val="0"/>
          <w:marBottom w:val="0"/>
          <w:divBdr>
            <w:top w:val="none" w:sz="0" w:space="0" w:color="auto"/>
            <w:left w:val="none" w:sz="0" w:space="0" w:color="auto"/>
            <w:bottom w:val="none" w:sz="0" w:space="0" w:color="auto"/>
            <w:right w:val="none" w:sz="0" w:space="0" w:color="auto"/>
          </w:divBdr>
        </w:div>
        <w:div w:id="990257177">
          <w:marLeft w:val="0"/>
          <w:marRight w:val="0"/>
          <w:marTop w:val="0"/>
          <w:marBottom w:val="0"/>
          <w:divBdr>
            <w:top w:val="none" w:sz="0" w:space="0" w:color="auto"/>
            <w:left w:val="none" w:sz="0" w:space="0" w:color="auto"/>
            <w:bottom w:val="none" w:sz="0" w:space="0" w:color="auto"/>
            <w:right w:val="none" w:sz="0" w:space="0" w:color="auto"/>
          </w:divBdr>
        </w:div>
        <w:div w:id="1024525710">
          <w:marLeft w:val="0"/>
          <w:marRight w:val="0"/>
          <w:marTop w:val="0"/>
          <w:marBottom w:val="0"/>
          <w:divBdr>
            <w:top w:val="none" w:sz="0" w:space="0" w:color="auto"/>
            <w:left w:val="none" w:sz="0" w:space="0" w:color="auto"/>
            <w:bottom w:val="none" w:sz="0" w:space="0" w:color="auto"/>
            <w:right w:val="none" w:sz="0" w:space="0" w:color="auto"/>
          </w:divBdr>
          <w:divsChild>
            <w:div w:id="1333920870">
              <w:marLeft w:val="-75"/>
              <w:marRight w:val="0"/>
              <w:marTop w:val="30"/>
              <w:marBottom w:val="30"/>
              <w:divBdr>
                <w:top w:val="none" w:sz="0" w:space="0" w:color="auto"/>
                <w:left w:val="none" w:sz="0" w:space="0" w:color="auto"/>
                <w:bottom w:val="none" w:sz="0" w:space="0" w:color="auto"/>
                <w:right w:val="none" w:sz="0" w:space="0" w:color="auto"/>
              </w:divBdr>
              <w:divsChild>
                <w:div w:id="92172073">
                  <w:marLeft w:val="0"/>
                  <w:marRight w:val="0"/>
                  <w:marTop w:val="0"/>
                  <w:marBottom w:val="0"/>
                  <w:divBdr>
                    <w:top w:val="none" w:sz="0" w:space="0" w:color="auto"/>
                    <w:left w:val="none" w:sz="0" w:space="0" w:color="auto"/>
                    <w:bottom w:val="none" w:sz="0" w:space="0" w:color="auto"/>
                    <w:right w:val="none" w:sz="0" w:space="0" w:color="auto"/>
                  </w:divBdr>
                  <w:divsChild>
                    <w:div w:id="901867457">
                      <w:marLeft w:val="0"/>
                      <w:marRight w:val="0"/>
                      <w:marTop w:val="0"/>
                      <w:marBottom w:val="0"/>
                      <w:divBdr>
                        <w:top w:val="none" w:sz="0" w:space="0" w:color="auto"/>
                        <w:left w:val="none" w:sz="0" w:space="0" w:color="auto"/>
                        <w:bottom w:val="none" w:sz="0" w:space="0" w:color="auto"/>
                        <w:right w:val="none" w:sz="0" w:space="0" w:color="auto"/>
                      </w:divBdr>
                    </w:div>
                  </w:divsChild>
                </w:div>
                <w:div w:id="158348174">
                  <w:marLeft w:val="0"/>
                  <w:marRight w:val="0"/>
                  <w:marTop w:val="0"/>
                  <w:marBottom w:val="0"/>
                  <w:divBdr>
                    <w:top w:val="none" w:sz="0" w:space="0" w:color="auto"/>
                    <w:left w:val="none" w:sz="0" w:space="0" w:color="auto"/>
                    <w:bottom w:val="none" w:sz="0" w:space="0" w:color="auto"/>
                    <w:right w:val="none" w:sz="0" w:space="0" w:color="auto"/>
                  </w:divBdr>
                  <w:divsChild>
                    <w:div w:id="276177155">
                      <w:marLeft w:val="0"/>
                      <w:marRight w:val="0"/>
                      <w:marTop w:val="0"/>
                      <w:marBottom w:val="0"/>
                      <w:divBdr>
                        <w:top w:val="none" w:sz="0" w:space="0" w:color="auto"/>
                        <w:left w:val="none" w:sz="0" w:space="0" w:color="auto"/>
                        <w:bottom w:val="none" w:sz="0" w:space="0" w:color="auto"/>
                        <w:right w:val="none" w:sz="0" w:space="0" w:color="auto"/>
                      </w:divBdr>
                    </w:div>
                    <w:div w:id="466582497">
                      <w:marLeft w:val="0"/>
                      <w:marRight w:val="0"/>
                      <w:marTop w:val="0"/>
                      <w:marBottom w:val="0"/>
                      <w:divBdr>
                        <w:top w:val="none" w:sz="0" w:space="0" w:color="auto"/>
                        <w:left w:val="none" w:sz="0" w:space="0" w:color="auto"/>
                        <w:bottom w:val="none" w:sz="0" w:space="0" w:color="auto"/>
                        <w:right w:val="none" w:sz="0" w:space="0" w:color="auto"/>
                      </w:divBdr>
                    </w:div>
                  </w:divsChild>
                </w:div>
                <w:div w:id="330645323">
                  <w:marLeft w:val="0"/>
                  <w:marRight w:val="0"/>
                  <w:marTop w:val="0"/>
                  <w:marBottom w:val="0"/>
                  <w:divBdr>
                    <w:top w:val="none" w:sz="0" w:space="0" w:color="auto"/>
                    <w:left w:val="none" w:sz="0" w:space="0" w:color="auto"/>
                    <w:bottom w:val="none" w:sz="0" w:space="0" w:color="auto"/>
                    <w:right w:val="none" w:sz="0" w:space="0" w:color="auto"/>
                  </w:divBdr>
                  <w:divsChild>
                    <w:div w:id="536435596">
                      <w:marLeft w:val="0"/>
                      <w:marRight w:val="0"/>
                      <w:marTop w:val="0"/>
                      <w:marBottom w:val="0"/>
                      <w:divBdr>
                        <w:top w:val="none" w:sz="0" w:space="0" w:color="auto"/>
                        <w:left w:val="none" w:sz="0" w:space="0" w:color="auto"/>
                        <w:bottom w:val="none" w:sz="0" w:space="0" w:color="auto"/>
                        <w:right w:val="none" w:sz="0" w:space="0" w:color="auto"/>
                      </w:divBdr>
                    </w:div>
                    <w:div w:id="914322637">
                      <w:marLeft w:val="0"/>
                      <w:marRight w:val="0"/>
                      <w:marTop w:val="0"/>
                      <w:marBottom w:val="0"/>
                      <w:divBdr>
                        <w:top w:val="none" w:sz="0" w:space="0" w:color="auto"/>
                        <w:left w:val="none" w:sz="0" w:space="0" w:color="auto"/>
                        <w:bottom w:val="none" w:sz="0" w:space="0" w:color="auto"/>
                        <w:right w:val="none" w:sz="0" w:space="0" w:color="auto"/>
                      </w:divBdr>
                    </w:div>
                  </w:divsChild>
                </w:div>
                <w:div w:id="364913214">
                  <w:marLeft w:val="0"/>
                  <w:marRight w:val="0"/>
                  <w:marTop w:val="0"/>
                  <w:marBottom w:val="0"/>
                  <w:divBdr>
                    <w:top w:val="none" w:sz="0" w:space="0" w:color="auto"/>
                    <w:left w:val="none" w:sz="0" w:space="0" w:color="auto"/>
                    <w:bottom w:val="none" w:sz="0" w:space="0" w:color="auto"/>
                    <w:right w:val="none" w:sz="0" w:space="0" w:color="auto"/>
                  </w:divBdr>
                  <w:divsChild>
                    <w:div w:id="221598725">
                      <w:marLeft w:val="0"/>
                      <w:marRight w:val="0"/>
                      <w:marTop w:val="0"/>
                      <w:marBottom w:val="0"/>
                      <w:divBdr>
                        <w:top w:val="none" w:sz="0" w:space="0" w:color="auto"/>
                        <w:left w:val="none" w:sz="0" w:space="0" w:color="auto"/>
                        <w:bottom w:val="none" w:sz="0" w:space="0" w:color="auto"/>
                        <w:right w:val="none" w:sz="0" w:space="0" w:color="auto"/>
                      </w:divBdr>
                    </w:div>
                    <w:div w:id="314335501">
                      <w:marLeft w:val="0"/>
                      <w:marRight w:val="0"/>
                      <w:marTop w:val="0"/>
                      <w:marBottom w:val="0"/>
                      <w:divBdr>
                        <w:top w:val="none" w:sz="0" w:space="0" w:color="auto"/>
                        <w:left w:val="none" w:sz="0" w:space="0" w:color="auto"/>
                        <w:bottom w:val="none" w:sz="0" w:space="0" w:color="auto"/>
                        <w:right w:val="none" w:sz="0" w:space="0" w:color="auto"/>
                      </w:divBdr>
                    </w:div>
                    <w:div w:id="422994889">
                      <w:marLeft w:val="0"/>
                      <w:marRight w:val="0"/>
                      <w:marTop w:val="0"/>
                      <w:marBottom w:val="0"/>
                      <w:divBdr>
                        <w:top w:val="none" w:sz="0" w:space="0" w:color="auto"/>
                        <w:left w:val="none" w:sz="0" w:space="0" w:color="auto"/>
                        <w:bottom w:val="none" w:sz="0" w:space="0" w:color="auto"/>
                        <w:right w:val="none" w:sz="0" w:space="0" w:color="auto"/>
                      </w:divBdr>
                    </w:div>
                    <w:div w:id="613220689">
                      <w:marLeft w:val="0"/>
                      <w:marRight w:val="0"/>
                      <w:marTop w:val="0"/>
                      <w:marBottom w:val="0"/>
                      <w:divBdr>
                        <w:top w:val="none" w:sz="0" w:space="0" w:color="auto"/>
                        <w:left w:val="none" w:sz="0" w:space="0" w:color="auto"/>
                        <w:bottom w:val="none" w:sz="0" w:space="0" w:color="auto"/>
                        <w:right w:val="none" w:sz="0" w:space="0" w:color="auto"/>
                      </w:divBdr>
                    </w:div>
                    <w:div w:id="913512347">
                      <w:marLeft w:val="0"/>
                      <w:marRight w:val="0"/>
                      <w:marTop w:val="0"/>
                      <w:marBottom w:val="0"/>
                      <w:divBdr>
                        <w:top w:val="none" w:sz="0" w:space="0" w:color="auto"/>
                        <w:left w:val="none" w:sz="0" w:space="0" w:color="auto"/>
                        <w:bottom w:val="none" w:sz="0" w:space="0" w:color="auto"/>
                        <w:right w:val="none" w:sz="0" w:space="0" w:color="auto"/>
                      </w:divBdr>
                    </w:div>
                    <w:div w:id="1246109095">
                      <w:marLeft w:val="0"/>
                      <w:marRight w:val="0"/>
                      <w:marTop w:val="0"/>
                      <w:marBottom w:val="0"/>
                      <w:divBdr>
                        <w:top w:val="none" w:sz="0" w:space="0" w:color="auto"/>
                        <w:left w:val="none" w:sz="0" w:space="0" w:color="auto"/>
                        <w:bottom w:val="none" w:sz="0" w:space="0" w:color="auto"/>
                        <w:right w:val="none" w:sz="0" w:space="0" w:color="auto"/>
                      </w:divBdr>
                    </w:div>
                    <w:div w:id="1563249165">
                      <w:marLeft w:val="0"/>
                      <w:marRight w:val="0"/>
                      <w:marTop w:val="0"/>
                      <w:marBottom w:val="0"/>
                      <w:divBdr>
                        <w:top w:val="none" w:sz="0" w:space="0" w:color="auto"/>
                        <w:left w:val="none" w:sz="0" w:space="0" w:color="auto"/>
                        <w:bottom w:val="none" w:sz="0" w:space="0" w:color="auto"/>
                        <w:right w:val="none" w:sz="0" w:space="0" w:color="auto"/>
                      </w:divBdr>
                    </w:div>
                    <w:div w:id="1736128900">
                      <w:marLeft w:val="0"/>
                      <w:marRight w:val="0"/>
                      <w:marTop w:val="0"/>
                      <w:marBottom w:val="0"/>
                      <w:divBdr>
                        <w:top w:val="none" w:sz="0" w:space="0" w:color="auto"/>
                        <w:left w:val="none" w:sz="0" w:space="0" w:color="auto"/>
                        <w:bottom w:val="none" w:sz="0" w:space="0" w:color="auto"/>
                        <w:right w:val="none" w:sz="0" w:space="0" w:color="auto"/>
                      </w:divBdr>
                    </w:div>
                    <w:div w:id="1900898878">
                      <w:marLeft w:val="0"/>
                      <w:marRight w:val="0"/>
                      <w:marTop w:val="0"/>
                      <w:marBottom w:val="0"/>
                      <w:divBdr>
                        <w:top w:val="none" w:sz="0" w:space="0" w:color="auto"/>
                        <w:left w:val="none" w:sz="0" w:space="0" w:color="auto"/>
                        <w:bottom w:val="none" w:sz="0" w:space="0" w:color="auto"/>
                        <w:right w:val="none" w:sz="0" w:space="0" w:color="auto"/>
                      </w:divBdr>
                    </w:div>
                    <w:div w:id="1959220290">
                      <w:marLeft w:val="0"/>
                      <w:marRight w:val="0"/>
                      <w:marTop w:val="0"/>
                      <w:marBottom w:val="0"/>
                      <w:divBdr>
                        <w:top w:val="none" w:sz="0" w:space="0" w:color="auto"/>
                        <w:left w:val="none" w:sz="0" w:space="0" w:color="auto"/>
                        <w:bottom w:val="none" w:sz="0" w:space="0" w:color="auto"/>
                        <w:right w:val="none" w:sz="0" w:space="0" w:color="auto"/>
                      </w:divBdr>
                    </w:div>
                    <w:div w:id="2001305478">
                      <w:marLeft w:val="0"/>
                      <w:marRight w:val="0"/>
                      <w:marTop w:val="0"/>
                      <w:marBottom w:val="0"/>
                      <w:divBdr>
                        <w:top w:val="none" w:sz="0" w:space="0" w:color="auto"/>
                        <w:left w:val="none" w:sz="0" w:space="0" w:color="auto"/>
                        <w:bottom w:val="none" w:sz="0" w:space="0" w:color="auto"/>
                        <w:right w:val="none" w:sz="0" w:space="0" w:color="auto"/>
                      </w:divBdr>
                    </w:div>
                  </w:divsChild>
                </w:div>
                <w:div w:id="686443220">
                  <w:marLeft w:val="0"/>
                  <w:marRight w:val="0"/>
                  <w:marTop w:val="0"/>
                  <w:marBottom w:val="0"/>
                  <w:divBdr>
                    <w:top w:val="none" w:sz="0" w:space="0" w:color="auto"/>
                    <w:left w:val="none" w:sz="0" w:space="0" w:color="auto"/>
                    <w:bottom w:val="none" w:sz="0" w:space="0" w:color="auto"/>
                    <w:right w:val="none" w:sz="0" w:space="0" w:color="auto"/>
                  </w:divBdr>
                  <w:divsChild>
                    <w:div w:id="720402238">
                      <w:marLeft w:val="0"/>
                      <w:marRight w:val="0"/>
                      <w:marTop w:val="0"/>
                      <w:marBottom w:val="0"/>
                      <w:divBdr>
                        <w:top w:val="none" w:sz="0" w:space="0" w:color="auto"/>
                        <w:left w:val="none" w:sz="0" w:space="0" w:color="auto"/>
                        <w:bottom w:val="none" w:sz="0" w:space="0" w:color="auto"/>
                        <w:right w:val="none" w:sz="0" w:space="0" w:color="auto"/>
                      </w:divBdr>
                    </w:div>
                    <w:div w:id="1278024677">
                      <w:marLeft w:val="0"/>
                      <w:marRight w:val="0"/>
                      <w:marTop w:val="0"/>
                      <w:marBottom w:val="0"/>
                      <w:divBdr>
                        <w:top w:val="none" w:sz="0" w:space="0" w:color="auto"/>
                        <w:left w:val="none" w:sz="0" w:space="0" w:color="auto"/>
                        <w:bottom w:val="none" w:sz="0" w:space="0" w:color="auto"/>
                        <w:right w:val="none" w:sz="0" w:space="0" w:color="auto"/>
                      </w:divBdr>
                    </w:div>
                  </w:divsChild>
                </w:div>
                <w:div w:id="803548265">
                  <w:marLeft w:val="0"/>
                  <w:marRight w:val="0"/>
                  <w:marTop w:val="0"/>
                  <w:marBottom w:val="0"/>
                  <w:divBdr>
                    <w:top w:val="none" w:sz="0" w:space="0" w:color="auto"/>
                    <w:left w:val="none" w:sz="0" w:space="0" w:color="auto"/>
                    <w:bottom w:val="none" w:sz="0" w:space="0" w:color="auto"/>
                    <w:right w:val="none" w:sz="0" w:space="0" w:color="auto"/>
                  </w:divBdr>
                  <w:divsChild>
                    <w:div w:id="1140270901">
                      <w:marLeft w:val="0"/>
                      <w:marRight w:val="0"/>
                      <w:marTop w:val="0"/>
                      <w:marBottom w:val="0"/>
                      <w:divBdr>
                        <w:top w:val="none" w:sz="0" w:space="0" w:color="auto"/>
                        <w:left w:val="none" w:sz="0" w:space="0" w:color="auto"/>
                        <w:bottom w:val="none" w:sz="0" w:space="0" w:color="auto"/>
                        <w:right w:val="none" w:sz="0" w:space="0" w:color="auto"/>
                      </w:divBdr>
                    </w:div>
                  </w:divsChild>
                </w:div>
                <w:div w:id="932709832">
                  <w:marLeft w:val="0"/>
                  <w:marRight w:val="0"/>
                  <w:marTop w:val="0"/>
                  <w:marBottom w:val="0"/>
                  <w:divBdr>
                    <w:top w:val="none" w:sz="0" w:space="0" w:color="auto"/>
                    <w:left w:val="none" w:sz="0" w:space="0" w:color="auto"/>
                    <w:bottom w:val="none" w:sz="0" w:space="0" w:color="auto"/>
                    <w:right w:val="none" w:sz="0" w:space="0" w:color="auto"/>
                  </w:divBdr>
                  <w:divsChild>
                    <w:div w:id="1557661067">
                      <w:marLeft w:val="0"/>
                      <w:marRight w:val="0"/>
                      <w:marTop w:val="0"/>
                      <w:marBottom w:val="0"/>
                      <w:divBdr>
                        <w:top w:val="none" w:sz="0" w:space="0" w:color="auto"/>
                        <w:left w:val="none" w:sz="0" w:space="0" w:color="auto"/>
                        <w:bottom w:val="none" w:sz="0" w:space="0" w:color="auto"/>
                        <w:right w:val="none" w:sz="0" w:space="0" w:color="auto"/>
                      </w:divBdr>
                    </w:div>
                  </w:divsChild>
                </w:div>
                <w:div w:id="967857914">
                  <w:marLeft w:val="0"/>
                  <w:marRight w:val="0"/>
                  <w:marTop w:val="0"/>
                  <w:marBottom w:val="0"/>
                  <w:divBdr>
                    <w:top w:val="none" w:sz="0" w:space="0" w:color="auto"/>
                    <w:left w:val="none" w:sz="0" w:space="0" w:color="auto"/>
                    <w:bottom w:val="none" w:sz="0" w:space="0" w:color="auto"/>
                    <w:right w:val="none" w:sz="0" w:space="0" w:color="auto"/>
                  </w:divBdr>
                  <w:divsChild>
                    <w:div w:id="1215234506">
                      <w:marLeft w:val="0"/>
                      <w:marRight w:val="0"/>
                      <w:marTop w:val="0"/>
                      <w:marBottom w:val="0"/>
                      <w:divBdr>
                        <w:top w:val="none" w:sz="0" w:space="0" w:color="auto"/>
                        <w:left w:val="none" w:sz="0" w:space="0" w:color="auto"/>
                        <w:bottom w:val="none" w:sz="0" w:space="0" w:color="auto"/>
                        <w:right w:val="none" w:sz="0" w:space="0" w:color="auto"/>
                      </w:divBdr>
                    </w:div>
                  </w:divsChild>
                </w:div>
                <w:div w:id="1018238012">
                  <w:marLeft w:val="0"/>
                  <w:marRight w:val="0"/>
                  <w:marTop w:val="0"/>
                  <w:marBottom w:val="0"/>
                  <w:divBdr>
                    <w:top w:val="none" w:sz="0" w:space="0" w:color="auto"/>
                    <w:left w:val="none" w:sz="0" w:space="0" w:color="auto"/>
                    <w:bottom w:val="none" w:sz="0" w:space="0" w:color="auto"/>
                    <w:right w:val="none" w:sz="0" w:space="0" w:color="auto"/>
                  </w:divBdr>
                  <w:divsChild>
                    <w:div w:id="886840063">
                      <w:marLeft w:val="0"/>
                      <w:marRight w:val="0"/>
                      <w:marTop w:val="0"/>
                      <w:marBottom w:val="0"/>
                      <w:divBdr>
                        <w:top w:val="none" w:sz="0" w:space="0" w:color="auto"/>
                        <w:left w:val="none" w:sz="0" w:space="0" w:color="auto"/>
                        <w:bottom w:val="none" w:sz="0" w:space="0" w:color="auto"/>
                        <w:right w:val="none" w:sz="0" w:space="0" w:color="auto"/>
                      </w:divBdr>
                    </w:div>
                    <w:div w:id="2017002214">
                      <w:marLeft w:val="0"/>
                      <w:marRight w:val="0"/>
                      <w:marTop w:val="0"/>
                      <w:marBottom w:val="0"/>
                      <w:divBdr>
                        <w:top w:val="none" w:sz="0" w:space="0" w:color="auto"/>
                        <w:left w:val="none" w:sz="0" w:space="0" w:color="auto"/>
                        <w:bottom w:val="none" w:sz="0" w:space="0" w:color="auto"/>
                        <w:right w:val="none" w:sz="0" w:space="0" w:color="auto"/>
                      </w:divBdr>
                    </w:div>
                  </w:divsChild>
                </w:div>
                <w:div w:id="1154221220">
                  <w:marLeft w:val="0"/>
                  <w:marRight w:val="0"/>
                  <w:marTop w:val="0"/>
                  <w:marBottom w:val="0"/>
                  <w:divBdr>
                    <w:top w:val="none" w:sz="0" w:space="0" w:color="auto"/>
                    <w:left w:val="none" w:sz="0" w:space="0" w:color="auto"/>
                    <w:bottom w:val="none" w:sz="0" w:space="0" w:color="auto"/>
                    <w:right w:val="none" w:sz="0" w:space="0" w:color="auto"/>
                  </w:divBdr>
                  <w:divsChild>
                    <w:div w:id="1039361226">
                      <w:marLeft w:val="0"/>
                      <w:marRight w:val="0"/>
                      <w:marTop w:val="0"/>
                      <w:marBottom w:val="0"/>
                      <w:divBdr>
                        <w:top w:val="none" w:sz="0" w:space="0" w:color="auto"/>
                        <w:left w:val="none" w:sz="0" w:space="0" w:color="auto"/>
                        <w:bottom w:val="none" w:sz="0" w:space="0" w:color="auto"/>
                        <w:right w:val="none" w:sz="0" w:space="0" w:color="auto"/>
                      </w:divBdr>
                    </w:div>
                  </w:divsChild>
                </w:div>
                <w:div w:id="1366907537">
                  <w:marLeft w:val="0"/>
                  <w:marRight w:val="0"/>
                  <w:marTop w:val="0"/>
                  <w:marBottom w:val="0"/>
                  <w:divBdr>
                    <w:top w:val="none" w:sz="0" w:space="0" w:color="auto"/>
                    <w:left w:val="none" w:sz="0" w:space="0" w:color="auto"/>
                    <w:bottom w:val="none" w:sz="0" w:space="0" w:color="auto"/>
                    <w:right w:val="none" w:sz="0" w:space="0" w:color="auto"/>
                  </w:divBdr>
                  <w:divsChild>
                    <w:div w:id="1555192950">
                      <w:marLeft w:val="0"/>
                      <w:marRight w:val="0"/>
                      <w:marTop w:val="0"/>
                      <w:marBottom w:val="0"/>
                      <w:divBdr>
                        <w:top w:val="none" w:sz="0" w:space="0" w:color="auto"/>
                        <w:left w:val="none" w:sz="0" w:space="0" w:color="auto"/>
                        <w:bottom w:val="none" w:sz="0" w:space="0" w:color="auto"/>
                        <w:right w:val="none" w:sz="0" w:space="0" w:color="auto"/>
                      </w:divBdr>
                    </w:div>
                  </w:divsChild>
                </w:div>
                <w:div w:id="1395011502">
                  <w:marLeft w:val="0"/>
                  <w:marRight w:val="0"/>
                  <w:marTop w:val="0"/>
                  <w:marBottom w:val="0"/>
                  <w:divBdr>
                    <w:top w:val="none" w:sz="0" w:space="0" w:color="auto"/>
                    <w:left w:val="none" w:sz="0" w:space="0" w:color="auto"/>
                    <w:bottom w:val="none" w:sz="0" w:space="0" w:color="auto"/>
                    <w:right w:val="none" w:sz="0" w:space="0" w:color="auto"/>
                  </w:divBdr>
                  <w:divsChild>
                    <w:div w:id="1182629382">
                      <w:marLeft w:val="0"/>
                      <w:marRight w:val="0"/>
                      <w:marTop w:val="0"/>
                      <w:marBottom w:val="0"/>
                      <w:divBdr>
                        <w:top w:val="none" w:sz="0" w:space="0" w:color="auto"/>
                        <w:left w:val="none" w:sz="0" w:space="0" w:color="auto"/>
                        <w:bottom w:val="none" w:sz="0" w:space="0" w:color="auto"/>
                        <w:right w:val="none" w:sz="0" w:space="0" w:color="auto"/>
                      </w:divBdr>
                    </w:div>
                  </w:divsChild>
                </w:div>
                <w:div w:id="1493788432">
                  <w:marLeft w:val="0"/>
                  <w:marRight w:val="0"/>
                  <w:marTop w:val="0"/>
                  <w:marBottom w:val="0"/>
                  <w:divBdr>
                    <w:top w:val="none" w:sz="0" w:space="0" w:color="auto"/>
                    <w:left w:val="none" w:sz="0" w:space="0" w:color="auto"/>
                    <w:bottom w:val="none" w:sz="0" w:space="0" w:color="auto"/>
                    <w:right w:val="none" w:sz="0" w:space="0" w:color="auto"/>
                  </w:divBdr>
                  <w:divsChild>
                    <w:div w:id="1140532389">
                      <w:marLeft w:val="0"/>
                      <w:marRight w:val="0"/>
                      <w:marTop w:val="0"/>
                      <w:marBottom w:val="0"/>
                      <w:divBdr>
                        <w:top w:val="none" w:sz="0" w:space="0" w:color="auto"/>
                        <w:left w:val="none" w:sz="0" w:space="0" w:color="auto"/>
                        <w:bottom w:val="none" w:sz="0" w:space="0" w:color="auto"/>
                        <w:right w:val="none" w:sz="0" w:space="0" w:color="auto"/>
                      </w:divBdr>
                    </w:div>
                    <w:div w:id="1955749139">
                      <w:marLeft w:val="0"/>
                      <w:marRight w:val="0"/>
                      <w:marTop w:val="0"/>
                      <w:marBottom w:val="0"/>
                      <w:divBdr>
                        <w:top w:val="none" w:sz="0" w:space="0" w:color="auto"/>
                        <w:left w:val="none" w:sz="0" w:space="0" w:color="auto"/>
                        <w:bottom w:val="none" w:sz="0" w:space="0" w:color="auto"/>
                        <w:right w:val="none" w:sz="0" w:space="0" w:color="auto"/>
                      </w:divBdr>
                    </w:div>
                  </w:divsChild>
                </w:div>
                <w:div w:id="1515849344">
                  <w:marLeft w:val="0"/>
                  <w:marRight w:val="0"/>
                  <w:marTop w:val="0"/>
                  <w:marBottom w:val="0"/>
                  <w:divBdr>
                    <w:top w:val="none" w:sz="0" w:space="0" w:color="auto"/>
                    <w:left w:val="none" w:sz="0" w:space="0" w:color="auto"/>
                    <w:bottom w:val="none" w:sz="0" w:space="0" w:color="auto"/>
                    <w:right w:val="none" w:sz="0" w:space="0" w:color="auto"/>
                  </w:divBdr>
                  <w:divsChild>
                    <w:div w:id="122627087">
                      <w:marLeft w:val="0"/>
                      <w:marRight w:val="0"/>
                      <w:marTop w:val="0"/>
                      <w:marBottom w:val="0"/>
                      <w:divBdr>
                        <w:top w:val="none" w:sz="0" w:space="0" w:color="auto"/>
                        <w:left w:val="none" w:sz="0" w:space="0" w:color="auto"/>
                        <w:bottom w:val="none" w:sz="0" w:space="0" w:color="auto"/>
                        <w:right w:val="none" w:sz="0" w:space="0" w:color="auto"/>
                      </w:divBdr>
                    </w:div>
                    <w:div w:id="1532912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0567186">
          <w:marLeft w:val="0"/>
          <w:marRight w:val="0"/>
          <w:marTop w:val="0"/>
          <w:marBottom w:val="0"/>
          <w:divBdr>
            <w:top w:val="none" w:sz="0" w:space="0" w:color="auto"/>
            <w:left w:val="none" w:sz="0" w:space="0" w:color="auto"/>
            <w:bottom w:val="none" w:sz="0" w:space="0" w:color="auto"/>
            <w:right w:val="none" w:sz="0" w:space="0" w:color="auto"/>
          </w:divBdr>
        </w:div>
        <w:div w:id="1040596808">
          <w:marLeft w:val="0"/>
          <w:marRight w:val="0"/>
          <w:marTop w:val="0"/>
          <w:marBottom w:val="0"/>
          <w:divBdr>
            <w:top w:val="none" w:sz="0" w:space="0" w:color="auto"/>
            <w:left w:val="none" w:sz="0" w:space="0" w:color="auto"/>
            <w:bottom w:val="none" w:sz="0" w:space="0" w:color="auto"/>
            <w:right w:val="none" w:sz="0" w:space="0" w:color="auto"/>
          </w:divBdr>
        </w:div>
        <w:div w:id="1047147931">
          <w:marLeft w:val="0"/>
          <w:marRight w:val="0"/>
          <w:marTop w:val="0"/>
          <w:marBottom w:val="0"/>
          <w:divBdr>
            <w:top w:val="none" w:sz="0" w:space="0" w:color="auto"/>
            <w:left w:val="none" w:sz="0" w:space="0" w:color="auto"/>
            <w:bottom w:val="none" w:sz="0" w:space="0" w:color="auto"/>
            <w:right w:val="none" w:sz="0" w:space="0" w:color="auto"/>
          </w:divBdr>
        </w:div>
        <w:div w:id="1080905373">
          <w:marLeft w:val="0"/>
          <w:marRight w:val="0"/>
          <w:marTop w:val="0"/>
          <w:marBottom w:val="0"/>
          <w:divBdr>
            <w:top w:val="none" w:sz="0" w:space="0" w:color="auto"/>
            <w:left w:val="none" w:sz="0" w:space="0" w:color="auto"/>
            <w:bottom w:val="none" w:sz="0" w:space="0" w:color="auto"/>
            <w:right w:val="none" w:sz="0" w:space="0" w:color="auto"/>
          </w:divBdr>
        </w:div>
        <w:div w:id="1239441309">
          <w:marLeft w:val="0"/>
          <w:marRight w:val="0"/>
          <w:marTop w:val="0"/>
          <w:marBottom w:val="0"/>
          <w:divBdr>
            <w:top w:val="none" w:sz="0" w:space="0" w:color="auto"/>
            <w:left w:val="none" w:sz="0" w:space="0" w:color="auto"/>
            <w:bottom w:val="none" w:sz="0" w:space="0" w:color="auto"/>
            <w:right w:val="none" w:sz="0" w:space="0" w:color="auto"/>
          </w:divBdr>
          <w:divsChild>
            <w:div w:id="728841539">
              <w:marLeft w:val="-75"/>
              <w:marRight w:val="0"/>
              <w:marTop w:val="30"/>
              <w:marBottom w:val="30"/>
              <w:divBdr>
                <w:top w:val="none" w:sz="0" w:space="0" w:color="auto"/>
                <w:left w:val="none" w:sz="0" w:space="0" w:color="auto"/>
                <w:bottom w:val="none" w:sz="0" w:space="0" w:color="auto"/>
                <w:right w:val="none" w:sz="0" w:space="0" w:color="auto"/>
              </w:divBdr>
              <w:divsChild>
                <w:div w:id="2440531">
                  <w:marLeft w:val="0"/>
                  <w:marRight w:val="0"/>
                  <w:marTop w:val="0"/>
                  <w:marBottom w:val="0"/>
                  <w:divBdr>
                    <w:top w:val="none" w:sz="0" w:space="0" w:color="auto"/>
                    <w:left w:val="none" w:sz="0" w:space="0" w:color="auto"/>
                    <w:bottom w:val="none" w:sz="0" w:space="0" w:color="auto"/>
                    <w:right w:val="none" w:sz="0" w:space="0" w:color="auto"/>
                  </w:divBdr>
                  <w:divsChild>
                    <w:div w:id="408818591">
                      <w:marLeft w:val="0"/>
                      <w:marRight w:val="0"/>
                      <w:marTop w:val="0"/>
                      <w:marBottom w:val="0"/>
                      <w:divBdr>
                        <w:top w:val="none" w:sz="0" w:space="0" w:color="auto"/>
                        <w:left w:val="none" w:sz="0" w:space="0" w:color="auto"/>
                        <w:bottom w:val="none" w:sz="0" w:space="0" w:color="auto"/>
                        <w:right w:val="none" w:sz="0" w:space="0" w:color="auto"/>
                      </w:divBdr>
                    </w:div>
                    <w:div w:id="1438132504">
                      <w:marLeft w:val="0"/>
                      <w:marRight w:val="0"/>
                      <w:marTop w:val="0"/>
                      <w:marBottom w:val="0"/>
                      <w:divBdr>
                        <w:top w:val="none" w:sz="0" w:space="0" w:color="auto"/>
                        <w:left w:val="none" w:sz="0" w:space="0" w:color="auto"/>
                        <w:bottom w:val="none" w:sz="0" w:space="0" w:color="auto"/>
                        <w:right w:val="none" w:sz="0" w:space="0" w:color="auto"/>
                      </w:divBdr>
                    </w:div>
                  </w:divsChild>
                </w:div>
                <w:div w:id="53431027">
                  <w:marLeft w:val="0"/>
                  <w:marRight w:val="0"/>
                  <w:marTop w:val="0"/>
                  <w:marBottom w:val="0"/>
                  <w:divBdr>
                    <w:top w:val="none" w:sz="0" w:space="0" w:color="auto"/>
                    <w:left w:val="none" w:sz="0" w:space="0" w:color="auto"/>
                    <w:bottom w:val="none" w:sz="0" w:space="0" w:color="auto"/>
                    <w:right w:val="none" w:sz="0" w:space="0" w:color="auto"/>
                  </w:divBdr>
                  <w:divsChild>
                    <w:div w:id="1931044978">
                      <w:marLeft w:val="0"/>
                      <w:marRight w:val="0"/>
                      <w:marTop w:val="0"/>
                      <w:marBottom w:val="0"/>
                      <w:divBdr>
                        <w:top w:val="none" w:sz="0" w:space="0" w:color="auto"/>
                        <w:left w:val="none" w:sz="0" w:space="0" w:color="auto"/>
                        <w:bottom w:val="none" w:sz="0" w:space="0" w:color="auto"/>
                        <w:right w:val="none" w:sz="0" w:space="0" w:color="auto"/>
                      </w:divBdr>
                    </w:div>
                  </w:divsChild>
                </w:div>
                <w:div w:id="54862006">
                  <w:marLeft w:val="0"/>
                  <w:marRight w:val="0"/>
                  <w:marTop w:val="0"/>
                  <w:marBottom w:val="0"/>
                  <w:divBdr>
                    <w:top w:val="none" w:sz="0" w:space="0" w:color="auto"/>
                    <w:left w:val="none" w:sz="0" w:space="0" w:color="auto"/>
                    <w:bottom w:val="none" w:sz="0" w:space="0" w:color="auto"/>
                    <w:right w:val="none" w:sz="0" w:space="0" w:color="auto"/>
                  </w:divBdr>
                  <w:divsChild>
                    <w:div w:id="805245193">
                      <w:marLeft w:val="0"/>
                      <w:marRight w:val="0"/>
                      <w:marTop w:val="0"/>
                      <w:marBottom w:val="0"/>
                      <w:divBdr>
                        <w:top w:val="none" w:sz="0" w:space="0" w:color="auto"/>
                        <w:left w:val="none" w:sz="0" w:space="0" w:color="auto"/>
                        <w:bottom w:val="none" w:sz="0" w:space="0" w:color="auto"/>
                        <w:right w:val="none" w:sz="0" w:space="0" w:color="auto"/>
                      </w:divBdr>
                    </w:div>
                  </w:divsChild>
                </w:div>
                <w:div w:id="456724440">
                  <w:marLeft w:val="0"/>
                  <w:marRight w:val="0"/>
                  <w:marTop w:val="0"/>
                  <w:marBottom w:val="0"/>
                  <w:divBdr>
                    <w:top w:val="none" w:sz="0" w:space="0" w:color="auto"/>
                    <w:left w:val="none" w:sz="0" w:space="0" w:color="auto"/>
                    <w:bottom w:val="none" w:sz="0" w:space="0" w:color="auto"/>
                    <w:right w:val="none" w:sz="0" w:space="0" w:color="auto"/>
                  </w:divBdr>
                  <w:divsChild>
                    <w:div w:id="2030179303">
                      <w:marLeft w:val="0"/>
                      <w:marRight w:val="0"/>
                      <w:marTop w:val="0"/>
                      <w:marBottom w:val="0"/>
                      <w:divBdr>
                        <w:top w:val="none" w:sz="0" w:space="0" w:color="auto"/>
                        <w:left w:val="none" w:sz="0" w:space="0" w:color="auto"/>
                        <w:bottom w:val="none" w:sz="0" w:space="0" w:color="auto"/>
                        <w:right w:val="none" w:sz="0" w:space="0" w:color="auto"/>
                      </w:divBdr>
                    </w:div>
                  </w:divsChild>
                </w:div>
                <w:div w:id="632446502">
                  <w:marLeft w:val="0"/>
                  <w:marRight w:val="0"/>
                  <w:marTop w:val="0"/>
                  <w:marBottom w:val="0"/>
                  <w:divBdr>
                    <w:top w:val="none" w:sz="0" w:space="0" w:color="auto"/>
                    <w:left w:val="none" w:sz="0" w:space="0" w:color="auto"/>
                    <w:bottom w:val="none" w:sz="0" w:space="0" w:color="auto"/>
                    <w:right w:val="none" w:sz="0" w:space="0" w:color="auto"/>
                  </w:divBdr>
                  <w:divsChild>
                    <w:div w:id="1269309713">
                      <w:marLeft w:val="0"/>
                      <w:marRight w:val="0"/>
                      <w:marTop w:val="0"/>
                      <w:marBottom w:val="0"/>
                      <w:divBdr>
                        <w:top w:val="none" w:sz="0" w:space="0" w:color="auto"/>
                        <w:left w:val="none" w:sz="0" w:space="0" w:color="auto"/>
                        <w:bottom w:val="none" w:sz="0" w:space="0" w:color="auto"/>
                        <w:right w:val="none" w:sz="0" w:space="0" w:color="auto"/>
                      </w:divBdr>
                    </w:div>
                  </w:divsChild>
                </w:div>
                <w:div w:id="863329735">
                  <w:marLeft w:val="0"/>
                  <w:marRight w:val="0"/>
                  <w:marTop w:val="0"/>
                  <w:marBottom w:val="0"/>
                  <w:divBdr>
                    <w:top w:val="none" w:sz="0" w:space="0" w:color="auto"/>
                    <w:left w:val="none" w:sz="0" w:space="0" w:color="auto"/>
                    <w:bottom w:val="none" w:sz="0" w:space="0" w:color="auto"/>
                    <w:right w:val="none" w:sz="0" w:space="0" w:color="auto"/>
                  </w:divBdr>
                  <w:divsChild>
                    <w:div w:id="175195562">
                      <w:marLeft w:val="0"/>
                      <w:marRight w:val="0"/>
                      <w:marTop w:val="0"/>
                      <w:marBottom w:val="0"/>
                      <w:divBdr>
                        <w:top w:val="none" w:sz="0" w:space="0" w:color="auto"/>
                        <w:left w:val="none" w:sz="0" w:space="0" w:color="auto"/>
                        <w:bottom w:val="none" w:sz="0" w:space="0" w:color="auto"/>
                        <w:right w:val="none" w:sz="0" w:space="0" w:color="auto"/>
                      </w:divBdr>
                    </w:div>
                  </w:divsChild>
                </w:div>
                <w:div w:id="1294798433">
                  <w:marLeft w:val="0"/>
                  <w:marRight w:val="0"/>
                  <w:marTop w:val="0"/>
                  <w:marBottom w:val="0"/>
                  <w:divBdr>
                    <w:top w:val="none" w:sz="0" w:space="0" w:color="auto"/>
                    <w:left w:val="none" w:sz="0" w:space="0" w:color="auto"/>
                    <w:bottom w:val="none" w:sz="0" w:space="0" w:color="auto"/>
                    <w:right w:val="none" w:sz="0" w:space="0" w:color="auto"/>
                  </w:divBdr>
                  <w:divsChild>
                    <w:div w:id="954597545">
                      <w:marLeft w:val="0"/>
                      <w:marRight w:val="0"/>
                      <w:marTop w:val="0"/>
                      <w:marBottom w:val="0"/>
                      <w:divBdr>
                        <w:top w:val="none" w:sz="0" w:space="0" w:color="auto"/>
                        <w:left w:val="none" w:sz="0" w:space="0" w:color="auto"/>
                        <w:bottom w:val="none" w:sz="0" w:space="0" w:color="auto"/>
                        <w:right w:val="none" w:sz="0" w:space="0" w:color="auto"/>
                      </w:divBdr>
                    </w:div>
                    <w:div w:id="1417172623">
                      <w:marLeft w:val="0"/>
                      <w:marRight w:val="0"/>
                      <w:marTop w:val="0"/>
                      <w:marBottom w:val="0"/>
                      <w:divBdr>
                        <w:top w:val="none" w:sz="0" w:space="0" w:color="auto"/>
                        <w:left w:val="none" w:sz="0" w:space="0" w:color="auto"/>
                        <w:bottom w:val="none" w:sz="0" w:space="0" w:color="auto"/>
                        <w:right w:val="none" w:sz="0" w:space="0" w:color="auto"/>
                      </w:divBdr>
                    </w:div>
                  </w:divsChild>
                </w:div>
                <w:div w:id="1426224807">
                  <w:marLeft w:val="0"/>
                  <w:marRight w:val="0"/>
                  <w:marTop w:val="0"/>
                  <w:marBottom w:val="0"/>
                  <w:divBdr>
                    <w:top w:val="none" w:sz="0" w:space="0" w:color="auto"/>
                    <w:left w:val="none" w:sz="0" w:space="0" w:color="auto"/>
                    <w:bottom w:val="none" w:sz="0" w:space="0" w:color="auto"/>
                    <w:right w:val="none" w:sz="0" w:space="0" w:color="auto"/>
                  </w:divBdr>
                  <w:divsChild>
                    <w:div w:id="44450042">
                      <w:marLeft w:val="0"/>
                      <w:marRight w:val="0"/>
                      <w:marTop w:val="0"/>
                      <w:marBottom w:val="0"/>
                      <w:divBdr>
                        <w:top w:val="none" w:sz="0" w:space="0" w:color="auto"/>
                        <w:left w:val="none" w:sz="0" w:space="0" w:color="auto"/>
                        <w:bottom w:val="none" w:sz="0" w:space="0" w:color="auto"/>
                        <w:right w:val="none" w:sz="0" w:space="0" w:color="auto"/>
                      </w:divBdr>
                    </w:div>
                    <w:div w:id="527183615">
                      <w:marLeft w:val="0"/>
                      <w:marRight w:val="0"/>
                      <w:marTop w:val="0"/>
                      <w:marBottom w:val="0"/>
                      <w:divBdr>
                        <w:top w:val="none" w:sz="0" w:space="0" w:color="auto"/>
                        <w:left w:val="none" w:sz="0" w:space="0" w:color="auto"/>
                        <w:bottom w:val="none" w:sz="0" w:space="0" w:color="auto"/>
                        <w:right w:val="none" w:sz="0" w:space="0" w:color="auto"/>
                      </w:divBdr>
                    </w:div>
                    <w:div w:id="562564766">
                      <w:marLeft w:val="0"/>
                      <w:marRight w:val="0"/>
                      <w:marTop w:val="0"/>
                      <w:marBottom w:val="0"/>
                      <w:divBdr>
                        <w:top w:val="none" w:sz="0" w:space="0" w:color="auto"/>
                        <w:left w:val="none" w:sz="0" w:space="0" w:color="auto"/>
                        <w:bottom w:val="none" w:sz="0" w:space="0" w:color="auto"/>
                        <w:right w:val="none" w:sz="0" w:space="0" w:color="auto"/>
                      </w:divBdr>
                    </w:div>
                    <w:div w:id="1190752803">
                      <w:marLeft w:val="0"/>
                      <w:marRight w:val="0"/>
                      <w:marTop w:val="0"/>
                      <w:marBottom w:val="0"/>
                      <w:divBdr>
                        <w:top w:val="none" w:sz="0" w:space="0" w:color="auto"/>
                        <w:left w:val="none" w:sz="0" w:space="0" w:color="auto"/>
                        <w:bottom w:val="none" w:sz="0" w:space="0" w:color="auto"/>
                        <w:right w:val="none" w:sz="0" w:space="0" w:color="auto"/>
                      </w:divBdr>
                    </w:div>
                    <w:div w:id="1413359379">
                      <w:marLeft w:val="0"/>
                      <w:marRight w:val="0"/>
                      <w:marTop w:val="0"/>
                      <w:marBottom w:val="0"/>
                      <w:divBdr>
                        <w:top w:val="none" w:sz="0" w:space="0" w:color="auto"/>
                        <w:left w:val="none" w:sz="0" w:space="0" w:color="auto"/>
                        <w:bottom w:val="none" w:sz="0" w:space="0" w:color="auto"/>
                        <w:right w:val="none" w:sz="0" w:space="0" w:color="auto"/>
                      </w:divBdr>
                    </w:div>
                    <w:div w:id="1536886398">
                      <w:marLeft w:val="0"/>
                      <w:marRight w:val="0"/>
                      <w:marTop w:val="0"/>
                      <w:marBottom w:val="0"/>
                      <w:divBdr>
                        <w:top w:val="none" w:sz="0" w:space="0" w:color="auto"/>
                        <w:left w:val="none" w:sz="0" w:space="0" w:color="auto"/>
                        <w:bottom w:val="none" w:sz="0" w:space="0" w:color="auto"/>
                        <w:right w:val="none" w:sz="0" w:space="0" w:color="auto"/>
                      </w:divBdr>
                    </w:div>
                    <w:div w:id="1891264081">
                      <w:marLeft w:val="0"/>
                      <w:marRight w:val="0"/>
                      <w:marTop w:val="0"/>
                      <w:marBottom w:val="0"/>
                      <w:divBdr>
                        <w:top w:val="none" w:sz="0" w:space="0" w:color="auto"/>
                        <w:left w:val="none" w:sz="0" w:space="0" w:color="auto"/>
                        <w:bottom w:val="none" w:sz="0" w:space="0" w:color="auto"/>
                        <w:right w:val="none" w:sz="0" w:space="0" w:color="auto"/>
                      </w:divBdr>
                    </w:div>
                  </w:divsChild>
                </w:div>
                <w:div w:id="1634600031">
                  <w:marLeft w:val="0"/>
                  <w:marRight w:val="0"/>
                  <w:marTop w:val="0"/>
                  <w:marBottom w:val="0"/>
                  <w:divBdr>
                    <w:top w:val="none" w:sz="0" w:space="0" w:color="auto"/>
                    <w:left w:val="none" w:sz="0" w:space="0" w:color="auto"/>
                    <w:bottom w:val="none" w:sz="0" w:space="0" w:color="auto"/>
                    <w:right w:val="none" w:sz="0" w:space="0" w:color="auto"/>
                  </w:divBdr>
                  <w:divsChild>
                    <w:div w:id="1485046957">
                      <w:marLeft w:val="0"/>
                      <w:marRight w:val="0"/>
                      <w:marTop w:val="0"/>
                      <w:marBottom w:val="0"/>
                      <w:divBdr>
                        <w:top w:val="none" w:sz="0" w:space="0" w:color="auto"/>
                        <w:left w:val="none" w:sz="0" w:space="0" w:color="auto"/>
                        <w:bottom w:val="none" w:sz="0" w:space="0" w:color="auto"/>
                        <w:right w:val="none" w:sz="0" w:space="0" w:color="auto"/>
                      </w:divBdr>
                    </w:div>
                  </w:divsChild>
                </w:div>
                <w:div w:id="1691446429">
                  <w:marLeft w:val="0"/>
                  <w:marRight w:val="0"/>
                  <w:marTop w:val="0"/>
                  <w:marBottom w:val="0"/>
                  <w:divBdr>
                    <w:top w:val="none" w:sz="0" w:space="0" w:color="auto"/>
                    <w:left w:val="none" w:sz="0" w:space="0" w:color="auto"/>
                    <w:bottom w:val="none" w:sz="0" w:space="0" w:color="auto"/>
                    <w:right w:val="none" w:sz="0" w:space="0" w:color="auto"/>
                  </w:divBdr>
                  <w:divsChild>
                    <w:div w:id="560559708">
                      <w:marLeft w:val="0"/>
                      <w:marRight w:val="0"/>
                      <w:marTop w:val="0"/>
                      <w:marBottom w:val="0"/>
                      <w:divBdr>
                        <w:top w:val="none" w:sz="0" w:space="0" w:color="auto"/>
                        <w:left w:val="none" w:sz="0" w:space="0" w:color="auto"/>
                        <w:bottom w:val="none" w:sz="0" w:space="0" w:color="auto"/>
                        <w:right w:val="none" w:sz="0" w:space="0" w:color="auto"/>
                      </w:divBdr>
                    </w:div>
                  </w:divsChild>
                </w:div>
                <w:div w:id="1698239147">
                  <w:marLeft w:val="0"/>
                  <w:marRight w:val="0"/>
                  <w:marTop w:val="0"/>
                  <w:marBottom w:val="0"/>
                  <w:divBdr>
                    <w:top w:val="none" w:sz="0" w:space="0" w:color="auto"/>
                    <w:left w:val="none" w:sz="0" w:space="0" w:color="auto"/>
                    <w:bottom w:val="none" w:sz="0" w:space="0" w:color="auto"/>
                    <w:right w:val="none" w:sz="0" w:space="0" w:color="auto"/>
                  </w:divBdr>
                  <w:divsChild>
                    <w:div w:id="1745058357">
                      <w:marLeft w:val="0"/>
                      <w:marRight w:val="0"/>
                      <w:marTop w:val="0"/>
                      <w:marBottom w:val="0"/>
                      <w:divBdr>
                        <w:top w:val="none" w:sz="0" w:space="0" w:color="auto"/>
                        <w:left w:val="none" w:sz="0" w:space="0" w:color="auto"/>
                        <w:bottom w:val="none" w:sz="0" w:space="0" w:color="auto"/>
                        <w:right w:val="none" w:sz="0" w:space="0" w:color="auto"/>
                      </w:divBdr>
                    </w:div>
                    <w:div w:id="2138909832">
                      <w:marLeft w:val="0"/>
                      <w:marRight w:val="0"/>
                      <w:marTop w:val="0"/>
                      <w:marBottom w:val="0"/>
                      <w:divBdr>
                        <w:top w:val="none" w:sz="0" w:space="0" w:color="auto"/>
                        <w:left w:val="none" w:sz="0" w:space="0" w:color="auto"/>
                        <w:bottom w:val="none" w:sz="0" w:space="0" w:color="auto"/>
                        <w:right w:val="none" w:sz="0" w:space="0" w:color="auto"/>
                      </w:divBdr>
                    </w:div>
                  </w:divsChild>
                </w:div>
                <w:div w:id="1755204243">
                  <w:marLeft w:val="0"/>
                  <w:marRight w:val="0"/>
                  <w:marTop w:val="0"/>
                  <w:marBottom w:val="0"/>
                  <w:divBdr>
                    <w:top w:val="none" w:sz="0" w:space="0" w:color="auto"/>
                    <w:left w:val="none" w:sz="0" w:space="0" w:color="auto"/>
                    <w:bottom w:val="none" w:sz="0" w:space="0" w:color="auto"/>
                    <w:right w:val="none" w:sz="0" w:space="0" w:color="auto"/>
                  </w:divBdr>
                  <w:divsChild>
                    <w:div w:id="1114832989">
                      <w:marLeft w:val="0"/>
                      <w:marRight w:val="0"/>
                      <w:marTop w:val="0"/>
                      <w:marBottom w:val="0"/>
                      <w:divBdr>
                        <w:top w:val="none" w:sz="0" w:space="0" w:color="auto"/>
                        <w:left w:val="none" w:sz="0" w:space="0" w:color="auto"/>
                        <w:bottom w:val="none" w:sz="0" w:space="0" w:color="auto"/>
                        <w:right w:val="none" w:sz="0" w:space="0" w:color="auto"/>
                      </w:divBdr>
                    </w:div>
                    <w:div w:id="1867475684">
                      <w:marLeft w:val="0"/>
                      <w:marRight w:val="0"/>
                      <w:marTop w:val="0"/>
                      <w:marBottom w:val="0"/>
                      <w:divBdr>
                        <w:top w:val="none" w:sz="0" w:space="0" w:color="auto"/>
                        <w:left w:val="none" w:sz="0" w:space="0" w:color="auto"/>
                        <w:bottom w:val="none" w:sz="0" w:space="0" w:color="auto"/>
                        <w:right w:val="none" w:sz="0" w:space="0" w:color="auto"/>
                      </w:divBdr>
                    </w:div>
                  </w:divsChild>
                </w:div>
                <w:div w:id="1780949719">
                  <w:marLeft w:val="0"/>
                  <w:marRight w:val="0"/>
                  <w:marTop w:val="0"/>
                  <w:marBottom w:val="0"/>
                  <w:divBdr>
                    <w:top w:val="none" w:sz="0" w:space="0" w:color="auto"/>
                    <w:left w:val="none" w:sz="0" w:space="0" w:color="auto"/>
                    <w:bottom w:val="none" w:sz="0" w:space="0" w:color="auto"/>
                    <w:right w:val="none" w:sz="0" w:space="0" w:color="auto"/>
                  </w:divBdr>
                  <w:divsChild>
                    <w:div w:id="294608151">
                      <w:marLeft w:val="0"/>
                      <w:marRight w:val="0"/>
                      <w:marTop w:val="0"/>
                      <w:marBottom w:val="0"/>
                      <w:divBdr>
                        <w:top w:val="none" w:sz="0" w:space="0" w:color="auto"/>
                        <w:left w:val="none" w:sz="0" w:space="0" w:color="auto"/>
                        <w:bottom w:val="none" w:sz="0" w:space="0" w:color="auto"/>
                        <w:right w:val="none" w:sz="0" w:space="0" w:color="auto"/>
                      </w:divBdr>
                    </w:div>
                  </w:divsChild>
                </w:div>
                <w:div w:id="1997563571">
                  <w:marLeft w:val="0"/>
                  <w:marRight w:val="0"/>
                  <w:marTop w:val="0"/>
                  <w:marBottom w:val="0"/>
                  <w:divBdr>
                    <w:top w:val="none" w:sz="0" w:space="0" w:color="auto"/>
                    <w:left w:val="none" w:sz="0" w:space="0" w:color="auto"/>
                    <w:bottom w:val="none" w:sz="0" w:space="0" w:color="auto"/>
                    <w:right w:val="none" w:sz="0" w:space="0" w:color="auto"/>
                  </w:divBdr>
                  <w:divsChild>
                    <w:div w:id="827555668">
                      <w:marLeft w:val="0"/>
                      <w:marRight w:val="0"/>
                      <w:marTop w:val="0"/>
                      <w:marBottom w:val="0"/>
                      <w:divBdr>
                        <w:top w:val="none" w:sz="0" w:space="0" w:color="auto"/>
                        <w:left w:val="none" w:sz="0" w:space="0" w:color="auto"/>
                        <w:bottom w:val="none" w:sz="0" w:space="0" w:color="auto"/>
                        <w:right w:val="none" w:sz="0" w:space="0" w:color="auto"/>
                      </w:divBdr>
                    </w:div>
                    <w:div w:id="19649677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1987118">
          <w:marLeft w:val="0"/>
          <w:marRight w:val="0"/>
          <w:marTop w:val="0"/>
          <w:marBottom w:val="0"/>
          <w:divBdr>
            <w:top w:val="none" w:sz="0" w:space="0" w:color="auto"/>
            <w:left w:val="none" w:sz="0" w:space="0" w:color="auto"/>
            <w:bottom w:val="none" w:sz="0" w:space="0" w:color="auto"/>
            <w:right w:val="none" w:sz="0" w:space="0" w:color="auto"/>
          </w:divBdr>
        </w:div>
        <w:div w:id="1296594704">
          <w:marLeft w:val="0"/>
          <w:marRight w:val="0"/>
          <w:marTop w:val="0"/>
          <w:marBottom w:val="0"/>
          <w:divBdr>
            <w:top w:val="none" w:sz="0" w:space="0" w:color="auto"/>
            <w:left w:val="none" w:sz="0" w:space="0" w:color="auto"/>
            <w:bottom w:val="none" w:sz="0" w:space="0" w:color="auto"/>
            <w:right w:val="none" w:sz="0" w:space="0" w:color="auto"/>
          </w:divBdr>
        </w:div>
        <w:div w:id="1314993744">
          <w:marLeft w:val="0"/>
          <w:marRight w:val="0"/>
          <w:marTop w:val="0"/>
          <w:marBottom w:val="0"/>
          <w:divBdr>
            <w:top w:val="none" w:sz="0" w:space="0" w:color="auto"/>
            <w:left w:val="none" w:sz="0" w:space="0" w:color="auto"/>
            <w:bottom w:val="none" w:sz="0" w:space="0" w:color="auto"/>
            <w:right w:val="none" w:sz="0" w:space="0" w:color="auto"/>
          </w:divBdr>
        </w:div>
        <w:div w:id="1356662706">
          <w:marLeft w:val="0"/>
          <w:marRight w:val="0"/>
          <w:marTop w:val="0"/>
          <w:marBottom w:val="0"/>
          <w:divBdr>
            <w:top w:val="none" w:sz="0" w:space="0" w:color="auto"/>
            <w:left w:val="none" w:sz="0" w:space="0" w:color="auto"/>
            <w:bottom w:val="none" w:sz="0" w:space="0" w:color="auto"/>
            <w:right w:val="none" w:sz="0" w:space="0" w:color="auto"/>
          </w:divBdr>
        </w:div>
        <w:div w:id="1399939599">
          <w:marLeft w:val="0"/>
          <w:marRight w:val="0"/>
          <w:marTop w:val="0"/>
          <w:marBottom w:val="0"/>
          <w:divBdr>
            <w:top w:val="none" w:sz="0" w:space="0" w:color="auto"/>
            <w:left w:val="none" w:sz="0" w:space="0" w:color="auto"/>
            <w:bottom w:val="none" w:sz="0" w:space="0" w:color="auto"/>
            <w:right w:val="none" w:sz="0" w:space="0" w:color="auto"/>
          </w:divBdr>
        </w:div>
        <w:div w:id="1457985518">
          <w:marLeft w:val="0"/>
          <w:marRight w:val="0"/>
          <w:marTop w:val="0"/>
          <w:marBottom w:val="0"/>
          <w:divBdr>
            <w:top w:val="none" w:sz="0" w:space="0" w:color="auto"/>
            <w:left w:val="none" w:sz="0" w:space="0" w:color="auto"/>
            <w:bottom w:val="none" w:sz="0" w:space="0" w:color="auto"/>
            <w:right w:val="none" w:sz="0" w:space="0" w:color="auto"/>
          </w:divBdr>
        </w:div>
        <w:div w:id="1462648563">
          <w:marLeft w:val="0"/>
          <w:marRight w:val="0"/>
          <w:marTop w:val="0"/>
          <w:marBottom w:val="0"/>
          <w:divBdr>
            <w:top w:val="none" w:sz="0" w:space="0" w:color="auto"/>
            <w:left w:val="none" w:sz="0" w:space="0" w:color="auto"/>
            <w:bottom w:val="none" w:sz="0" w:space="0" w:color="auto"/>
            <w:right w:val="none" w:sz="0" w:space="0" w:color="auto"/>
          </w:divBdr>
        </w:div>
        <w:div w:id="1534339892">
          <w:marLeft w:val="0"/>
          <w:marRight w:val="0"/>
          <w:marTop w:val="0"/>
          <w:marBottom w:val="0"/>
          <w:divBdr>
            <w:top w:val="none" w:sz="0" w:space="0" w:color="auto"/>
            <w:left w:val="none" w:sz="0" w:space="0" w:color="auto"/>
            <w:bottom w:val="none" w:sz="0" w:space="0" w:color="auto"/>
            <w:right w:val="none" w:sz="0" w:space="0" w:color="auto"/>
          </w:divBdr>
        </w:div>
        <w:div w:id="1542477770">
          <w:marLeft w:val="0"/>
          <w:marRight w:val="0"/>
          <w:marTop w:val="0"/>
          <w:marBottom w:val="0"/>
          <w:divBdr>
            <w:top w:val="none" w:sz="0" w:space="0" w:color="auto"/>
            <w:left w:val="none" w:sz="0" w:space="0" w:color="auto"/>
            <w:bottom w:val="none" w:sz="0" w:space="0" w:color="auto"/>
            <w:right w:val="none" w:sz="0" w:space="0" w:color="auto"/>
          </w:divBdr>
        </w:div>
        <w:div w:id="1577940199">
          <w:marLeft w:val="0"/>
          <w:marRight w:val="0"/>
          <w:marTop w:val="0"/>
          <w:marBottom w:val="0"/>
          <w:divBdr>
            <w:top w:val="none" w:sz="0" w:space="0" w:color="auto"/>
            <w:left w:val="none" w:sz="0" w:space="0" w:color="auto"/>
            <w:bottom w:val="none" w:sz="0" w:space="0" w:color="auto"/>
            <w:right w:val="none" w:sz="0" w:space="0" w:color="auto"/>
          </w:divBdr>
        </w:div>
        <w:div w:id="1588615340">
          <w:marLeft w:val="0"/>
          <w:marRight w:val="0"/>
          <w:marTop w:val="0"/>
          <w:marBottom w:val="0"/>
          <w:divBdr>
            <w:top w:val="none" w:sz="0" w:space="0" w:color="auto"/>
            <w:left w:val="none" w:sz="0" w:space="0" w:color="auto"/>
            <w:bottom w:val="none" w:sz="0" w:space="0" w:color="auto"/>
            <w:right w:val="none" w:sz="0" w:space="0" w:color="auto"/>
          </w:divBdr>
        </w:div>
        <w:div w:id="1603611024">
          <w:marLeft w:val="0"/>
          <w:marRight w:val="0"/>
          <w:marTop w:val="0"/>
          <w:marBottom w:val="0"/>
          <w:divBdr>
            <w:top w:val="none" w:sz="0" w:space="0" w:color="auto"/>
            <w:left w:val="none" w:sz="0" w:space="0" w:color="auto"/>
            <w:bottom w:val="none" w:sz="0" w:space="0" w:color="auto"/>
            <w:right w:val="none" w:sz="0" w:space="0" w:color="auto"/>
          </w:divBdr>
        </w:div>
        <w:div w:id="1605722390">
          <w:marLeft w:val="0"/>
          <w:marRight w:val="0"/>
          <w:marTop w:val="0"/>
          <w:marBottom w:val="0"/>
          <w:divBdr>
            <w:top w:val="none" w:sz="0" w:space="0" w:color="auto"/>
            <w:left w:val="none" w:sz="0" w:space="0" w:color="auto"/>
            <w:bottom w:val="none" w:sz="0" w:space="0" w:color="auto"/>
            <w:right w:val="none" w:sz="0" w:space="0" w:color="auto"/>
          </w:divBdr>
        </w:div>
        <w:div w:id="1644969705">
          <w:marLeft w:val="0"/>
          <w:marRight w:val="0"/>
          <w:marTop w:val="0"/>
          <w:marBottom w:val="0"/>
          <w:divBdr>
            <w:top w:val="none" w:sz="0" w:space="0" w:color="auto"/>
            <w:left w:val="none" w:sz="0" w:space="0" w:color="auto"/>
            <w:bottom w:val="none" w:sz="0" w:space="0" w:color="auto"/>
            <w:right w:val="none" w:sz="0" w:space="0" w:color="auto"/>
          </w:divBdr>
        </w:div>
        <w:div w:id="1738090114">
          <w:marLeft w:val="0"/>
          <w:marRight w:val="0"/>
          <w:marTop w:val="0"/>
          <w:marBottom w:val="0"/>
          <w:divBdr>
            <w:top w:val="none" w:sz="0" w:space="0" w:color="auto"/>
            <w:left w:val="none" w:sz="0" w:space="0" w:color="auto"/>
            <w:bottom w:val="none" w:sz="0" w:space="0" w:color="auto"/>
            <w:right w:val="none" w:sz="0" w:space="0" w:color="auto"/>
          </w:divBdr>
        </w:div>
        <w:div w:id="1760563824">
          <w:marLeft w:val="0"/>
          <w:marRight w:val="0"/>
          <w:marTop w:val="0"/>
          <w:marBottom w:val="0"/>
          <w:divBdr>
            <w:top w:val="none" w:sz="0" w:space="0" w:color="auto"/>
            <w:left w:val="none" w:sz="0" w:space="0" w:color="auto"/>
            <w:bottom w:val="none" w:sz="0" w:space="0" w:color="auto"/>
            <w:right w:val="none" w:sz="0" w:space="0" w:color="auto"/>
          </w:divBdr>
        </w:div>
        <w:div w:id="1783649630">
          <w:marLeft w:val="0"/>
          <w:marRight w:val="0"/>
          <w:marTop w:val="0"/>
          <w:marBottom w:val="0"/>
          <w:divBdr>
            <w:top w:val="none" w:sz="0" w:space="0" w:color="auto"/>
            <w:left w:val="none" w:sz="0" w:space="0" w:color="auto"/>
            <w:bottom w:val="none" w:sz="0" w:space="0" w:color="auto"/>
            <w:right w:val="none" w:sz="0" w:space="0" w:color="auto"/>
          </w:divBdr>
        </w:div>
        <w:div w:id="1808015108">
          <w:marLeft w:val="0"/>
          <w:marRight w:val="0"/>
          <w:marTop w:val="0"/>
          <w:marBottom w:val="0"/>
          <w:divBdr>
            <w:top w:val="none" w:sz="0" w:space="0" w:color="auto"/>
            <w:left w:val="none" w:sz="0" w:space="0" w:color="auto"/>
            <w:bottom w:val="none" w:sz="0" w:space="0" w:color="auto"/>
            <w:right w:val="none" w:sz="0" w:space="0" w:color="auto"/>
          </w:divBdr>
        </w:div>
        <w:div w:id="1819951590">
          <w:marLeft w:val="0"/>
          <w:marRight w:val="0"/>
          <w:marTop w:val="0"/>
          <w:marBottom w:val="0"/>
          <w:divBdr>
            <w:top w:val="none" w:sz="0" w:space="0" w:color="auto"/>
            <w:left w:val="none" w:sz="0" w:space="0" w:color="auto"/>
            <w:bottom w:val="none" w:sz="0" w:space="0" w:color="auto"/>
            <w:right w:val="none" w:sz="0" w:space="0" w:color="auto"/>
          </w:divBdr>
        </w:div>
        <w:div w:id="1858226937">
          <w:marLeft w:val="0"/>
          <w:marRight w:val="0"/>
          <w:marTop w:val="0"/>
          <w:marBottom w:val="0"/>
          <w:divBdr>
            <w:top w:val="none" w:sz="0" w:space="0" w:color="auto"/>
            <w:left w:val="none" w:sz="0" w:space="0" w:color="auto"/>
            <w:bottom w:val="none" w:sz="0" w:space="0" w:color="auto"/>
            <w:right w:val="none" w:sz="0" w:space="0" w:color="auto"/>
          </w:divBdr>
        </w:div>
        <w:div w:id="1882397707">
          <w:marLeft w:val="0"/>
          <w:marRight w:val="0"/>
          <w:marTop w:val="0"/>
          <w:marBottom w:val="0"/>
          <w:divBdr>
            <w:top w:val="none" w:sz="0" w:space="0" w:color="auto"/>
            <w:left w:val="none" w:sz="0" w:space="0" w:color="auto"/>
            <w:bottom w:val="none" w:sz="0" w:space="0" w:color="auto"/>
            <w:right w:val="none" w:sz="0" w:space="0" w:color="auto"/>
          </w:divBdr>
        </w:div>
        <w:div w:id="1909881370">
          <w:marLeft w:val="0"/>
          <w:marRight w:val="0"/>
          <w:marTop w:val="0"/>
          <w:marBottom w:val="0"/>
          <w:divBdr>
            <w:top w:val="none" w:sz="0" w:space="0" w:color="auto"/>
            <w:left w:val="none" w:sz="0" w:space="0" w:color="auto"/>
            <w:bottom w:val="none" w:sz="0" w:space="0" w:color="auto"/>
            <w:right w:val="none" w:sz="0" w:space="0" w:color="auto"/>
          </w:divBdr>
        </w:div>
        <w:div w:id="1933471711">
          <w:marLeft w:val="0"/>
          <w:marRight w:val="0"/>
          <w:marTop w:val="0"/>
          <w:marBottom w:val="0"/>
          <w:divBdr>
            <w:top w:val="none" w:sz="0" w:space="0" w:color="auto"/>
            <w:left w:val="none" w:sz="0" w:space="0" w:color="auto"/>
            <w:bottom w:val="none" w:sz="0" w:space="0" w:color="auto"/>
            <w:right w:val="none" w:sz="0" w:space="0" w:color="auto"/>
          </w:divBdr>
        </w:div>
        <w:div w:id="2006932091">
          <w:marLeft w:val="0"/>
          <w:marRight w:val="0"/>
          <w:marTop w:val="0"/>
          <w:marBottom w:val="0"/>
          <w:divBdr>
            <w:top w:val="none" w:sz="0" w:space="0" w:color="auto"/>
            <w:left w:val="none" w:sz="0" w:space="0" w:color="auto"/>
            <w:bottom w:val="none" w:sz="0" w:space="0" w:color="auto"/>
            <w:right w:val="none" w:sz="0" w:space="0" w:color="auto"/>
          </w:divBdr>
        </w:div>
        <w:div w:id="2054231483">
          <w:marLeft w:val="0"/>
          <w:marRight w:val="0"/>
          <w:marTop w:val="0"/>
          <w:marBottom w:val="0"/>
          <w:divBdr>
            <w:top w:val="none" w:sz="0" w:space="0" w:color="auto"/>
            <w:left w:val="none" w:sz="0" w:space="0" w:color="auto"/>
            <w:bottom w:val="none" w:sz="0" w:space="0" w:color="auto"/>
            <w:right w:val="none" w:sz="0" w:space="0" w:color="auto"/>
          </w:divBdr>
        </w:div>
        <w:div w:id="2079672216">
          <w:marLeft w:val="0"/>
          <w:marRight w:val="0"/>
          <w:marTop w:val="0"/>
          <w:marBottom w:val="0"/>
          <w:divBdr>
            <w:top w:val="none" w:sz="0" w:space="0" w:color="auto"/>
            <w:left w:val="none" w:sz="0" w:space="0" w:color="auto"/>
            <w:bottom w:val="none" w:sz="0" w:space="0" w:color="auto"/>
            <w:right w:val="none" w:sz="0" w:space="0" w:color="auto"/>
          </w:divBdr>
        </w:div>
        <w:div w:id="2120373715">
          <w:marLeft w:val="0"/>
          <w:marRight w:val="0"/>
          <w:marTop w:val="0"/>
          <w:marBottom w:val="0"/>
          <w:divBdr>
            <w:top w:val="none" w:sz="0" w:space="0" w:color="auto"/>
            <w:left w:val="none" w:sz="0" w:space="0" w:color="auto"/>
            <w:bottom w:val="none" w:sz="0" w:space="0" w:color="auto"/>
            <w:right w:val="none" w:sz="0" w:space="0" w:color="auto"/>
          </w:divBdr>
        </w:div>
      </w:divsChild>
    </w:div>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 w:id="211512886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hyperlink" Target="https://www.1177.se/Vastra-Gotaland/undersokning-behandling/operationer/fore-och-efter-operation/levnadsvanor-i-samband-med-operation/" TargetMode="External" Id="rId13" /><Relationship Type="http://schemas.openxmlformats.org/officeDocument/2006/relationships/hyperlink" Target="https://mellanarkiv-offentlig.vgregion.se/alfresco/s/archive/stream/public/v1/source/available/SOFIA/SAS9642-738863596-49/SURROGATE/Antikoagulantia%20och%20trombocyth%c3%a4mmare%2c%20tillf%c3%a4llig%20uts%c3%a4ttning%20inf%c3%b6r%20elektiv%20operation.pdf" TargetMode="External" Id="rId18" /><Relationship Type="http://schemas.openxmlformats.org/officeDocument/2006/relationships/hyperlink" Target="https://mellanarkiv-offentlig.vgregion.se/alfresco/s/archive/stream/public/v1/source/available/SOFIA/SAS9630-14576379-4/SURROGATE/Benamputation%20-%20arbetsterapi.pdf" TargetMode="External" Id="rId26" /><Relationship Type="http://schemas.openxmlformats.org/officeDocument/2006/relationships/hyperlink" Target="https://mellanarkiv-offentlig.vgregion.se/alfresco/s/archive/stream/public/v1/source/available/sofia/sas9642-738863596-357/surrogate/Undern%c3%a4ring%20%e2%80%93%20f%c3%b6rebygga%20och%20behandla%20hos%20vuxna%20i%20slutenv%c3%a5rden%2c%20S%c3%84S.pdf" TargetMode="External" Id="rId39" /><Relationship Type="http://schemas.openxmlformats.org/officeDocument/2006/relationships/hyperlink" Target="https://www.vardhandboken.se/vard-och-behandling/nutrition/nutrition/riskidentifiering-och-riskbedomning/" TargetMode="External" Id="rId21" /><Relationship Type="http://schemas.openxmlformats.org/officeDocument/2006/relationships/hyperlink" Target="https://hittadokument.vgregion.se/sas" TargetMode="External" Id="rId34" /><Relationship Type="http://schemas.openxmlformats.org/officeDocument/2006/relationships/hyperlink" Target="https://mellanarkiv-offentlig.vgregion.se/alfresco/s/archive/stream/public/v1/source/available/SOFIA/SAS9630-14576379-84/SURROGATE/Benamputation%20%e2%80%93%20Fysioterapi%20%c3%a4ndrngar%2023%2003.pdf" TargetMode="External" Id="rId42" /><Relationship Type="http://schemas.openxmlformats.org/officeDocument/2006/relationships/footer" Target="footer2.xml" Id="rId47" /><Relationship Type="http://schemas.openxmlformats.org/officeDocument/2006/relationships/fontTable" Target="fontTable.xml" Id="rId50" /><Relationship Type="http://schemas.openxmlformats.org/officeDocument/2006/relationships/endnotes" Target="endnotes.xml" Id="rId7" /><Relationship Type="http://schemas.openxmlformats.org/officeDocument/2006/relationships/numbering" Target="numbering.xml" Id="rId2" /><Relationship Type="http://schemas.openxmlformats.org/officeDocument/2006/relationships/hyperlink" Target="https://mellanarkiv-offentlig.vgregion.se/alfresco/s/archive/stream/public/v1/source/available/SOFIA/SAS9642-738863596-16/SURROGATE/Premedicinering%20inf%c3%b6r%20anestesi.pdf" TargetMode="External" Id="rId16" /><Relationship Type="http://schemas.openxmlformats.org/officeDocument/2006/relationships/hyperlink" Target="https://mellanarkiv-offentlig.vgregion.se/alfresco/s/archive/stream/public/v1/source/available/sofia/sas9642-738863596-108/surrogate/K%c3%a4rlunders%c3%b6kningar%20och%20remissanvisningar%2c%20S%c3%84S.pdf" TargetMode="External" Id="rId29" /><Relationship Type="http://schemas.openxmlformats.org/officeDocument/2006/relationships/hyperlink" Target="https://mellanarkiv-offentlig.vgregion.se/alfresco/s/archive/stream/public/v1/source/available/SOFIA/SAS9642-738863596-511/SURROGATE/Preoperativ%20patientinformation%20-%20Viktigt%20att%20veta%20inf%c3%b6r%20din%20operation.pdf" TargetMode="External" Id="rId11" /><Relationship Type="http://schemas.openxmlformats.org/officeDocument/2006/relationships/hyperlink" Target="https://mellanarkiv-offentlig.vgregion.se/alfresco/s/archive/stream/public/v1/source/available/sofia/sas9642-738863596-354/surrogate/Trygg%20och%20s%c3%a4ker%20utskrivning%20%e2%80%93%20arbetss%c3%a4tt%20samt%20ansvarsf%c3%b6rdelning%20per%20yrkeskategori%20och%20funktion%2c%20S%c3%84S.pdf" TargetMode="External" Id="rId24" /><Relationship Type="http://schemas.openxmlformats.org/officeDocument/2006/relationships/hyperlink" Target="https://mellanarkiv-offentlig.vgregion.se/alfresco/s/archive/stream/public/v1/source/available/SOFIA/SAS9642-738863596-22/SURROGATE/Sm%c3%a4rtlindring%20genom%20perifer%20nervblockad%20med%20kvarliggande%20kateter.pdf" TargetMode="External" Id="rId32" /><Relationship Type="http://schemas.openxmlformats.org/officeDocument/2006/relationships/hyperlink" Target="http://www.vardhandboken.se/vard-och-behandling/hud-och-sar/sarbehandling/oversikt/" TargetMode="External" Id="rId37" /><Relationship Type="http://schemas.openxmlformats.org/officeDocument/2006/relationships/hyperlink" Target="https://mellanarkiv-offentlig.vgregion.se/alfresco/s/archive/stream/public/v1/source/available/SOFIA/SAS9642-738863596-190/SURROGATE/Trycks%c3%a5r%20-%20Prevention%20och%20behandling.pdf" TargetMode="External" Id="rId40" /><Relationship Type="http://schemas.openxmlformats.org/officeDocument/2006/relationships/header" Target="header1.xml" Id="rId45" /><Relationship Type="http://schemas.openxmlformats.org/officeDocument/2006/relationships/webSettings" Target="webSettings.xml" Id="rId5" /><Relationship Type="http://schemas.openxmlformats.org/officeDocument/2006/relationships/hyperlink" Target="https://mellanarkiv-offentlig.vgregion.se/alfresco/s/archive/stream/public/v1/source/available/sofia/sas9642-738863596-108/surrogate/K%c3%a4rlunders%c3%b6kningar%20och%20remissanvisningar%2c%20S%c3%84S.pdf" TargetMode="External" Id="rId10" /><Relationship Type="http://schemas.openxmlformats.org/officeDocument/2006/relationships/hyperlink" Target="https://mellanarkiv-offentlig.vgregion.se/alfresco/s/archive/stream/public/v1/source/available/SOFIA/SAS9642-738863596-50/SURROGATE/Antikoagulantia%20och-eller%20trombocyth%c3%a4mmare%20vid%20akut-halvakut%20kirurgi%20inom%2024%20timmar.pdf" TargetMode="External" Id="rId19" /><Relationship Type="http://schemas.openxmlformats.org/officeDocument/2006/relationships/hyperlink" Target="http://www.vgregion.se/halsocoach" TargetMode="External" Id="rId31" /><Relationship Type="http://schemas.openxmlformats.org/officeDocument/2006/relationships/hyperlink" Target="https://swedeamp.com/" TargetMode="External" Id="rId44" /><Relationship Type="http://schemas.openxmlformats.org/officeDocument/2006/relationships/settings" Target="settings.xml" Id="rId4" /><Relationship Type="http://schemas.openxmlformats.org/officeDocument/2006/relationships/hyperlink" Target="https://mellanarkiv-offentlig.vgregion.se/alfresco/s/archive/stream/public/v1/source/available/SOFIA/SAS9642-738863596-413/SURROGATE/Benamputation.pdf" TargetMode="External" Id="rId9" /><Relationship Type="http://schemas.openxmlformats.org/officeDocument/2006/relationships/hyperlink" Target="https://www.vgregion.se/halsocoach" TargetMode="External" Id="rId14" /><Relationship Type="http://schemas.openxmlformats.org/officeDocument/2006/relationships/hyperlink" Target="https://mellanarkiv-offentlig.vgregion.se/alfresco/s/archive/stream/public/v1/source/available/sofia/sas9642-738863596-357/surrogate/Undern%c3%a4ring%20%e2%80%93%20f%c3%b6rebygga%20och%20behandla%20hos%20vuxna%20i%20slutenv%c3%a5rden%2c%20S%c3%84S.pdf" TargetMode="External" Id="rId22" /><Relationship Type="http://schemas.openxmlformats.org/officeDocument/2006/relationships/hyperlink" Target="https://swedeamp.com/" TargetMode="External" Id="rId27" /><Relationship Type="http://schemas.openxmlformats.org/officeDocument/2006/relationships/hyperlink" Target="http://www.1177.se/Vastra-Gotaland/undersokning-behandling/operationer/fore-och-efter-operation/levnadsvanor-i-samband-med-operation" TargetMode="External" Id="rId30" /><Relationship Type="http://schemas.openxmlformats.org/officeDocument/2006/relationships/hyperlink" Target="https://mellanarkiv-offentlig.vgregion.se/alfresco/s/archive/stream/public/v1/source/available/SOFIA/SAS9642-738863596-49/SURROGATE/Antikoagulantia%20och%20trombocyth%c3%a4mmare%2c%20tillf%c3%a4llig%20uts%c3%a4ttning%20inf%c3%b6r%20elektiv%20operation.pdf" TargetMode="External" Id="rId35" /><Relationship Type="http://schemas.openxmlformats.org/officeDocument/2006/relationships/hyperlink" Target="https://mellanarkiv-offentlig.vgregion.se/alfresco/s/archive/stream/public/v1/source/available/SOFIA/SAS9630-14576379-4/SURROGATE/Benamputation%20-%20arbetsterapi.pdf" TargetMode="External" Id="rId43" /><Relationship Type="http://schemas.openxmlformats.org/officeDocument/2006/relationships/header" Target="header2.xml" Id="rId48" /><Relationship Type="http://schemas.openxmlformats.org/officeDocument/2006/relationships/hyperlink" Target="https://mellanarkiv-offentlig.vgregion.se/alfresco/s/archive/stream/public/v1/source/available/SOFIA/SAS9642-738863596-511/SURROGATE/Preoperativ%20patientinformation%20-%20Viktigt%20att%20veta%20inf%c3%b6r%20din%20operation.pdf" TargetMode="External" Id="rId8" /><Relationship Type="http://schemas.openxmlformats.org/officeDocument/2006/relationships/theme" Target="theme/theme1.xml" Id="rId51" /><Relationship Type="http://schemas.openxmlformats.org/officeDocument/2006/relationships/styles" Target="styles.xml" Id="rId3" /><Relationship Type="http://schemas.openxmlformats.org/officeDocument/2006/relationships/hyperlink" Target="https://mellanarkiv-offentlig.vgregion.se/alfresco/s/archive/stream/public/v1/source/available/SOFIA/SAS9642-738863596-413/SURROGATE/Benamputation.pdf" TargetMode="External" Id="rId12" /><Relationship Type="http://schemas.openxmlformats.org/officeDocument/2006/relationships/hyperlink" Target="https://mellanarkiv-offentlig.vgregion.se/alfresco/s/archive/stream/public/v1/source/available/SOFIA/SAS9642-738863596-45/SURROGATE/Antibiotikaprofylax%20inf%c3%b6r%20kirurgi.pdf" TargetMode="External" Id="rId17" /><Relationship Type="http://schemas.openxmlformats.org/officeDocument/2006/relationships/hyperlink" Target="https://mellanarkiv-offentlig.vgregion.se/alfresco/s/archive/stream/public/v1/source/available/SOFIA/SAS9630-14576379-84/SURROGATE/Benamputation%20%e2%80%93%20Fysioterapi%20%c3%a4ndrngar%2023%2003.pdf" TargetMode="External" Id="rId25" /><Relationship Type="http://schemas.openxmlformats.org/officeDocument/2006/relationships/hyperlink" Target="https://mellanarkiv-offentlig.vgregion.se/alfresco/s/archive/stream/public/v1/source/available/SOFIA/SAS9642-738863596-16/SURROGATE/Premedicinering%20inf%c3%b6r%20anestesi.pdf" TargetMode="External" Id="rId33" /><Relationship Type="http://schemas.openxmlformats.org/officeDocument/2006/relationships/hyperlink" Target="http://www.vardhandboken.se/vard-och-behandling/nutrition/nutrition/riskidentifiering-och-riskbedomning" TargetMode="External" Id="rId38" /><Relationship Type="http://schemas.openxmlformats.org/officeDocument/2006/relationships/footer" Target="footer1.xml" Id="rId46" /><Relationship Type="http://schemas.openxmlformats.org/officeDocument/2006/relationships/hyperlink" Target="https://www.vardhandboken.se/vard-och-behandling/hud-och-sar/sarbehandling/oversikt/" TargetMode="External" Id="rId20" /><Relationship Type="http://schemas.openxmlformats.org/officeDocument/2006/relationships/hyperlink" Target="https://mellanarkiv-offentlig.vgregion.se/alfresco/s/archive/stream/public/v1/source/available/sofia/sas9642-738863596-354/surrogate/Trygg%20och%20s%c3%a4ker%20utskrivning%20%e2%80%93%20arbetss%c3%a4tt%20samt%20ansvarsf%c3%b6rdelning%20per%20yrkeskategori%20och%20funktion%2c%20S%c3%84S.pdf" TargetMode="External" Id="rId41" /><Relationship Type="http://schemas.openxmlformats.org/officeDocument/2006/relationships/footnotes" Target="footnotes.xml" Id="rId6" /><Relationship Type="http://schemas.openxmlformats.org/officeDocument/2006/relationships/hyperlink" Target="https://mellanarkiv-offentlig.vgregion.se/alfresco/s/archive/stream/public/v1/source/available/SOFIA/SAS9642-738863596-22/SURROGATE/Sm%c3%a4rtlindring%20genom%20perifer%20nervblockad%20med%20kvarliggande%20kateter.pdf" TargetMode="External" Id="rId15" /><Relationship Type="http://schemas.openxmlformats.org/officeDocument/2006/relationships/hyperlink" Target="https://mellanarkiv-offentlig.vgregion.se/alfresco/s/archive/stream/public/v1/source/available/SOFIA/SAS9642-738863596-190/SURROGATE/Trycks%c3%a5r%20-%20Prevention%20och%20behandling.pdf" TargetMode="External" Id="rId23" /><Relationship Type="http://schemas.openxmlformats.org/officeDocument/2006/relationships/hyperlink" Target="http://www.uptodate.com/" TargetMode="External" Id="rId28" /><Relationship Type="http://schemas.openxmlformats.org/officeDocument/2006/relationships/hyperlink" Target="https://mellanarkiv-offentlig.vgregion.se/alfresco/s/archive/stream/public/v1/source/available/SOFIA/SAS9642-738863596-50/SURROGATE/Antikoagulantia%20och-eller%20trombocyth%c3%a4mmare%20vid%20akut-halvakut%20kirurgi%20inom%2024%20timmar.pdf" TargetMode="External" Id="rId36" /><Relationship Type="http://schemas.openxmlformats.org/officeDocument/2006/relationships/footer" Target="footer3.xml" Id="rId49"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14</Pages>
  <Words>3098</Words>
  <Characters>31562</Characters>
  <Application>Microsoft Office Word</Application>
  <DocSecurity>0</DocSecurity>
  <Lines>263</Lines>
  <Paragraphs>69</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34591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Benamputerade - handlingsprogram, SÄS</dc:title>
  <dc:subject/>
  <dc:creator/>
  <keywords/>
  <lastModifiedBy/>
  <revision>1</revision>
  <dcterms:created xsi:type="dcterms:W3CDTF">2024-06-11T09:54:00.0000000Z</dcterms:created>
  <dcterms:modified xsi:type="dcterms:W3CDTF">2024-06-11T09:58:00.0000000Z</dcterms:modified>
</coreProperties>
</file>