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5F1599" w14:paraId="061914D4" w14:textId="115AF4A3">
      <w:pPr>
        <w:pStyle w:val="Rubrik1"/>
      </w:pPr>
      <w:bookmarkStart w:name="_Toc321146591" w:id="0"/>
      <w:r>
        <w:t>Basala hygienrutiner vid SÄS</w:t>
      </w:r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="6091DC97" w:rsidP="4C0CC7A8" w:rsidRDefault="6091DC97" w14:paraId="38608C66" w14:textId="7E72B202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="6091DC97">
        <w:rPr/>
        <w:t xml:space="preserve">Anpassning till förändringar i Vårdhandbokens kapitel </w:t>
      </w:r>
      <w:r w:rsidR="6091DC97">
        <w:rPr/>
        <w:t>kapitel</w:t>
      </w:r>
      <w:r w:rsidR="6091DC97">
        <w:rPr/>
        <w:t xml:space="preserve"> Basala hyg</w:t>
      </w:r>
      <w:r w:rsidR="78B6D3C1">
        <w:rPr/>
        <w:t xml:space="preserve">ienrutiner (1). </w:t>
      </w:r>
      <w:r w:rsidR="01BD3D0D">
        <w:rPr/>
        <w:t xml:space="preserve">Tillägg att följsamhetsmätning Basala hygienrutiner är en kvalitetsindikator i </w:t>
      </w:r>
      <w:r w:rsidR="01BD3D0D">
        <w:rPr/>
        <w:t>VGRs</w:t>
      </w:r>
      <w:r w:rsidR="01BD3D0D">
        <w:rPr/>
        <w:t xml:space="preserve"> patientsäkerhetsplan från och med 2025.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C77EA8" w:rsidRDefault="005F1599" w14:paraId="1FC6584C" w14:textId="08F48944">
      <w:pPr>
        <w:ind w:right="-143"/>
      </w:pPr>
      <w:r w:rsidRPr="005F1599">
        <w:t>Rutinen berör regler, ansvar och uppföljning av basala hygienrutiner på SÄS. Rutinen kompletterar Vårdhandbokens kapitel Basala hygienrutiner [1] med lokala tillägg gällande för SÄS.</w:t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6"/>
      <w:bookmarkStart w:name="_Toc181866759" w:id="7"/>
      <w:bookmarkEnd w:id="5"/>
      <w:r>
        <w:t>Bakgrund och syfte</w:t>
      </w:r>
      <w:bookmarkEnd w:id="6"/>
      <w:bookmarkEnd w:id="7"/>
      <w:r>
        <w:t xml:space="preserve"> </w:t>
      </w:r>
    </w:p>
    <w:p w:rsidR="005F1599" w:rsidP="005F1599" w:rsidRDefault="005F1599" w14:paraId="1E20B3A2" w14:textId="77777777">
      <w:pPr>
        <w:ind w:right="-143"/>
      </w:pPr>
      <w:r>
        <w:t xml:space="preserve">Basala hygienrutiner (BHR) är den enskilt viktigaste åtgärden för att minska risk för vårdrelaterade infektioner och smittspridning i vården. BHR i kombination med korrekt användning av personlig skyddsutrustning samt punktdesinfektion, innebär ett skydd för såväl patient som den anställde [1, 2, 3]. </w:t>
      </w:r>
    </w:p>
    <w:p w:rsidR="005F1599" w:rsidP="005F1599" w:rsidRDefault="005F1599" w14:paraId="1E66C492" w14:textId="77777777">
      <w:pPr>
        <w:ind w:right="-143"/>
      </w:pPr>
      <w:r>
        <w:t>Personal som är rätt klädd på jobbet ger ett professionellt intryck gentemot patienter och anhöriga samt minskar risk för bristande följsamhet till BHR, vilket ligger bakom SÄS lokalt tillagda klädpolicy.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8"/>
      <w:bookmarkStart w:name="_Toc181866760" w:id="9"/>
      <w:r>
        <w:t>Förutsättningar</w:t>
      </w:r>
      <w:bookmarkEnd w:id="8"/>
      <w:bookmarkEnd w:id="9"/>
    </w:p>
    <w:p w:rsidR="005F1599" w:rsidP="005F1599" w:rsidRDefault="005F1599" w14:paraId="35F68CBB" w14:textId="77777777">
      <w:pPr>
        <w:ind w:right="-143"/>
      </w:pPr>
      <w:r>
        <w:t xml:space="preserve">Anställda på SÄS följer BHR, använder personlig skyddsutrustning och utför punktdesinfektion såsom det beskrivs i Vårdhandbokens kapitel Basala hygienrutiner [1], med lokala tillägg i denna rutin under rubrik Genomförande. </w:t>
      </w:r>
    </w:p>
    <w:p w:rsidR="005F1599" w:rsidP="005F1599" w:rsidRDefault="005F1599" w14:paraId="4E81A884" w14:textId="77777777">
      <w:pPr>
        <w:ind w:right="-143"/>
      </w:pPr>
      <w:r w:rsidR="005F1599">
        <w:rPr/>
        <w:t>Perspektiven är patientsäkerhet och arbetarskydd. Lagstöd återfinns i Hälso- och sjukvårdslag SOSFS 2017:30 [4], Föreskrift om basal hygien i vård och omsorg SOSFS 2015:10 [2], Smittrisker AFS 2018:4 [3] och Socialstyrelsens föreskrifter och allmänna råd om ledningssystem för systematiskt kvalitetsarbete SOSFS 2011:9 [5].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0"/>
      <w:bookmarkStart w:name="_Toc181866761" w:id="11"/>
      <w:r w:rsidRPr="00065A6B">
        <w:rPr>
          <w:color w:val="auto"/>
        </w:rPr>
        <w:t>Utförande</w:t>
      </w:r>
      <w:bookmarkEnd w:id="10"/>
      <w:bookmarkEnd w:id="11"/>
    </w:p>
    <w:p w:rsidR="009A32ED" w:rsidP="005F1599" w:rsidRDefault="005F1599" w14:paraId="69748B14" w14:textId="450D0AC2">
      <w:pPr>
        <w:pStyle w:val="Rubrik3"/>
      </w:pPr>
      <w:r>
        <w:t>Lokala tillägg till Vårdhandboken, för SÄS</w:t>
      </w:r>
    </w:p>
    <w:p w:rsidR="005F1599" w:rsidP="005F1599" w:rsidRDefault="005F1599" w14:paraId="0272EEA6" w14:textId="0A36C7E1">
      <w:pPr>
        <w:pStyle w:val="MellanrubrikVGR"/>
      </w:pPr>
      <w:r>
        <w:t>Arbetskläder</w:t>
      </w:r>
    </w:p>
    <w:p w:rsidR="005F1599" w:rsidP="005F1599" w:rsidRDefault="005F1599" w14:paraId="7E3BCE14" w14:textId="6B9657DC">
      <w:pPr>
        <w:pStyle w:val="Punktlista"/>
      </w:pPr>
      <w:r>
        <w:t>Arbetskläder tillhandahålls av arbetsgivaren som även ansvarar för förvaring och tvätt.</w:t>
      </w:r>
    </w:p>
    <w:p w:rsidR="005F1599" w:rsidP="005F1599" w:rsidRDefault="005F1599" w14:paraId="4C1D8089" w14:textId="01B58BEF">
      <w:pPr>
        <w:pStyle w:val="Punktlista"/>
        <w:numPr>
          <w:ilvl w:val="0"/>
          <w:numId w:val="0"/>
        </w:numPr>
        <w:ind w:left="1712"/>
      </w:pPr>
      <w:r>
        <w:t>SÄS klädpolicy innebär att det inte är tillåtet att bära privata kläder tillsammans med arbetskläder på SÄS. Detsamma gäller arbetskläder i kombination med ex. klocka, ring, förband på händer/underarmar</w:t>
      </w:r>
      <w:r>
        <w:t>.</w:t>
      </w:r>
    </w:p>
    <w:p w:rsidR="005F1599" w:rsidP="005F1599" w:rsidRDefault="005F1599" w14:paraId="457EDB5E" w14:textId="0545D329">
      <w:pPr>
        <w:pStyle w:val="MellanrubrikVGR"/>
      </w:pPr>
      <w:r>
        <w:t>Ansvar</w:t>
      </w:r>
    </w:p>
    <w:p w:rsidR="005F1599" w:rsidP="005F1599" w:rsidRDefault="005F1599" w14:paraId="460D9D19" w14:textId="71DB9E82">
      <w:pPr>
        <w:pStyle w:val="Punktlista"/>
      </w:pPr>
      <w:r w:rsidRPr="005F1599">
        <w:rPr>
          <w:b/>
          <w:bCs/>
        </w:rPr>
        <w:t>Den anställde</w:t>
      </w:r>
      <w:r>
        <w:t xml:space="preserve"> är skyldig att följa basala hygienrutiner, använda den personliga skyddsutrustning som krävs samt utföra punktdesinfektion utifrån beskrivning i Vårdhandbokens avsnitt Basala hygienrutiner samt denna rutin med lokala tillägg. </w:t>
      </w:r>
    </w:p>
    <w:p w:rsidR="005F1599" w:rsidP="005F1599" w:rsidRDefault="005F1599" w14:paraId="1350A213" w14:textId="310DA40F">
      <w:pPr>
        <w:pStyle w:val="Punktlista"/>
      </w:pPr>
      <w:r w:rsidRPr="005F1599">
        <w:rPr>
          <w:b/>
          <w:bCs/>
        </w:rPr>
        <w:t>Enhetschef, läkarchef och verksamhetschef</w:t>
      </w:r>
      <w:r>
        <w:t xml:space="preserve"> ansvarar för att </w:t>
      </w:r>
    </w:p>
    <w:p w:rsidR="005F1599" w:rsidP="005F1599" w:rsidRDefault="005F1599" w14:paraId="17666C26" w14:textId="1246992E">
      <w:pPr>
        <w:pStyle w:val="Punktlista"/>
        <w:numPr>
          <w:ilvl w:val="0"/>
          <w:numId w:val="0"/>
        </w:numPr>
        <w:ind w:left="1712"/>
      </w:pPr>
      <w:r>
        <w:t xml:space="preserve">- </w:t>
      </w:r>
      <w:r>
        <w:t xml:space="preserve">basala hygienrutiner och anvisningar om personlig skyddsutrustning är möjliga att följa, utifrån beskrivning i Vårdhandbokens avsnitt Basala hygienrutiner samt denna rutin med lokala tillägg. </w:t>
      </w:r>
    </w:p>
    <w:p w:rsidR="005F1599" w:rsidP="005F1599" w:rsidRDefault="005F1599" w14:paraId="4F4FBEF4" w14:textId="78DD7F57">
      <w:pPr>
        <w:pStyle w:val="Punktlista"/>
        <w:numPr>
          <w:ilvl w:val="0"/>
          <w:numId w:val="0"/>
        </w:numPr>
        <w:ind w:left="1712"/>
      </w:pPr>
      <w:r>
        <w:t>-</w:t>
      </w:r>
      <w:r>
        <w:t xml:space="preserve"> </w:t>
      </w:r>
      <w:r>
        <w:t xml:space="preserve">anställda utbildas, informeras och årligen uppdateras om krav på följsamhet till denna rutin. </w:t>
      </w:r>
    </w:p>
    <w:p w:rsidR="005F1599" w:rsidP="005F1599" w:rsidRDefault="005F1599" w14:paraId="415D659E" w14:textId="7CC2C877">
      <w:pPr>
        <w:pStyle w:val="Punktlista"/>
        <w:numPr>
          <w:ilvl w:val="0"/>
          <w:numId w:val="0"/>
        </w:numPr>
        <w:ind w:left="1712"/>
      </w:pPr>
      <w:r>
        <w:t>-</w:t>
      </w:r>
      <w:r>
        <w:t xml:space="preserve"> </w:t>
      </w:r>
      <w:r>
        <w:t xml:space="preserve">rapporter regelbundet tas ut och analyseras på enhets- respektive verksamhetsnivå. Resultat ska återkopplas till </w:t>
      </w:r>
      <w:r>
        <w:lastRenderedPageBreak/>
        <w:t>berörda personalgrupper. Åtgärdsplan ska utformas om verksamheten inte nått fullgoda resultat.</w:t>
      </w:r>
    </w:p>
    <w:p w:rsidR="005F1599" w:rsidP="005F1599" w:rsidRDefault="005F1599" w14:paraId="57CE9184" w14:textId="6F81E49E">
      <w:pPr>
        <w:pStyle w:val="Punktlista"/>
        <w:rPr/>
      </w:pPr>
      <w:r w:rsidRPr="4C0CC7A8" w:rsidR="005F1599">
        <w:rPr>
          <w:b w:val="1"/>
          <w:bCs w:val="1"/>
        </w:rPr>
        <w:t>Chefläkare</w:t>
      </w:r>
      <w:r w:rsidR="005F1599">
        <w:rPr/>
        <w:t xml:space="preserve"> ansvarar för att inhämta och analysera SÄS resultat om följsamhet till BHR samt redovisa dessa för sjukhusledning</w:t>
      </w:r>
      <w:r w:rsidR="042FF563">
        <w:rPr/>
        <w:t>.</w:t>
      </w:r>
    </w:p>
    <w:p w:rsidR="005F1599" w:rsidP="005F1599" w:rsidRDefault="005F1599" w14:paraId="6501ED6A" w14:textId="4F77F6FF">
      <w:pPr>
        <w:pStyle w:val="MellanrubrikVGR"/>
      </w:pPr>
      <w:r>
        <w:t>Material och metoder</w:t>
      </w:r>
    </w:p>
    <w:p w:rsidR="005F1599" w:rsidP="005F1599" w:rsidRDefault="005F1599" w14:paraId="4B8048DC" w14:textId="7360FDD6">
      <w:pPr>
        <w:ind w:right="-143"/>
      </w:pPr>
      <w:r w:rsidRPr="005F1599">
        <w:t>För att informera, reflektera kring och repetera innehållet i denna rutin används med fördel</w:t>
      </w:r>
    </w:p>
    <w:p w:rsidR="005F1599" w:rsidP="005F1599" w:rsidRDefault="005F1599" w14:paraId="5C194A96" w14:textId="489A1357">
      <w:pPr>
        <w:pStyle w:val="Punktlista"/>
      </w:pPr>
      <w:r>
        <w:t xml:space="preserve">broschyren </w:t>
      </w:r>
      <w:hyperlink w:history="1" r:id="rId7">
        <w:r w:rsidRPr="005F1599">
          <w:rPr>
            <w:rStyle w:val="Hyperlnk"/>
          </w:rPr>
          <w:t>Rena händer rätt klädd</w:t>
        </w:r>
      </w:hyperlink>
      <w:r>
        <w:t xml:space="preserve"> [6] eller </w:t>
      </w:r>
      <w:hyperlink w:history="1" r:id="rId8">
        <w:r w:rsidRPr="005F1599">
          <w:rPr>
            <w:rStyle w:val="Hyperlnk"/>
          </w:rPr>
          <w:t>Clean hands, proper clothing</w:t>
        </w:r>
      </w:hyperlink>
      <w:r>
        <w:t xml:space="preserve"> [7].</w:t>
      </w:r>
    </w:p>
    <w:p w:rsidR="005F1599" w:rsidP="005F1599" w:rsidRDefault="005F1599" w14:paraId="514F4983" w14:textId="37A19EF7">
      <w:pPr>
        <w:pStyle w:val="Punktlista"/>
        <w:rPr/>
      </w:pPr>
      <w:r w:rsidR="005F1599">
        <w:rPr/>
        <w:t xml:space="preserve">affischen </w:t>
      </w:r>
      <w:hyperlink r:id="R170ec9855e7d4c83">
        <w:r w:rsidRPr="7A435334" w:rsidR="06850F28">
          <w:rPr>
            <w:rStyle w:val="Hyperlnk"/>
            <w:noProof w:val="0"/>
            <w:lang w:val="sv-SE"/>
          </w:rPr>
          <w:t>Vårdhygieniska grundprinciper del 1</w:t>
        </w:r>
      </w:hyperlink>
      <w:r w:rsidRPr="7A435334" w:rsidR="06850F28">
        <w:rPr>
          <w:noProof w:val="0"/>
          <w:lang w:val="sv-SE"/>
        </w:rPr>
        <w:t xml:space="preserve"> </w:t>
      </w:r>
      <w:r w:rsidR="005F1599">
        <w:rPr/>
        <w:t>[8].</w:t>
      </w:r>
    </w:p>
    <w:p w:rsidR="005F1599" w:rsidP="005F1599" w:rsidRDefault="005F1599" w14:paraId="047A2C0F" w14:textId="1D2F8640">
      <w:pPr>
        <w:pStyle w:val="Punktlista"/>
      </w:pPr>
      <w:r>
        <w:t xml:space="preserve">avsnittet </w:t>
      </w:r>
      <w:hyperlink w:history="1" r:id="rId10">
        <w:r w:rsidRPr="005F1599">
          <w:rPr>
            <w:rStyle w:val="Hyperlnk"/>
          </w:rPr>
          <w:t>Basala hygienrutiner</w:t>
        </w:r>
      </w:hyperlink>
      <w:r>
        <w:t xml:space="preserve"> i Vårdhandboken [1].</w:t>
      </w:r>
    </w:p>
    <w:p w:rsidR="009A32ED" w:rsidP="009A32ED" w:rsidRDefault="009A32ED" w14:paraId="55F2C9B3" w14:textId="77777777">
      <w:pPr>
        <w:pStyle w:val="MellanrubrikVGR"/>
        <w:ind w:right="-143"/>
      </w:pPr>
      <w:r>
        <w:t>Uppföljning</w:t>
      </w:r>
    </w:p>
    <w:p w:rsidR="009A32ED" w:rsidP="00C77EA8" w:rsidRDefault="00C77EA8" w14:paraId="5E30BAA2" w14:textId="6FDD6201">
      <w:pPr>
        <w:pStyle w:val="MellanrubrikVGR"/>
      </w:pPr>
      <w:r>
        <w:t>Följsamhetsmätning BHR</w:t>
      </w:r>
    </w:p>
    <w:p w:rsidR="00C77EA8" w:rsidP="00C77EA8" w:rsidRDefault="00C77EA8" w14:paraId="5A3F6196" w14:textId="3D3AFD18">
      <w:pPr>
        <w:ind w:right="-143"/>
      </w:pPr>
      <w:r w:rsidR="00C77EA8">
        <w:rPr/>
        <w:t xml:space="preserve">Följsamhetsmätning BHR skall göras varje månad på SÄS av alla enheter med patientnära arbete. Målsättning är att följsamheten skall vara 100%. </w:t>
      </w:r>
      <w:r w:rsidR="1349A743">
        <w:rPr/>
        <w:t xml:space="preserve">Följsamhetmätning BHR är sedan 2025 en kvalitetsindikator i </w:t>
      </w:r>
      <w:r w:rsidR="1349A743">
        <w:rPr/>
        <w:t>VGRs</w:t>
      </w:r>
      <w:r w:rsidR="1349A743">
        <w:rPr/>
        <w:t xml:space="preserve"> patientsäkerhetsplan.</w:t>
      </w:r>
    </w:p>
    <w:p w:rsidR="00C77EA8" w:rsidP="00C77EA8" w:rsidRDefault="00C77EA8" w14:paraId="4C8F8E55" w14:textId="11DFE617">
      <w:pPr>
        <w:ind w:right="-143"/>
      </w:pPr>
      <w:r w:rsidR="00C77EA8">
        <w:rPr/>
        <w:t xml:space="preserve">Vad som är ett lämpligt antal mätningar per månad kan variera utifrån verksamhetens storlek och eventuella pågående förbättringsarbeten </w:t>
      </w:r>
      <w:r w:rsidR="00C77EA8">
        <w:rPr/>
        <w:t>etc.</w:t>
      </w:r>
      <w:r w:rsidR="00C77EA8">
        <w:rPr/>
        <w:t xml:space="preserve"> För en enhet med dygnet-runt-verksamhet kan 10 mätningar per månad ses som ett nedre riktvärde</w:t>
      </w:r>
      <w:r w:rsidR="2987056B">
        <w:rPr/>
        <w:t>. För en mindre enhet</w:t>
      </w:r>
      <w:r w:rsidR="1FB8F2CD">
        <w:rPr/>
        <w:t xml:space="preserve"> </w:t>
      </w:r>
      <w:r w:rsidR="1FB8F2CD">
        <w:rPr/>
        <w:t>kan 5 mätningar per månad ses som ett nedre riktvärde.</w:t>
      </w:r>
    </w:p>
    <w:p w:rsidR="00C77EA8" w:rsidP="00C77EA8" w:rsidRDefault="00C77EA8" w14:paraId="3A5440B9" w14:textId="15C45A18">
      <w:pPr>
        <w:ind w:right="-143"/>
      </w:pPr>
      <w:r w:rsidR="00C77EA8">
        <w:rPr/>
        <w:t>Mätning sker genom observationer eller självskattning.</w:t>
      </w:r>
      <w:r w:rsidR="00C77EA8">
        <w:rPr/>
        <w:t xml:space="preserve"> Inrapportering sker via forms-formulär till vilket åtkomst fås via QR-kod och/eller länk tillgänglig på vårdhygiens interna hemsida.</w:t>
      </w:r>
    </w:p>
    <w:p w:rsidR="00C77EA8" w:rsidP="00C77EA8" w:rsidRDefault="00C77EA8" w14:paraId="4D43DDFC" w14:textId="77777777">
      <w:pPr>
        <w:ind w:right="-143"/>
      </w:pPr>
      <w:r>
        <w:t xml:space="preserve">Inrapporterade resultat presenteras på enhets- och verksamhetsområdesnivå i rapporten BHK uppföljning, tillgänglig på SÄS intranät. </w:t>
      </w:r>
    </w:p>
    <w:p w:rsidR="00C77EA8" w:rsidP="00C77EA8" w:rsidRDefault="00C77EA8" w14:paraId="449CE4BC" w14:textId="3FA7F226">
      <w:pPr>
        <w:ind w:right="-143"/>
      </w:pPr>
      <w:r>
        <w:t>Resultaten från mätningarna ska analyseras på samtliga ledningsnivåer, återkopplas och diskuteras i berörda personalgrupper och vid brister åtföljas av en åtgärdsplan.</w:t>
      </w:r>
    </w:p>
    <w:p w:rsidR="009A32ED" w:rsidP="009A32ED" w:rsidRDefault="009A32ED" w14:paraId="0E74B431" w14:textId="77777777">
      <w:pPr>
        <w:ind w:right="-143"/>
      </w:pPr>
      <w:r>
        <w:t xml:space="preserve">Här beskrivs om genomförandet kräver någon form av uppföljning 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2"/>
      <w:bookmarkStart w:name="_Toc181866764" w:id="13"/>
      <w:r w:rsidRPr="000D04ED">
        <w:lastRenderedPageBreak/>
        <w:t>Källförteckning</w:t>
      </w:r>
      <w:bookmarkEnd w:id="12"/>
      <w:bookmarkEnd w:id="13"/>
    </w:p>
    <w:p w:rsidR="00C77EA8" w:rsidP="00C77EA8" w:rsidRDefault="00C77EA8" w14:paraId="2E3859CE" w14:textId="3EB19725">
      <w:pPr>
        <w:pStyle w:val="Punktlista"/>
        <w:numPr>
          <w:ilvl w:val="0"/>
          <w:numId w:val="22"/>
        </w:numPr>
      </w:pPr>
      <w:r>
        <w:t>Ikkonen, J, Hansson, C. Basala hygienrutiner. I: Vårdhandboken, 2025.</w:t>
      </w:r>
      <w:r>
        <w:br/>
      </w:r>
      <w:hyperlink w:history="1" r:id="rId11">
        <w:r w:rsidRPr="009D48ED">
          <w:rPr>
            <w:rStyle w:val="Hyperlnk"/>
          </w:rPr>
          <w:t>https://www.vardhandboken.se/vardhygien-infektioner-och-smittspridning/vardhygien/basala-hygienrutiner/</w:t>
        </w:r>
      </w:hyperlink>
    </w:p>
    <w:p w:rsidR="00C77EA8" w:rsidP="00C77EA8" w:rsidRDefault="00C77EA8" w14:paraId="42DA0F79" w14:textId="1D588FE8">
      <w:pPr>
        <w:pStyle w:val="Punktlista"/>
        <w:numPr>
          <w:ilvl w:val="0"/>
          <w:numId w:val="22"/>
        </w:numPr>
      </w:pPr>
      <w:r>
        <w:t>Basal hygien i vård och omsorg (SOSFS 2015:10). Stockholm: Socialstyrelsen.</w:t>
      </w:r>
    </w:p>
    <w:p w:rsidR="00C77EA8" w:rsidP="00C77EA8" w:rsidRDefault="00C77EA8" w14:paraId="312EA053" w14:textId="57FD7195">
      <w:pPr>
        <w:pStyle w:val="Punktlista"/>
        <w:numPr>
          <w:ilvl w:val="0"/>
          <w:numId w:val="0"/>
        </w:numPr>
        <w:ind w:left="1077"/>
      </w:pPr>
      <w:hyperlink w:history="1" r:id="rId12">
        <w:r w:rsidRPr="009D48ED">
          <w:rPr>
            <w:rStyle w:val="Hyperlnk"/>
          </w:rPr>
          <w:t>www.socialstyrelsen.se/globalassets/sharepoint-dokument/artikelkatalog/foreskrifter-och-allmanna-rad/2015-5-10.pdf</w:t>
        </w:r>
      </w:hyperlink>
    </w:p>
    <w:p w:rsidR="00C77EA8" w:rsidP="00C77EA8" w:rsidRDefault="00C77EA8" w14:paraId="3ACEF015" w14:textId="376B79DB">
      <w:pPr>
        <w:pStyle w:val="Punktlista"/>
        <w:numPr>
          <w:ilvl w:val="0"/>
          <w:numId w:val="22"/>
        </w:numPr>
      </w:pPr>
      <w:r>
        <w:t>Smittrisker. Arbetsmiljöverkets föreskrifter och allmänna råd om smittrisker. Stockholm: Arbetsmiljöverket. Hämtad från:</w:t>
      </w:r>
    </w:p>
    <w:p w:rsidR="00C77EA8" w:rsidP="4C0CC7A8" w:rsidRDefault="00C77EA8" w14:paraId="1BAF6112" w14:textId="295CF2AE">
      <w:pPr>
        <w:pStyle w:val="Punktlista"/>
        <w:numPr>
          <w:ilvl w:val="0"/>
          <w:numId w:val="0"/>
        </w:numPr>
        <w:ind w:left="1077"/>
      </w:pPr>
      <w:hyperlink r:id="Rbb8265e1ceb9474f">
        <w:r w:rsidRPr="4C0CC7A8" w:rsidR="00C77EA8">
          <w:rPr>
            <w:rStyle w:val="Hyperlnk"/>
          </w:rPr>
          <w:t>www.av.se/globalassets/filer/publikationer/foreskrifter/smittrisker_afs_2018_4.pdf</w:t>
        </w:r>
      </w:hyperlink>
    </w:p>
    <w:p w:rsidR="00C77EA8" w:rsidP="00C77EA8" w:rsidRDefault="00C77EA8" w14:paraId="082C7213" w14:textId="77777777">
      <w:pPr>
        <w:pStyle w:val="Punktlista"/>
        <w:numPr>
          <w:ilvl w:val="0"/>
          <w:numId w:val="22"/>
        </w:numPr>
      </w:pPr>
      <w:r>
        <w:t xml:space="preserve">Hälso- och sjukvårdslag (2017:30). Stockholm: Socialdepartementet. </w:t>
      </w:r>
      <w:hyperlink w:history="1" r:id="rId14">
        <w:r w:rsidRPr="009D48ED">
          <w:rPr>
            <w:rStyle w:val="Hyperlnk"/>
          </w:rPr>
          <w:t>www.riksdagen.se/sv/dokument-och-lagar/dokument/svensk-forfattningssamling/halso-och-sjukvardslag-201730_sfs-2017-30/</w:t>
        </w:r>
      </w:hyperlink>
    </w:p>
    <w:p w:rsidR="00C77EA8" w:rsidP="00C77EA8" w:rsidRDefault="00C77EA8" w14:paraId="6868D59D" w14:textId="3A31162C">
      <w:pPr>
        <w:pStyle w:val="Punktlista"/>
        <w:numPr>
          <w:ilvl w:val="0"/>
          <w:numId w:val="22"/>
        </w:numPr>
      </w:pPr>
      <w:r>
        <w:t>Ledningssystem för systematiskt kvalitetsarbete (SOSFS 2011:9). Stockholm: Socialstyrelsen.</w:t>
      </w:r>
      <w:r>
        <w:br/>
      </w:r>
      <w:hyperlink w:history="1" r:id="rId15">
        <w:r w:rsidRPr="009D48ED">
          <w:rPr>
            <w:rStyle w:val="Hyperlnk"/>
          </w:rPr>
          <w:t>www.socialstyrelsen.se/kunskapsstod-och-regler/regler-och-riktlinjer/foreskrifter-och-allmanna-rad/konsoliderade-foreskrifter/20119-om-ledningssystem-for-systematiskt-kvalitetsarbete/</w:t>
        </w:r>
      </w:hyperlink>
    </w:p>
    <w:p w:rsidR="00C77EA8" w:rsidP="00C77EA8" w:rsidRDefault="00C77EA8" w14:paraId="7D44B7D3" w14:textId="77777777">
      <w:pPr>
        <w:pStyle w:val="Punktlista"/>
        <w:numPr>
          <w:ilvl w:val="0"/>
          <w:numId w:val="22"/>
        </w:numPr>
      </w:pPr>
      <w:r>
        <w:t>Rena händer, rätt klädd. Vårdhygien SÄS, 2024.</w:t>
      </w:r>
      <w:r>
        <w:br/>
      </w:r>
      <w:hyperlink w:history="1" r:id="rId16">
        <w:r w:rsidRPr="009D48ED">
          <w:rPr>
            <w:rStyle w:val="Hyperlnk"/>
          </w:rPr>
          <w:t>https://mellanarkiv-offentlig.vgregion.se/alfresco/s/archive/stream/public/v1/source/available/sofia/sas198-1710599037-373/native/2584%20-%20Rena%20h%c3%a4nder%20r%c3%a4tt%20kl%c3%a4dd%202023.pdf</w:t>
        </w:r>
      </w:hyperlink>
    </w:p>
    <w:p w:rsidR="00C77EA8" w:rsidP="00C77EA8" w:rsidRDefault="00C77EA8" w14:paraId="24A4534F" w14:textId="77777777">
      <w:pPr>
        <w:pStyle w:val="Punktlista"/>
        <w:numPr>
          <w:ilvl w:val="0"/>
          <w:numId w:val="22"/>
        </w:numPr>
      </w:pPr>
      <w:r>
        <w:t xml:space="preserve">Clean hands, proper clothing. Vårdhygien SÄS, 2024. </w:t>
      </w:r>
      <w:hyperlink w:history="1" r:id="rId17">
        <w:r w:rsidRPr="009D48ED">
          <w:rPr>
            <w:rStyle w:val="Hyperlnk"/>
          </w:rPr>
          <w:t>https://mellanarkiv-offentlig.vgregion.se/alfresco/s/archive/stream/public/v1/source</w:t>
        </w:r>
        <w:r w:rsidRPr="009D48ED">
          <w:rPr>
            <w:rStyle w:val="Hyperlnk"/>
          </w:rPr>
          <w:lastRenderedPageBreak/>
          <w:t>/available/sofia/sas198-1710599037-395/native/2584%20-%20Rena%20h%c3%a4nder%20r%c3%a4tt%20kl%c3%a4dd%20ENG%202023.pdf</w:t>
        </w:r>
      </w:hyperlink>
    </w:p>
    <w:p w:rsidR="009C6C0C" w:rsidP="7A435334" w:rsidRDefault="00C77EA8" w14:paraId="40AA233F" w14:textId="17167749">
      <w:pPr>
        <w:pStyle w:val="Punktlista"/>
        <w:rPr/>
      </w:pPr>
      <w:r w:rsidR="00C77EA8">
        <w:rPr/>
        <w:t xml:space="preserve">Vårdhygieniska grundprinciper del 1, </w:t>
      </w:r>
      <w:r w:rsidR="34C1996B">
        <w:rPr/>
        <w:t>BHR, B</w:t>
      </w:r>
      <w:r w:rsidR="00C77EA8">
        <w:rPr/>
        <w:t>asala hygienrutiner. Vårdhygien SÄS, 202</w:t>
      </w:r>
      <w:r w:rsidR="0C1A7045">
        <w:rPr/>
        <w:t>6</w:t>
      </w:r>
      <w:r w:rsidR="00C77EA8">
        <w:rPr/>
        <w:t xml:space="preserve"> </w:t>
      </w:r>
      <w:r>
        <w:br/>
      </w:r>
      <w:hyperlink r:id="R51d127262f464eef">
        <w:r w:rsidRPr="7A435334" w:rsidR="0917D942">
          <w:rPr>
            <w:rStyle w:val="Hyperlnk"/>
          </w:rPr>
          <w:t>https://mellanarkiv-offentlig.vgregion.se/alfresco/s/archive/stream/public/v1/source/available/sofia/sas198-1710599037-700/native/2514%20-%20V%c3%a5rdhygieniska%20grundprinciper%20del%201.pdf</w:t>
        </w:r>
      </w:hyperlink>
    </w:p>
    <w:p w:rsidR="7A435334" w:rsidP="7A435334" w:rsidRDefault="7A435334" w14:paraId="484DEB1C" w14:textId="11975487">
      <w:pPr>
        <w:pStyle w:val="Punktlista"/>
        <w:rPr/>
      </w:pPr>
    </w:p>
    <w:p w:rsidR="00C77EA8" w:rsidP="00C77EA8" w:rsidRDefault="00C77EA8" w14:paraId="6CC7509C" w14:textId="77777777">
      <w:pPr>
        <w:ind w:right="-143"/>
      </w:pPr>
    </w:p>
    <w:sectPr w:rsidR="00C77EA8" w:rsidSect="00B96AFF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94B91" w:rsidRDefault="00094B91" w14:paraId="36FDC4C1" w14:textId="77777777">
      <w:r>
        <w:separator/>
      </w:r>
    </w:p>
  </w:endnote>
  <w:endnote w:type="continuationSeparator" w:id="0">
    <w:p w:rsidR="00094B91" w:rsidRDefault="00094B91" w14:paraId="6EA0420B" w14:textId="77777777">
      <w:r>
        <w:continuationSeparator/>
      </w:r>
    </w:p>
  </w:endnote>
  <w:endnote w:type="continuationNotice" w:id="1">
    <w:p w:rsidR="00094B91" w:rsidRDefault="00094B91" w14:paraId="060BBCB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94B91" w:rsidRDefault="00094B91" w14:paraId="348CCCA7" w14:textId="77777777"/>
  </w:footnote>
  <w:footnote w:type="continuationSeparator" w:id="0">
    <w:p w:rsidR="00094B91" w:rsidRDefault="00094B91" w14:paraId="7CFDBEEB" w14:textId="77777777">
      <w:r>
        <w:continuationSeparator/>
      </w:r>
    </w:p>
  </w:footnote>
  <w:footnote w:type="continuationNotice" w:id="1">
    <w:p w:rsidR="00094B91" w:rsidRDefault="00094B91" w14:paraId="5BD89E9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3FA408DA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1EB22AE"/>
    <w:multiLevelType w:val="hybridMultilevel"/>
    <w:tmpl w:val="5E4CE4F6"/>
    <w:lvl w:ilvl="0" w:tplc="607E4F60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626D43E5"/>
    <w:multiLevelType w:val="hybridMultilevel"/>
    <w:tmpl w:val="997CB446"/>
    <w:lvl w:ilvl="0" w:tplc="607E4F60">
      <w:start w:val="1"/>
      <w:numFmt w:val="decimal"/>
      <w:lvlText w:val="%1."/>
      <w:lvlJc w:val="left"/>
      <w:pPr>
        <w:ind w:left="1302" w:hanging="735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0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2"/>
  </w:num>
  <w:num w:numId="10" w16cid:durableId="689646344">
    <w:abstractNumId w:val="2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4"/>
  </w:num>
  <w:num w:numId="17" w16cid:durableId="256527698">
    <w:abstractNumId w:val="7"/>
  </w:num>
  <w:num w:numId="18" w16cid:durableId="1090539201">
    <w:abstractNumId w:val="12"/>
  </w:num>
  <w:num w:numId="19" w16cid:durableId="1846439597">
    <w:abstractNumId w:val="19"/>
  </w:num>
  <w:num w:numId="20" w16cid:durableId="1560434618">
    <w:abstractNumId w:val="17"/>
  </w:num>
  <w:num w:numId="21" w16cid:durableId="761953566">
    <w:abstractNumId w:val="1"/>
  </w:num>
  <w:num w:numId="22" w16cid:durableId="3186575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4B91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493A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159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2EC3"/>
    <w:rsid w:val="00673C92"/>
    <w:rsid w:val="006753EC"/>
    <w:rsid w:val="00685193"/>
    <w:rsid w:val="006A2789"/>
    <w:rsid w:val="006A4978"/>
    <w:rsid w:val="006A6A3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392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EA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5E0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1BD3D0D"/>
    <w:rsid w:val="024801E3"/>
    <w:rsid w:val="027180D1"/>
    <w:rsid w:val="042FF563"/>
    <w:rsid w:val="05AEAE80"/>
    <w:rsid w:val="06850F28"/>
    <w:rsid w:val="0917D942"/>
    <w:rsid w:val="0C1A7045"/>
    <w:rsid w:val="0D5DE71F"/>
    <w:rsid w:val="110B7CF4"/>
    <w:rsid w:val="1349A743"/>
    <w:rsid w:val="14170210"/>
    <w:rsid w:val="198BE3D5"/>
    <w:rsid w:val="1E0A1D34"/>
    <w:rsid w:val="1FB8F2CD"/>
    <w:rsid w:val="2987056B"/>
    <w:rsid w:val="33405598"/>
    <w:rsid w:val="34C1996B"/>
    <w:rsid w:val="3ACF1F53"/>
    <w:rsid w:val="3FC9D571"/>
    <w:rsid w:val="4A50B93B"/>
    <w:rsid w:val="4C0CC7A8"/>
    <w:rsid w:val="4CF43D75"/>
    <w:rsid w:val="523B5E37"/>
    <w:rsid w:val="53D9E09D"/>
    <w:rsid w:val="58F7AB87"/>
    <w:rsid w:val="5A727BB3"/>
    <w:rsid w:val="6091DC97"/>
    <w:rsid w:val="647B2B65"/>
    <w:rsid w:val="66DBE3C9"/>
    <w:rsid w:val="67938E77"/>
    <w:rsid w:val="6A65AD62"/>
    <w:rsid w:val="6B2CF8ED"/>
    <w:rsid w:val="71E2E383"/>
    <w:rsid w:val="76FA8449"/>
    <w:rsid w:val="78B6D3C1"/>
    <w:rsid w:val="7A435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Punktlistanumrerad" w:customStyle="1">
    <w:name w:val="Punktlista numrerad"/>
    <w:qFormat/>
    <w:rsid w:val="00C77EA8"/>
    <w:pPr>
      <w:keepNext/>
      <w:keepLines/>
      <w:numPr>
        <w:numId w:val="2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198-1710599037-395/native/2584%20-%20Rena%20h%c3%a4nder%20r%c3%a4tt%20kl%c3%a4dd%20ENG%202023.pdf" TargetMode="External" Id="rId8" /><Relationship Type="http://schemas.openxmlformats.org/officeDocument/2006/relationships/settings" Target="settings.xml" Id="rId3" /><Relationship Type="http://schemas.openxmlformats.org/officeDocument/2006/relationships/footer" Target="footer2.xml" Id="rId21" /><Relationship Type="http://schemas.openxmlformats.org/officeDocument/2006/relationships/hyperlink" Target="Rena%20h&#228;nder%20r&#228;tt%20kl&#228;dd" TargetMode="External" Id="rId7" /><Relationship Type="http://schemas.openxmlformats.org/officeDocument/2006/relationships/hyperlink" Target="http://www.socialstyrelsen.se/globalassets/sharepoint-dokument/artikelkatalog/foreskrifter-och-allmanna-rad/2015-5-10.pdf" TargetMode="External" Id="rId12" /><Relationship Type="http://schemas.openxmlformats.org/officeDocument/2006/relationships/hyperlink" Target="https://mellanarkiv-offentlig.vgregion.se/alfresco/s/archive/stream/public/v1/source/available/sofia/sas198-1710599037-395/native/2584%20-%20Rena%20h%c3%a4nder%20r%c3%a4tt%20kl%c3%a4dd%20ENG%202023.pdf" TargetMode="External" Id="rId17" /><Relationship Type="http://schemas.openxmlformats.org/officeDocument/2006/relationships/theme" Target="theme/theme1.xml" Id="rId25" /><Relationship Type="http://schemas.openxmlformats.org/officeDocument/2006/relationships/styles" Target="styles.xml" Id="rId2" /><Relationship Type="http://schemas.openxmlformats.org/officeDocument/2006/relationships/hyperlink" Target="https://mellanarkiv-offentlig.vgregion.se/alfresco/s/archive/stream/public/v1/source/available/sofia/sas198-1710599037-373/native/2584%20-%20Rena%20h%c3%a4nder%20r%c3%a4tt%20kl%c3%a4dd%202023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www.vardhandboken.se/vardhygien-infektioner-och-smittspridning/vardhygien/basala-hygienrutiner/" TargetMode="External" Id="rId11" /><Relationship Type="http://schemas.openxmlformats.org/officeDocument/2006/relationships/fontTable" Target="fontTable.xml" Id="rId24" /><Relationship Type="http://schemas.openxmlformats.org/officeDocument/2006/relationships/footnotes" Target="footnotes.xml" Id="rId5" /><Relationship Type="http://schemas.openxmlformats.org/officeDocument/2006/relationships/hyperlink" Target="http://www.socialstyrelsen.se/kunskapsstod-och-regler/regler-och-riktlinjer/foreskrifter-och-allmanna-rad/konsoliderade-foreskrifter/20119-om-ledningssystem-for-systematiskt-kvalitetsarbete/" TargetMode="External" Id="rId15" /><Relationship Type="http://schemas.openxmlformats.org/officeDocument/2006/relationships/footer" Target="footer3.xml" Id="rId23" /><Relationship Type="http://schemas.openxmlformats.org/officeDocument/2006/relationships/hyperlink" Target="https://www.vardhandboken.se/vardhygien-infektioner-och-smittspridning/vardhygien/basala-hygienrutiner/" TargetMode="External" Id="rId10" /><Relationship Type="http://schemas.openxmlformats.org/officeDocument/2006/relationships/header" Target="header1.xml" Id="rId19" /><Relationship Type="http://schemas.openxmlformats.org/officeDocument/2006/relationships/webSettings" Target="webSettings.xml" Id="rId4" /><Relationship Type="http://schemas.openxmlformats.org/officeDocument/2006/relationships/hyperlink" Target="http://www.riksdagen.se/sv/dokument-och-lagar/dokument/svensk-forfattningssamling/halso-och-sjukvardslag-201730_sfs-2017-30/" TargetMode="External" Id="rId14" /><Relationship Type="http://schemas.openxmlformats.org/officeDocument/2006/relationships/header" Target="header2.xml" Id="rId22" /><Relationship Type="http://schemas.openxmlformats.org/officeDocument/2006/relationships/hyperlink" Target="http://www.av.se/globalassets/filer/publikationer/foreskrifter/smittrisker_afs_2018_4.pdf" TargetMode="External" Id="Rbb8265e1ceb9474f" /><Relationship Type="http://schemas.openxmlformats.org/officeDocument/2006/relationships/hyperlink" Target="https://mellanarkiv-offentlig.vgregion.se/alfresco/s/archive/stream/public/v1/source/available/sofia/sas198-1710599037-700/native/2514%20-%20V%c3%a5rdhygieniska%20grundprinciper%20del%201.pdf" TargetMode="External" Id="R170ec9855e7d4c83" /><Relationship Type="http://schemas.openxmlformats.org/officeDocument/2006/relationships/hyperlink" Target="https://mellanarkiv-offentlig.vgregion.se/alfresco/s/archive/stream/public/v1/source/available/sofia/sas198-1710599037-700/native/2514%20-%20V%c3%a5rdhygieniska%20grundprinciper%20del%201.pdf" TargetMode="External" Id="R51d127262f464eef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Basala hygienrutiner och klädregler vid SÄS</dc:title>
  <dc:subject/>
  <dc:creator/>
  <keywords/>
  <lastModifiedBy>Jenny Andersson</lastModifiedBy>
  <revision>3</revision>
  <dcterms:created xsi:type="dcterms:W3CDTF">2026-01-28T14:44:00.0000000Z</dcterms:created>
  <dcterms:modified xsi:type="dcterms:W3CDTF">2026-02-13T09:37:32.0000000Z</dcterms:modified>
</coreProperties>
</file>