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F37443" w14:paraId="061914D4" w14:textId="70B3B405">
      <w:pPr>
        <w:pStyle w:val="Rubrik1"/>
      </w:pPr>
      <w:r w:rsidRPr="00F37443">
        <w:t>Flytt av slutenvårdspatient inom SÄS - checklista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203018828" w:id="2"/>
      <w:bookmarkEnd w:id="0"/>
      <w:r w:rsidR="009A32ED">
        <w:rPr/>
        <w:t>Förändringar sedan föregående version</w:t>
      </w:r>
      <w:bookmarkEnd w:id="1"/>
      <w:bookmarkEnd w:id="2"/>
    </w:p>
    <w:p w:rsidR="6EDEBE3C" w:rsidP="73F2A96C" w:rsidRDefault="6EDEBE3C" w14:paraId="7A826C1C" w14:textId="7E5FC5C2">
      <w:pPr>
        <w:pStyle w:val="Normal"/>
        <w:suppressLineNumbers w:val="0"/>
        <w:bidi w:val="0"/>
        <w:spacing w:before="0" w:beforeAutospacing="off" w:after="120" w:afterAutospacing="off" w:line="360" w:lineRule="auto"/>
        <w:ind w:left="567" w:right="-143"/>
        <w:jc w:val="left"/>
      </w:pPr>
      <w:r w:rsidRPr="73F2A96C" w:rsidR="6EDEBE3C">
        <w:rPr>
          <w:highlight w:val="yellow"/>
        </w:rPr>
        <w:t>Uppdaterat giltighetstid för dokumentet.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203018829" w:id="4"/>
      <w:bookmarkStart w:name="_Toc72840807" w:id="5"/>
      <w:r>
        <w:t>Sammanfattning</w:t>
      </w:r>
      <w:bookmarkEnd w:id="3"/>
      <w:bookmarkEnd w:id="4"/>
    </w:p>
    <w:p w:rsidR="009A32ED" w:rsidP="00F37443" w:rsidRDefault="00F37443" w14:paraId="305361E2" w14:textId="23B4886B">
      <w:pPr>
        <w:ind w:right="-143"/>
      </w:pPr>
      <w:r w:rsidRPr="00F37443">
        <w:t xml:space="preserve">Checklista att använda vid överflyttning av patient till/från annan vårdavdelning inom SÄS. </w:t>
      </w:r>
    </w:p>
    <w:p w:rsidR="00B405A1" w:rsidP="7C41453F" w:rsidRDefault="00B405A1" w14:paraId="6660DA9D" w14:textId="2A8EC736">
      <w:pPr>
        <w:pStyle w:val="UnderrubrikVGR"/>
      </w:pPr>
      <w:r>
        <w:t>Innehållsförteckning</w:t>
      </w:r>
    </w:p>
    <w:p w:rsidR="001D5F90" w:rsidRDefault="00D67C88" w14:paraId="5B17BC1B" w14:textId="62502FC5">
      <w:pPr>
        <w:pStyle w:val="Innehll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history="1" w:anchor="_Toc203018828">
        <w:r w:rsidRPr="00F66EDD" w:rsidR="001D5F90">
          <w:rPr>
            <w:rStyle w:val="Hyperlnk"/>
            <w:rFonts w:eastAsia="MS Gothic"/>
            <w:noProof/>
          </w:rPr>
          <w:t>Förändringar sedan föregående version</w:t>
        </w:r>
        <w:r w:rsidR="001D5F90">
          <w:rPr>
            <w:noProof/>
            <w:webHidden/>
          </w:rPr>
          <w:tab/>
        </w:r>
        <w:r w:rsidR="001D5F90">
          <w:rPr>
            <w:noProof/>
            <w:webHidden/>
          </w:rPr>
          <w:fldChar w:fldCharType="begin"/>
        </w:r>
        <w:r w:rsidR="001D5F90">
          <w:rPr>
            <w:noProof/>
            <w:webHidden/>
          </w:rPr>
          <w:instrText xml:space="preserve"> PAGEREF _Toc203018828 \h </w:instrText>
        </w:r>
        <w:r w:rsidR="001D5F90">
          <w:rPr>
            <w:noProof/>
            <w:webHidden/>
          </w:rPr>
        </w:r>
        <w:r w:rsidR="001D5F90">
          <w:rPr>
            <w:noProof/>
            <w:webHidden/>
          </w:rPr>
          <w:fldChar w:fldCharType="separate"/>
        </w:r>
        <w:r w:rsidR="001D5F90">
          <w:rPr>
            <w:noProof/>
            <w:webHidden/>
          </w:rPr>
          <w:t>1</w:t>
        </w:r>
        <w:r w:rsidR="001D5F90">
          <w:rPr>
            <w:noProof/>
            <w:webHidden/>
          </w:rPr>
          <w:fldChar w:fldCharType="end"/>
        </w:r>
      </w:hyperlink>
    </w:p>
    <w:p w:rsidR="001D5F90" w:rsidRDefault="001D5F90" w14:paraId="38983E16" w14:textId="393FC613">
      <w:pPr>
        <w:pStyle w:val="Innehll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3018829">
        <w:r w:rsidRPr="00F66EDD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_Toc203018829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1D5F90" w:rsidRDefault="001D5F90" w14:paraId="4392A982" w14:textId="03DD497B">
      <w:pPr>
        <w:pStyle w:val="Innehll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3018830">
        <w:r w:rsidRPr="00F66EDD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_Toc203018830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1D5F90" w:rsidRDefault="001D5F90" w14:paraId="6C7DC00F" w14:textId="70823F0D">
      <w:pPr>
        <w:pStyle w:val="Innehll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3018831">
        <w:r w:rsidRPr="00F66EDD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_Toc203018831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1D5F90" w:rsidRDefault="001D5F90" w14:paraId="2F3DE581" w14:textId="2454193F">
      <w:pPr>
        <w:pStyle w:val="Innehll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3018832">
        <w:r w:rsidRPr="00F66EDD">
          <w:rPr>
            <w:rStyle w:val="Hyperlnk"/>
            <w:rFonts w:eastAsia="MS Gothic"/>
            <w:noProof/>
          </w:rPr>
          <w:t>Checklista vid flytt av slutenvårdspatient inom SÄS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_Toc203018832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1D5F90" w:rsidRDefault="001D5F90" w14:paraId="749A489F" w14:textId="0341A530">
      <w:pPr>
        <w:pStyle w:val="Innehll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3018833">
        <w:r w:rsidRPr="00F66EDD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_Toc203018833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1D5F90" w:rsidRDefault="001D5F90" w14:paraId="5DE0F5E5" w14:textId="05F65FAD">
      <w:pPr>
        <w:pStyle w:val="Innehll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3018834">
        <w:r w:rsidRPr="00F66EDD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_Toc203018834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B405A1" w:rsidP="009A32ED" w:rsidRDefault="00D67C88" w14:paraId="1FC6584C" w14:textId="1A462F08">
      <w:pPr>
        <w:ind w:right="-143"/>
      </w:pPr>
      <w:r>
        <w:fldChar w:fldCharType="end"/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6"/>
      <w:bookmarkStart w:name="_Toc203018830" w:id="7"/>
      <w:bookmarkEnd w:id="5"/>
      <w:r>
        <w:t>Förutsättningar</w:t>
      </w:r>
      <w:bookmarkEnd w:id="6"/>
      <w:bookmarkEnd w:id="7"/>
    </w:p>
    <w:p w:rsidRPr="00F37443" w:rsidR="00F37443" w:rsidP="00F37443" w:rsidRDefault="00F37443" w14:paraId="1DD5B8DE" w14:textId="77777777">
      <w:pPr>
        <w:ind w:right="-143"/>
      </w:pPr>
      <w:r w:rsidRPr="00F37443">
        <w:t>Byte av vårdavdelning innebär alltid en ökad risk för vårdskada och ofta förlängd vårdtid. Därför ska flytt av patient alltid övervägas noga om nyttan är större än risken.  </w:t>
      </w:r>
    </w:p>
    <w:p w:rsidR="00F37443" w:rsidP="00F37443" w:rsidRDefault="00F37443" w14:paraId="2B21E182" w14:textId="77777777">
      <w:pPr>
        <w:ind w:right="-143"/>
      </w:pPr>
      <w:r w:rsidRPr="00F37443">
        <w:rPr>
          <w:b/>
          <w:bCs/>
        </w:rPr>
        <w:t xml:space="preserve">OBS! </w:t>
      </w:r>
      <w:r w:rsidRPr="00F37443">
        <w:t xml:space="preserve">Om en patient ändå behöver flyttas och är färdigbehandlad på avlämnade enhet, ska patienten vara utskrivningsklar innan flytt, se rutinen </w:t>
      </w:r>
      <w:hyperlink w:tgtFrame="_blank" w:history="1" r:id="rId11">
        <w:r w:rsidRPr="00F37443">
          <w:rPr>
            <w:rStyle w:val="Hyperlnk"/>
          </w:rPr>
          <w:t>Trygg och säker utskrivning – arbetssätt  samt ansvarsfördelning per  yrkeskategori och funktion, SÄS.</w:t>
        </w:r>
      </w:hyperlink>
      <w:r w:rsidRPr="00F37443">
        <w:t> </w:t>
      </w:r>
    </w:p>
    <w:p w:rsidRPr="00F37443" w:rsidR="00F37443" w:rsidP="00F37443" w:rsidRDefault="00F37443" w14:paraId="316B68F5" w14:textId="77777777">
      <w:pPr>
        <w:pStyle w:val="Rubrik3"/>
      </w:pPr>
      <w:r w:rsidR="00F37443">
        <w:rPr/>
        <w:t>Ansvar </w:t>
      </w:r>
    </w:p>
    <w:p w:rsidRPr="00F37443" w:rsidR="00F37443" w:rsidP="00F37443" w:rsidRDefault="00F37443" w14:paraId="052D305D" w14:textId="77777777">
      <w:pPr>
        <w:ind w:right="-143"/>
      </w:pPr>
      <w:r w:rsidRPr="00F37443">
        <w:t>Där avlämnande och mottagande enhet anges som ansvarig, ska interna rutiner finnas om vem som ansvarar för åtgärden. 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8"/>
      <w:bookmarkStart w:name="_Toc203018831" w:id="9"/>
      <w:r w:rsidRPr="00065A6B">
        <w:rPr>
          <w:color w:val="auto"/>
        </w:rPr>
        <w:t>Utförande</w:t>
      </w:r>
      <w:bookmarkEnd w:id="8"/>
      <w:bookmarkEnd w:id="9"/>
    </w:p>
    <w:p w:rsidR="00F37443" w:rsidP="00F37443" w:rsidRDefault="00F37443" w14:paraId="1B60F777" w14:textId="29433392">
      <w:pPr>
        <w:ind w:right="-143"/>
      </w:pPr>
      <w:r w:rsidRPr="00F37443">
        <w:t xml:space="preserve">Checklistan ingår som bilaga till riktlinje </w:t>
      </w:r>
      <w:hyperlink w:tgtFrame="_blank" w:history="1" r:id="rId13">
        <w:r w:rsidRPr="00F37443">
          <w:rPr>
            <w:rStyle w:val="Hyperlnk"/>
          </w:rPr>
          <w:t>Somatiska vårdplatser vid SÄS, ansvarsfördelning</w:t>
        </w:r>
      </w:hyperlink>
      <w:r w:rsidRPr="00F37443">
        <w:t>. Checklistan är ett arbetsmaterial som ska kasseras när åtgärder är utförda. </w:t>
      </w:r>
    </w:p>
    <w:p w:rsidR="009A32ED" w:rsidP="00F37443" w:rsidRDefault="00F37443" w14:paraId="78712FC9" w14:textId="18D1D95A">
      <w:pPr>
        <w:pStyle w:val="Rubrik2"/>
      </w:pPr>
      <w:bookmarkStart w:name="_Toc203018832" w:id="10"/>
      <w:r w:rsidRPr="00F37443">
        <w:t>Checklista vid flytt av slutenvårdspatient inom SÄS</w:t>
      </w:r>
      <w:bookmarkEnd w:id="10"/>
      <w:r w:rsidRPr="00F37443">
        <w:t> </w:t>
      </w:r>
    </w:p>
    <w:tbl>
      <w:tblPr>
        <w:tblW w:w="0" w:type="dxa"/>
        <w:tblInd w:w="27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51"/>
        <w:gridCol w:w="3017"/>
        <w:gridCol w:w="1891"/>
        <w:gridCol w:w="1184"/>
      </w:tblGrid>
      <w:tr w:rsidRPr="00F37443" w:rsidR="00F37443" w:rsidTr="73F2A96C" w14:paraId="47038CF6" w14:textId="77777777">
        <w:trPr>
          <w:trHeight w:val="300"/>
          <w:tblHeader/>
        </w:trPr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9D9D9" w:themeFill="background1" w:themeFillShade="D9"/>
            <w:tcMar/>
            <w:hideMark/>
          </w:tcPr>
          <w:p w:rsidRPr="00F37443" w:rsidR="00F37443" w:rsidP="00F37443" w:rsidRDefault="00F37443" w14:paraId="0B58FDE4" w14:textId="77777777">
            <w:pPr>
              <w:ind w:left="5" w:right="32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37443">
              <w:rPr>
                <w:b/>
                <w:bCs/>
              </w:rPr>
              <w:t>Uppgifter </w:t>
            </w:r>
          </w:p>
        </w:tc>
        <w:tc>
          <w:tcPr>
            <w:tcW w:w="4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9D9D9" w:themeFill="background1" w:themeFillShade="D9"/>
            <w:tcMar/>
            <w:hideMark/>
          </w:tcPr>
          <w:p w:rsidRPr="00F37443" w:rsidR="00F37443" w:rsidP="00F37443" w:rsidRDefault="00F37443" w14:paraId="7010D610" w14:textId="77777777">
            <w:pPr>
              <w:ind w:left="5" w:right="32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37443">
              <w:rPr>
                <w:b/>
                <w:bCs/>
              </w:rPr>
              <w:t>Information </w:t>
            </w:r>
          </w:p>
        </w:tc>
        <w:tc>
          <w:tcPr>
            <w:tcW w:w="24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9D9D9" w:themeFill="background1" w:themeFillShade="D9"/>
            <w:tcMar/>
            <w:hideMark/>
          </w:tcPr>
          <w:p w:rsidRPr="00F37443" w:rsidR="00F37443" w:rsidP="00F37443" w:rsidRDefault="00F37443" w14:paraId="50F11388" w14:textId="77777777">
            <w:pPr>
              <w:ind w:left="5" w:right="32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37443">
              <w:rPr>
                <w:b/>
                <w:bCs/>
              </w:rPr>
              <w:t>Ansvarig 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9D9D9" w:themeFill="background1" w:themeFillShade="D9"/>
            <w:tcMar/>
            <w:hideMark/>
          </w:tcPr>
          <w:p w:rsidRPr="00F37443" w:rsidR="00F37443" w:rsidP="00F37443" w:rsidRDefault="00F37443" w14:paraId="4B871BA7" w14:textId="77777777">
            <w:pPr>
              <w:ind w:left="5" w:right="32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37443">
              <w:rPr>
                <w:b/>
                <w:bCs/>
              </w:rPr>
              <w:t>Utfört/ </w:t>
            </w:r>
          </w:p>
          <w:p w:rsidRPr="00F37443" w:rsidR="00F37443" w:rsidP="00F37443" w:rsidRDefault="00F37443" w14:paraId="193CA7F1" w14:textId="77777777">
            <w:pPr>
              <w:ind w:left="5" w:right="32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F37443">
              <w:rPr>
                <w:b/>
                <w:bCs/>
              </w:rPr>
              <w:t>Signatur </w:t>
            </w:r>
          </w:p>
        </w:tc>
      </w:tr>
      <w:tr w:rsidRPr="00F37443" w:rsidR="00F37443" w:rsidTr="73F2A96C" w14:paraId="16FA663C" w14:textId="77777777">
        <w:trPr>
          <w:trHeight w:val="300"/>
        </w:trPr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6E438CFC" w14:textId="77777777">
            <w:pPr>
              <w:ind w:left="147" w:right="214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t>Medicinskt beslut </w:t>
            </w:r>
          </w:p>
        </w:tc>
        <w:tc>
          <w:tcPr>
            <w:tcW w:w="4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308494A9" w14:textId="77777777">
            <w:pPr>
              <w:ind w:left="147" w:right="214"/>
            </w:pPr>
            <w:r w:rsidRPr="00F37443">
              <w:t>Avlämnande och mottagande läkare ska komma överens om flytten. </w:t>
            </w:r>
          </w:p>
        </w:tc>
        <w:tc>
          <w:tcPr>
            <w:tcW w:w="24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6947EDA3" w14:textId="77777777">
            <w:pPr>
              <w:ind w:left="147" w:right="214"/>
            </w:pPr>
            <w:r w:rsidRPr="00F37443">
              <w:t>Medicinskt ansvarig läkare på avlämnande och mottagande enhet 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077462A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</w:tr>
      <w:tr w:rsidRPr="00F37443" w:rsidR="00F37443" w:rsidTr="73F2A96C" w14:paraId="57580F05" w14:textId="77777777">
        <w:trPr>
          <w:trHeight w:val="300"/>
        </w:trPr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1F30C80B" w14:textId="77777777">
            <w:pPr>
              <w:ind w:left="147" w:right="214"/>
            </w:pPr>
            <w:r w:rsidRPr="00F37443">
              <w:t>Läkarrapport vid byte av medicinskt ansvar </w:t>
            </w:r>
          </w:p>
        </w:tc>
        <w:tc>
          <w:tcPr>
            <w:tcW w:w="4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2D7702F9" w14:textId="77777777">
            <w:pPr>
              <w:spacing w:after="0" w:line="240" w:lineRule="auto"/>
              <w:ind w:left="0" w:right="0"/>
              <w:textAlignment w:val="baseline"/>
              <w:rPr>
                <w:rStyle w:val="Hyperlnk"/>
              </w:rPr>
            </w:pPr>
            <w:hyperlink w:tgtFrame="_blank" w:history="1" r:id="rId14">
              <w:r w:rsidRPr="00F37443">
                <w:rPr>
                  <w:rStyle w:val="Hyperlnk"/>
                </w:rPr>
                <w:t>SBAR vid SÄS</w:t>
              </w:r>
            </w:hyperlink>
            <w:r w:rsidRPr="00F37443">
              <w:rPr>
                <w:rStyle w:val="Hyperlnk"/>
              </w:rPr>
              <w:t>. </w:t>
            </w:r>
          </w:p>
        </w:tc>
        <w:tc>
          <w:tcPr>
            <w:tcW w:w="24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49B9CE0B" w14:textId="77777777">
            <w:pPr>
              <w:ind w:left="147" w:right="214"/>
            </w:pPr>
            <w:r w:rsidRPr="00F37443">
              <w:t>Medicinskt ansvarig läkare på avlämnande enhet 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78224FB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</w:tr>
      <w:tr w:rsidRPr="00F37443" w:rsidR="00F37443" w:rsidTr="73F2A96C" w14:paraId="7338DE43" w14:textId="77777777">
        <w:trPr>
          <w:trHeight w:val="300"/>
        </w:trPr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684504DC" w14:textId="77777777">
            <w:pPr>
              <w:ind w:left="147" w:right="214"/>
            </w:pPr>
            <w:r w:rsidRPr="00F37443">
              <w:t>Omvårdnadsrapport till</w:t>
            </w:r>
            <w:r w:rsidRPr="00F37443">
              <w:rPr>
                <w:rFonts w:ascii="Times New Roman" w:hAnsi="Times New Roman"/>
              </w:rPr>
              <w:t> </w:t>
            </w:r>
            <w:r w:rsidRPr="00F37443">
              <w:t>mottagande ssk </w:t>
            </w:r>
          </w:p>
        </w:tc>
        <w:tc>
          <w:tcPr>
            <w:tcW w:w="4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3AD86827" w14:textId="77777777">
            <w:pPr>
              <w:spacing w:after="0" w:line="240" w:lineRule="auto"/>
              <w:ind w:left="0" w:right="0"/>
              <w:textAlignment w:val="baseline"/>
              <w:rPr>
                <w:rStyle w:val="Hyperlnk"/>
              </w:rPr>
            </w:pPr>
            <w:hyperlink w:tgtFrame="_blank" w:history="1" r:id="rId15">
              <w:r w:rsidRPr="00F37443">
                <w:rPr>
                  <w:rStyle w:val="Hyperlnk"/>
                </w:rPr>
                <w:t>SBAR vid SÄS</w:t>
              </w:r>
            </w:hyperlink>
            <w:r w:rsidRPr="00F37443">
              <w:rPr>
                <w:rStyle w:val="Hyperlnk"/>
              </w:rPr>
              <w:t> </w:t>
            </w:r>
          </w:p>
          <w:p w:rsidRPr="00F37443" w:rsidR="00F37443" w:rsidP="00F37443" w:rsidRDefault="00F37443" w14:paraId="1B208027" w14:textId="77777777">
            <w:pPr>
              <w:ind w:left="147" w:right="214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t>Alternativt läsrapport med telefonavstämning. Föreligger riskfaktorer för trycksår, undernäring, fall eller smitta?</w:t>
            </w: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  <w:tc>
          <w:tcPr>
            <w:tcW w:w="24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48E125CB" w14:textId="77777777">
            <w:pPr>
              <w:ind w:left="147" w:right="214"/>
            </w:pPr>
            <w:r w:rsidRPr="00F37443">
              <w:t>Avlämnade enhet 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0073BD7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</w:tr>
      <w:tr w:rsidRPr="00F37443" w:rsidR="00F37443" w:rsidTr="73F2A96C" w14:paraId="5A171A46" w14:textId="77777777">
        <w:trPr>
          <w:trHeight w:val="300"/>
        </w:trPr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67B3B496" w14:textId="77777777">
            <w:pPr>
              <w:ind w:left="147" w:right="214"/>
            </w:pPr>
            <w:r w:rsidRPr="00F37443">
              <w:t>Avtala tid för flytt med mottagande avdelning </w:t>
            </w:r>
          </w:p>
        </w:tc>
        <w:tc>
          <w:tcPr>
            <w:tcW w:w="4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7423DACC" w14:textId="77777777">
            <w:pPr>
              <w:ind w:left="147" w:right="214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t>Flytt av patient görs helst under dagtid.</w:t>
            </w: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  <w:tc>
          <w:tcPr>
            <w:tcW w:w="24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1E8DAB10" w14:textId="77777777">
            <w:pPr>
              <w:ind w:left="147" w:right="214"/>
            </w:pPr>
            <w:r w:rsidRPr="00F37443">
              <w:t>Avlämnande enhet 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3BE84E7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</w:tr>
      <w:tr w:rsidRPr="00F37443" w:rsidR="00F37443" w:rsidTr="73F2A96C" w14:paraId="39ACD531" w14:textId="77777777">
        <w:trPr>
          <w:trHeight w:val="300"/>
        </w:trPr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4357D09D" w14:textId="77777777">
            <w:pPr>
              <w:ind w:left="147" w:right="214"/>
            </w:pPr>
            <w:r w:rsidRPr="00F37443">
              <w:t>Beställ transport inom sjukhuset </w:t>
            </w:r>
          </w:p>
        </w:tc>
        <w:tc>
          <w:tcPr>
            <w:tcW w:w="4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1AEAE11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hyperlink w:tgtFrame="_blank" w:history="1" r:id="rId16">
              <w:r w:rsidRPr="00F37443">
                <w:rPr>
                  <w:rStyle w:val="Hyperlnk"/>
                </w:rPr>
                <w:t>Patienttransporter - Södra Älvsborgs Sjukhus</w:t>
              </w:r>
            </w:hyperlink>
            <w:r w:rsidRPr="00F37443">
              <w:rPr>
                <w:rStyle w:val="Hyperlnk"/>
              </w:rPr>
              <w:t>.</w:t>
            </w:r>
            <w:r w:rsidRPr="00F37443">
              <w:rPr>
                <w:rFonts w:ascii="Calibri" w:hAnsi="Calibri" w:cs="Calibri"/>
                <w:color w:val="006298"/>
                <w:sz w:val="21"/>
                <w:szCs w:val="21"/>
              </w:rPr>
              <w:t xml:space="preserve"> </w:t>
            </w:r>
            <w:r w:rsidRPr="00F37443">
              <w:t>Meddela om läkemedel ska medfölja patienten vid bokningen.</w:t>
            </w: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  <w:tc>
          <w:tcPr>
            <w:tcW w:w="24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3FC90E56" w14:textId="77777777">
            <w:pPr>
              <w:ind w:left="147" w:right="214"/>
            </w:pPr>
            <w:r w:rsidRPr="00F37443">
              <w:t>Avlämnande enhet 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1F37C5D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</w:tr>
      <w:tr w:rsidRPr="00F37443" w:rsidR="00F37443" w:rsidTr="73F2A96C" w14:paraId="6057D9F5" w14:textId="77777777">
        <w:trPr>
          <w:trHeight w:val="300"/>
        </w:trPr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367B92B7" w14:textId="77777777">
            <w:pPr>
              <w:ind w:left="147" w:right="214"/>
            </w:pPr>
            <w:r w:rsidRPr="00F37443">
              <w:t>Information till närstående </w:t>
            </w:r>
          </w:p>
        </w:tc>
        <w:tc>
          <w:tcPr>
            <w:tcW w:w="4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3DB84F1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t>Dokumentera i journalen under Planering, sökord “Samtal”.</w:t>
            </w: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  <w:r w:rsidRPr="00F37443">
              <w:rPr>
                <w:rFonts w:ascii="Calibri" w:hAnsi="Calibri" w:cs="Calibri"/>
                <w:sz w:val="21"/>
                <w:szCs w:val="21"/>
              </w:rPr>
              <w:br/>
            </w:r>
            <w:hyperlink w:tgtFrame="_blank" w:history="1" r:id="rId17">
              <w:r w:rsidRPr="00F37443">
                <w:rPr>
                  <w:rStyle w:val="Hyperlnk"/>
                </w:rPr>
                <w:t>Melior Lathund-Planering</w:t>
              </w:r>
            </w:hyperlink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  <w:tc>
          <w:tcPr>
            <w:tcW w:w="24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62C02D87" w14:textId="77777777">
            <w:pPr>
              <w:ind w:left="147" w:right="214"/>
            </w:pPr>
            <w:r w:rsidRPr="00F37443">
              <w:t>Avlämnande enhet 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019F890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</w:tr>
      <w:tr w:rsidRPr="00F37443" w:rsidR="00F37443" w:rsidTr="73F2A96C" w14:paraId="100A0A41" w14:textId="77777777">
        <w:trPr>
          <w:trHeight w:val="300"/>
        </w:trPr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255169BE" w14:textId="77777777">
            <w:pPr>
              <w:ind w:left="147" w:right="214"/>
            </w:pPr>
            <w:r w:rsidRPr="00F37443">
              <w:t>Elvis </w:t>
            </w:r>
          </w:p>
        </w:tc>
        <w:tc>
          <w:tcPr>
            <w:tcW w:w="4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3F5265E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t>Flytta patienten</w:t>
            </w:r>
            <w:r w:rsidRPr="00F37443">
              <w:rPr>
                <w:rFonts w:ascii="Calibri" w:hAnsi="Calibri" w:cs="Calibri"/>
                <w:sz w:val="21"/>
                <w:szCs w:val="21"/>
              </w:rPr>
              <w:t xml:space="preserve"> </w:t>
            </w:r>
            <w:hyperlink w:tgtFrame="_blank" w:history="1" r:id="rId18">
              <w:r w:rsidRPr="00F37443">
                <w:rPr>
                  <w:rStyle w:val="Hyperlnk"/>
                </w:rPr>
                <w:t>Utlokaliserad patient (lån av</w:t>
              </w:r>
              <w:r w:rsidRPr="00F37443">
                <w:rPr>
                  <w:rStyle w:val="Hyperlnk"/>
                  <w:rFonts w:ascii="Times New Roman" w:hAnsi="Times New Roman"/>
                </w:rPr>
                <w:t> </w:t>
              </w:r>
              <w:r w:rsidRPr="00F37443">
                <w:rPr>
                  <w:rStyle w:val="Hyperlnk"/>
                </w:rPr>
                <w:t>s</w:t>
              </w:r>
              <w:r w:rsidRPr="00F37443">
                <w:rPr>
                  <w:rStyle w:val="Hyperlnk"/>
                  <w:rFonts w:cs="Georgia"/>
                </w:rPr>
                <w:t>ä</w:t>
              </w:r>
              <w:r w:rsidRPr="00F37443">
                <w:rPr>
                  <w:rStyle w:val="Hyperlnk"/>
                </w:rPr>
                <w:t>ng)</w:t>
              </w:r>
            </w:hyperlink>
            <w:r w:rsidRPr="00F37443">
              <w:rPr>
                <w:rStyle w:val="Hyperlnk"/>
              </w:rPr>
              <w:t>.</w:t>
            </w:r>
            <w:r w:rsidRPr="00F37443">
              <w:rPr>
                <w:rFonts w:ascii="Calibri" w:hAnsi="Calibri" w:cs="Calibri"/>
                <w:color w:val="006298"/>
                <w:sz w:val="21"/>
                <w:szCs w:val="21"/>
              </w:rPr>
              <w:t> </w:t>
            </w:r>
          </w:p>
        </w:tc>
        <w:tc>
          <w:tcPr>
            <w:tcW w:w="24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571B49FE" w14:textId="77777777">
            <w:pPr>
              <w:ind w:left="147" w:right="214"/>
            </w:pPr>
            <w:r w:rsidRPr="00F37443">
              <w:t>Avlämnande enhet 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4CF28CA2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</w:tr>
      <w:tr w:rsidRPr="00F37443" w:rsidR="00F37443" w:rsidTr="73F2A96C" w14:paraId="4A5502B7" w14:textId="77777777">
        <w:trPr>
          <w:trHeight w:val="300"/>
        </w:trPr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6C382C90" w14:textId="77777777">
            <w:pPr>
              <w:ind w:left="147" w:right="214"/>
            </w:pPr>
            <w:r w:rsidRPr="00F37443">
              <w:t>Melior </w:t>
            </w:r>
          </w:p>
        </w:tc>
        <w:tc>
          <w:tcPr>
            <w:tcW w:w="4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42127F0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t xml:space="preserve">Vårdtidssammanfattning skrivs av ssk vid långvarig eller komplex vårdsituation och av läkare vid byte av verksamhetsområde. </w:t>
            </w:r>
            <w:hyperlink w:tgtFrame="_blank" w:history="1" r:id="rId19">
              <w:r w:rsidRPr="00F37443">
                <w:rPr>
                  <w:rStyle w:val="Hyperlnk"/>
                </w:rPr>
                <w:t>Vårdtillfälleshantering i Melior, SÄS.</w:t>
              </w:r>
              <w:r w:rsidRPr="00F37443">
                <w:rPr>
                  <w:rFonts w:ascii="Calibri" w:hAnsi="Calibri" w:cs="Calibri"/>
                  <w:color w:val="006298"/>
                  <w:sz w:val="21"/>
                  <w:szCs w:val="21"/>
                </w:rPr>
                <w:t xml:space="preserve"> </w:t>
              </w:r>
            </w:hyperlink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  <w:r w:rsidRPr="00F37443">
              <w:rPr>
                <w:rFonts w:ascii="Calibri" w:hAnsi="Calibri" w:cs="Calibri"/>
                <w:sz w:val="21"/>
                <w:szCs w:val="21"/>
              </w:rPr>
              <w:br/>
            </w:r>
            <w:hyperlink w:tgtFrame="_blank" w:history="1" r:id="rId20">
              <w:r w:rsidRPr="00F37443">
                <w:rPr>
                  <w:rStyle w:val="Hyperlnk"/>
                </w:rPr>
                <w:t>Flytta patienten</w:t>
              </w:r>
            </w:hyperlink>
            <w:r w:rsidRPr="00F37443">
              <w:rPr>
                <w:rFonts w:ascii="Calibri" w:hAnsi="Calibri" w:cs="Calibri"/>
                <w:sz w:val="21"/>
                <w:szCs w:val="21"/>
              </w:rPr>
              <w:t xml:space="preserve"> </w:t>
            </w:r>
            <w:r w:rsidRPr="00F37443">
              <w:t>till rätt avdelning.</w:t>
            </w: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  <w:tc>
          <w:tcPr>
            <w:tcW w:w="24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5AA127E8" w14:textId="77777777">
            <w:pPr>
              <w:ind w:left="147" w:right="214"/>
            </w:pPr>
            <w:r w:rsidRPr="00F37443">
              <w:t>Avlämnande enhet  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7384D7B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</w:tr>
      <w:tr w:rsidRPr="00F37443" w:rsidR="00F37443" w:rsidTr="73F2A96C" w14:paraId="49C1F89A" w14:textId="77777777">
        <w:trPr>
          <w:trHeight w:val="300"/>
        </w:trPr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3A5601F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73F2A96C" w:rsidR="00F37443">
              <w:rPr>
                <w:rFonts w:ascii="Georgia" w:hAnsi="Georgia" w:eastAsia="Times New Roman" w:cs="Times New Roman"/>
                <w:color w:val="auto"/>
                <w:sz w:val="24"/>
                <w:szCs w:val="24"/>
                <w:lang w:eastAsia="sv-SE" w:bidi="ar-SA"/>
              </w:rPr>
              <w:t>S</w:t>
            </w:r>
            <w:r w:rsidRPr="73F2A96C" w:rsidR="00F37443">
              <w:rPr>
                <w:rFonts w:ascii="Georgia" w:hAnsi="Georgia" w:eastAsia="Times New Roman" w:cs="Times New Roman"/>
                <w:color w:val="auto"/>
                <w:sz w:val="24"/>
                <w:szCs w:val="24"/>
                <w:lang w:eastAsia="sv-SE" w:bidi="ar-SA"/>
              </w:rPr>
              <w:t>A</w:t>
            </w:r>
            <w:r w:rsidRPr="73F2A96C" w:rsidR="00F37443">
              <w:rPr>
                <w:rFonts w:ascii="Georgia" w:hAnsi="Georgia" w:eastAsia="Times New Roman" w:cs="Times New Roman"/>
                <w:color w:val="auto"/>
                <w:sz w:val="24"/>
                <w:szCs w:val="24"/>
                <w:lang w:eastAsia="sv-SE" w:bidi="ar-SA"/>
              </w:rPr>
              <w:t>MSA </w:t>
            </w:r>
          </w:p>
        </w:tc>
        <w:tc>
          <w:tcPr>
            <w:tcW w:w="4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1096589E" w14:textId="77777777">
            <w:pPr>
              <w:spacing w:after="0" w:line="240" w:lineRule="auto"/>
              <w:ind w:left="0" w:right="0"/>
              <w:textAlignment w:val="baseline"/>
            </w:pPr>
            <w:r w:rsidRPr="00F37443">
              <w:t>Avlämnande enhet gör omflyttning i SAMSA. Mottagande enhet får ett meddelande om byte av avdelning när omflyttning gjorts. Mottagande enhet uppdaterar kontaktuppgifter under “Kontakter”. </w:t>
            </w:r>
          </w:p>
          <w:p w:rsidRPr="00F37443" w:rsidR="00F37443" w:rsidP="00F37443" w:rsidRDefault="00F37443" w14:paraId="72D270D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hyperlink w:tgtFrame="_blank" w:history="1" r:id="rId21">
              <w:r w:rsidRPr="00F37443">
                <w:rPr>
                  <w:rStyle w:val="Hyperlnk"/>
                </w:rPr>
                <w:t>Sjukhus Slutenvård IT-tjänst SAMSA Lathund Västra Götaland</w:t>
              </w:r>
            </w:hyperlink>
            <w:r w:rsidRPr="00F37443">
              <w:rPr>
                <w:rStyle w:val="Hyperlnk"/>
              </w:rPr>
              <w:t>,</w:t>
            </w:r>
            <w:r w:rsidRPr="00F37443">
              <w:rPr>
                <w:rFonts w:ascii="Calibri" w:hAnsi="Calibri" w:cs="Calibri"/>
                <w:sz w:val="21"/>
                <w:szCs w:val="21"/>
              </w:rPr>
              <w:t xml:space="preserve"> </w:t>
            </w:r>
            <w:r w:rsidRPr="00F37443">
              <w:t>se sida 19 Omflyttning.</w:t>
            </w: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  <w:tc>
          <w:tcPr>
            <w:tcW w:w="24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0E4031A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t>Avlämnande enhet</w:t>
            </w: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4FBE11E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</w:tr>
      <w:tr w:rsidRPr="00F37443" w:rsidR="00F37443" w:rsidTr="73F2A96C" w14:paraId="0F7D48CA" w14:textId="77777777">
        <w:trPr>
          <w:trHeight w:val="300"/>
        </w:trPr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316B076F" w14:textId="77777777">
            <w:pPr>
              <w:spacing w:after="0" w:line="240" w:lineRule="auto"/>
              <w:ind w:left="0" w:right="0"/>
              <w:textAlignment w:val="baseline"/>
            </w:pPr>
            <w:r w:rsidRPr="73F2A96C" w:rsidR="00F37443">
              <w:rPr>
                <w:rFonts w:ascii="Georgia" w:hAnsi="Georgia" w:eastAsia="Times New Roman" w:cs="Times New Roman"/>
                <w:color w:val="auto"/>
                <w:sz w:val="24"/>
                <w:szCs w:val="24"/>
                <w:lang w:eastAsia="sv-SE" w:bidi="ar-SA"/>
              </w:rPr>
              <w:t>Identitetskontroll </w:t>
            </w:r>
          </w:p>
        </w:tc>
        <w:tc>
          <w:tcPr>
            <w:tcW w:w="4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7208FED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t>Säkerställ patientens identitet</w:t>
            </w: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  <w:r w:rsidRPr="00F37443">
              <w:rPr>
                <w:rFonts w:ascii="Calibri" w:hAnsi="Calibri" w:cs="Calibri"/>
                <w:sz w:val="21"/>
                <w:szCs w:val="21"/>
              </w:rPr>
              <w:br/>
            </w:r>
            <w:hyperlink w:tgtFrame="_blank" w:history="1" r:id="rId22">
              <w:r w:rsidRPr="00F37443">
                <w:rPr>
                  <w:rStyle w:val="Hyperlnk"/>
                </w:rPr>
                <w:t>Identitetskontroll av patient, SÄS</w:t>
              </w:r>
            </w:hyperlink>
            <w:r w:rsidRPr="00F37443">
              <w:rPr>
                <w:rStyle w:val="Hyperlnk"/>
              </w:rPr>
              <w:t>.</w:t>
            </w:r>
            <w:r w:rsidRPr="00F37443">
              <w:rPr>
                <w:rFonts w:ascii="Calibri" w:hAnsi="Calibri" w:cs="Calibri"/>
                <w:color w:val="006298"/>
                <w:sz w:val="21"/>
                <w:szCs w:val="21"/>
              </w:rPr>
              <w:t> </w:t>
            </w:r>
          </w:p>
        </w:tc>
        <w:tc>
          <w:tcPr>
            <w:tcW w:w="24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5E259649" w14:textId="77777777">
            <w:pPr>
              <w:spacing w:after="0" w:line="240" w:lineRule="auto"/>
              <w:ind w:left="0" w:right="0"/>
              <w:textAlignment w:val="baseline"/>
            </w:pPr>
            <w:r w:rsidRPr="00F37443">
              <w:t>Mottagande enhet 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6303450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</w:tr>
      <w:tr w:rsidRPr="00F37443" w:rsidR="00F37443" w:rsidTr="73F2A96C" w14:paraId="7FDD8813" w14:textId="77777777">
        <w:trPr>
          <w:trHeight w:val="300"/>
        </w:trPr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545E15EB" w14:textId="77777777">
            <w:pPr>
              <w:spacing w:after="0" w:line="240" w:lineRule="auto"/>
              <w:ind w:left="0" w:right="0"/>
              <w:textAlignment w:val="baseline"/>
            </w:pPr>
            <w:r w:rsidRPr="00F37443">
              <w:t>NEWS2/Swe-PEWS </w:t>
            </w:r>
          </w:p>
        </w:tc>
        <w:tc>
          <w:tcPr>
            <w:tcW w:w="4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387BBC7A" w14:textId="77777777">
            <w:pPr>
              <w:spacing w:after="0" w:line="240" w:lineRule="auto"/>
              <w:ind w:left="0" w:right="0"/>
              <w:textAlignment w:val="baseline"/>
            </w:pPr>
            <w:r w:rsidRPr="00F37443">
              <w:t>Säkerställ att NEWS2/Swe-PEWS är utfört och dokumenterat innan flytt av patient. Nya kontroller ska tas på mottagande enhet enligt den bedömning som gjordes på avlämnande enhet. </w:t>
            </w:r>
          </w:p>
          <w:p w:rsidRPr="00F37443" w:rsidR="00F37443" w:rsidP="00F37443" w:rsidRDefault="00F37443" w14:paraId="7DFA619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hyperlink w:tgtFrame="_blank" w:history="1" r:id="rId23">
              <w:r w:rsidRPr="00F37443">
                <w:rPr>
                  <w:rStyle w:val="Hyperlnk"/>
                </w:rPr>
                <w:t>NEWS2 för vuxna patienter på SÄS</w:t>
              </w:r>
            </w:hyperlink>
            <w:r w:rsidRPr="00F37443">
              <w:rPr>
                <w:rStyle w:val="Hyperlnk"/>
              </w:rPr>
              <w:t xml:space="preserve"> </w:t>
            </w:r>
            <w:r w:rsidRPr="00F37443">
              <w:rPr>
                <w:rFonts w:ascii="Calibri" w:hAnsi="Calibri" w:cs="Calibri"/>
                <w:sz w:val="21"/>
                <w:szCs w:val="21"/>
              </w:rPr>
              <w:t xml:space="preserve">alternativt </w:t>
            </w:r>
            <w:hyperlink w:tgtFrame="_blank" w:history="1" r:id="rId24">
              <w:r w:rsidRPr="00F37443">
                <w:rPr>
                  <w:rStyle w:val="Hyperlnk"/>
                </w:rPr>
                <w:t>Swe-PEWS – Pediatriskt bedömningssystem, SÄS</w:t>
              </w:r>
            </w:hyperlink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  <w:tc>
          <w:tcPr>
            <w:tcW w:w="24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097E024C" w14:textId="77777777">
            <w:pPr>
              <w:spacing w:after="0" w:line="240" w:lineRule="auto"/>
              <w:ind w:left="0" w:right="0"/>
              <w:textAlignment w:val="baseline"/>
            </w:pPr>
            <w:r w:rsidRPr="00F37443">
              <w:t>Avlämnande enhet och mottagande enhet 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422AD29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</w:tr>
      <w:tr w:rsidRPr="00F37443" w:rsidR="00F37443" w:rsidTr="73F2A96C" w14:paraId="761FC83E" w14:textId="77777777">
        <w:trPr>
          <w:trHeight w:val="300"/>
        </w:trPr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70BA3AF5" w14:textId="77777777">
            <w:pPr>
              <w:spacing w:after="0" w:line="240" w:lineRule="auto"/>
              <w:ind w:left="0" w:right="0"/>
              <w:textAlignment w:val="baseline"/>
            </w:pPr>
            <w:r w:rsidRPr="00F37443">
              <w:t>Läkemedel </w:t>
            </w:r>
          </w:p>
        </w:tc>
        <w:tc>
          <w:tcPr>
            <w:tcW w:w="4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3374C52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t xml:space="preserve">Säkerställ att patientens personliga läkemedel medföljer flytten. Om transportör ansvarar för läkemedel vid flytt ska kvittenslista medfölja och mottagande enhet signera mottagandet, se rutinen </w:t>
            </w:r>
            <w:hyperlink w:tgtFrame="_blank" w:history="1" r:id="rId25">
              <w:r w:rsidRPr="00F37443">
                <w:rPr>
                  <w:rStyle w:val="Hyperlnk"/>
                </w:rPr>
                <w:t>Läkemedel vid patienttransport när patient byter vårdavdelning inom SÄS Borås</w:t>
              </w:r>
            </w:hyperlink>
            <w:r w:rsidRPr="00F37443">
              <w:rPr>
                <w:rStyle w:val="Hyperlnk"/>
              </w:rPr>
              <w:t>.</w:t>
            </w: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  <w:p w:rsidRPr="00F37443" w:rsidR="00F37443" w:rsidP="00F37443" w:rsidRDefault="00F37443" w14:paraId="21BC8EF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t>Om</w:t>
            </w:r>
            <w:r w:rsidRPr="00F37443">
              <w:rPr>
                <w:rFonts w:ascii="Calibri" w:hAnsi="Calibri" w:cs="Calibri"/>
                <w:sz w:val="21"/>
                <w:szCs w:val="21"/>
              </w:rPr>
              <w:t xml:space="preserve"> </w:t>
            </w:r>
            <w:r w:rsidRPr="00F37443">
              <w:t>patienten</w:t>
            </w:r>
            <w:r w:rsidRPr="00F37443">
              <w:rPr>
                <w:rFonts w:ascii="Calibri" w:hAnsi="Calibri" w:cs="Calibri"/>
                <w:sz w:val="21"/>
                <w:szCs w:val="21"/>
              </w:rPr>
              <w:t xml:space="preserve"> </w:t>
            </w:r>
            <w:r w:rsidRPr="00F37443">
              <w:t>flyttas</w:t>
            </w:r>
            <w:r w:rsidRPr="00F37443">
              <w:rPr>
                <w:rFonts w:ascii="Calibri" w:hAnsi="Calibri" w:cs="Calibri"/>
                <w:sz w:val="21"/>
                <w:szCs w:val="21"/>
              </w:rPr>
              <w:t xml:space="preserve"> </w:t>
            </w:r>
            <w:r w:rsidRPr="00F37443">
              <w:t>mellan</w:t>
            </w:r>
            <w:r w:rsidRPr="00F37443">
              <w:rPr>
                <w:rFonts w:ascii="Calibri" w:hAnsi="Calibri" w:cs="Calibri"/>
                <w:sz w:val="21"/>
                <w:szCs w:val="21"/>
              </w:rPr>
              <w:t xml:space="preserve"> </w:t>
            </w:r>
            <w:r w:rsidRPr="00F37443">
              <w:t>somatisk och psykiatrisk vård behöver läkemedel ordineras på nytt av mottagande läkare då ordinationer inte följer med mellan olika databaser.</w:t>
            </w: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  <w:tc>
          <w:tcPr>
            <w:tcW w:w="24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59C63243" w14:textId="77777777">
            <w:pPr>
              <w:spacing w:after="0" w:line="240" w:lineRule="auto"/>
              <w:ind w:left="0" w:right="0"/>
              <w:textAlignment w:val="baseline"/>
            </w:pPr>
            <w:r w:rsidRPr="00F37443">
              <w:t>Avlämnande enhet och mottagande enhet 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2383109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</w:tr>
      <w:tr w:rsidRPr="00F37443" w:rsidR="00F37443" w:rsidTr="73F2A96C" w14:paraId="0AEF1FE3" w14:textId="77777777">
        <w:trPr>
          <w:trHeight w:val="300"/>
        </w:trPr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3C51E17E" w14:textId="77777777">
            <w:pPr>
              <w:spacing w:after="0" w:line="240" w:lineRule="auto"/>
              <w:ind w:left="0" w:right="0"/>
              <w:textAlignment w:val="baseline"/>
            </w:pPr>
            <w:r w:rsidRPr="00F37443">
              <w:t>Personliga tillhörigheter </w:t>
            </w:r>
          </w:p>
        </w:tc>
        <w:tc>
          <w:tcPr>
            <w:tcW w:w="4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2C44791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t>Säkerställ att patientens personliga tillhörigheter och hjälpmedel medföljer vid byte av vårdavdelning.</w:t>
            </w: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  <w:tc>
          <w:tcPr>
            <w:tcW w:w="24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59E52FEE" w14:textId="77777777">
            <w:pPr>
              <w:spacing w:after="0" w:line="240" w:lineRule="auto"/>
              <w:ind w:left="0" w:right="0"/>
              <w:textAlignment w:val="baseline"/>
            </w:pPr>
            <w:r w:rsidRPr="00F37443">
              <w:t>Avlämnande enhet 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486CA47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</w:tr>
      <w:tr w:rsidRPr="00F37443" w:rsidR="00F37443" w:rsidTr="73F2A96C" w14:paraId="0EA179F4" w14:textId="77777777">
        <w:trPr>
          <w:trHeight w:val="300"/>
        </w:trPr>
        <w:tc>
          <w:tcPr>
            <w:tcW w:w="22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12A6FE17" w14:textId="77777777">
            <w:pPr>
              <w:spacing w:after="0" w:line="240" w:lineRule="auto"/>
              <w:ind w:left="0" w:right="0"/>
              <w:textAlignment w:val="baseline"/>
            </w:pPr>
            <w:r w:rsidRPr="00F37443">
              <w:t>Värdesaker </w:t>
            </w:r>
          </w:p>
        </w:tc>
        <w:tc>
          <w:tcPr>
            <w:tcW w:w="41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2B6E7BC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t>För värdesaker som förvarats hos väktare, se rutinen</w:t>
            </w:r>
            <w:r w:rsidRPr="00F37443">
              <w:rPr>
                <w:rFonts w:ascii="Calibri" w:hAnsi="Calibri" w:cs="Calibri"/>
                <w:sz w:val="21"/>
                <w:szCs w:val="21"/>
              </w:rPr>
              <w:t xml:space="preserve"> </w:t>
            </w:r>
            <w:hyperlink w:tgtFrame="_blank" w:history="1" r:id="rId26">
              <w:r w:rsidRPr="00F37443">
                <w:rPr>
                  <w:rStyle w:val="Hyperlnk"/>
                </w:rPr>
                <w:t>Värdesaker och tillhörigheter</w:t>
              </w:r>
            </w:hyperlink>
            <w:r w:rsidRPr="00F37443">
              <w:rPr>
                <w:rStyle w:val="Hyperlnk"/>
              </w:rPr>
              <w:t>. </w:t>
            </w:r>
          </w:p>
        </w:tc>
        <w:tc>
          <w:tcPr>
            <w:tcW w:w="24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488FE081" w14:textId="77777777">
            <w:pPr>
              <w:spacing w:after="0" w:line="240" w:lineRule="auto"/>
              <w:ind w:left="0" w:right="0"/>
              <w:textAlignment w:val="baseline"/>
            </w:pPr>
            <w:r w:rsidRPr="00F37443">
              <w:t>Avlämnande enhet och mottagande enhet 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hideMark/>
          </w:tcPr>
          <w:p w:rsidRPr="00F37443" w:rsidR="00F37443" w:rsidP="00F37443" w:rsidRDefault="00F37443" w14:paraId="52A492D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37443">
              <w:rPr>
                <w:rFonts w:ascii="Calibri" w:hAnsi="Calibri" w:cs="Calibri"/>
                <w:sz w:val="21"/>
                <w:szCs w:val="21"/>
              </w:rPr>
              <w:t> </w:t>
            </w:r>
          </w:p>
        </w:tc>
      </w:tr>
    </w:tbl>
    <w:p w:rsidRPr="00F37443" w:rsidR="00F37443" w:rsidP="00F37443" w:rsidRDefault="00F37443" w14:paraId="167B3E33" w14:textId="77777777"/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11"/>
      <w:bookmarkStart w:name="_Toc203018833" w:id="12"/>
      <w:r w:rsidRPr="000D04ED">
        <w:t>Arbetsgrupp</w:t>
      </w:r>
      <w:bookmarkEnd w:id="11"/>
      <w:bookmarkEnd w:id="12"/>
      <w:r>
        <w:t xml:space="preserve"> </w:t>
      </w:r>
    </w:p>
    <w:p w:rsidRPr="00F37443" w:rsidR="00F37443" w:rsidP="00F37443" w:rsidRDefault="00F37443" w14:paraId="597E8C2E" w14:textId="77777777">
      <w:pPr>
        <w:ind w:right="-143"/>
      </w:pPr>
      <w:r w:rsidRPr="00F37443">
        <w:rPr>
          <w:b/>
          <w:bCs/>
        </w:rPr>
        <w:t>För innehållet svarar</w:t>
      </w:r>
      <w:r w:rsidRPr="00F37443">
        <w:t> </w:t>
      </w:r>
    </w:p>
    <w:p w:rsidRPr="00F37443" w:rsidR="00F37443" w:rsidP="00F37443" w:rsidRDefault="00F37443" w14:paraId="66D49F58" w14:textId="77777777">
      <w:pPr>
        <w:ind w:right="-143"/>
      </w:pPr>
      <w:r w:rsidRPr="00F37443">
        <w:t>Karin Scharl, chefsjuksköterska, SÄS </w:t>
      </w:r>
    </w:p>
    <w:p w:rsidRPr="00F37443" w:rsidR="00F37443" w:rsidP="00F37443" w:rsidRDefault="00F37443" w14:paraId="05F1DC9F" w14:textId="77777777">
      <w:pPr>
        <w:ind w:right="-143"/>
      </w:pPr>
      <w:r w:rsidRPr="00F37443">
        <w:rPr>
          <w:b/>
          <w:bCs/>
        </w:rPr>
        <w:t>Remissinstanser</w:t>
      </w:r>
      <w:r w:rsidRPr="00F37443">
        <w:t> </w:t>
      </w:r>
    </w:p>
    <w:p w:rsidRPr="00F37443" w:rsidR="00F37443" w:rsidP="00F37443" w:rsidRDefault="00F37443" w14:paraId="2AA97796" w14:textId="77777777">
      <w:pPr>
        <w:ind w:right="-143"/>
      </w:pPr>
      <w:r w:rsidRPr="00F37443">
        <w:t>Seniora sjuksköterskor, SÄS </w:t>
      </w:r>
      <w:r w:rsidRPr="00F37443">
        <w:br/>
      </w:r>
      <w:r w:rsidRPr="00F37443">
        <w:t>Verksamhetschefer, SÄS </w:t>
      </w:r>
    </w:p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13"/>
      <w:bookmarkStart w:name="_Toc203018834" w:id="14"/>
      <w:r w:rsidRPr="000D04ED">
        <w:t>Källförteckning</w:t>
      </w:r>
      <w:bookmarkEnd w:id="13"/>
      <w:bookmarkEnd w:id="14"/>
    </w:p>
    <w:p w:rsidRPr="00F37443" w:rsidR="00F37443" w:rsidP="2E719910" w:rsidRDefault="00F37443" w14:paraId="6F41548F" w14:textId="17984229">
      <w:pPr>
        <w:pStyle w:val="Punktlista"/>
        <w:rPr/>
      </w:pPr>
      <w:r w:rsidR="00F37443">
        <w:rPr/>
        <w:t>Trygg och säker utskrivning – arbetssätt </w:t>
      </w:r>
      <w:r w:rsidR="45ECB51C">
        <w:rPr/>
        <w:t xml:space="preserve"> </w:t>
      </w:r>
      <w:r w:rsidR="00F37443">
        <w:rPr/>
        <w:t>samt</w:t>
      </w:r>
      <w:r w:rsidR="3ABA6230">
        <w:rPr/>
        <w:t xml:space="preserve"> </w:t>
      </w:r>
      <w:r w:rsidR="00F37443">
        <w:rPr/>
        <w:t xml:space="preserve">ansvarsfördelning </w:t>
      </w:r>
      <w:r w:rsidR="00F37443">
        <w:rPr/>
        <w:t>per  yrkeskategori</w:t>
      </w:r>
      <w:r w:rsidR="00F37443">
        <w:rPr/>
        <w:t xml:space="preserve"> och funktion, SÄS. Sjukhusövergripande rutin, SÄS </w:t>
      </w:r>
      <w:r>
        <w:br/>
      </w:r>
      <w:hyperlink r:id="R8bade44cea094939">
        <w:r w:rsidRPr="73F2A96C" w:rsidR="00F37443">
          <w:rPr>
            <w:rStyle w:val="Hyperlnk"/>
          </w:rPr>
          <w:t>https://insidan.vgregion.se/forvaltningar/sodra-alvsborgs-sjukhus/styrande-dokument</w:t>
        </w:r>
      </w:hyperlink>
      <w:r w:rsidR="00F37443">
        <w:rPr/>
        <w:t> </w:t>
      </w:r>
    </w:p>
    <w:p w:rsidRPr="00F37443" w:rsidR="00F37443" w:rsidP="2E719910" w:rsidRDefault="00F37443" w14:paraId="3855EC3C" w14:textId="7F89B7D5">
      <w:pPr>
        <w:pStyle w:val="Punktlista"/>
      </w:pPr>
      <w:r>
        <w:t>Somatiska vårdplatser vid SÄS, ansvarsfördelning. Sjukhusövergripande riktlinje, SÄS </w:t>
      </w:r>
      <w:r>
        <w:br/>
      </w:r>
      <w:hyperlink r:id="rId28">
        <w:r w:rsidRPr="2E719910">
          <w:rPr>
            <w:rStyle w:val="Hyperlnk"/>
          </w:rPr>
          <w:t>https://insidan.vgregion.se/forvaltningar/sodra-alvsborgs-sjukhus/styrande-dokument</w:t>
        </w:r>
      </w:hyperlink>
      <w:r>
        <w:t> </w:t>
      </w:r>
    </w:p>
    <w:p w:rsidRPr="00F37443" w:rsidR="00F37443" w:rsidP="2E719910" w:rsidRDefault="00F37443" w14:paraId="53547E0E" w14:textId="523D7963">
      <w:pPr>
        <w:pStyle w:val="Punktlista"/>
      </w:pPr>
      <w:r>
        <w:t>SBAR vid SÄS. Sjukhusövergripande rutin, SÄS </w:t>
      </w:r>
      <w:r>
        <w:br/>
      </w:r>
      <w:hyperlink r:id="rId29">
        <w:r w:rsidRPr="2E719910">
          <w:rPr>
            <w:rStyle w:val="Hyperlnk"/>
          </w:rPr>
          <w:t>https://insidan.vgregion.se/forvaltningar/sodra-alvsborgs-sjukhus/styrande-dokument</w:t>
        </w:r>
      </w:hyperlink>
      <w:r>
        <w:t> </w:t>
      </w:r>
    </w:p>
    <w:p w:rsidRPr="00F37443" w:rsidR="00F37443" w:rsidP="2E719910" w:rsidRDefault="00F37443" w14:paraId="6B74CB21" w14:textId="77777777">
      <w:pPr>
        <w:pStyle w:val="Punktlista"/>
      </w:pPr>
      <w:r>
        <w:t>Patienttransporter - Södra Älvsborgs Sjukhus </w:t>
      </w:r>
      <w:r>
        <w:br/>
      </w:r>
      <w:hyperlink r:id="rId30">
        <w:r w:rsidRPr="2E719910">
          <w:rPr>
            <w:rStyle w:val="Hyperlnk"/>
          </w:rPr>
          <w:t>https://insidan.vgregion.se/forvaltningar/sodra-alvsborgs-sjukhus/vard/vard-och-patientadministration/patienttransporter</w:t>
        </w:r>
      </w:hyperlink>
      <w:r>
        <w:t> </w:t>
      </w:r>
    </w:p>
    <w:p w:rsidRPr="00F37443" w:rsidR="00F37443" w:rsidP="2E719910" w:rsidRDefault="00F37443" w14:paraId="7AA1AE57" w14:textId="77777777">
      <w:pPr>
        <w:pStyle w:val="Punktlista"/>
      </w:pPr>
      <w:r>
        <w:t>Melior Lathund-Planering. Melior-rutin för SÄS </w:t>
      </w:r>
      <w:r>
        <w:br/>
      </w:r>
      <w:hyperlink r:id="rId31">
        <w:r w:rsidRPr="2E719910">
          <w:rPr>
            <w:rStyle w:val="Hyperlnk"/>
          </w:rPr>
          <w:t>https://insidan.vgregion.se/forvaltningar/sodra-alvsborgs-sjukhus/stod-och-tjanster/system-a-o/melior</w:t>
        </w:r>
      </w:hyperlink>
      <w:r>
        <w:t> </w:t>
      </w:r>
    </w:p>
    <w:p w:rsidRPr="00F37443" w:rsidR="00F37443" w:rsidP="2E719910" w:rsidRDefault="00F37443" w14:paraId="48B80172" w14:textId="598427A8">
      <w:pPr>
        <w:pStyle w:val="Punktlista"/>
      </w:pPr>
      <w:r>
        <w:t>Vårdtillfälleshantering i Melior, SÄS </w:t>
      </w:r>
      <w:r>
        <w:br/>
      </w:r>
      <w:hyperlink r:id="rId32">
        <w:r w:rsidRPr="2E719910">
          <w:rPr>
            <w:rStyle w:val="Hyperlnk"/>
          </w:rPr>
          <w:t>https://insidan.vgregion.se/forvaltningar/sodra-alvsborgs-sjukhus/styrande-dokument</w:t>
        </w:r>
      </w:hyperlink>
      <w:r>
        <w:t> </w:t>
      </w:r>
    </w:p>
    <w:p w:rsidRPr="00F37443" w:rsidR="00F37443" w:rsidP="2E719910" w:rsidRDefault="00F37443" w14:paraId="561C5B9D" w14:textId="77777777">
      <w:pPr>
        <w:pStyle w:val="Punktlista"/>
      </w:pPr>
      <w:r>
        <w:t>Utlokaliserad patient (lån av säng) Regiongemensam lathund för Elvis </w:t>
      </w:r>
      <w:r>
        <w:br/>
      </w:r>
      <w:hyperlink r:id="rId33">
        <w:r w:rsidRPr="2E719910">
          <w:rPr>
            <w:rStyle w:val="Hyperlnk"/>
          </w:rPr>
          <w:t>https://insidan.vgregion.se/forvaltningar/sodra-alvsborgs-sjukhus/stod-och-tjanster/system-a-o/elvis/rutiner-och-lathundar</w:t>
        </w:r>
      </w:hyperlink>
      <w:r>
        <w:t> </w:t>
      </w:r>
    </w:p>
    <w:p w:rsidRPr="00F37443" w:rsidR="00F37443" w:rsidP="2E719910" w:rsidRDefault="00F37443" w14:paraId="18F370C7" w14:textId="77777777">
      <w:pPr>
        <w:pStyle w:val="Punktlista"/>
      </w:pPr>
      <w:r>
        <w:t>Sjukhus Slutenvård IT-tjänst SAMSA. Länsgemensam lathund inom Västra Götaland. </w:t>
      </w:r>
      <w:r>
        <w:br/>
      </w:r>
      <w:hyperlink r:id="rId34">
        <w:r w:rsidRPr="2E719910">
          <w:rPr>
            <w:rStyle w:val="Hyperlnk"/>
          </w:rPr>
          <w:t>www.vastkom.se/download/18.663f41a0188ba05db96110f3/1687352796370/Lathund%20Sjukhus%20slutenv%C3%A5rd%20SAMSA%202023-06-21.pdf</w:t>
        </w:r>
      </w:hyperlink>
      <w:r>
        <w:t> </w:t>
      </w:r>
    </w:p>
    <w:p w:rsidRPr="00F37443" w:rsidR="00F37443" w:rsidP="2E719910" w:rsidRDefault="00F37443" w14:paraId="4E3A347F" w14:textId="690498D2">
      <w:pPr>
        <w:pStyle w:val="Punktlista"/>
      </w:pPr>
      <w:r>
        <w:t>Identitetskontroll av patienter. Sjukhusövergripande riktlinje, SÄS </w:t>
      </w:r>
      <w:r>
        <w:br/>
      </w:r>
      <w:hyperlink r:id="rId35">
        <w:r w:rsidRPr="2E719910">
          <w:rPr>
            <w:rStyle w:val="Hyperlnk"/>
          </w:rPr>
          <w:t>https://insidan.vgregion.se/forvaltningar/sodra-alvsborgs-sjukhus/styrande-dokument</w:t>
        </w:r>
      </w:hyperlink>
      <w:r>
        <w:t> </w:t>
      </w:r>
    </w:p>
    <w:p w:rsidRPr="00F37443" w:rsidR="00F37443" w:rsidP="2E719910" w:rsidRDefault="00F37443" w14:paraId="29FCBA70" w14:textId="77777777">
      <w:pPr>
        <w:pStyle w:val="Punktlista"/>
      </w:pPr>
      <w:r>
        <w:t>NEWS2 för vuxna patienter på SÄS. Sjukhusövergripande rutin, SÄS </w:t>
      </w:r>
      <w:r>
        <w:br/>
      </w:r>
      <w:hyperlink r:id="rId36">
        <w:r w:rsidRPr="2E719910">
          <w:rPr>
            <w:rStyle w:val="Hyperlnk"/>
          </w:rPr>
          <w:t>https://hittadokument.vgregion.se/sas</w:t>
        </w:r>
      </w:hyperlink>
      <w:r>
        <w:t> </w:t>
      </w:r>
    </w:p>
    <w:p w:rsidRPr="00F37443" w:rsidR="00F37443" w:rsidP="2E719910" w:rsidRDefault="00F37443" w14:paraId="5F892D68" w14:textId="6BD914CA">
      <w:pPr>
        <w:pStyle w:val="Punktlista"/>
      </w:pPr>
      <w:r>
        <w:t>Swe-PEWS – Pediatriskt bedömningssystem, SÄS. Sjukhusövergripande rutin, SÄS </w:t>
      </w:r>
      <w:r>
        <w:br/>
      </w:r>
      <w:hyperlink r:id="rId37">
        <w:r w:rsidRPr="2E719910">
          <w:rPr>
            <w:rStyle w:val="Hyperlnk"/>
          </w:rPr>
          <w:t>https://insidan.vgregion.se/forvaltningar/sodra-alvsborgs-sjukhus/styrande-dokument</w:t>
        </w:r>
      </w:hyperlink>
      <w:r>
        <w:t> </w:t>
      </w:r>
    </w:p>
    <w:p w:rsidRPr="00F37443" w:rsidR="00F37443" w:rsidP="2E719910" w:rsidRDefault="00F37443" w14:paraId="2C9FDD01" w14:textId="0CA6792A">
      <w:pPr>
        <w:pStyle w:val="Punktlista"/>
      </w:pPr>
      <w:r>
        <w:t>Läkemedel vid patienttransport när patient byter vårdavdelning inom SÄS Borås </w:t>
      </w:r>
      <w:r>
        <w:br/>
      </w:r>
      <w:hyperlink r:id="rId38">
        <w:r w:rsidRPr="2E719910">
          <w:rPr>
            <w:rStyle w:val="Hyperlnk"/>
          </w:rPr>
          <w:t>https://insidan.vgregion.se/forvaltningar/sodra-alvsborgs-sjukhus/styrande-dokument</w:t>
        </w:r>
      </w:hyperlink>
      <w:r>
        <w:t> </w:t>
      </w:r>
    </w:p>
    <w:p w:rsidR="009C6C0C" w:rsidP="2E719910" w:rsidRDefault="00F37443" w14:paraId="40AA233F" w14:textId="0FFAD757">
      <w:pPr>
        <w:pStyle w:val="Punktlista"/>
      </w:pPr>
      <w:r>
        <w:t>Värdesaker och tillhörigheter. Sjukhusövergripande riktlinje, SÄS </w:t>
      </w:r>
      <w:r>
        <w:br/>
      </w:r>
      <w:hyperlink r:id="rId39">
        <w:r w:rsidRPr="2E719910">
          <w:rPr>
            <w:rStyle w:val="Hyperlnk"/>
          </w:rPr>
          <w:t>https://insidan.vgregion.se/forvaltningar/sodra-alvsborgs-sjukhus/styrande-dokument</w:t>
        </w:r>
      </w:hyperlink>
      <w:r>
        <w:t> </w:t>
      </w:r>
    </w:p>
    <w:sectPr w:rsidR="009C6C0C" w:rsidSect="00B96AFF">
      <w:headerReference w:type="default" r:id="rId40"/>
      <w:footerReference w:type="even" r:id="rId41"/>
      <w:footerReference w:type="default" r:id="rId42"/>
      <w:headerReference w:type="first" r:id="rId43"/>
      <w:footerReference w:type="first" r:id="rId4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E2033" w:rsidRDefault="00EE2033" w14:paraId="4F5CDAE9" w14:textId="77777777">
      <w:r>
        <w:separator/>
      </w:r>
    </w:p>
  </w:endnote>
  <w:endnote w:type="continuationSeparator" w:id="0">
    <w:p w:rsidR="00EE2033" w:rsidRDefault="00EE2033" w14:paraId="187B816A" w14:textId="77777777">
      <w:r>
        <w:continuationSeparator/>
      </w:r>
    </w:p>
  </w:endnote>
  <w:endnote w:type="continuationNotice" w:id="1">
    <w:p w:rsidR="00EE2033" w:rsidRDefault="00EE2033" w14:paraId="5CB6736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4B337A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E2033" w:rsidRDefault="00EE2033" w14:paraId="0AC74366" w14:textId="77777777"/>
  </w:footnote>
  <w:footnote w:type="continuationSeparator" w:id="0">
    <w:p w:rsidR="00EE2033" w:rsidRDefault="00EE2033" w14:paraId="2D89E3F7" w14:textId="77777777">
      <w:r>
        <w:continuationSeparator/>
      </w:r>
    </w:p>
  </w:footnote>
  <w:footnote w:type="continuationNotice" w:id="1">
    <w:p w:rsidR="00EE2033" w:rsidRDefault="00EE2033" w14:paraId="4BB7AFE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6003380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4312203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955404"/>
    <w:multiLevelType w:val="multilevel"/>
    <w:tmpl w:val="D1068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006A4B"/>
    <w:multiLevelType w:val="multilevel"/>
    <w:tmpl w:val="099CFB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08D0A63"/>
    <w:multiLevelType w:val="multilevel"/>
    <w:tmpl w:val="2DC40F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2904E27"/>
    <w:multiLevelType w:val="multilevel"/>
    <w:tmpl w:val="F4B0B5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4AE74F1F"/>
    <w:multiLevelType w:val="multilevel"/>
    <w:tmpl w:val="53DC8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27A5CD7"/>
    <w:multiLevelType w:val="multilevel"/>
    <w:tmpl w:val="E3D62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9" w15:restartNumberingAfterBreak="0">
    <w:nsid w:val="53343050"/>
    <w:multiLevelType w:val="multilevel"/>
    <w:tmpl w:val="3E9C34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6D15B53"/>
    <w:multiLevelType w:val="multilevel"/>
    <w:tmpl w:val="7D244D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59EB4D6C"/>
    <w:multiLevelType w:val="multilevel"/>
    <w:tmpl w:val="FFD08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4" w15:restartNumberingAfterBreak="0">
    <w:nsid w:val="5D4B5984"/>
    <w:multiLevelType w:val="multilevel"/>
    <w:tmpl w:val="C44AE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5" w15:restartNumberingAfterBreak="0">
    <w:nsid w:val="5FD77A34"/>
    <w:multiLevelType w:val="multilevel"/>
    <w:tmpl w:val="F0E28F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7" w15:restartNumberingAfterBreak="0">
    <w:nsid w:val="7AB3023E"/>
    <w:multiLevelType w:val="multilevel"/>
    <w:tmpl w:val="61A8F0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7B8D1E2B"/>
    <w:multiLevelType w:val="multilevel"/>
    <w:tmpl w:val="FECA5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30"/>
  </w:num>
  <w:num w:numId="2" w16cid:durableId="1367871050">
    <w:abstractNumId w:val="22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6"/>
  </w:num>
  <w:num w:numId="6" w16cid:durableId="444931515">
    <w:abstractNumId w:val="3"/>
  </w:num>
  <w:num w:numId="7" w16cid:durableId="739910959">
    <w:abstractNumId w:val="14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20"/>
  </w:num>
  <w:num w:numId="14" w16cid:durableId="36130748">
    <w:abstractNumId w:val="12"/>
  </w:num>
  <w:num w:numId="15" w16cid:durableId="560679449">
    <w:abstractNumId w:val="9"/>
  </w:num>
  <w:num w:numId="16" w16cid:durableId="1420566503">
    <w:abstractNumId w:val="17"/>
  </w:num>
  <w:num w:numId="17" w16cid:durableId="256527698">
    <w:abstractNumId w:val="7"/>
  </w:num>
  <w:num w:numId="18" w16cid:durableId="1090539201">
    <w:abstractNumId w:val="13"/>
  </w:num>
  <w:num w:numId="19" w16cid:durableId="1846439597">
    <w:abstractNumId w:val="29"/>
  </w:num>
  <w:num w:numId="20" w16cid:durableId="839738339">
    <w:abstractNumId w:val="2"/>
  </w:num>
  <w:num w:numId="21" w16cid:durableId="1412507774">
    <w:abstractNumId w:val="25"/>
  </w:num>
  <w:num w:numId="22" w16cid:durableId="2117021794">
    <w:abstractNumId w:val="27"/>
  </w:num>
  <w:num w:numId="23" w16cid:durableId="1514372042">
    <w:abstractNumId w:val="16"/>
  </w:num>
  <w:num w:numId="24" w16cid:durableId="807170091">
    <w:abstractNumId w:val="18"/>
  </w:num>
  <w:num w:numId="25" w16cid:durableId="1601719332">
    <w:abstractNumId w:val="6"/>
  </w:num>
  <w:num w:numId="26" w16cid:durableId="923490862">
    <w:abstractNumId w:val="24"/>
  </w:num>
  <w:num w:numId="27" w16cid:durableId="1953779284">
    <w:abstractNumId w:val="10"/>
  </w:num>
  <w:num w:numId="28" w16cid:durableId="1994017714">
    <w:abstractNumId w:val="23"/>
  </w:num>
  <w:num w:numId="29" w16cid:durableId="1739401052">
    <w:abstractNumId w:val="28"/>
  </w:num>
  <w:num w:numId="30" w16cid:durableId="579870129">
    <w:abstractNumId w:val="19"/>
  </w:num>
  <w:num w:numId="31" w16cid:durableId="1730687532">
    <w:abstractNumId w:val="15"/>
  </w:num>
  <w:num w:numId="32" w16cid:durableId="2079591139">
    <w:abstractNumId w:val="2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150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5F90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79B5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A17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3C5D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5E2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53EC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3DE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0078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74E32"/>
    <w:rsid w:val="00D85218"/>
    <w:rsid w:val="00D915B1"/>
    <w:rsid w:val="00DA299D"/>
    <w:rsid w:val="00DA65C4"/>
    <w:rsid w:val="00DE4447"/>
    <w:rsid w:val="00DE5DA2"/>
    <w:rsid w:val="00DE63C6"/>
    <w:rsid w:val="00DF0033"/>
    <w:rsid w:val="00DF2674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033"/>
    <w:rsid w:val="00EE2A56"/>
    <w:rsid w:val="00EE3818"/>
    <w:rsid w:val="00F22264"/>
    <w:rsid w:val="00F2564D"/>
    <w:rsid w:val="00F35B05"/>
    <w:rsid w:val="00F37443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DF0FE58"/>
    <w:rsid w:val="2E719910"/>
    <w:rsid w:val="3ABA6230"/>
    <w:rsid w:val="45ECB51C"/>
    <w:rsid w:val="647B2B65"/>
    <w:rsid w:val="6B2CF8ED"/>
    <w:rsid w:val="6EDEBE3C"/>
    <w:rsid w:val="6FC81CDC"/>
    <w:rsid w:val="72AF2DC6"/>
    <w:rsid w:val="73F2A96C"/>
    <w:rsid w:val="7C414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64CB3F55-3A96-4C65-BF97-8E99F68CC1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F374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07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964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915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764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890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7424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215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779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0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17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917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21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72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650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228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33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96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860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49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173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415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031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084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05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90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23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0612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037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590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924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230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527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187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953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4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6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246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4766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677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303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384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53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5223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53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778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568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783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3170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677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5720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977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501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657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657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338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3942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657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320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549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180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025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355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19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664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121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632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73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9964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144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292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918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011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010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9065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009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24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164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2529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505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543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221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925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912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081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176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307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3848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608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36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98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526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615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170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252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855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318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10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72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901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183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57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334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69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953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580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2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84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772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404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6719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06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889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903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49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91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3988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697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730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967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493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88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8640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232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23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23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82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6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00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8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41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66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59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4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06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59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3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64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61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425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85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14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68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129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11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7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8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2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815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36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051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0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0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00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65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27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51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077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30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489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34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07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760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14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39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50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1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68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70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175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03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14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73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00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5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1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07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55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73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0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34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76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83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5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59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42-738863596-176/surrogate/Somatiska%20v%c3%a5rdplatser%20vid%20S%c3%84S%2c%20ansvarsf%c3%b6rdelning.pdf" TargetMode="External" Id="rId13" /><Relationship Type="http://schemas.openxmlformats.org/officeDocument/2006/relationships/hyperlink" Target="https://mellanarkiv-offentlig.vgregion.se/alfresco/s/archive/stream/public/v1/source/available/sofia/rs5323-1757606958-195/surrogate/Utlokaliserad%20patient%20(l%c3%a5n%20av%20s%c3%a4ng).pdf" TargetMode="External" Id="rId18" /><Relationship Type="http://schemas.openxmlformats.org/officeDocument/2006/relationships/hyperlink" Target="https://mellanarkiv-offentlig.vgregion.se/alfresco/s/archive/stream/public/v1/source/available/sofia/sas9613-1190749860-116/surrogate/V%c3%a4rdesaker%20och%20tillh%c3%b6righeter.pdf" TargetMode="External" Id="rId26" /><Relationship Type="http://schemas.openxmlformats.org/officeDocument/2006/relationships/hyperlink" Target="https://hittadokument.vgregion.se/sas" TargetMode="External" Id="rId39" /><Relationship Type="http://schemas.openxmlformats.org/officeDocument/2006/relationships/hyperlink" Target="https://www.vastkom.se/download/18.663f41a0188ba05db96110f3/1687352796370/Lathund%20Sjukhus%20slutenv%C3%A5rd%20SAMSA%202023-06-21.pdf" TargetMode="External" Id="rId21" /><Relationship Type="http://schemas.openxmlformats.org/officeDocument/2006/relationships/hyperlink" Target="http://www.vastkom.se/download/18.663f41a0188ba05db96110f3/1687352796370/Lathund%20Sjukhus%20slutenv%C3%A5rd%20SAMSA%202023-06-21.pdf" TargetMode="External" Id="rId34" /><Relationship Type="http://schemas.openxmlformats.org/officeDocument/2006/relationships/footer" Target="footer2.xml" Id="rId42" /><Relationship Type="http://schemas.openxmlformats.org/officeDocument/2006/relationships/settings" Target="settings.xml" Id="rId7" /><Relationship Type="http://schemas.openxmlformats.org/officeDocument/2006/relationships/hyperlink" Target="https://insidan.vgregion.se/forvaltningar/sodra-alvsborgs-sjukhus/vard/vard-och-patientadministration/patienttransporter/" TargetMode="External" Id="rId16" /><Relationship Type="http://schemas.openxmlformats.org/officeDocument/2006/relationships/hyperlink" Target="https://mellanarkiv-offentlig.vgregion.se/alfresco/s/archive/stream/public/v1/source/available/SOFIA/SAS9642-738863596-327/SURROGATE/SBAR%20vid%20S%c3%84S.pdf" TargetMode="External" Id="rId29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9642-738863596-354/surrogate/Trygg%20och%20s%c3%a4ker%20utskrivning%20%e2%80%93%20arbetss%c3%a4tt%20samt%20ansvarsf%c3%b6rdelning%20per%20yrkeskategori%20och%20funktion%2c%20S%c3%84S.pdf" TargetMode="External" Id="rId11" /><Relationship Type="http://schemas.openxmlformats.org/officeDocument/2006/relationships/hyperlink" Target="https://mellanarkiv-offentlig.vgregion.se/alfresco/s/archive/stream/public/v1/source/available/sofia/sas9642-738863596-624/surrogate" TargetMode="External" Id="rId24" /><Relationship Type="http://schemas.openxmlformats.org/officeDocument/2006/relationships/hyperlink" Target="https://insidan.vgregion.se/forvaltningar/sodra-alvsborgs-sjukhus/styrande-dokument" TargetMode="External" Id="rId32" /><Relationship Type="http://schemas.openxmlformats.org/officeDocument/2006/relationships/hyperlink" Target="https://mellanarkiv-offentlig.vgregion.se/alfresco/s/archive/stream/public/v1/source/available/sofia/sas9642-738863596-624/surrogate/Swe-PEWS%20%e2%80%93%20pediatriskt%20bed%c3%b6mningssystem%2c%20S%c3%84S.pdf" TargetMode="External" Id="rId37" /><Relationship Type="http://schemas.openxmlformats.org/officeDocument/2006/relationships/header" Target="header1.xml" Id="rId40" /><Relationship Type="http://schemas.openxmlformats.org/officeDocument/2006/relationships/fontTable" Target="fontTable.xml" Id="rId45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SAS9642-738863596-327/SURROGATE/SBAR%20vid%20S%c3%84S.pdf" TargetMode="External" Id="rId15" /><Relationship Type="http://schemas.openxmlformats.org/officeDocument/2006/relationships/hyperlink" Target="https://mellanarkiv-offentlig.vgregion.se/alfresco/s/archive/stream/public/v1/source/available/sofia/sas9642-738863596-575/surrogate" TargetMode="External" Id="rId23" /><Relationship Type="http://schemas.openxmlformats.org/officeDocument/2006/relationships/hyperlink" Target="https://mellanarkiv-offentlig.vgregion.se/alfresco/s/archive/stream/public/v1/source/available/sofia/sas9642-738863596-176/surrogate/Somatiska%20v%c3%a5rdplatser%20vid%20S%c3%84S%2c%20ansvarsf%c3%b6rdelning.pdf" TargetMode="External" Id="rId28" /><Relationship Type="http://schemas.openxmlformats.org/officeDocument/2006/relationships/hyperlink" Target="https://mellanarkiv-offentlig.vgregion.se/alfresco/s/archive/stream/public/v1/source/available/sofia/sas9642-738863596-575/surrogate" TargetMode="External" Id="rId36" /><Relationship Type="http://schemas.openxmlformats.org/officeDocument/2006/relationships/endnotes" Target="endnotes.xml" Id="rId10" /><Relationship Type="http://schemas.openxmlformats.org/officeDocument/2006/relationships/hyperlink" Target="https://mellanarkiv-offentlig.vgregion.se/alfresco/s/archive/stream/public/v1/source/available/SOFIA/SAS9642-738863596-198/SURROGATE/V%C3%A5rdtillf%C3%A4lleshantering%20i%20Melior.pdf" TargetMode="External" Id="rId19" /><Relationship Type="http://schemas.openxmlformats.org/officeDocument/2006/relationships/hyperlink" Target="https://insidan.vgregion.se/forvaltningar/sodra-alvsborgs-sjukhus/stod-och-tjanster/system-a-o/melior" TargetMode="External" Id="rId31" /><Relationship Type="http://schemas.openxmlformats.org/officeDocument/2006/relationships/footer" Target="footer3.xml" Id="rId44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SAS9642-738863596-327/SURROGATE/SBAR%20vid%20S%c3%84S.pdf" TargetMode="External" Id="rId14" /><Relationship Type="http://schemas.openxmlformats.org/officeDocument/2006/relationships/hyperlink" Target="https://mellanarkiv-offentlig.vgregion.se/alfresco/s/archive/stream/public/v1/source/available/sofia/sas9642-738863596-8/surrogate" TargetMode="External" Id="rId22" /><Relationship Type="http://schemas.openxmlformats.org/officeDocument/2006/relationships/hyperlink" Target="https://insidan.vgregion.se/forvaltningar/sodra-alvsborgs-sjukhus/vard/vard-och-patientadministration/patienttransporter" TargetMode="External" Id="rId30" /><Relationship Type="http://schemas.openxmlformats.org/officeDocument/2006/relationships/hyperlink" Target="https://mellanarkiv-offentlig.vgregion.se/alfresco/s/archive/stream/public/v1/source/available/sofia/sas9642-738863596-8/surrogate" TargetMode="External" Id="rId35" /><Relationship Type="http://schemas.openxmlformats.org/officeDocument/2006/relationships/header" Target="header2.xml" Id="rId43" /><Relationship Type="http://schemas.openxmlformats.org/officeDocument/2006/relationships/webSettings" Target="webSettings.xml" Id="rId8" /><Relationship Type="http://schemas.openxmlformats.org/officeDocument/2006/relationships/hyperlink" Target="https://mellanarkiv.vgregion.se/share/page/dp/ws/rl/archive/stream/auth/v1/source/sofia/sas611-63124741-479/surrogate" TargetMode="External" Id="rId17" /><Relationship Type="http://schemas.openxmlformats.org/officeDocument/2006/relationships/hyperlink" Target="https://mellanarkiv-offentlig.vgregion.se/alfresco/s/archive/stream/public/v1/source/available/sofia/sas9642-738863596-657/surrogate/L%c3%a4kemedel%20vid%20patienttransport%20n%c3%a4r%20patient%20byter%20v%c3%a5rdavdelning%20inom%20S%c3%84S%20Bor%c3%a5s.pdf" TargetMode="External" Id="rId25" /><Relationship Type="http://schemas.openxmlformats.org/officeDocument/2006/relationships/hyperlink" Target="https://mellanarkiv-offentlig.vgregion.se/alfresco/s/archive/stream/public/v1/source/available/sofia/rs5323-1757606958-195/surrogate/Utlokaliserad%20patient%20(l%c3%a5n%20av%20s%c3%a4ng).pdf" TargetMode="External" Id="rId33" /><Relationship Type="http://schemas.openxmlformats.org/officeDocument/2006/relationships/hyperlink" Target="https://mellanarkiv-offentlig.vgregion.se/alfresco/s/archive/stream/public/v1/source/available/sofia/sas9642-738863596-657/surrogate/L%c3%a4kemedel%20vid%20patienttransport%20n%c3%a4r%20patient%20byter%20v%c3%a5rdavdelning%20inom%20S%c3%84S%20Bor%c3%a5s.pdf" TargetMode="External" Id="rId38" /><Relationship Type="http://schemas.openxmlformats.org/officeDocument/2006/relationships/theme" Target="theme/theme1.xml" Id="rId46" /><Relationship Type="http://schemas.openxmlformats.org/officeDocument/2006/relationships/hyperlink" Target="https://mellanarkiv-offentlig.vgregion.se/alfresco/s/archive/stream/public/v1/source/available/sofia/rs7622-41113395-2992/native/Anv%c3%a4ndarhandbok%20Melior%20Journal%20220sp1.pdf" TargetMode="External" Id="rId20" /><Relationship Type="http://schemas.openxmlformats.org/officeDocument/2006/relationships/footer" Target="footer1.xml" Id="rId41" /><Relationship Type="http://schemas.openxmlformats.org/officeDocument/2006/relationships/hyperlink" Target="https://mellanarkiv-offentlig.vgregion.se/alfresco/s/archive/stream/public/v1/source/available/sofia/sas9642-738863596-354/surrogate/Trygg%20och%20s%c3%a4ker%20utskrivning%20%e2%80%93%20arbetss%c3%a4tt%20samt%20ansvarsf%c3%b6rdelning%20per%20yrkeskategori%20och%20funktion%2c%20S%c3%84S.pdf" TargetMode="External" Id="R8bade44cea09493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Flytt av slutenvårdspatient inom SÄS - checklista</dc:title>
  <dc:subject/>
  <dc:creator/>
  <keywords/>
  <lastModifiedBy>Karin Scharl</lastModifiedBy>
  <revision>4</revision>
  <dcterms:created xsi:type="dcterms:W3CDTF">2025-11-02T20:54:00.0000000Z</dcterms:created>
  <dcterms:modified xsi:type="dcterms:W3CDTF">2025-11-02T20:59:46.0000000Z</dcterms:modified>
</coreProperties>
</file>