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D897EB" w14:textId="77777777" w:rsidR="00F87131" w:rsidRPr="0054130B" w:rsidRDefault="00F87131" w:rsidP="00F87131">
      <w:pPr>
        <w:pStyle w:val="Rubrik1"/>
      </w:pPr>
      <w:r>
        <w:t>NEWS2 för vuxna patienter på SÄS</w:t>
      </w:r>
    </w:p>
    <w:p w14:paraId="2948F487" w14:textId="77777777" w:rsidR="00F87131" w:rsidRDefault="00F87131" w:rsidP="00E40541">
      <w:pPr>
        <w:pStyle w:val="Rubrik2"/>
        <w:spacing w:before="100"/>
      </w:pPr>
      <w:bookmarkStart w:id="0" w:name="_Toc196729951"/>
      <w:r>
        <w:t>Sammanfattning</w:t>
      </w:r>
      <w:bookmarkEnd w:id="0"/>
    </w:p>
    <w:p w14:paraId="7E8516D8" w14:textId="7715753B" w:rsidR="7A6ADB7D" w:rsidRDefault="2D866E14" w:rsidP="00AE26D5">
      <w:r>
        <w:t xml:space="preserve">Rutinen beskriver användningen av NEWS2 och utgår från </w:t>
      </w:r>
      <w:r w:rsidRPr="2FF903C5">
        <w:rPr>
          <w:i/>
          <w:iCs/>
        </w:rPr>
        <w:t xml:space="preserve">National </w:t>
      </w:r>
      <w:proofErr w:type="spellStart"/>
      <w:r w:rsidRPr="2FF903C5">
        <w:rPr>
          <w:i/>
          <w:iCs/>
        </w:rPr>
        <w:t>Early</w:t>
      </w:r>
      <w:proofErr w:type="spellEnd"/>
      <w:r w:rsidRPr="2FF903C5">
        <w:rPr>
          <w:i/>
          <w:iCs/>
        </w:rPr>
        <w:t xml:space="preserve"> </w:t>
      </w:r>
      <w:proofErr w:type="spellStart"/>
      <w:r w:rsidRPr="2FF903C5">
        <w:rPr>
          <w:i/>
          <w:iCs/>
        </w:rPr>
        <w:t>Warning</w:t>
      </w:r>
      <w:proofErr w:type="spellEnd"/>
      <w:r w:rsidRPr="2FF903C5">
        <w:rPr>
          <w:i/>
          <w:iCs/>
        </w:rPr>
        <w:t xml:space="preserve"> Score 2 – NEWS2,</w:t>
      </w:r>
      <w:r>
        <w:t xml:space="preserve"> utgiven av Löf (Landstingens Ömsesidiga Försäkringsbolag), vårdhandboken, avsnitt </w:t>
      </w:r>
      <w:r w:rsidRPr="2FF903C5">
        <w:rPr>
          <w:i/>
          <w:iCs/>
        </w:rPr>
        <w:t>Bedömning enligt NEWS</w:t>
      </w:r>
      <w:r>
        <w:t xml:space="preserve"> samt NU-sjukvårdens rutin </w:t>
      </w:r>
      <w:r w:rsidRPr="2FF903C5">
        <w:rPr>
          <w:i/>
          <w:iCs/>
        </w:rPr>
        <w:t>NEWS</w:t>
      </w:r>
      <w:r>
        <w:t xml:space="preserve"> [</w:t>
      </w:r>
      <w:proofErr w:type="gramStart"/>
      <w:r>
        <w:t>1-</w:t>
      </w:r>
      <w:r w:rsidR="00921A18">
        <w:t>2</w:t>
      </w:r>
      <w:proofErr w:type="gramEnd"/>
      <w:r>
        <w:t>].</w:t>
      </w:r>
    </w:p>
    <w:p w14:paraId="31518AE1" w14:textId="77777777" w:rsidR="00F87131" w:rsidRPr="0054130B" w:rsidRDefault="00F87131" w:rsidP="00F87131">
      <w:pPr>
        <w:pStyle w:val="Rubrik2"/>
      </w:pPr>
      <w:bookmarkStart w:id="1" w:name="_Toc196729952"/>
      <w:r>
        <w:t>Förändringar sedan föregående version</w:t>
      </w:r>
      <w:bookmarkEnd w:id="1"/>
    </w:p>
    <w:p w14:paraId="11B7609E" w14:textId="77777777" w:rsidR="006D6E5A" w:rsidRDefault="006D6E5A" w:rsidP="006D6E5A">
      <w:pPr>
        <w:spacing w:before="240" w:after="0"/>
      </w:pPr>
      <w:r>
        <w:t xml:space="preserve">Förtydligat att NEWS-värdet ska vara ett stöd för vidare åtgärder och övervakningsfrekvens. Vid behov av annan användning av bedömningsverktyget ska avsteg dokumenteras och ansvarig läkare ska upprätta en plan med tydliga riktlinjer, åtgärder och behandling för patienten. </w:t>
      </w:r>
    </w:p>
    <w:p w14:paraId="5ECD6A83" w14:textId="77777777" w:rsidR="006D6E5A" w:rsidRDefault="006D6E5A" w:rsidP="006D6E5A">
      <w:pPr>
        <w:spacing w:before="240" w:after="0"/>
      </w:pPr>
      <w:r>
        <w:t xml:space="preserve">Tillägg av punkten </w:t>
      </w:r>
      <w:r w:rsidRPr="00A21FD1">
        <w:rPr>
          <w:i/>
          <w:iCs/>
        </w:rPr>
        <w:t>Patienter med förväntat höga NEWS värdenen efter en medicinsk eller kirurgisk behandling</w:t>
      </w:r>
      <w:r>
        <w:t xml:space="preserve"> under rubrik Avsteg från NEWS2</w:t>
      </w:r>
    </w:p>
    <w:p w14:paraId="4402A2E4" w14:textId="77777777" w:rsidR="00F87131" w:rsidRPr="00EF0128" w:rsidRDefault="00F87131" w:rsidP="006D6E5A">
      <w:pPr>
        <w:spacing w:before="240" w:after="0"/>
        <w:rPr>
          <w:rFonts w:ascii="Verdana" w:hAnsi="Verdana" w:cstheme="majorBidi"/>
          <w:sz w:val="28"/>
          <w:szCs w:val="28"/>
        </w:rPr>
      </w:pPr>
      <w:r w:rsidRPr="00EF0128">
        <w:rPr>
          <w:rFonts w:ascii="Verdana" w:hAnsi="Verdana" w:cstheme="majorBidi"/>
          <w:sz w:val="28"/>
          <w:szCs w:val="28"/>
        </w:rPr>
        <w:t>Innehållsförteckning</w:t>
      </w:r>
    </w:p>
    <w:p w14:paraId="0047FE91" w14:textId="0446F0BC" w:rsidR="00C3163F" w:rsidRDefault="00F87131">
      <w:pPr>
        <w:pStyle w:val="Innehll1"/>
        <w:rPr>
          <w:rFonts w:asciiTheme="minorHAnsi" w:eastAsiaTheme="minorEastAsia" w:hAnsiTheme="minorHAnsi" w:cstheme="minorBidi"/>
          <w:noProof/>
          <w:kern w:val="2"/>
          <w14:ligatures w14:val="standardContextual"/>
        </w:rPr>
      </w:pPr>
      <w:r>
        <w:rPr>
          <w:rFonts w:ascii="Times New Roman" w:hAnsi="Times New Roman"/>
        </w:rPr>
        <w:fldChar w:fldCharType="begin"/>
      </w:r>
      <w:r>
        <w:instrText xml:space="preserve"> TOC \h \z \t "Rubrik 2;1;Rubrik 3;2;Mellanrubrik VGR;3" </w:instrText>
      </w:r>
      <w:r>
        <w:rPr>
          <w:rFonts w:ascii="Times New Roman" w:hAnsi="Times New Roman"/>
        </w:rPr>
        <w:fldChar w:fldCharType="separate"/>
      </w:r>
      <w:hyperlink w:anchor="_Toc196729951" w:history="1">
        <w:r w:rsidR="00C3163F" w:rsidRPr="00E26BF9">
          <w:rPr>
            <w:rStyle w:val="Hyperlnk"/>
            <w:rFonts w:eastAsia="MS Gothic"/>
            <w:noProof/>
          </w:rPr>
          <w:t>Sammanfattning</w:t>
        </w:r>
        <w:r w:rsidR="00C3163F">
          <w:rPr>
            <w:noProof/>
            <w:webHidden/>
          </w:rPr>
          <w:tab/>
        </w:r>
        <w:r w:rsidR="00C3163F">
          <w:rPr>
            <w:noProof/>
            <w:webHidden/>
          </w:rPr>
          <w:fldChar w:fldCharType="begin"/>
        </w:r>
        <w:r w:rsidR="00C3163F">
          <w:rPr>
            <w:noProof/>
            <w:webHidden/>
          </w:rPr>
          <w:instrText xml:space="preserve"> PAGEREF _Toc196729951 \h </w:instrText>
        </w:r>
        <w:r w:rsidR="00C3163F">
          <w:rPr>
            <w:noProof/>
            <w:webHidden/>
          </w:rPr>
        </w:r>
        <w:r w:rsidR="00C3163F">
          <w:rPr>
            <w:noProof/>
            <w:webHidden/>
          </w:rPr>
          <w:fldChar w:fldCharType="separate"/>
        </w:r>
        <w:r w:rsidR="00C3163F">
          <w:rPr>
            <w:noProof/>
            <w:webHidden/>
          </w:rPr>
          <w:t>1</w:t>
        </w:r>
        <w:r w:rsidR="00C3163F">
          <w:rPr>
            <w:noProof/>
            <w:webHidden/>
          </w:rPr>
          <w:fldChar w:fldCharType="end"/>
        </w:r>
      </w:hyperlink>
    </w:p>
    <w:p w14:paraId="64FDB5CC" w14:textId="6C108991" w:rsidR="00C3163F" w:rsidRDefault="00C3163F">
      <w:pPr>
        <w:pStyle w:val="Innehll1"/>
        <w:rPr>
          <w:rFonts w:asciiTheme="minorHAnsi" w:eastAsiaTheme="minorEastAsia" w:hAnsiTheme="minorHAnsi" w:cstheme="minorBidi"/>
          <w:noProof/>
          <w:kern w:val="2"/>
          <w14:ligatures w14:val="standardContextual"/>
        </w:rPr>
      </w:pPr>
      <w:hyperlink w:anchor="_Toc196729952" w:history="1">
        <w:r w:rsidRPr="00E26BF9">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_Toc196729952 \h </w:instrText>
        </w:r>
        <w:r>
          <w:rPr>
            <w:noProof/>
            <w:webHidden/>
          </w:rPr>
        </w:r>
        <w:r>
          <w:rPr>
            <w:noProof/>
            <w:webHidden/>
          </w:rPr>
          <w:fldChar w:fldCharType="separate"/>
        </w:r>
        <w:r>
          <w:rPr>
            <w:noProof/>
            <w:webHidden/>
          </w:rPr>
          <w:t>1</w:t>
        </w:r>
        <w:r>
          <w:rPr>
            <w:noProof/>
            <w:webHidden/>
          </w:rPr>
          <w:fldChar w:fldCharType="end"/>
        </w:r>
      </w:hyperlink>
    </w:p>
    <w:p w14:paraId="74344AFE" w14:textId="0447F184" w:rsidR="00C3163F" w:rsidRDefault="00C3163F">
      <w:pPr>
        <w:pStyle w:val="Innehll1"/>
        <w:rPr>
          <w:rFonts w:asciiTheme="minorHAnsi" w:eastAsiaTheme="minorEastAsia" w:hAnsiTheme="minorHAnsi" w:cstheme="minorBidi"/>
          <w:noProof/>
          <w:kern w:val="2"/>
          <w14:ligatures w14:val="standardContextual"/>
        </w:rPr>
      </w:pPr>
      <w:hyperlink w:anchor="_Toc196729953" w:history="1">
        <w:r w:rsidRPr="00E26BF9">
          <w:rPr>
            <w:rStyle w:val="Hyperlnk"/>
            <w:rFonts w:eastAsia="MS Gothic"/>
            <w:noProof/>
          </w:rPr>
          <w:t>Bakgrund</w:t>
        </w:r>
        <w:r>
          <w:rPr>
            <w:noProof/>
            <w:webHidden/>
          </w:rPr>
          <w:tab/>
        </w:r>
        <w:r>
          <w:rPr>
            <w:noProof/>
            <w:webHidden/>
          </w:rPr>
          <w:fldChar w:fldCharType="begin"/>
        </w:r>
        <w:r>
          <w:rPr>
            <w:noProof/>
            <w:webHidden/>
          </w:rPr>
          <w:instrText xml:space="preserve"> PAGEREF _Toc196729953 \h </w:instrText>
        </w:r>
        <w:r>
          <w:rPr>
            <w:noProof/>
            <w:webHidden/>
          </w:rPr>
        </w:r>
        <w:r>
          <w:rPr>
            <w:noProof/>
            <w:webHidden/>
          </w:rPr>
          <w:fldChar w:fldCharType="separate"/>
        </w:r>
        <w:r>
          <w:rPr>
            <w:noProof/>
            <w:webHidden/>
          </w:rPr>
          <w:t>2</w:t>
        </w:r>
        <w:r>
          <w:rPr>
            <w:noProof/>
            <w:webHidden/>
          </w:rPr>
          <w:fldChar w:fldCharType="end"/>
        </w:r>
      </w:hyperlink>
    </w:p>
    <w:p w14:paraId="152DF27B" w14:textId="64796CD7" w:rsidR="00C3163F" w:rsidRDefault="00C3163F">
      <w:pPr>
        <w:pStyle w:val="Innehll2"/>
        <w:rPr>
          <w:rFonts w:asciiTheme="minorHAnsi" w:eastAsiaTheme="minorEastAsia" w:hAnsiTheme="minorHAnsi" w:cstheme="minorBidi"/>
          <w:noProof/>
          <w:kern w:val="2"/>
          <w14:ligatures w14:val="standardContextual"/>
        </w:rPr>
      </w:pPr>
      <w:hyperlink w:anchor="_Toc196729954" w:history="1">
        <w:r w:rsidRPr="00E26BF9">
          <w:rPr>
            <w:rStyle w:val="Hyperlnk"/>
            <w:rFonts w:eastAsia="MS Gothic"/>
            <w:noProof/>
          </w:rPr>
          <w:t>Syfte</w:t>
        </w:r>
        <w:r>
          <w:rPr>
            <w:noProof/>
            <w:webHidden/>
          </w:rPr>
          <w:tab/>
        </w:r>
        <w:r>
          <w:rPr>
            <w:noProof/>
            <w:webHidden/>
          </w:rPr>
          <w:fldChar w:fldCharType="begin"/>
        </w:r>
        <w:r>
          <w:rPr>
            <w:noProof/>
            <w:webHidden/>
          </w:rPr>
          <w:instrText xml:space="preserve"> PAGEREF _Toc196729954 \h </w:instrText>
        </w:r>
        <w:r>
          <w:rPr>
            <w:noProof/>
            <w:webHidden/>
          </w:rPr>
        </w:r>
        <w:r>
          <w:rPr>
            <w:noProof/>
            <w:webHidden/>
          </w:rPr>
          <w:fldChar w:fldCharType="separate"/>
        </w:r>
        <w:r>
          <w:rPr>
            <w:noProof/>
            <w:webHidden/>
          </w:rPr>
          <w:t>2</w:t>
        </w:r>
        <w:r>
          <w:rPr>
            <w:noProof/>
            <w:webHidden/>
          </w:rPr>
          <w:fldChar w:fldCharType="end"/>
        </w:r>
      </w:hyperlink>
    </w:p>
    <w:p w14:paraId="1EBC0412" w14:textId="2798BECF" w:rsidR="00C3163F" w:rsidRDefault="00C3163F">
      <w:pPr>
        <w:pStyle w:val="Innehll1"/>
        <w:rPr>
          <w:rFonts w:asciiTheme="minorHAnsi" w:eastAsiaTheme="minorEastAsia" w:hAnsiTheme="minorHAnsi" w:cstheme="minorBidi"/>
          <w:noProof/>
          <w:kern w:val="2"/>
          <w14:ligatures w14:val="standardContextual"/>
        </w:rPr>
      </w:pPr>
      <w:hyperlink w:anchor="_Toc196729955" w:history="1">
        <w:r w:rsidRPr="00E26BF9">
          <w:rPr>
            <w:rStyle w:val="Hyperlnk"/>
            <w:rFonts w:eastAsia="MS Gothic"/>
            <w:noProof/>
          </w:rPr>
          <w:t>Förutsättningar</w:t>
        </w:r>
        <w:r>
          <w:rPr>
            <w:noProof/>
            <w:webHidden/>
          </w:rPr>
          <w:tab/>
        </w:r>
        <w:r>
          <w:rPr>
            <w:noProof/>
            <w:webHidden/>
          </w:rPr>
          <w:fldChar w:fldCharType="begin"/>
        </w:r>
        <w:r>
          <w:rPr>
            <w:noProof/>
            <w:webHidden/>
          </w:rPr>
          <w:instrText xml:space="preserve"> PAGEREF _Toc196729955 \h </w:instrText>
        </w:r>
        <w:r>
          <w:rPr>
            <w:noProof/>
            <w:webHidden/>
          </w:rPr>
        </w:r>
        <w:r>
          <w:rPr>
            <w:noProof/>
            <w:webHidden/>
          </w:rPr>
          <w:fldChar w:fldCharType="separate"/>
        </w:r>
        <w:r>
          <w:rPr>
            <w:noProof/>
            <w:webHidden/>
          </w:rPr>
          <w:t>2</w:t>
        </w:r>
        <w:r>
          <w:rPr>
            <w:noProof/>
            <w:webHidden/>
          </w:rPr>
          <w:fldChar w:fldCharType="end"/>
        </w:r>
      </w:hyperlink>
    </w:p>
    <w:p w14:paraId="2DF4E089" w14:textId="50828747" w:rsidR="00C3163F" w:rsidRDefault="00C3163F">
      <w:pPr>
        <w:pStyle w:val="Innehll2"/>
        <w:rPr>
          <w:rFonts w:asciiTheme="minorHAnsi" w:eastAsiaTheme="minorEastAsia" w:hAnsiTheme="minorHAnsi" w:cstheme="minorBidi"/>
          <w:noProof/>
          <w:kern w:val="2"/>
          <w14:ligatures w14:val="standardContextual"/>
        </w:rPr>
      </w:pPr>
      <w:hyperlink w:anchor="_Toc196729956" w:history="1">
        <w:r w:rsidRPr="00E26BF9">
          <w:rPr>
            <w:rStyle w:val="Hyperlnk"/>
            <w:rFonts w:eastAsia="MS Gothic"/>
            <w:noProof/>
          </w:rPr>
          <w:t>Avgränsningar</w:t>
        </w:r>
        <w:r>
          <w:rPr>
            <w:noProof/>
            <w:webHidden/>
          </w:rPr>
          <w:tab/>
        </w:r>
        <w:r>
          <w:rPr>
            <w:noProof/>
            <w:webHidden/>
          </w:rPr>
          <w:fldChar w:fldCharType="begin"/>
        </w:r>
        <w:r>
          <w:rPr>
            <w:noProof/>
            <w:webHidden/>
          </w:rPr>
          <w:instrText xml:space="preserve"> PAGEREF _Toc196729956 \h </w:instrText>
        </w:r>
        <w:r>
          <w:rPr>
            <w:noProof/>
            <w:webHidden/>
          </w:rPr>
        </w:r>
        <w:r>
          <w:rPr>
            <w:noProof/>
            <w:webHidden/>
          </w:rPr>
          <w:fldChar w:fldCharType="separate"/>
        </w:r>
        <w:r>
          <w:rPr>
            <w:noProof/>
            <w:webHidden/>
          </w:rPr>
          <w:t>2</w:t>
        </w:r>
        <w:r>
          <w:rPr>
            <w:noProof/>
            <w:webHidden/>
          </w:rPr>
          <w:fldChar w:fldCharType="end"/>
        </w:r>
      </w:hyperlink>
    </w:p>
    <w:p w14:paraId="2656B1E0" w14:textId="49317AD7" w:rsidR="00C3163F" w:rsidRDefault="00C3163F">
      <w:pPr>
        <w:pStyle w:val="Innehll2"/>
        <w:rPr>
          <w:rFonts w:asciiTheme="minorHAnsi" w:eastAsiaTheme="minorEastAsia" w:hAnsiTheme="minorHAnsi" w:cstheme="minorBidi"/>
          <w:noProof/>
          <w:kern w:val="2"/>
          <w14:ligatures w14:val="standardContextual"/>
        </w:rPr>
      </w:pPr>
      <w:hyperlink w:anchor="_Toc196729957" w:history="1">
        <w:r w:rsidRPr="00E26BF9">
          <w:rPr>
            <w:rStyle w:val="Hyperlnk"/>
            <w:rFonts w:eastAsia="MS Gothic"/>
            <w:noProof/>
          </w:rPr>
          <w:t>Kompetens</w:t>
        </w:r>
        <w:r>
          <w:rPr>
            <w:noProof/>
            <w:webHidden/>
          </w:rPr>
          <w:tab/>
        </w:r>
        <w:r>
          <w:rPr>
            <w:noProof/>
            <w:webHidden/>
          </w:rPr>
          <w:fldChar w:fldCharType="begin"/>
        </w:r>
        <w:r>
          <w:rPr>
            <w:noProof/>
            <w:webHidden/>
          </w:rPr>
          <w:instrText xml:space="preserve"> PAGEREF _Toc196729957 \h </w:instrText>
        </w:r>
        <w:r>
          <w:rPr>
            <w:noProof/>
            <w:webHidden/>
          </w:rPr>
        </w:r>
        <w:r>
          <w:rPr>
            <w:noProof/>
            <w:webHidden/>
          </w:rPr>
          <w:fldChar w:fldCharType="separate"/>
        </w:r>
        <w:r>
          <w:rPr>
            <w:noProof/>
            <w:webHidden/>
          </w:rPr>
          <w:t>2</w:t>
        </w:r>
        <w:r>
          <w:rPr>
            <w:noProof/>
            <w:webHidden/>
          </w:rPr>
          <w:fldChar w:fldCharType="end"/>
        </w:r>
      </w:hyperlink>
    </w:p>
    <w:p w14:paraId="66F2AA80" w14:textId="7E3F0AA8" w:rsidR="00C3163F" w:rsidRDefault="00C3163F">
      <w:pPr>
        <w:pStyle w:val="Innehll2"/>
        <w:rPr>
          <w:rFonts w:asciiTheme="minorHAnsi" w:eastAsiaTheme="minorEastAsia" w:hAnsiTheme="minorHAnsi" w:cstheme="minorBidi"/>
          <w:noProof/>
          <w:kern w:val="2"/>
          <w14:ligatures w14:val="standardContextual"/>
        </w:rPr>
      </w:pPr>
      <w:hyperlink w:anchor="_Toc196729958" w:history="1">
        <w:r w:rsidRPr="00E26BF9">
          <w:rPr>
            <w:rStyle w:val="Hyperlnk"/>
            <w:rFonts w:eastAsia="MS Gothic"/>
            <w:noProof/>
          </w:rPr>
          <w:t>Bedömning enligt NEWS2</w:t>
        </w:r>
        <w:r>
          <w:rPr>
            <w:noProof/>
            <w:webHidden/>
          </w:rPr>
          <w:tab/>
        </w:r>
        <w:r>
          <w:rPr>
            <w:noProof/>
            <w:webHidden/>
          </w:rPr>
          <w:fldChar w:fldCharType="begin"/>
        </w:r>
        <w:r>
          <w:rPr>
            <w:noProof/>
            <w:webHidden/>
          </w:rPr>
          <w:instrText xml:space="preserve"> PAGEREF _Toc196729958 \h </w:instrText>
        </w:r>
        <w:r>
          <w:rPr>
            <w:noProof/>
            <w:webHidden/>
          </w:rPr>
        </w:r>
        <w:r>
          <w:rPr>
            <w:noProof/>
            <w:webHidden/>
          </w:rPr>
          <w:fldChar w:fldCharType="separate"/>
        </w:r>
        <w:r>
          <w:rPr>
            <w:noProof/>
            <w:webHidden/>
          </w:rPr>
          <w:t>3</w:t>
        </w:r>
        <w:r>
          <w:rPr>
            <w:noProof/>
            <w:webHidden/>
          </w:rPr>
          <w:fldChar w:fldCharType="end"/>
        </w:r>
      </w:hyperlink>
    </w:p>
    <w:p w14:paraId="0683DF53" w14:textId="75F5BF95" w:rsidR="00C3163F" w:rsidRDefault="00C3163F">
      <w:pPr>
        <w:pStyle w:val="Innehll1"/>
        <w:rPr>
          <w:rFonts w:asciiTheme="minorHAnsi" w:eastAsiaTheme="minorEastAsia" w:hAnsiTheme="minorHAnsi" w:cstheme="minorBidi"/>
          <w:noProof/>
          <w:kern w:val="2"/>
          <w14:ligatures w14:val="standardContextual"/>
        </w:rPr>
      </w:pPr>
      <w:hyperlink w:anchor="_Toc196729959" w:history="1">
        <w:r w:rsidRPr="00E26BF9">
          <w:rPr>
            <w:rStyle w:val="Hyperlnk"/>
            <w:rFonts w:eastAsia="MS Gothic"/>
            <w:noProof/>
          </w:rPr>
          <w:t>Genomförande</w:t>
        </w:r>
        <w:r>
          <w:rPr>
            <w:noProof/>
            <w:webHidden/>
          </w:rPr>
          <w:tab/>
        </w:r>
        <w:r>
          <w:rPr>
            <w:noProof/>
            <w:webHidden/>
          </w:rPr>
          <w:fldChar w:fldCharType="begin"/>
        </w:r>
        <w:r>
          <w:rPr>
            <w:noProof/>
            <w:webHidden/>
          </w:rPr>
          <w:instrText xml:space="preserve"> PAGEREF _Toc196729959 \h </w:instrText>
        </w:r>
        <w:r>
          <w:rPr>
            <w:noProof/>
            <w:webHidden/>
          </w:rPr>
        </w:r>
        <w:r>
          <w:rPr>
            <w:noProof/>
            <w:webHidden/>
          </w:rPr>
          <w:fldChar w:fldCharType="separate"/>
        </w:r>
        <w:r>
          <w:rPr>
            <w:noProof/>
            <w:webHidden/>
          </w:rPr>
          <w:t>3</w:t>
        </w:r>
        <w:r>
          <w:rPr>
            <w:noProof/>
            <w:webHidden/>
          </w:rPr>
          <w:fldChar w:fldCharType="end"/>
        </w:r>
      </w:hyperlink>
    </w:p>
    <w:p w14:paraId="0C1B1912" w14:textId="1A06B6D7" w:rsidR="00C3163F" w:rsidRDefault="00C3163F">
      <w:pPr>
        <w:pStyle w:val="Innehll2"/>
        <w:rPr>
          <w:rFonts w:asciiTheme="minorHAnsi" w:eastAsiaTheme="minorEastAsia" w:hAnsiTheme="minorHAnsi" w:cstheme="minorBidi"/>
          <w:noProof/>
          <w:kern w:val="2"/>
          <w14:ligatures w14:val="standardContextual"/>
        </w:rPr>
      </w:pPr>
      <w:hyperlink w:anchor="_Toc196729960" w:history="1">
        <w:r w:rsidRPr="00E26BF9">
          <w:rPr>
            <w:rStyle w:val="Hyperlnk"/>
            <w:rFonts w:eastAsia="MS Gothic"/>
            <w:noProof/>
          </w:rPr>
          <w:t>När NEWS2 ska kontrolleras</w:t>
        </w:r>
        <w:r>
          <w:rPr>
            <w:noProof/>
            <w:webHidden/>
          </w:rPr>
          <w:tab/>
        </w:r>
        <w:r>
          <w:rPr>
            <w:noProof/>
            <w:webHidden/>
          </w:rPr>
          <w:fldChar w:fldCharType="begin"/>
        </w:r>
        <w:r>
          <w:rPr>
            <w:noProof/>
            <w:webHidden/>
          </w:rPr>
          <w:instrText xml:space="preserve"> PAGEREF _Toc196729960 \h </w:instrText>
        </w:r>
        <w:r>
          <w:rPr>
            <w:noProof/>
            <w:webHidden/>
          </w:rPr>
        </w:r>
        <w:r>
          <w:rPr>
            <w:noProof/>
            <w:webHidden/>
          </w:rPr>
          <w:fldChar w:fldCharType="separate"/>
        </w:r>
        <w:r>
          <w:rPr>
            <w:noProof/>
            <w:webHidden/>
          </w:rPr>
          <w:t>3</w:t>
        </w:r>
        <w:r>
          <w:rPr>
            <w:noProof/>
            <w:webHidden/>
          </w:rPr>
          <w:fldChar w:fldCharType="end"/>
        </w:r>
      </w:hyperlink>
    </w:p>
    <w:p w14:paraId="069D7792" w14:textId="4EE66B13" w:rsidR="00C3163F" w:rsidRDefault="00C3163F">
      <w:pPr>
        <w:pStyle w:val="Innehll3"/>
        <w:rPr>
          <w:rFonts w:asciiTheme="minorHAnsi" w:eastAsiaTheme="minorEastAsia" w:hAnsiTheme="minorHAnsi" w:cstheme="minorBidi"/>
          <w:noProof/>
          <w:kern w:val="2"/>
          <w14:ligatures w14:val="standardContextual"/>
        </w:rPr>
      </w:pPr>
      <w:hyperlink w:anchor="_Toc196729961" w:history="1">
        <w:r w:rsidRPr="00E26BF9">
          <w:rPr>
            <w:rStyle w:val="Hyperlnk"/>
            <w:rFonts w:eastAsia="MS Gothic"/>
            <w:noProof/>
          </w:rPr>
          <w:t>På akutmottagningen</w:t>
        </w:r>
        <w:r>
          <w:rPr>
            <w:noProof/>
            <w:webHidden/>
          </w:rPr>
          <w:tab/>
        </w:r>
        <w:r>
          <w:rPr>
            <w:noProof/>
            <w:webHidden/>
          </w:rPr>
          <w:fldChar w:fldCharType="begin"/>
        </w:r>
        <w:r>
          <w:rPr>
            <w:noProof/>
            <w:webHidden/>
          </w:rPr>
          <w:instrText xml:space="preserve"> PAGEREF _Toc196729961 \h </w:instrText>
        </w:r>
        <w:r>
          <w:rPr>
            <w:noProof/>
            <w:webHidden/>
          </w:rPr>
        </w:r>
        <w:r>
          <w:rPr>
            <w:noProof/>
            <w:webHidden/>
          </w:rPr>
          <w:fldChar w:fldCharType="separate"/>
        </w:r>
        <w:r>
          <w:rPr>
            <w:noProof/>
            <w:webHidden/>
          </w:rPr>
          <w:t>3</w:t>
        </w:r>
        <w:r>
          <w:rPr>
            <w:noProof/>
            <w:webHidden/>
          </w:rPr>
          <w:fldChar w:fldCharType="end"/>
        </w:r>
      </w:hyperlink>
    </w:p>
    <w:p w14:paraId="6200E012" w14:textId="4D9F4806" w:rsidR="00C3163F" w:rsidRDefault="00C3163F">
      <w:pPr>
        <w:pStyle w:val="Innehll3"/>
        <w:rPr>
          <w:rFonts w:asciiTheme="minorHAnsi" w:eastAsiaTheme="minorEastAsia" w:hAnsiTheme="minorHAnsi" w:cstheme="minorBidi"/>
          <w:noProof/>
          <w:kern w:val="2"/>
          <w14:ligatures w14:val="standardContextual"/>
        </w:rPr>
      </w:pPr>
      <w:hyperlink w:anchor="_Toc196729962" w:history="1">
        <w:r w:rsidRPr="00E26BF9">
          <w:rPr>
            <w:rStyle w:val="Hyperlnk"/>
            <w:rFonts w:eastAsia="MS Gothic"/>
            <w:noProof/>
          </w:rPr>
          <w:t>På avdelningen</w:t>
        </w:r>
        <w:r>
          <w:rPr>
            <w:noProof/>
            <w:webHidden/>
          </w:rPr>
          <w:tab/>
        </w:r>
        <w:r>
          <w:rPr>
            <w:noProof/>
            <w:webHidden/>
          </w:rPr>
          <w:fldChar w:fldCharType="begin"/>
        </w:r>
        <w:r>
          <w:rPr>
            <w:noProof/>
            <w:webHidden/>
          </w:rPr>
          <w:instrText xml:space="preserve"> PAGEREF _Toc196729962 \h </w:instrText>
        </w:r>
        <w:r>
          <w:rPr>
            <w:noProof/>
            <w:webHidden/>
          </w:rPr>
        </w:r>
        <w:r>
          <w:rPr>
            <w:noProof/>
            <w:webHidden/>
          </w:rPr>
          <w:fldChar w:fldCharType="separate"/>
        </w:r>
        <w:r>
          <w:rPr>
            <w:noProof/>
            <w:webHidden/>
          </w:rPr>
          <w:t>4</w:t>
        </w:r>
        <w:r>
          <w:rPr>
            <w:noProof/>
            <w:webHidden/>
          </w:rPr>
          <w:fldChar w:fldCharType="end"/>
        </w:r>
      </w:hyperlink>
    </w:p>
    <w:p w14:paraId="56A1100B" w14:textId="321C6FAD" w:rsidR="00C3163F" w:rsidRDefault="00C3163F">
      <w:pPr>
        <w:pStyle w:val="Innehll3"/>
        <w:rPr>
          <w:rFonts w:asciiTheme="minorHAnsi" w:eastAsiaTheme="minorEastAsia" w:hAnsiTheme="minorHAnsi" w:cstheme="minorBidi"/>
          <w:noProof/>
          <w:kern w:val="2"/>
          <w14:ligatures w14:val="standardContextual"/>
        </w:rPr>
      </w:pPr>
      <w:hyperlink w:anchor="_Toc196729963" w:history="1">
        <w:r w:rsidRPr="00E26BF9">
          <w:rPr>
            <w:rStyle w:val="Hyperlnk"/>
            <w:rFonts w:eastAsia="MS Gothic"/>
            <w:noProof/>
          </w:rPr>
          <w:t>Före utskrivning från enhet med kontinuerlig övervakning</w:t>
        </w:r>
        <w:r>
          <w:rPr>
            <w:noProof/>
            <w:webHidden/>
          </w:rPr>
          <w:tab/>
        </w:r>
        <w:r>
          <w:rPr>
            <w:noProof/>
            <w:webHidden/>
          </w:rPr>
          <w:fldChar w:fldCharType="begin"/>
        </w:r>
        <w:r>
          <w:rPr>
            <w:noProof/>
            <w:webHidden/>
          </w:rPr>
          <w:instrText xml:space="preserve"> PAGEREF _Toc196729963 \h </w:instrText>
        </w:r>
        <w:r>
          <w:rPr>
            <w:noProof/>
            <w:webHidden/>
          </w:rPr>
        </w:r>
        <w:r>
          <w:rPr>
            <w:noProof/>
            <w:webHidden/>
          </w:rPr>
          <w:fldChar w:fldCharType="separate"/>
        </w:r>
        <w:r>
          <w:rPr>
            <w:noProof/>
            <w:webHidden/>
          </w:rPr>
          <w:t>4</w:t>
        </w:r>
        <w:r>
          <w:rPr>
            <w:noProof/>
            <w:webHidden/>
          </w:rPr>
          <w:fldChar w:fldCharType="end"/>
        </w:r>
      </w:hyperlink>
    </w:p>
    <w:p w14:paraId="7BF15959" w14:textId="6AD057D1" w:rsidR="00C3163F" w:rsidRDefault="00C3163F">
      <w:pPr>
        <w:pStyle w:val="Innehll3"/>
        <w:rPr>
          <w:rFonts w:asciiTheme="minorHAnsi" w:eastAsiaTheme="minorEastAsia" w:hAnsiTheme="minorHAnsi" w:cstheme="minorBidi"/>
          <w:noProof/>
          <w:kern w:val="2"/>
          <w14:ligatures w14:val="standardContextual"/>
        </w:rPr>
      </w:pPr>
      <w:hyperlink w:anchor="_Toc196729964" w:history="1">
        <w:r w:rsidRPr="00E26BF9">
          <w:rPr>
            <w:rStyle w:val="Hyperlnk"/>
            <w:rFonts w:eastAsia="MS Gothic"/>
            <w:noProof/>
          </w:rPr>
          <w:t>Inför utskrivning</w:t>
        </w:r>
        <w:r>
          <w:rPr>
            <w:noProof/>
            <w:webHidden/>
          </w:rPr>
          <w:tab/>
        </w:r>
        <w:r>
          <w:rPr>
            <w:noProof/>
            <w:webHidden/>
          </w:rPr>
          <w:fldChar w:fldCharType="begin"/>
        </w:r>
        <w:r>
          <w:rPr>
            <w:noProof/>
            <w:webHidden/>
          </w:rPr>
          <w:instrText xml:space="preserve"> PAGEREF _Toc196729964 \h </w:instrText>
        </w:r>
        <w:r>
          <w:rPr>
            <w:noProof/>
            <w:webHidden/>
          </w:rPr>
        </w:r>
        <w:r>
          <w:rPr>
            <w:noProof/>
            <w:webHidden/>
          </w:rPr>
          <w:fldChar w:fldCharType="separate"/>
        </w:r>
        <w:r>
          <w:rPr>
            <w:noProof/>
            <w:webHidden/>
          </w:rPr>
          <w:t>4</w:t>
        </w:r>
        <w:r>
          <w:rPr>
            <w:noProof/>
            <w:webHidden/>
          </w:rPr>
          <w:fldChar w:fldCharType="end"/>
        </w:r>
      </w:hyperlink>
    </w:p>
    <w:p w14:paraId="74FDA5FD" w14:textId="1846DA6F" w:rsidR="00C3163F" w:rsidRDefault="00C3163F">
      <w:pPr>
        <w:pStyle w:val="Innehll2"/>
        <w:rPr>
          <w:rFonts w:asciiTheme="minorHAnsi" w:eastAsiaTheme="minorEastAsia" w:hAnsiTheme="minorHAnsi" w:cstheme="minorBidi"/>
          <w:noProof/>
          <w:kern w:val="2"/>
          <w14:ligatures w14:val="standardContextual"/>
        </w:rPr>
      </w:pPr>
      <w:hyperlink w:anchor="_Toc196729965" w:history="1">
        <w:r w:rsidRPr="00E26BF9">
          <w:rPr>
            <w:rStyle w:val="Hyperlnk"/>
            <w:rFonts w:eastAsia="MS Gothic"/>
            <w:noProof/>
          </w:rPr>
          <w:t>Avsteg från NEWS2</w:t>
        </w:r>
        <w:r>
          <w:rPr>
            <w:noProof/>
            <w:webHidden/>
          </w:rPr>
          <w:tab/>
        </w:r>
        <w:r>
          <w:rPr>
            <w:noProof/>
            <w:webHidden/>
          </w:rPr>
          <w:fldChar w:fldCharType="begin"/>
        </w:r>
        <w:r>
          <w:rPr>
            <w:noProof/>
            <w:webHidden/>
          </w:rPr>
          <w:instrText xml:space="preserve"> PAGEREF _Toc196729965 \h </w:instrText>
        </w:r>
        <w:r>
          <w:rPr>
            <w:noProof/>
            <w:webHidden/>
          </w:rPr>
        </w:r>
        <w:r>
          <w:rPr>
            <w:noProof/>
            <w:webHidden/>
          </w:rPr>
          <w:fldChar w:fldCharType="separate"/>
        </w:r>
        <w:r>
          <w:rPr>
            <w:noProof/>
            <w:webHidden/>
          </w:rPr>
          <w:t>4</w:t>
        </w:r>
        <w:r>
          <w:rPr>
            <w:noProof/>
            <w:webHidden/>
          </w:rPr>
          <w:fldChar w:fldCharType="end"/>
        </w:r>
      </w:hyperlink>
    </w:p>
    <w:p w14:paraId="41D5C216" w14:textId="1176A1DE" w:rsidR="00C3163F" w:rsidRDefault="00C3163F">
      <w:pPr>
        <w:pStyle w:val="Innehll2"/>
        <w:rPr>
          <w:rFonts w:asciiTheme="minorHAnsi" w:eastAsiaTheme="minorEastAsia" w:hAnsiTheme="minorHAnsi" w:cstheme="minorBidi"/>
          <w:noProof/>
          <w:kern w:val="2"/>
          <w14:ligatures w14:val="standardContextual"/>
        </w:rPr>
      </w:pPr>
      <w:hyperlink w:anchor="_Toc196729966" w:history="1">
        <w:r w:rsidRPr="00E26BF9">
          <w:rPr>
            <w:rStyle w:val="Hyperlnk"/>
            <w:rFonts w:eastAsia="MS Gothic"/>
            <w:noProof/>
          </w:rPr>
          <w:t>Utredning</w:t>
        </w:r>
        <w:r>
          <w:rPr>
            <w:noProof/>
            <w:webHidden/>
          </w:rPr>
          <w:tab/>
        </w:r>
        <w:r>
          <w:rPr>
            <w:noProof/>
            <w:webHidden/>
          </w:rPr>
          <w:fldChar w:fldCharType="begin"/>
        </w:r>
        <w:r>
          <w:rPr>
            <w:noProof/>
            <w:webHidden/>
          </w:rPr>
          <w:instrText xml:space="preserve"> PAGEREF _Toc196729966 \h </w:instrText>
        </w:r>
        <w:r>
          <w:rPr>
            <w:noProof/>
            <w:webHidden/>
          </w:rPr>
        </w:r>
        <w:r>
          <w:rPr>
            <w:noProof/>
            <w:webHidden/>
          </w:rPr>
          <w:fldChar w:fldCharType="separate"/>
        </w:r>
        <w:r>
          <w:rPr>
            <w:noProof/>
            <w:webHidden/>
          </w:rPr>
          <w:t>5</w:t>
        </w:r>
        <w:r>
          <w:rPr>
            <w:noProof/>
            <w:webHidden/>
          </w:rPr>
          <w:fldChar w:fldCharType="end"/>
        </w:r>
      </w:hyperlink>
    </w:p>
    <w:p w14:paraId="4083A47A" w14:textId="2300F0FC" w:rsidR="00C3163F" w:rsidRDefault="00C3163F">
      <w:pPr>
        <w:pStyle w:val="Innehll2"/>
        <w:rPr>
          <w:rFonts w:asciiTheme="minorHAnsi" w:eastAsiaTheme="minorEastAsia" w:hAnsiTheme="minorHAnsi" w:cstheme="minorBidi"/>
          <w:noProof/>
          <w:kern w:val="2"/>
          <w14:ligatures w14:val="standardContextual"/>
        </w:rPr>
      </w:pPr>
      <w:hyperlink w:anchor="_Toc196729967" w:history="1">
        <w:r w:rsidRPr="00E26BF9">
          <w:rPr>
            <w:rStyle w:val="Hyperlnk"/>
            <w:rFonts w:eastAsia="MS Gothic"/>
            <w:noProof/>
          </w:rPr>
          <w:t>Åtgärd</w:t>
        </w:r>
        <w:r>
          <w:rPr>
            <w:noProof/>
            <w:webHidden/>
          </w:rPr>
          <w:tab/>
        </w:r>
        <w:r>
          <w:rPr>
            <w:noProof/>
            <w:webHidden/>
          </w:rPr>
          <w:fldChar w:fldCharType="begin"/>
        </w:r>
        <w:r>
          <w:rPr>
            <w:noProof/>
            <w:webHidden/>
          </w:rPr>
          <w:instrText xml:space="preserve"> PAGEREF _Toc196729967 \h </w:instrText>
        </w:r>
        <w:r>
          <w:rPr>
            <w:noProof/>
            <w:webHidden/>
          </w:rPr>
        </w:r>
        <w:r>
          <w:rPr>
            <w:noProof/>
            <w:webHidden/>
          </w:rPr>
          <w:fldChar w:fldCharType="separate"/>
        </w:r>
        <w:r>
          <w:rPr>
            <w:noProof/>
            <w:webHidden/>
          </w:rPr>
          <w:t>5</w:t>
        </w:r>
        <w:r>
          <w:rPr>
            <w:noProof/>
            <w:webHidden/>
          </w:rPr>
          <w:fldChar w:fldCharType="end"/>
        </w:r>
      </w:hyperlink>
    </w:p>
    <w:p w14:paraId="1549B809" w14:textId="261ECF9C" w:rsidR="00C3163F" w:rsidRDefault="00C3163F">
      <w:pPr>
        <w:pStyle w:val="Innehll3"/>
        <w:rPr>
          <w:rFonts w:asciiTheme="minorHAnsi" w:eastAsiaTheme="minorEastAsia" w:hAnsiTheme="minorHAnsi" w:cstheme="minorBidi"/>
          <w:noProof/>
          <w:kern w:val="2"/>
          <w14:ligatures w14:val="standardContextual"/>
        </w:rPr>
      </w:pPr>
      <w:hyperlink w:anchor="_Toc196729968" w:history="1">
        <w:r w:rsidRPr="00E26BF9">
          <w:rPr>
            <w:rStyle w:val="Hyperlnk"/>
            <w:rFonts w:eastAsia="MS Gothic"/>
            <w:noProof/>
          </w:rPr>
          <w:t>NEWS2-poäng och åtgärdstrappa</w:t>
        </w:r>
        <w:r>
          <w:rPr>
            <w:noProof/>
            <w:webHidden/>
          </w:rPr>
          <w:tab/>
        </w:r>
        <w:r>
          <w:rPr>
            <w:noProof/>
            <w:webHidden/>
          </w:rPr>
          <w:fldChar w:fldCharType="begin"/>
        </w:r>
        <w:r>
          <w:rPr>
            <w:noProof/>
            <w:webHidden/>
          </w:rPr>
          <w:instrText xml:space="preserve"> PAGEREF _Toc196729968 \h </w:instrText>
        </w:r>
        <w:r>
          <w:rPr>
            <w:noProof/>
            <w:webHidden/>
          </w:rPr>
        </w:r>
        <w:r>
          <w:rPr>
            <w:noProof/>
            <w:webHidden/>
          </w:rPr>
          <w:fldChar w:fldCharType="separate"/>
        </w:r>
        <w:r>
          <w:rPr>
            <w:noProof/>
            <w:webHidden/>
          </w:rPr>
          <w:t>6</w:t>
        </w:r>
        <w:r>
          <w:rPr>
            <w:noProof/>
            <w:webHidden/>
          </w:rPr>
          <w:fldChar w:fldCharType="end"/>
        </w:r>
      </w:hyperlink>
    </w:p>
    <w:p w14:paraId="4825F155" w14:textId="280E86B7" w:rsidR="00C3163F" w:rsidRDefault="00C3163F">
      <w:pPr>
        <w:pStyle w:val="Innehll3"/>
        <w:rPr>
          <w:rFonts w:asciiTheme="minorHAnsi" w:eastAsiaTheme="minorEastAsia" w:hAnsiTheme="minorHAnsi" w:cstheme="minorBidi"/>
          <w:noProof/>
          <w:kern w:val="2"/>
          <w14:ligatures w14:val="standardContextual"/>
        </w:rPr>
      </w:pPr>
      <w:hyperlink w:anchor="_Toc196729969" w:history="1">
        <w:r w:rsidRPr="00E26BF9">
          <w:rPr>
            <w:rStyle w:val="Hyperlnk"/>
            <w:rFonts w:eastAsia="MS Gothic"/>
            <w:noProof/>
          </w:rPr>
          <w:t>Kontaktuppgifter SÄS</w:t>
        </w:r>
        <w:r>
          <w:rPr>
            <w:noProof/>
            <w:webHidden/>
          </w:rPr>
          <w:tab/>
        </w:r>
        <w:r>
          <w:rPr>
            <w:noProof/>
            <w:webHidden/>
          </w:rPr>
          <w:fldChar w:fldCharType="begin"/>
        </w:r>
        <w:r>
          <w:rPr>
            <w:noProof/>
            <w:webHidden/>
          </w:rPr>
          <w:instrText xml:space="preserve"> PAGEREF _Toc196729969 \h </w:instrText>
        </w:r>
        <w:r>
          <w:rPr>
            <w:noProof/>
            <w:webHidden/>
          </w:rPr>
        </w:r>
        <w:r>
          <w:rPr>
            <w:noProof/>
            <w:webHidden/>
          </w:rPr>
          <w:fldChar w:fldCharType="separate"/>
        </w:r>
        <w:r>
          <w:rPr>
            <w:noProof/>
            <w:webHidden/>
          </w:rPr>
          <w:t>6</w:t>
        </w:r>
        <w:r>
          <w:rPr>
            <w:noProof/>
            <w:webHidden/>
          </w:rPr>
          <w:fldChar w:fldCharType="end"/>
        </w:r>
      </w:hyperlink>
    </w:p>
    <w:p w14:paraId="72A82F54" w14:textId="6182311F" w:rsidR="00C3163F" w:rsidRDefault="00C3163F">
      <w:pPr>
        <w:pStyle w:val="Innehll2"/>
        <w:rPr>
          <w:rFonts w:asciiTheme="minorHAnsi" w:eastAsiaTheme="minorEastAsia" w:hAnsiTheme="minorHAnsi" w:cstheme="minorBidi"/>
          <w:noProof/>
          <w:kern w:val="2"/>
          <w14:ligatures w14:val="standardContextual"/>
        </w:rPr>
      </w:pPr>
      <w:hyperlink w:anchor="_Toc196729970" w:history="1">
        <w:r w:rsidRPr="00E26BF9">
          <w:rPr>
            <w:rStyle w:val="Hyperlnk"/>
            <w:rFonts w:eastAsia="MS Gothic"/>
            <w:noProof/>
          </w:rPr>
          <w:t>Dokumentation</w:t>
        </w:r>
        <w:r>
          <w:rPr>
            <w:noProof/>
            <w:webHidden/>
          </w:rPr>
          <w:tab/>
        </w:r>
        <w:r>
          <w:rPr>
            <w:noProof/>
            <w:webHidden/>
          </w:rPr>
          <w:fldChar w:fldCharType="begin"/>
        </w:r>
        <w:r>
          <w:rPr>
            <w:noProof/>
            <w:webHidden/>
          </w:rPr>
          <w:instrText xml:space="preserve"> PAGEREF _Toc196729970 \h </w:instrText>
        </w:r>
        <w:r>
          <w:rPr>
            <w:noProof/>
            <w:webHidden/>
          </w:rPr>
        </w:r>
        <w:r>
          <w:rPr>
            <w:noProof/>
            <w:webHidden/>
          </w:rPr>
          <w:fldChar w:fldCharType="separate"/>
        </w:r>
        <w:r>
          <w:rPr>
            <w:noProof/>
            <w:webHidden/>
          </w:rPr>
          <w:t>7</w:t>
        </w:r>
        <w:r>
          <w:rPr>
            <w:noProof/>
            <w:webHidden/>
          </w:rPr>
          <w:fldChar w:fldCharType="end"/>
        </w:r>
      </w:hyperlink>
    </w:p>
    <w:p w14:paraId="392CA779" w14:textId="776C17A1" w:rsidR="00C3163F" w:rsidRDefault="00C3163F">
      <w:pPr>
        <w:pStyle w:val="Innehll1"/>
        <w:rPr>
          <w:rFonts w:asciiTheme="minorHAnsi" w:eastAsiaTheme="minorEastAsia" w:hAnsiTheme="minorHAnsi" w:cstheme="minorBidi"/>
          <w:noProof/>
          <w:kern w:val="2"/>
          <w14:ligatures w14:val="standardContextual"/>
        </w:rPr>
      </w:pPr>
      <w:hyperlink w:anchor="_Toc196729971" w:history="1">
        <w:r w:rsidRPr="00E26BF9">
          <w:rPr>
            <w:rStyle w:val="Hyperlnk"/>
            <w:rFonts w:eastAsia="MS Gothic"/>
            <w:noProof/>
          </w:rPr>
          <w:t>Dokumentinformation</w:t>
        </w:r>
        <w:r>
          <w:rPr>
            <w:noProof/>
            <w:webHidden/>
          </w:rPr>
          <w:tab/>
        </w:r>
        <w:r>
          <w:rPr>
            <w:noProof/>
            <w:webHidden/>
          </w:rPr>
          <w:fldChar w:fldCharType="begin"/>
        </w:r>
        <w:r>
          <w:rPr>
            <w:noProof/>
            <w:webHidden/>
          </w:rPr>
          <w:instrText xml:space="preserve"> PAGEREF _Toc196729971 \h </w:instrText>
        </w:r>
        <w:r>
          <w:rPr>
            <w:noProof/>
            <w:webHidden/>
          </w:rPr>
        </w:r>
        <w:r>
          <w:rPr>
            <w:noProof/>
            <w:webHidden/>
          </w:rPr>
          <w:fldChar w:fldCharType="separate"/>
        </w:r>
        <w:r>
          <w:rPr>
            <w:noProof/>
            <w:webHidden/>
          </w:rPr>
          <w:t>7</w:t>
        </w:r>
        <w:r>
          <w:rPr>
            <w:noProof/>
            <w:webHidden/>
          </w:rPr>
          <w:fldChar w:fldCharType="end"/>
        </w:r>
      </w:hyperlink>
    </w:p>
    <w:p w14:paraId="01218D79" w14:textId="464CF44D" w:rsidR="00C3163F" w:rsidRDefault="00C3163F">
      <w:pPr>
        <w:pStyle w:val="Innehll1"/>
        <w:rPr>
          <w:rFonts w:asciiTheme="minorHAnsi" w:eastAsiaTheme="minorEastAsia" w:hAnsiTheme="minorHAnsi" w:cstheme="minorBidi"/>
          <w:noProof/>
          <w:kern w:val="2"/>
          <w14:ligatures w14:val="standardContextual"/>
        </w:rPr>
      </w:pPr>
      <w:hyperlink w:anchor="_Toc196729972" w:history="1">
        <w:r w:rsidRPr="00E26BF9">
          <w:rPr>
            <w:rStyle w:val="Hyperlnk"/>
            <w:rFonts w:eastAsia="MS Gothic"/>
            <w:noProof/>
          </w:rPr>
          <w:t>Referensförteckning</w:t>
        </w:r>
        <w:r>
          <w:rPr>
            <w:noProof/>
            <w:webHidden/>
          </w:rPr>
          <w:tab/>
        </w:r>
        <w:r>
          <w:rPr>
            <w:noProof/>
            <w:webHidden/>
          </w:rPr>
          <w:fldChar w:fldCharType="begin"/>
        </w:r>
        <w:r>
          <w:rPr>
            <w:noProof/>
            <w:webHidden/>
          </w:rPr>
          <w:instrText xml:space="preserve"> PAGEREF _Toc196729972 \h </w:instrText>
        </w:r>
        <w:r>
          <w:rPr>
            <w:noProof/>
            <w:webHidden/>
          </w:rPr>
        </w:r>
        <w:r>
          <w:rPr>
            <w:noProof/>
            <w:webHidden/>
          </w:rPr>
          <w:fldChar w:fldCharType="separate"/>
        </w:r>
        <w:r>
          <w:rPr>
            <w:noProof/>
            <w:webHidden/>
          </w:rPr>
          <w:t>7</w:t>
        </w:r>
        <w:r>
          <w:rPr>
            <w:noProof/>
            <w:webHidden/>
          </w:rPr>
          <w:fldChar w:fldCharType="end"/>
        </w:r>
      </w:hyperlink>
    </w:p>
    <w:p w14:paraId="7F3D1D7D" w14:textId="1AE0691F" w:rsidR="00C3163F" w:rsidRDefault="00C3163F">
      <w:pPr>
        <w:pStyle w:val="Innehll1"/>
        <w:rPr>
          <w:rFonts w:asciiTheme="minorHAnsi" w:eastAsiaTheme="minorEastAsia" w:hAnsiTheme="minorHAnsi" w:cstheme="minorBidi"/>
          <w:noProof/>
          <w:kern w:val="2"/>
          <w14:ligatures w14:val="standardContextual"/>
        </w:rPr>
      </w:pPr>
      <w:hyperlink w:anchor="_Toc196729973" w:history="1">
        <w:r w:rsidRPr="00E26BF9">
          <w:rPr>
            <w:rStyle w:val="Hyperlnk"/>
            <w:rFonts w:eastAsia="MS Gothic"/>
            <w:noProof/>
          </w:rPr>
          <w:t>Länkförteckning</w:t>
        </w:r>
        <w:r>
          <w:rPr>
            <w:noProof/>
            <w:webHidden/>
          </w:rPr>
          <w:tab/>
        </w:r>
        <w:r>
          <w:rPr>
            <w:noProof/>
            <w:webHidden/>
          </w:rPr>
          <w:fldChar w:fldCharType="begin"/>
        </w:r>
        <w:r>
          <w:rPr>
            <w:noProof/>
            <w:webHidden/>
          </w:rPr>
          <w:instrText xml:space="preserve"> PAGEREF _Toc196729973 \h </w:instrText>
        </w:r>
        <w:r>
          <w:rPr>
            <w:noProof/>
            <w:webHidden/>
          </w:rPr>
        </w:r>
        <w:r>
          <w:rPr>
            <w:noProof/>
            <w:webHidden/>
          </w:rPr>
          <w:fldChar w:fldCharType="separate"/>
        </w:r>
        <w:r>
          <w:rPr>
            <w:noProof/>
            <w:webHidden/>
          </w:rPr>
          <w:t>8</w:t>
        </w:r>
        <w:r>
          <w:rPr>
            <w:noProof/>
            <w:webHidden/>
          </w:rPr>
          <w:fldChar w:fldCharType="end"/>
        </w:r>
      </w:hyperlink>
    </w:p>
    <w:p w14:paraId="7FD2DFE5" w14:textId="66A15000" w:rsidR="00F87131" w:rsidRDefault="00F87131" w:rsidP="00F87131">
      <w:pPr>
        <w:pStyle w:val="Rubrik2"/>
      </w:pPr>
      <w:r>
        <w:fldChar w:fldCharType="end"/>
      </w:r>
      <w:bookmarkStart w:id="2" w:name="_Toc196729953"/>
      <w:r>
        <w:t>Bakgrund</w:t>
      </w:r>
      <w:bookmarkEnd w:id="2"/>
    </w:p>
    <w:p w14:paraId="57E4554B" w14:textId="77777777" w:rsidR="0075102E" w:rsidRPr="0075102E" w:rsidRDefault="0075102E" w:rsidP="006C497E">
      <w:bookmarkStart w:id="3" w:name="_Toc196729954"/>
      <w:r w:rsidRPr="0075102E">
        <w:t>Patienter som vårdas inneliggande på sjukhus kan när som helst drabbas av en akut försämring. Tre faktorer har visat sig vara viktiga för att förbättra prognosen i sådana fall:</w:t>
      </w:r>
    </w:p>
    <w:p w14:paraId="6DA8F6E2" w14:textId="77777777" w:rsidR="0075102E" w:rsidRPr="0075102E" w:rsidRDefault="0075102E" w:rsidP="0075102E">
      <w:pPr>
        <w:pStyle w:val="Punktlista"/>
      </w:pPr>
      <w:r w:rsidRPr="0075102E">
        <w:t>tidig upptäckt av sviktande vitala funktioner</w:t>
      </w:r>
    </w:p>
    <w:p w14:paraId="061437BD" w14:textId="77777777" w:rsidR="0075102E" w:rsidRPr="0075102E" w:rsidRDefault="0075102E" w:rsidP="0075102E">
      <w:pPr>
        <w:pStyle w:val="Punktlista"/>
      </w:pPr>
      <w:r w:rsidRPr="0075102E">
        <w:t>tidigt insatta åtgärder</w:t>
      </w:r>
    </w:p>
    <w:p w14:paraId="50AAF60C" w14:textId="77777777" w:rsidR="0075102E" w:rsidRPr="0075102E" w:rsidRDefault="0075102E" w:rsidP="0075102E">
      <w:pPr>
        <w:pStyle w:val="Punktlista"/>
      </w:pPr>
      <w:r w:rsidRPr="0075102E">
        <w:t>adekvat klinisk kompetens.</w:t>
      </w:r>
    </w:p>
    <w:p w14:paraId="49AE0087" w14:textId="77777777" w:rsidR="0075102E" w:rsidRPr="0075102E" w:rsidRDefault="0075102E" w:rsidP="006C497E">
      <w:r w:rsidRPr="0075102E">
        <w:t xml:space="preserve">NEWS2 står för National </w:t>
      </w:r>
      <w:proofErr w:type="spellStart"/>
      <w:r w:rsidRPr="0075102E">
        <w:t>Early</w:t>
      </w:r>
      <w:proofErr w:type="spellEnd"/>
      <w:r w:rsidRPr="0075102E">
        <w:t xml:space="preserve"> </w:t>
      </w:r>
      <w:proofErr w:type="spellStart"/>
      <w:r w:rsidRPr="0075102E">
        <w:t>Warning</w:t>
      </w:r>
      <w:proofErr w:type="spellEnd"/>
      <w:r w:rsidRPr="0075102E">
        <w:t xml:space="preserve"> Score version 2 och är både ett bedömningsinstrument och ett screeninginstrument. NEWS2 används för att bedöma och följa den enskilde patientens tillstånd över tid och för att bedöma risk för allvarlig händelse såsom behov av intensivvård, hjärtstopp eller plötslig oväntad död.</w:t>
      </w:r>
    </w:p>
    <w:p w14:paraId="2E223B47" w14:textId="77777777" w:rsidR="00F87131" w:rsidRDefault="00F87131" w:rsidP="00F87131">
      <w:pPr>
        <w:pStyle w:val="Rubrik3"/>
      </w:pPr>
      <w:r>
        <w:t>Syfte</w:t>
      </w:r>
      <w:bookmarkEnd w:id="3"/>
    </w:p>
    <w:p w14:paraId="7248CEA8" w14:textId="77777777" w:rsidR="00341B92" w:rsidRDefault="00341B92" w:rsidP="006C497E">
      <w:pPr>
        <w:rPr>
          <w:bCs/>
        </w:rPr>
      </w:pPr>
      <w:bookmarkStart w:id="4" w:name="_Toc196729955"/>
      <w:r w:rsidRPr="00341B92">
        <w:t>Att öka patientsäkerheten genom att standardisera bedömningen av patienters vitala parametrar och ge förutsättningar för effektivt akut omhändertagande vid försämring.</w:t>
      </w:r>
    </w:p>
    <w:p w14:paraId="6E2D0840" w14:textId="77777777" w:rsidR="00F87131" w:rsidRDefault="00F87131" w:rsidP="00F87131">
      <w:pPr>
        <w:pStyle w:val="Rubrik2"/>
      </w:pPr>
      <w:r>
        <w:t>Förutsättningar</w:t>
      </w:r>
      <w:bookmarkEnd w:id="4"/>
    </w:p>
    <w:p w14:paraId="50A27DF4" w14:textId="77777777" w:rsidR="00F87131" w:rsidRDefault="00F87131" w:rsidP="00F87131">
      <w:r>
        <w:t>Bedömningsskala i fickformat kan beställas via Fotomedia, SÄS, ange blankettnummer ”BL 2404”.</w:t>
      </w:r>
    </w:p>
    <w:p w14:paraId="04C6D97A" w14:textId="77777777" w:rsidR="00F87131" w:rsidRDefault="00F87131" w:rsidP="00F87131">
      <w:pPr>
        <w:pStyle w:val="Rubrik3"/>
      </w:pPr>
      <w:bookmarkStart w:id="5" w:name="_Toc196729956"/>
      <w:r>
        <w:t>Avgränsningar</w:t>
      </w:r>
      <w:bookmarkEnd w:id="5"/>
    </w:p>
    <w:p w14:paraId="5B91DD02" w14:textId="77777777" w:rsidR="00F87131" w:rsidRDefault="00F87131" w:rsidP="00F87131">
      <w:pPr>
        <w:pStyle w:val="Punktlista"/>
      </w:pPr>
      <w:r w:rsidRPr="15AC646C">
        <w:rPr>
          <w:b/>
          <w:bCs/>
        </w:rPr>
        <w:t>Gravida kvinnor</w:t>
      </w:r>
      <w:r>
        <w:br/>
        <w:t xml:space="preserve">För gravida kvinnor och t o m 6 v efter förlossningen används Obstetrisk NEWS2, se kvinnoklinikens rutin </w:t>
      </w:r>
      <w:hyperlink r:id="rId12">
        <w:r w:rsidRPr="15AC646C">
          <w:rPr>
            <w:rStyle w:val="Hyperlnk"/>
          </w:rPr>
          <w:t xml:space="preserve">O-NEWS – National </w:t>
        </w:r>
        <w:proofErr w:type="spellStart"/>
        <w:r w:rsidRPr="15AC646C">
          <w:rPr>
            <w:rStyle w:val="Hyperlnk"/>
          </w:rPr>
          <w:t>Early</w:t>
        </w:r>
        <w:proofErr w:type="spellEnd"/>
        <w:r w:rsidRPr="15AC646C">
          <w:rPr>
            <w:rStyle w:val="Hyperlnk"/>
          </w:rPr>
          <w:t xml:space="preserve"> </w:t>
        </w:r>
        <w:proofErr w:type="spellStart"/>
        <w:r w:rsidRPr="15AC646C">
          <w:rPr>
            <w:rStyle w:val="Hyperlnk"/>
          </w:rPr>
          <w:t>Warning</w:t>
        </w:r>
        <w:proofErr w:type="spellEnd"/>
        <w:r w:rsidRPr="15AC646C">
          <w:rPr>
            <w:rStyle w:val="Hyperlnk"/>
          </w:rPr>
          <w:t xml:space="preserve"> Score på obstetriska patienter</w:t>
        </w:r>
      </w:hyperlink>
      <w:r>
        <w:t>.</w:t>
      </w:r>
    </w:p>
    <w:p w14:paraId="05D87EB4" w14:textId="29C37CF7" w:rsidR="00F87131" w:rsidRPr="000C5C95" w:rsidRDefault="00F87131" w:rsidP="00F87131">
      <w:pPr>
        <w:pStyle w:val="Punktlista"/>
      </w:pPr>
      <w:bookmarkStart w:id="6" w:name="_Hlk127884711"/>
      <w:bookmarkEnd w:id="6"/>
      <w:r w:rsidRPr="15AC646C">
        <w:rPr>
          <w:b/>
          <w:bCs/>
        </w:rPr>
        <w:t>Barn under 16 år</w:t>
      </w:r>
      <w:r>
        <w:br/>
        <w:t xml:space="preserve">För barn under 16 år används </w:t>
      </w:r>
      <w:proofErr w:type="spellStart"/>
      <w:r>
        <w:t>Swe</w:t>
      </w:r>
      <w:proofErr w:type="spellEnd"/>
      <w:r>
        <w:t xml:space="preserve">-PEWS (Svensk </w:t>
      </w:r>
      <w:proofErr w:type="spellStart"/>
      <w:r>
        <w:t>Pediatric</w:t>
      </w:r>
      <w:proofErr w:type="spellEnd"/>
      <w:r>
        <w:t xml:space="preserve"> </w:t>
      </w:r>
      <w:proofErr w:type="spellStart"/>
      <w:r>
        <w:t>Early</w:t>
      </w:r>
      <w:proofErr w:type="spellEnd"/>
      <w:r>
        <w:t xml:space="preserve"> </w:t>
      </w:r>
      <w:proofErr w:type="spellStart"/>
      <w:r>
        <w:t>Warning</w:t>
      </w:r>
      <w:proofErr w:type="spellEnd"/>
      <w:r>
        <w:t xml:space="preserve"> Score), se </w:t>
      </w:r>
      <w:r w:rsidRPr="000C5C95">
        <w:t xml:space="preserve">rutinen </w:t>
      </w:r>
      <w:hyperlink r:id="rId13" w:history="1">
        <w:proofErr w:type="spellStart"/>
        <w:r w:rsidR="002E0E1B" w:rsidRPr="000C5C95">
          <w:rPr>
            <w:rStyle w:val="Hyperlnk"/>
          </w:rPr>
          <w:t>Swe</w:t>
        </w:r>
        <w:proofErr w:type="spellEnd"/>
        <w:r w:rsidR="002E0E1B" w:rsidRPr="000C5C95">
          <w:rPr>
            <w:rStyle w:val="Hyperlnk"/>
          </w:rPr>
          <w:t>-PEWS – pediatriskt bedömningssystem, SÄS</w:t>
        </w:r>
      </w:hyperlink>
      <w:r w:rsidRPr="000C5C95">
        <w:t>.</w:t>
      </w:r>
    </w:p>
    <w:p w14:paraId="02F5576C" w14:textId="77777777" w:rsidR="00655BD9" w:rsidRDefault="00FE4E72" w:rsidP="00655BD9">
      <w:pPr>
        <w:pStyle w:val="Rubrik3"/>
      </w:pPr>
      <w:bookmarkStart w:id="7" w:name="_Toc196729957"/>
      <w:r>
        <w:t>Kompetens</w:t>
      </w:r>
      <w:bookmarkStart w:id="8" w:name="_Toc196729958"/>
      <w:bookmarkEnd w:id="7"/>
    </w:p>
    <w:p w14:paraId="792558F7" w14:textId="6BAA77AF" w:rsidR="00655BD9" w:rsidRPr="00655BD9" w:rsidRDefault="00655BD9" w:rsidP="006C497E">
      <w:pPr>
        <w:rPr>
          <w:rFonts w:ascii="Verdana" w:eastAsiaTheme="majorEastAsia" w:hAnsi="Verdana" w:cstheme="majorBidi"/>
          <w:bCs/>
          <w:color w:val="000000" w:themeColor="text1"/>
          <w:sz w:val="30"/>
        </w:rPr>
      </w:pPr>
      <w:r w:rsidRPr="00655BD9">
        <w:t xml:space="preserve">För introduktion och repetition finns en webbutbildning i Lärportalen </w:t>
      </w:r>
      <w:hyperlink r:id="rId14" w:history="1">
        <w:r w:rsidRPr="002A14E5">
          <w:rPr>
            <w:rStyle w:val="Hyperlnk"/>
          </w:rPr>
          <w:t xml:space="preserve">Utbildning: NEWS2 och </w:t>
        </w:r>
        <w:proofErr w:type="spellStart"/>
        <w:r w:rsidRPr="002A14E5">
          <w:rPr>
            <w:rStyle w:val="Hyperlnk"/>
          </w:rPr>
          <w:t>Swe</w:t>
        </w:r>
        <w:proofErr w:type="spellEnd"/>
        <w:r w:rsidRPr="002A14E5">
          <w:rPr>
            <w:rStyle w:val="Hyperlnk"/>
          </w:rPr>
          <w:t xml:space="preserve">-PEWS för hälso- och sjukvårdspersonal </w:t>
        </w:r>
        <w:r w:rsidRPr="002A14E5">
          <w:rPr>
            <w:rStyle w:val="Hyperlnk"/>
          </w:rPr>
          <w:lastRenderedPageBreak/>
          <w:t>på SÄS.</w:t>
        </w:r>
      </w:hyperlink>
      <w:r w:rsidRPr="00655BD9">
        <w:t xml:space="preserve"> Utbildningen syftar till att medarbetare i patientnära arbete ska ha kunskap om och kunna tillämpa NEWS2 i klinisk verksamhet.</w:t>
      </w:r>
    </w:p>
    <w:p w14:paraId="0B40A629" w14:textId="34643EFA" w:rsidR="00802DEE" w:rsidRDefault="00A14C5D" w:rsidP="006C497E">
      <w:pPr>
        <w:rPr>
          <w:bCs/>
        </w:rPr>
      </w:pPr>
      <w:r w:rsidRPr="00A14C5D">
        <w:t xml:space="preserve">För mer information hänvisas till Löf | </w:t>
      </w:r>
      <w:hyperlink r:id="rId15" w:history="1">
        <w:r w:rsidRPr="00210CE8">
          <w:rPr>
            <w:rStyle w:val="Hyperlnk"/>
          </w:rPr>
          <w:t>Vårt skadeförebyggande arbete och Vårdhandboken, avsnitt Akut bedömning och skattning under rubrik Bedömning enligt NEWS [</w:t>
        </w:r>
        <w:proofErr w:type="gramStart"/>
        <w:r w:rsidRPr="00210CE8">
          <w:rPr>
            <w:rStyle w:val="Hyperlnk"/>
          </w:rPr>
          <w:t>2-3</w:t>
        </w:r>
        <w:proofErr w:type="gramEnd"/>
        <w:r w:rsidRPr="00210CE8">
          <w:rPr>
            <w:rStyle w:val="Hyperlnk"/>
          </w:rPr>
          <w:t>]</w:t>
        </w:r>
      </w:hyperlink>
    </w:p>
    <w:p w14:paraId="7EE88557" w14:textId="492E2B51" w:rsidR="00F87131" w:rsidRDefault="00F87131" w:rsidP="00A14C5D">
      <w:pPr>
        <w:pStyle w:val="Rubrik3"/>
      </w:pPr>
      <w:r>
        <w:t>Bedömning enligt NEWS2</w:t>
      </w:r>
      <w:bookmarkEnd w:id="8"/>
    </w:p>
    <w:p w14:paraId="39505C9B" w14:textId="77777777" w:rsidR="00F87131" w:rsidRDefault="00F87131" w:rsidP="00F87131">
      <w:r>
        <w:t>NEWS2 ska bedömas på alla patienter från 16 års ålder som vårdas inom akut- och slutenvård. Vid kontroll av NEWS2 poängsätts följande 7 parametrar:</w:t>
      </w:r>
    </w:p>
    <w:p w14:paraId="5AFD85D7" w14:textId="77777777" w:rsidR="00F87131" w:rsidRDefault="00F87131" w:rsidP="00F87131">
      <w:pPr>
        <w:ind w:left="482"/>
      </w:pPr>
      <w:r>
        <w:rPr>
          <w:noProof/>
        </w:rPr>
        <w:drawing>
          <wp:inline distT="0" distB="0" distL="0" distR="0" wp14:anchorId="487C0455" wp14:editId="19A67590">
            <wp:extent cx="5580000" cy="2883600"/>
            <wp:effectExtent l="0" t="0" r="1905" b="0"/>
            <wp:docPr id="1" name="Picture 1" descr="Bild som visar de sju parametrarna som enligt NEWS2 ska kontrolleras, och hur de poängsätts utifrån mätresultat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Bild som visar de sju parametrarna som enligt NEWS2 ska kontrolleras, och hur de poängsätts utifrån mätresultatet."/>
                    <pic:cNvPicPr/>
                  </pic:nvPicPr>
                  <pic:blipFill>
                    <a:blip r:embed="rId16"/>
                    <a:stretch>
                      <a:fillRect/>
                    </a:stretch>
                  </pic:blipFill>
                  <pic:spPr>
                    <a:xfrm>
                      <a:off x="0" y="0"/>
                      <a:ext cx="5580000" cy="2883600"/>
                    </a:xfrm>
                    <a:prstGeom prst="rect">
                      <a:avLst/>
                    </a:prstGeom>
                  </pic:spPr>
                </pic:pic>
              </a:graphicData>
            </a:graphic>
          </wp:inline>
        </w:drawing>
      </w:r>
    </w:p>
    <w:p w14:paraId="5187B1DE" w14:textId="77777777" w:rsidR="005E75DF" w:rsidRDefault="005E75DF" w:rsidP="005E75DF">
      <w:r>
        <w:t>Samtliga NEWS2-parametrar bedöms och poängsätts var och en med 0 till 3 poäng beroende på hur mycket värdet avviker från ett normalvärde. Behov av syrgasbehandling ger alltid 2 poäng. De enskilda poängen summeras ihop till ett NEWS2-värde, vilket kan vara mellan 0 och 20 poäng. Den sammanlagda poängen utgör ett mått på risk för kritisk sjukdom. Färggraderingen avser att förstärka allvaret av ett enskilt avvikande värde.</w:t>
      </w:r>
    </w:p>
    <w:p w14:paraId="7193277E" w14:textId="5DBF83EA" w:rsidR="2FF903C5" w:rsidRDefault="005E75DF" w:rsidP="005E75DF">
      <w:r>
        <w:t>Upprepade NEWS-värden ger en viktig dynamisk trend i patientens förbättring eller försämring. Dessa poäng ska tillsammans med sjuksköterskan och läkarens övriga bedömning av patienten, vara en vägledning till en plan för behandling enligt åtgärdstrappan.</w:t>
      </w:r>
    </w:p>
    <w:p w14:paraId="05BBA867" w14:textId="694BDDC8" w:rsidR="00F87131" w:rsidRDefault="00F87131" w:rsidP="00F87131">
      <w:hyperlink r:id="rId17">
        <w:proofErr w:type="spellStart"/>
        <w:r w:rsidRPr="15AC646C">
          <w:rPr>
            <w:rStyle w:val="Hyperlnk"/>
          </w:rPr>
          <w:t>Mätvärdesappen</w:t>
        </w:r>
        <w:proofErr w:type="spellEnd"/>
      </w:hyperlink>
      <w:r>
        <w:t xml:space="preserve"> ska användas som verktyg för att registrera NEWS2-parametrar</w:t>
      </w:r>
      <w:r w:rsidR="00EB3462">
        <w:t xml:space="preserve"> [</w:t>
      </w:r>
      <w:r w:rsidR="00042AFB">
        <w:t>5</w:t>
      </w:r>
      <w:r w:rsidR="00EB3462">
        <w:t>]</w:t>
      </w:r>
      <w:r>
        <w:t xml:space="preserve">. </w:t>
      </w:r>
    </w:p>
    <w:p w14:paraId="0B383BC2" w14:textId="77777777" w:rsidR="00F87131" w:rsidRDefault="00F87131" w:rsidP="00F87131">
      <w:pPr>
        <w:pStyle w:val="Rubrik2"/>
      </w:pPr>
      <w:bookmarkStart w:id="9" w:name="_Toc196729959"/>
      <w:r>
        <w:lastRenderedPageBreak/>
        <w:t>Genomförande</w:t>
      </w:r>
      <w:bookmarkEnd w:id="9"/>
    </w:p>
    <w:p w14:paraId="075927C5" w14:textId="77777777" w:rsidR="00F87131" w:rsidRDefault="00F87131" w:rsidP="00F87131">
      <w:pPr>
        <w:pStyle w:val="Rubrik3"/>
        <w:spacing w:before="120"/>
      </w:pPr>
      <w:bookmarkStart w:id="10" w:name="_Toc196729960"/>
      <w:r>
        <w:t>När NEWS2 ska kontrolleras</w:t>
      </w:r>
      <w:bookmarkEnd w:id="10"/>
    </w:p>
    <w:p w14:paraId="0A459CED" w14:textId="77777777" w:rsidR="00E60C4C" w:rsidRDefault="00F87131" w:rsidP="00E60C4C">
      <w:pPr>
        <w:pStyle w:val="MellanrubrikVGR"/>
        <w:spacing w:before="120"/>
      </w:pPr>
      <w:bookmarkStart w:id="11" w:name="_Toc196729961"/>
      <w:r>
        <w:t>På akutmottagningen</w:t>
      </w:r>
      <w:bookmarkStart w:id="12" w:name="_Toc196729962"/>
      <w:bookmarkEnd w:id="11"/>
    </w:p>
    <w:p w14:paraId="4009BF9B" w14:textId="712096C9" w:rsidR="00E60C4C" w:rsidRPr="00E60C4C" w:rsidRDefault="00E60C4C" w:rsidP="00E11E5E">
      <w:pPr>
        <w:rPr>
          <w:rFonts w:ascii="Verdana" w:hAnsi="Verdana"/>
          <w:color w:val="000000"/>
          <w:sz w:val="26"/>
          <w:szCs w:val="18"/>
        </w:rPr>
      </w:pPr>
      <w:r w:rsidRPr="00E60C4C">
        <w:t>NEWS2 ska kontrolleras och dokumenteras på alla patienter som bedöms vara i behov av inskrivning på vårdavdelning eller efter läkarordination för övriga patienter. Patienten ska därefter följas enligt åtgärdstrappan till dess att patienten lämnar akutmottagningen. Patienter med 5 poäng eller mer (eller 3 poäng på en enskild parameter) på akutmottagning, ska ha en tydlig plan och rapporteras till ansvarig sjuksköterska på vårdavdelningen som fortsätter med NEWS2-bedömningar och åtgärder enligt åtgärdstrappan.</w:t>
      </w:r>
    </w:p>
    <w:p w14:paraId="7CEEC0AE" w14:textId="77777777" w:rsidR="00F87131" w:rsidRDefault="00F87131" w:rsidP="00F87131">
      <w:pPr>
        <w:pStyle w:val="MellanrubrikVGR"/>
      </w:pPr>
      <w:r>
        <w:t>På avdelningen</w:t>
      </w:r>
      <w:bookmarkEnd w:id="12"/>
    </w:p>
    <w:p w14:paraId="6E62BC08" w14:textId="77777777" w:rsidR="00B25080" w:rsidRPr="00B25080" w:rsidRDefault="00B25080" w:rsidP="00B25080">
      <w:pPr>
        <w:pStyle w:val="Punktlista"/>
      </w:pPr>
      <w:bookmarkStart w:id="13" w:name="_Toc196729963"/>
      <w:r w:rsidRPr="00B25080">
        <w:t>Om patienten kommer från akutmottagning ska initiala kontroller tas enligt den NEWS2-bedömning som gjordes på akutmottagning. Vid misstanke om försämring ska NEWS2 kontrolleras.</w:t>
      </w:r>
    </w:p>
    <w:p w14:paraId="5CD4839A" w14:textId="177DC1D7" w:rsidR="00B25080" w:rsidRPr="00B25080" w:rsidRDefault="00B25080" w:rsidP="00B25080">
      <w:pPr>
        <w:pStyle w:val="Punktlista"/>
      </w:pPr>
      <w:r w:rsidRPr="00B25080">
        <w:t>Om patienten läggs in via annan enhet, eller kommer direkt hemifrån ska NEWS2 kontrolleras vid ankomst.</w:t>
      </w:r>
    </w:p>
    <w:p w14:paraId="5FC99F28" w14:textId="54944FBC" w:rsidR="00B25080" w:rsidRPr="00B25080" w:rsidRDefault="00B25080" w:rsidP="00B25080">
      <w:pPr>
        <w:pStyle w:val="Punktlista"/>
      </w:pPr>
      <w:r w:rsidRPr="00B25080">
        <w:t xml:space="preserve">NEWS2 kontrolleras under hela sjukhusvistelsen med övervakningsfrekvens enligt </w:t>
      </w:r>
      <w:hyperlink w:anchor="åtgärdstrappan" w:history="1">
        <w:r w:rsidRPr="007048E4">
          <w:rPr>
            <w:rStyle w:val="Hyperlnk"/>
          </w:rPr>
          <w:t>åtgärdstrappan</w:t>
        </w:r>
      </w:hyperlink>
      <w:r w:rsidRPr="00B25080">
        <w:t>. Lägsta övervakningsfrekvens är två gånger per dygn om ansvarig läkare inte har ordinerat avsteg i övervakningsfrekvens och åtgärder för en enskild patient. Beslutet ska dokumenteras i Planering under sökord NEWS i Melior.</w:t>
      </w:r>
    </w:p>
    <w:p w14:paraId="51DCC2B6" w14:textId="792401A1" w:rsidR="00B25080" w:rsidRPr="00B25080" w:rsidRDefault="00B25080" w:rsidP="00B25080">
      <w:pPr>
        <w:pStyle w:val="Punktlista"/>
      </w:pPr>
      <w:r w:rsidRPr="00B25080">
        <w:t xml:space="preserve">Vid höga NEWS poäng dvs sviktande vitala parametrar hos en patient, ansvarar inläggande eller behandlande läkare för att upprätta en vidare plan med tydliga riktlinjer, åtgärder och behandling för patienten. Detta dokumenteras i </w:t>
      </w:r>
      <w:r w:rsidRPr="00B25080">
        <w:rPr>
          <w:i/>
          <w:iCs/>
        </w:rPr>
        <w:t>Planering</w:t>
      </w:r>
      <w:r w:rsidRPr="00B25080">
        <w:t xml:space="preserve"> i Melior.</w:t>
      </w:r>
    </w:p>
    <w:p w14:paraId="54EBB72B" w14:textId="77777777" w:rsidR="00F87131" w:rsidRDefault="00F87131" w:rsidP="00F87131">
      <w:pPr>
        <w:pStyle w:val="MellanrubrikVGR"/>
      </w:pPr>
      <w:r>
        <w:t>Före utskrivning från enhet med kontinuerlig övervakning</w:t>
      </w:r>
      <w:bookmarkEnd w:id="13"/>
    </w:p>
    <w:p w14:paraId="71DECD33" w14:textId="77777777" w:rsidR="00F87131" w:rsidRPr="00BC1587" w:rsidRDefault="00F87131" w:rsidP="00F87131">
      <w:pPr>
        <w:keepNext/>
        <w:keepLines/>
      </w:pPr>
      <w:r w:rsidRPr="15AC646C">
        <w:rPr>
          <w:rStyle w:val="BrdtextChar"/>
        </w:rPr>
        <w:t xml:space="preserve">Exempel: IVA och </w:t>
      </w:r>
      <w:proofErr w:type="spellStart"/>
      <w:r w:rsidRPr="15AC646C">
        <w:rPr>
          <w:rStyle w:val="BrdtextChar"/>
        </w:rPr>
        <w:t>postop</w:t>
      </w:r>
      <w:proofErr w:type="spellEnd"/>
      <w:r w:rsidRPr="15AC646C">
        <w:rPr>
          <w:rStyle w:val="BrdtextChar"/>
        </w:rPr>
        <w:t xml:space="preserve"> (om övernattande patient).</w:t>
      </w:r>
    </w:p>
    <w:p w14:paraId="0B7322E7" w14:textId="77777777" w:rsidR="00F87131" w:rsidRDefault="00F87131" w:rsidP="00F87131">
      <w:pPr>
        <w:pStyle w:val="Punktlista"/>
      </w:pPr>
      <w:r>
        <w:t>NEWS2 ska kontrolleras och dokumenteras innan patienten lämnar enheten. Patienter med 5 poäng eller mer (eller 3 poäng på en enskild parameter) på enheter med kontinuerlig övervakning ska ha en tydlig ordination om fortsatta NEWS2-bedömningar och åtgärder på mottagande vårdavdelning.</w:t>
      </w:r>
    </w:p>
    <w:p w14:paraId="5B0EB7AE" w14:textId="77777777" w:rsidR="00F87131" w:rsidRDefault="00F87131" w:rsidP="00F87131">
      <w:pPr>
        <w:pStyle w:val="MellanrubrikVGR"/>
      </w:pPr>
      <w:bookmarkStart w:id="14" w:name="_Toc196729964"/>
      <w:r>
        <w:lastRenderedPageBreak/>
        <w:t>Inför utskrivning</w:t>
      </w:r>
      <w:bookmarkEnd w:id="14"/>
    </w:p>
    <w:p w14:paraId="5EA97E27" w14:textId="77777777" w:rsidR="00F87131" w:rsidRDefault="00F87131" w:rsidP="00F87131">
      <w:pPr>
        <w:pStyle w:val="Punktlista"/>
      </w:pPr>
      <w:r>
        <w:t>Bedömning ska vara utförd inom 24 timmar före hemgång. Bedömning av vitalparametrar inom 24 timmar före utskrivning minskar risk för både återinläggning och död inom 30 dagar.</w:t>
      </w:r>
    </w:p>
    <w:p w14:paraId="2759863F" w14:textId="77777777" w:rsidR="00F87131" w:rsidRDefault="00F87131" w:rsidP="00F87131">
      <w:pPr>
        <w:pStyle w:val="Rubrik3"/>
      </w:pPr>
      <w:bookmarkStart w:id="15" w:name="_Toc196729965"/>
      <w:r>
        <w:t>Avsteg från NEWS2</w:t>
      </w:r>
      <w:bookmarkEnd w:id="15"/>
    </w:p>
    <w:p w14:paraId="307FDDD4" w14:textId="13C5814D" w:rsidR="00954592" w:rsidRPr="007B52E5" w:rsidRDefault="620171BF" w:rsidP="02F927DF">
      <w:pPr>
        <w:rPr>
          <w:rStyle w:val="BrdtextChar"/>
        </w:rPr>
      </w:pPr>
      <w:r w:rsidRPr="02F927DF">
        <w:rPr>
          <w:rStyle w:val="BrdtextChar"/>
        </w:rPr>
        <w:t xml:space="preserve">Hos vissa patientgrupper kan NEWS2-bedömningen behöva anpassas. Beslut om undantag ska dokumenteras i </w:t>
      </w:r>
      <w:proofErr w:type="spellStart"/>
      <w:r w:rsidRPr="02F927DF">
        <w:rPr>
          <w:rStyle w:val="BrdtextChar"/>
        </w:rPr>
        <w:t>Meliors</w:t>
      </w:r>
      <w:proofErr w:type="spellEnd"/>
      <w:r w:rsidRPr="02F927DF">
        <w:rPr>
          <w:rStyle w:val="BrdtextChar"/>
        </w:rPr>
        <w:t xml:space="preserve"> Planering under sökord NEWS och Avsteg från NEWS. </w:t>
      </w:r>
    </w:p>
    <w:p w14:paraId="346DD7AC" w14:textId="6FDEC119" w:rsidR="00F87131" w:rsidRDefault="00F87131" w:rsidP="00E36D44">
      <w:pPr>
        <w:pStyle w:val="Punktlista"/>
        <w:ind w:right="707"/>
      </w:pPr>
      <w:r w:rsidRPr="15AC646C">
        <w:rPr>
          <w:b/>
          <w:bCs/>
        </w:rPr>
        <w:t>Patienter med låg habituell syremättnad</w:t>
      </w:r>
      <w:r>
        <w:br/>
      </w:r>
      <w:r w:rsidR="0079654B" w:rsidRPr="0079654B">
        <w:t xml:space="preserve">Patienter med vissa sjukdomar som till exempel KOL kan ha en låg habituell syremättnad. För dessa patienter kan ansvarig läkare ordinera att den ordinarie parametern Syremättnad 1 utgår och ersätts av </w:t>
      </w:r>
      <w:r w:rsidR="0079654B" w:rsidRPr="0079654B">
        <w:rPr>
          <w:i/>
          <w:iCs/>
        </w:rPr>
        <w:t>Syremättnad</w:t>
      </w:r>
      <w:r w:rsidR="0079654B" w:rsidRPr="0079654B">
        <w:t xml:space="preserve"> 2.</w:t>
      </w:r>
    </w:p>
    <w:p w14:paraId="74F7AA29" w14:textId="799A8ACF" w:rsidR="00F87131" w:rsidRPr="00AD68FB" w:rsidRDefault="2D866E14" w:rsidP="2FF903C5">
      <w:pPr>
        <w:pStyle w:val="Punktlista"/>
      </w:pPr>
      <w:r w:rsidRPr="00AD68FB">
        <w:rPr>
          <w:b/>
          <w:bCs/>
        </w:rPr>
        <w:t>Patienter med epiduralbedövning</w:t>
      </w:r>
      <w:r w:rsidR="00F87131" w:rsidRPr="00AD68FB">
        <w:br/>
      </w:r>
      <w:r w:rsidR="00AD68FB" w:rsidRPr="00AD68FB">
        <w:t xml:space="preserve">Patienter med epiduralbedövning (EDA) har ofta ett systoliskt blodtryck som medför 2 till 3 poäng i NEWS2. En rimlig gräns för lägsta acceptabla systoliska blodtryck (eller urinmängd) under tiden som behandling med EDA pågår, ska dokumenteras i </w:t>
      </w:r>
      <w:proofErr w:type="spellStart"/>
      <w:r w:rsidR="00AD68FB" w:rsidRPr="00AD68FB">
        <w:t>Meliors</w:t>
      </w:r>
      <w:proofErr w:type="spellEnd"/>
      <w:r w:rsidR="00AD68FB" w:rsidRPr="00AD68FB">
        <w:t xml:space="preserve"> </w:t>
      </w:r>
      <w:r w:rsidR="00AD68FB" w:rsidRPr="00AD68FB">
        <w:rPr>
          <w:i/>
          <w:iCs/>
        </w:rPr>
        <w:t>Planering</w:t>
      </w:r>
      <w:r w:rsidR="00AD68FB" w:rsidRPr="00AD68FB">
        <w:t xml:space="preserve"> under sökord NEWS och </w:t>
      </w:r>
      <w:r w:rsidR="00AD68FB" w:rsidRPr="00AD68FB">
        <w:rPr>
          <w:i/>
          <w:iCs/>
        </w:rPr>
        <w:t>Avsteg</w:t>
      </w:r>
      <w:r w:rsidR="00AD68FB" w:rsidRPr="00AD68FB">
        <w:t xml:space="preserve"> från NEWS.</w:t>
      </w:r>
    </w:p>
    <w:p w14:paraId="5C47EE70" w14:textId="77777777" w:rsidR="00F87131" w:rsidRDefault="00F87131" w:rsidP="00F87131">
      <w:pPr>
        <w:pStyle w:val="Punktlista"/>
      </w:pPr>
      <w:r w:rsidRPr="15AC646C">
        <w:rPr>
          <w:b/>
          <w:bCs/>
        </w:rPr>
        <w:t>Patienter i livets slutskede</w:t>
      </w:r>
      <w:r>
        <w:br/>
        <w:t>Patienter i livets slutskede bör inte kontrolleras med NEWS2. Skälet för detta är risk för obehag för patient och även risk att skapa osäkerhet hos såväl patient som närstående och personal, eftersom sviktande vitalparametrar sannolikt inte ska åtgärdas.</w:t>
      </w:r>
    </w:p>
    <w:p w14:paraId="4E932F28" w14:textId="44D28B64" w:rsidR="00F87131" w:rsidRDefault="00F87131" w:rsidP="003C1DA9">
      <w:pPr>
        <w:pStyle w:val="Punktlista"/>
        <w:keepNext/>
        <w:keepLines/>
      </w:pPr>
      <w:r w:rsidRPr="15AC646C">
        <w:rPr>
          <w:b/>
          <w:bCs/>
        </w:rPr>
        <w:t>Psykiatrisk slutenvård</w:t>
      </w:r>
      <w:r>
        <w:br/>
      </w:r>
      <w:r w:rsidR="00216E63" w:rsidRPr="00216E63">
        <w:t xml:space="preserve">NEWS2 ska kontrolleras och bedömas på alla patienter vid inskrivning i slutenvård. Om patienten har 0 poäng och bedömning görs att patienten har en renodlad psykiatrisk sjuklighet behöver fortsatta kontroller enl. NEWS2 inte göras. Vid minsta tveksamhet angående patientens status återupptas kontroller enligt NEWS2 och åtgärdstrappa. NEWS2 ska även kontrolleras innan och kontinuerligt under tvångsåtgärder som fastspänning och avskiljning. Om kontroll inte är möjligt vid avskiljning ska orsak till detta dokumenteras i </w:t>
      </w:r>
      <w:r w:rsidR="00216E63" w:rsidRPr="00216E63">
        <w:rPr>
          <w:i/>
          <w:iCs/>
        </w:rPr>
        <w:t>Planering</w:t>
      </w:r>
      <w:r w:rsidR="00216E63" w:rsidRPr="00216E63">
        <w:t xml:space="preserve"> under sökord NEWS och </w:t>
      </w:r>
      <w:r w:rsidR="00216E63" w:rsidRPr="00216E63">
        <w:rPr>
          <w:i/>
          <w:iCs/>
        </w:rPr>
        <w:t>Avsteg</w:t>
      </w:r>
      <w:r w:rsidR="00216E63" w:rsidRPr="00216E63">
        <w:t xml:space="preserve"> </w:t>
      </w:r>
      <w:r w:rsidR="00216E63" w:rsidRPr="00216E63">
        <w:rPr>
          <w:i/>
          <w:iCs/>
        </w:rPr>
        <w:t>från</w:t>
      </w:r>
      <w:r w:rsidR="00216E63" w:rsidRPr="00216E63">
        <w:t xml:space="preserve"> NEWS i Melior.</w:t>
      </w:r>
    </w:p>
    <w:p w14:paraId="7F84DDA8" w14:textId="77777777" w:rsidR="00F87131" w:rsidRDefault="2D866E14" w:rsidP="00F87131">
      <w:pPr>
        <w:pStyle w:val="Punktlista"/>
      </w:pPr>
      <w:r w:rsidRPr="2FF903C5">
        <w:rPr>
          <w:b/>
          <w:bCs/>
        </w:rPr>
        <w:t>Misstänkt eller konstaterad stroke/TIA</w:t>
      </w:r>
      <w:r w:rsidR="00F87131">
        <w:br/>
      </w:r>
      <w:r w:rsidR="00AF055B" w:rsidRPr="00AF055B">
        <w:t xml:space="preserve">Patienter med hjärnblödning, </w:t>
      </w:r>
      <w:proofErr w:type="spellStart"/>
      <w:r w:rsidR="00AF055B" w:rsidRPr="00AF055B">
        <w:t>ischemisk</w:t>
      </w:r>
      <w:proofErr w:type="spellEnd"/>
      <w:r w:rsidR="00AF055B" w:rsidRPr="00AF055B">
        <w:t xml:space="preserve"> stroke eller TIA följs med täta strokekontroller enligt rutin. Avslutas strokekontroller på patienten (görs i regel efter 48 timmar men kan förlängas) ska patienten följas enligt NEWS2-rutin. ovan. Ansvarig läkare kan även ordinera att både strokekontroller och NEWS2 kontroller följs </w:t>
      </w:r>
      <w:r w:rsidR="00AF055B" w:rsidRPr="00AF055B">
        <w:lastRenderedPageBreak/>
        <w:t>parallellt för en enskild patient om det medicinska tillståndet motiverar detta.</w:t>
      </w:r>
    </w:p>
    <w:p w14:paraId="36702AA0" w14:textId="37A99CEF" w:rsidR="00CD1557" w:rsidRPr="00CD1557" w:rsidRDefault="00CD1557" w:rsidP="00F87131">
      <w:pPr>
        <w:pStyle w:val="Punktlista"/>
      </w:pPr>
      <w:r>
        <w:rPr>
          <w:b/>
          <w:bCs/>
        </w:rPr>
        <w:t xml:space="preserve">Patienter med förväntat höga NEWS värden efter en medicinsk eller kirurgisk behandling. </w:t>
      </w:r>
    </w:p>
    <w:p w14:paraId="3F3BA902" w14:textId="39FFD68B" w:rsidR="00CD1557" w:rsidRDefault="00DE307F" w:rsidP="00CD1557">
      <w:pPr>
        <w:pStyle w:val="Punktlista"/>
        <w:numPr>
          <w:ilvl w:val="0"/>
          <w:numId w:val="0"/>
        </w:numPr>
        <w:ind w:left="924"/>
      </w:pPr>
      <w:r w:rsidRPr="00DE307F">
        <w:t>Läkaren gör en anteckning i Melior och upprättar en plan för vidare behandling. Dynamiken i dessa fall blir då extra angeläget att beakta.</w:t>
      </w:r>
    </w:p>
    <w:p w14:paraId="273864DA" w14:textId="77777777" w:rsidR="00F87131" w:rsidRDefault="00F87131" w:rsidP="00F87131">
      <w:pPr>
        <w:pStyle w:val="Rubrik3"/>
      </w:pPr>
      <w:bookmarkStart w:id="16" w:name="_Toc196729966"/>
      <w:r>
        <w:t>Utredning</w:t>
      </w:r>
      <w:bookmarkEnd w:id="16"/>
    </w:p>
    <w:p w14:paraId="3981CB8C" w14:textId="77777777" w:rsidR="00C073F9" w:rsidRDefault="00C073F9" w:rsidP="00E11E5E">
      <w:pPr>
        <w:rPr>
          <w:bCs/>
        </w:rPr>
      </w:pPr>
      <w:bookmarkStart w:id="17" w:name="_Toc196729967"/>
      <w:r w:rsidRPr="00C073F9">
        <w:t>NEWS2 kontroller kan kontrolleras av undersköterska, sjuksköterska eller läkare. Samtliga parametrar bedöms vid samma tillfälle. NEWS2 poängen används för att bedöma risk för kritisk sjukdom samt ger ett stöd för rekommendation av övervakningsfrekvens.</w:t>
      </w:r>
    </w:p>
    <w:p w14:paraId="436A9738" w14:textId="77777777" w:rsidR="00F87131" w:rsidRDefault="00F87131" w:rsidP="00F87131">
      <w:pPr>
        <w:pStyle w:val="Rubrik3"/>
      </w:pPr>
      <w:r>
        <w:t>Åtgärd</w:t>
      </w:r>
      <w:bookmarkEnd w:id="17"/>
    </w:p>
    <w:p w14:paraId="6B38259E" w14:textId="77777777" w:rsidR="00F87131" w:rsidRDefault="00F87131" w:rsidP="00F87131">
      <w:r>
        <w:t>Utifrån NEWS2-poängen tas beslut om åtgärder samt vilken klinisk kompetensnivå patienten behöver. Patientansvarig läkare bör kontaktas vid allvarlig oro för patienten oavsett NEWS-värde.</w:t>
      </w:r>
    </w:p>
    <w:p w14:paraId="64081C47" w14:textId="77777777" w:rsidR="00F87131" w:rsidRDefault="00F87131" w:rsidP="003C1DA9">
      <w:pPr>
        <w:pStyle w:val="MellanrubrikVGR"/>
        <w:spacing w:line="240" w:lineRule="auto"/>
      </w:pPr>
      <w:bookmarkStart w:id="18" w:name="_Toc196729968"/>
      <w:r>
        <w:t>NEWS2-poäng och åtgärdstrappa</w:t>
      </w:r>
      <w:bookmarkEnd w:id="18"/>
    </w:p>
    <w:p w14:paraId="2631AFA1" w14:textId="77777777" w:rsidR="00F87131" w:rsidRPr="006021A9" w:rsidRDefault="00F87131" w:rsidP="003C1DA9">
      <w:pPr>
        <w:keepNext/>
        <w:keepLines/>
        <w:spacing w:before="80" w:after="40" w:line="240" w:lineRule="auto"/>
      </w:pPr>
      <w:bookmarkStart w:id="19" w:name="åtgärdstrappan"/>
      <w:bookmarkEnd w:id="19"/>
      <w:r>
        <w:t>Åtgärdsskala enligt NEWS2</w:t>
      </w:r>
    </w:p>
    <w:p w14:paraId="5B2B732D" w14:textId="77777777" w:rsidR="00F87131" w:rsidRDefault="00F87131" w:rsidP="003C1DA9">
      <w:pPr>
        <w:spacing w:before="40" w:after="40" w:line="240" w:lineRule="auto"/>
      </w:pPr>
      <w:r>
        <w:rPr>
          <w:noProof/>
        </w:rPr>
        <w:drawing>
          <wp:inline distT="0" distB="0" distL="0" distR="0" wp14:anchorId="33BD6A02" wp14:editId="4AF9B13C">
            <wp:extent cx="5220000" cy="2534400"/>
            <wp:effectExtent l="0" t="0" r="0" b="0"/>
            <wp:docPr id="1615167754" name="Picture 1615167754" descr="Illustratioin över åtgärdsskala enligt NEWS2 utifrån sammanlagad poängberäk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5167754" name="Picture 1615167754" descr="Illustratioin över åtgärdsskala enligt NEWS2 utifrån sammanlagad poängberäkning."/>
                    <pic:cNvPicPr/>
                  </pic:nvPicPr>
                  <pic:blipFill>
                    <a:blip r:embed="rId18">
                      <a:extLst>
                        <a:ext uri="{28A0092B-C50C-407E-A947-70E740481C1C}">
                          <a14:useLocalDpi xmlns:a14="http://schemas.microsoft.com/office/drawing/2010/main" val="0"/>
                        </a:ext>
                      </a:extLst>
                    </a:blip>
                    <a:stretch>
                      <a:fillRect/>
                    </a:stretch>
                  </pic:blipFill>
                  <pic:spPr>
                    <a:xfrm>
                      <a:off x="0" y="0"/>
                      <a:ext cx="5220000" cy="2534400"/>
                    </a:xfrm>
                    <a:prstGeom prst="rect">
                      <a:avLst/>
                    </a:prstGeom>
                  </pic:spPr>
                </pic:pic>
              </a:graphicData>
            </a:graphic>
          </wp:inline>
        </w:drawing>
      </w:r>
    </w:p>
    <w:p w14:paraId="2CEE6E53" w14:textId="77777777" w:rsidR="00C16CC8" w:rsidRDefault="00C16CC8" w:rsidP="00C16CC8">
      <w:pPr>
        <w:pStyle w:val="Punktlista"/>
      </w:pPr>
      <w:r>
        <w:t>1 till 4 poäng ska medföra bedömning av sjuksköterska.</w:t>
      </w:r>
    </w:p>
    <w:p w14:paraId="520B2BFC" w14:textId="77777777" w:rsidR="00C16CC8" w:rsidRDefault="00C16CC8" w:rsidP="00C16CC8">
      <w:pPr>
        <w:pStyle w:val="Punktlista"/>
      </w:pPr>
      <w:r>
        <w:t>3 poäng i en enskild parameter ska medföra kontakt med ansvarig läkare samt eventuellt team med kompetens i akut omhändertagande, MIG.</w:t>
      </w:r>
    </w:p>
    <w:p w14:paraId="11A3477A" w14:textId="3F31444D" w:rsidR="00C16CC8" w:rsidRDefault="00C16CC8" w:rsidP="00C16CC8">
      <w:pPr>
        <w:pStyle w:val="Punktlista"/>
      </w:pPr>
      <w:r>
        <w:t xml:space="preserve">5 till 6 poäng ska medföra skyndsam bedömning av ansvarig läkare samt eventuellt team med kompetens i akut omhändertagande. Vid </w:t>
      </w:r>
      <w:r w:rsidR="00371193" w:rsidRPr="00371193">
        <w:t xml:space="preserve">5 poäng eller mer, tänk sepsis! </w:t>
      </w:r>
      <w:r w:rsidR="00371193" w:rsidRPr="000063E1">
        <w:rPr>
          <w:b/>
          <w:bCs/>
        </w:rPr>
        <w:t>Överväg kontakt med MIG.</w:t>
      </w:r>
      <w:r w:rsidR="00371193" w:rsidRPr="00371193">
        <w:t xml:space="preserve"> På akutmottagningen övervägs kontakt med ansvarig läkare.</w:t>
      </w:r>
    </w:p>
    <w:p w14:paraId="1FF37644" w14:textId="77777777" w:rsidR="0024433C" w:rsidRPr="0024433C" w:rsidRDefault="0024433C" w:rsidP="0024433C">
      <w:pPr>
        <w:pStyle w:val="Punktlista"/>
      </w:pPr>
      <w:r w:rsidRPr="0024433C">
        <w:lastRenderedPageBreak/>
        <w:t xml:space="preserve">7 poäng eller mer indikerar hög risk för kritisk sjukdom. Denna viktiga varningssignal ska tas på största allvar och ansvarig läkare ska omedelbart tillkallas. </w:t>
      </w:r>
      <w:r w:rsidRPr="00CE7C4F">
        <w:rPr>
          <w:b/>
          <w:bCs/>
        </w:rPr>
        <w:t>Ta kontakt med MIG</w:t>
      </w:r>
      <w:r w:rsidRPr="00CE7C4F">
        <w:t xml:space="preserve"> </w:t>
      </w:r>
      <w:r w:rsidRPr="0024433C">
        <w:t xml:space="preserve">(Mobil </w:t>
      </w:r>
      <w:proofErr w:type="spellStart"/>
      <w:r w:rsidRPr="0024433C">
        <w:t>IntensivvårdsGrupp</w:t>
      </w:r>
      <w:proofErr w:type="spellEnd"/>
      <w:r w:rsidRPr="0024433C">
        <w:t>), se rutinen Mobil intensivvårdsgrupp (MIG) för vuxna patienter vid SÄS och överväg kontinuerlig monitorering på enhet där adekvat kompetens finns tillgänglig dygnet runt. På akutmottagningen kontaktas endast ansvarig läkare och ej MIG-teamet.</w:t>
      </w:r>
    </w:p>
    <w:p w14:paraId="2045E405" w14:textId="116D91A3" w:rsidR="005E17A6" w:rsidRPr="005E17A6" w:rsidRDefault="005E17A6" w:rsidP="00E11E5E">
      <w:bookmarkStart w:id="20" w:name="_Toc196729969"/>
      <w:r w:rsidRPr="005E17A6">
        <w:t xml:space="preserve">Oväntade och avvikande NEWS-poäng och dess dynamik ska underlätta för en korrekt bedömning av patientens tillstånd, om inget annat är angivet. </w:t>
      </w:r>
    </w:p>
    <w:p w14:paraId="7026456B" w14:textId="1E77FEB6" w:rsidR="005E17A6" w:rsidRPr="005E17A6" w:rsidRDefault="005E17A6" w:rsidP="00E11E5E">
      <w:r w:rsidRPr="005E17A6">
        <w:t>Helhetsbilden av aktuell situation avgör var patienten fortsättningsvis ska vårdas.; IVA eller om vårdbegränsningar ska sättas in alternativt om patienten skrivs ut.</w:t>
      </w:r>
    </w:p>
    <w:p w14:paraId="07421F8C" w14:textId="77777777" w:rsidR="00F87131" w:rsidRDefault="00F87131" w:rsidP="005E17A6">
      <w:pPr>
        <w:pStyle w:val="MellanrubrikVGR"/>
      </w:pPr>
      <w:r>
        <w:t>Kontaktuppgifter SÄS</w:t>
      </w:r>
      <w:bookmarkEnd w:id="20"/>
    </w:p>
    <w:p w14:paraId="0EC0F323" w14:textId="77777777" w:rsidR="00F87131" w:rsidRDefault="00F87131" w:rsidP="001A2F76">
      <w:pPr>
        <w:tabs>
          <w:tab w:val="left" w:pos="4820"/>
        </w:tabs>
      </w:pPr>
      <w:r>
        <w:t xml:space="preserve">MIG </w:t>
      </w:r>
      <w:proofErr w:type="spellStart"/>
      <w:r>
        <w:t>ankn</w:t>
      </w:r>
      <w:proofErr w:type="spellEnd"/>
      <w:r>
        <w:t xml:space="preserve"> </w:t>
      </w:r>
      <w:r>
        <w:tab/>
      </w:r>
      <w:r w:rsidRPr="006A7F30">
        <w:rPr>
          <w:b/>
          <w:bCs/>
        </w:rPr>
        <w:t>3109</w:t>
      </w:r>
    </w:p>
    <w:p w14:paraId="1B3C3ED0" w14:textId="77777777" w:rsidR="00F87131" w:rsidRDefault="00F87131" w:rsidP="001A2F76">
      <w:pPr>
        <w:tabs>
          <w:tab w:val="left" w:pos="4820"/>
        </w:tabs>
      </w:pPr>
      <w:r>
        <w:t>IVA (</w:t>
      </w:r>
      <w:proofErr w:type="gramStart"/>
      <w:r>
        <w:t>reserv arbetsledning</w:t>
      </w:r>
      <w:proofErr w:type="gramEnd"/>
      <w:r>
        <w:t xml:space="preserve">) </w:t>
      </w:r>
      <w:proofErr w:type="spellStart"/>
      <w:r>
        <w:t>ankn</w:t>
      </w:r>
      <w:proofErr w:type="spellEnd"/>
      <w:r>
        <w:t xml:space="preserve"> </w:t>
      </w:r>
      <w:r>
        <w:tab/>
      </w:r>
      <w:r w:rsidRPr="3DF34743">
        <w:rPr>
          <w:b/>
          <w:bCs/>
        </w:rPr>
        <w:t>3049</w:t>
      </w:r>
    </w:p>
    <w:p w14:paraId="714274C5" w14:textId="7026CF19" w:rsidR="00F87131" w:rsidRDefault="00F87131" w:rsidP="00F87131">
      <w:r>
        <w:t xml:space="preserve">För mer information om MIG, se sjukhusövergripande riktlinje </w:t>
      </w:r>
      <w:hyperlink r:id="rId19">
        <w:r w:rsidRPr="15AC646C">
          <w:rPr>
            <w:rStyle w:val="Hyperlnk"/>
          </w:rPr>
          <w:t>Mobil intensivvårdsgrupp (MIG) för vuxna patienter vid SÄS</w:t>
        </w:r>
      </w:hyperlink>
      <w:r>
        <w:t xml:space="preserve"> respektive verksamhetsintern rutin </w:t>
      </w:r>
      <w:hyperlink r:id="rId20">
        <w:r w:rsidRPr="15AC646C">
          <w:rPr>
            <w:rStyle w:val="Hyperlnk"/>
          </w:rPr>
          <w:t>Mobil Intensivvårdsgrupp (MIG) – Barn- och ungdomsavdelning SÄS</w:t>
        </w:r>
      </w:hyperlink>
      <w:r>
        <w:t>.</w:t>
      </w:r>
    </w:p>
    <w:p w14:paraId="307C954F" w14:textId="77777777" w:rsidR="00DF5A8C" w:rsidRDefault="00DF5A8C" w:rsidP="00DF5A8C">
      <w:r>
        <w:t xml:space="preserve">Kontakt med MIG gruppen är tänkt att vara en förstärkt resurs runt patienten med sviktande vitalparametrar. </w:t>
      </w:r>
    </w:p>
    <w:p w14:paraId="290A317D" w14:textId="3678BA3D" w:rsidR="00BC1B48" w:rsidRDefault="00DF5A8C" w:rsidP="00DF5A8C">
      <w:r>
        <w:t xml:space="preserve"> En MIG konsultation ska inte ersätta närvaron av behandlande läkare. Om ex. jourläkaren i undantagsfall, inte har möjlighet att närvara ska sjuksköterskan alltid efter kontakt med sin läkare, kunna ringa till MIG teamet. Detta för att inte fördröja behandling och åtgärder av en försämrad patienten.</w:t>
      </w:r>
    </w:p>
    <w:p w14:paraId="1D86A726" w14:textId="77777777" w:rsidR="00F87131" w:rsidRDefault="00F87131" w:rsidP="00F87131">
      <w:pPr>
        <w:pStyle w:val="Rubrik3"/>
      </w:pPr>
      <w:bookmarkStart w:id="21" w:name="_Toc196729970"/>
      <w:r>
        <w:t>Dokumentation</w:t>
      </w:r>
      <w:bookmarkEnd w:id="21"/>
    </w:p>
    <w:p w14:paraId="3BCC1090" w14:textId="77777777" w:rsidR="003E7C72" w:rsidRDefault="003E7C72" w:rsidP="003E7C72">
      <w:r>
        <w:t>Dokumentation om NEWS2-bedömning görs i Planering under sökord NEWS i Melior. Avsteg från NEWS2 åtgärdstrappa ska dokumenteras under Sökord NEWS och ”Avsteg”.</w:t>
      </w:r>
    </w:p>
    <w:p w14:paraId="28DBD23A" w14:textId="77777777" w:rsidR="003E7C72" w:rsidRDefault="003E7C72" w:rsidP="003E7C72">
      <w:r>
        <w:t xml:space="preserve">NEWS2-poäng och NEWS2-mätvärden registreras i </w:t>
      </w:r>
      <w:proofErr w:type="spellStart"/>
      <w:r>
        <w:t>Mätvärdesappen</w:t>
      </w:r>
      <w:proofErr w:type="spellEnd"/>
      <w:r>
        <w:t xml:space="preserve"> [4]. </w:t>
      </w:r>
    </w:p>
    <w:p w14:paraId="02055C49" w14:textId="77777777" w:rsidR="003E7C72" w:rsidRDefault="003E7C72" w:rsidP="00C3163F">
      <w:pPr>
        <w:pStyle w:val="Rubrik2"/>
        <w:keepNext w:val="0"/>
        <w:keepLines w:val="0"/>
      </w:pPr>
      <w:bookmarkStart w:id="22" w:name="_Toc196729971"/>
    </w:p>
    <w:p w14:paraId="54607D5A" w14:textId="77777777" w:rsidR="00F87131" w:rsidRDefault="00F87131" w:rsidP="00C3163F">
      <w:pPr>
        <w:pStyle w:val="Rubrik2"/>
        <w:keepNext w:val="0"/>
        <w:keepLines w:val="0"/>
      </w:pPr>
      <w:r>
        <w:t>Dokumentinformation</w:t>
      </w:r>
      <w:bookmarkEnd w:id="22"/>
    </w:p>
    <w:p w14:paraId="14B5B99E" w14:textId="77777777" w:rsidR="00F87131" w:rsidRPr="006103B0" w:rsidRDefault="00F87131" w:rsidP="00C3163F">
      <w:pPr>
        <w:spacing w:after="0"/>
        <w:rPr>
          <w:b/>
          <w:bCs/>
        </w:rPr>
      </w:pPr>
      <w:r w:rsidRPr="15AC646C">
        <w:rPr>
          <w:b/>
          <w:bCs/>
        </w:rPr>
        <w:lastRenderedPageBreak/>
        <w:t>För innehållet svarar</w:t>
      </w:r>
    </w:p>
    <w:p w14:paraId="1A9EA6A9" w14:textId="52173F48" w:rsidR="00F87131" w:rsidRDefault="00F87131" w:rsidP="00C3163F">
      <w:pPr>
        <w:ind w:right="565"/>
      </w:pPr>
      <w:r w:rsidRPr="00807577">
        <w:t xml:space="preserve">Lena </w:t>
      </w:r>
      <w:proofErr w:type="spellStart"/>
      <w:r w:rsidRPr="00807577">
        <w:t>Lyckdal</w:t>
      </w:r>
      <w:proofErr w:type="spellEnd"/>
      <w:r>
        <w:t>, sjuksköterska, VO a</w:t>
      </w:r>
      <w:r w:rsidRPr="00FD1DF6">
        <w:t>nestesi, operation, intensivvård</w:t>
      </w:r>
      <w:r>
        <w:t xml:space="preserve">/anestesi, SÄS, </w:t>
      </w:r>
      <w:r w:rsidRPr="00494751">
        <w:rPr>
          <w:i/>
          <w:iCs/>
        </w:rPr>
        <w:t>sammankallande</w:t>
      </w:r>
      <w:r>
        <w:br/>
      </w:r>
      <w:r w:rsidR="00C41F8B" w:rsidRPr="00C41F8B">
        <w:t>Anders Tellqvist</w:t>
      </w:r>
      <w:r w:rsidRPr="00494751">
        <w:t xml:space="preserve">, överläkare/ansvarig läkare för </w:t>
      </w:r>
      <w:r>
        <w:t>MIG-</w:t>
      </w:r>
      <w:r w:rsidRPr="00494751">
        <w:t>gruppen</w:t>
      </w:r>
      <w:r>
        <w:t>, VO a</w:t>
      </w:r>
      <w:r w:rsidRPr="00FD1DF6">
        <w:t>nestesi, operation, intensivvård</w:t>
      </w:r>
      <w:r>
        <w:t>/anestesi, SÄS</w:t>
      </w:r>
    </w:p>
    <w:p w14:paraId="536C6714" w14:textId="7ECBBE48" w:rsidR="00F87131" w:rsidRPr="00904499" w:rsidRDefault="00F87131" w:rsidP="00C3163F">
      <w:pPr>
        <w:spacing w:after="0"/>
        <w:rPr>
          <w:b/>
          <w:bCs/>
        </w:rPr>
      </w:pPr>
      <w:r w:rsidRPr="15AC646C">
        <w:rPr>
          <w:b/>
          <w:bCs/>
        </w:rPr>
        <w:t>Remissinstanser</w:t>
      </w:r>
      <w:r w:rsidR="00F2541A">
        <w:rPr>
          <w:b/>
          <w:bCs/>
        </w:rPr>
        <w:t xml:space="preserve"> (utgåva 1)</w:t>
      </w:r>
    </w:p>
    <w:p w14:paraId="00BB4143" w14:textId="77777777" w:rsidR="00F87131" w:rsidRDefault="00F87131" w:rsidP="00C3163F">
      <w:r>
        <w:t>MIG-teamet, anestesikliniken, SÄS</w:t>
      </w:r>
      <w:r>
        <w:br/>
        <w:t xml:space="preserve">Verksamhetschefer, SÄS </w:t>
      </w:r>
    </w:p>
    <w:p w14:paraId="162265C7" w14:textId="77777777" w:rsidR="00F87131" w:rsidRDefault="00F87131" w:rsidP="00C3163F">
      <w:pPr>
        <w:pStyle w:val="Rubrik2"/>
        <w:keepNext w:val="0"/>
        <w:keepLines w:val="0"/>
      </w:pPr>
      <w:bookmarkStart w:id="23" w:name="_Toc196729972"/>
      <w:r>
        <w:t>Referensförteckning</w:t>
      </w:r>
      <w:bookmarkEnd w:id="23"/>
    </w:p>
    <w:p w14:paraId="40A73023" w14:textId="1032AC95" w:rsidR="00F87131" w:rsidRDefault="00F87131" w:rsidP="00C3163F">
      <w:pPr>
        <w:pStyle w:val="Punktlistanumrerad"/>
      </w:pPr>
      <w:r>
        <w:t xml:space="preserve">National </w:t>
      </w:r>
      <w:proofErr w:type="spellStart"/>
      <w:r>
        <w:t>Early</w:t>
      </w:r>
      <w:proofErr w:type="spellEnd"/>
      <w:r>
        <w:t xml:space="preserve"> </w:t>
      </w:r>
      <w:proofErr w:type="spellStart"/>
      <w:r>
        <w:t>Warning</w:t>
      </w:r>
      <w:proofErr w:type="spellEnd"/>
      <w:r>
        <w:t xml:space="preserve"> Score 2 - NEWS2</w:t>
      </w:r>
      <w:r>
        <w:br/>
      </w:r>
      <w:hyperlink r:id="rId21">
        <w:r w:rsidRPr="15AC646C">
          <w:rPr>
            <w:rStyle w:val="Hyperlnk"/>
          </w:rPr>
          <w:t>https://lof.se/filer/NEWS2-broschyr.pdf</w:t>
        </w:r>
      </w:hyperlink>
    </w:p>
    <w:p w14:paraId="68EE90AE" w14:textId="6912C838" w:rsidR="00F87131" w:rsidRPr="007977BC" w:rsidRDefault="00F87131" w:rsidP="00C3163F">
      <w:pPr>
        <w:pStyle w:val="Punktlistanumrerad"/>
        <w:rPr>
          <w:rStyle w:val="Hyperlnk"/>
          <w:color w:val="auto"/>
          <w:u w:val="none"/>
        </w:rPr>
      </w:pPr>
      <w:r>
        <w:t>Bedömning enligt NEWS – Vårdhandboken</w:t>
      </w:r>
      <w:r>
        <w:br/>
      </w:r>
      <w:hyperlink r:id="rId22">
        <w:r w:rsidRPr="15AC646C">
          <w:rPr>
            <w:rStyle w:val="Hyperlnk"/>
          </w:rPr>
          <w:t>www.vardhandboken.se/vard-och-behandling/akut-bedomning-och-skattning/bedomning-enligt-news</w:t>
        </w:r>
      </w:hyperlink>
    </w:p>
    <w:p w14:paraId="23316331" w14:textId="20D3F023" w:rsidR="00F87131" w:rsidRDefault="00F87131" w:rsidP="00C3163F">
      <w:pPr>
        <w:pStyle w:val="Punktlistanumrerad"/>
      </w:pPr>
      <w:r>
        <w:t>NEWS2. Sjukhusövergripande rutin, NU-sjukvården</w:t>
      </w:r>
      <w:r>
        <w:br/>
      </w:r>
      <w:hyperlink r:id="rId23">
        <w:r w:rsidR="00197ADA">
          <w:rPr>
            <w:rStyle w:val="Hyperlnk"/>
          </w:rPr>
          <w:t>https://insidan.vgregion.se/forvaltningar/sodra-alvsborgs-sjukhus/styrdokument</w:t>
        </w:r>
      </w:hyperlink>
    </w:p>
    <w:p w14:paraId="6FAE490E" w14:textId="1F59361C" w:rsidR="00042AFB" w:rsidRDefault="009404EC" w:rsidP="00C3163F">
      <w:pPr>
        <w:pStyle w:val="Punktlistanumrerad"/>
      </w:pPr>
      <w:r w:rsidRPr="009404EC">
        <w:t>Webbutbildning NEWS2</w:t>
      </w:r>
      <w:r>
        <w:t xml:space="preserve">. </w:t>
      </w:r>
      <w:r w:rsidR="00042AFB" w:rsidRPr="00042AFB">
        <w:t xml:space="preserve">LÖF: </w:t>
      </w:r>
      <w:hyperlink r:id="rId24" w:history="1">
        <w:r w:rsidR="00042AFB" w:rsidRPr="00437EE4">
          <w:rPr>
            <w:rStyle w:val="Hyperlnk"/>
          </w:rPr>
          <w:t>https://news2utbildning.se/index.php/start/webbutbildning-news2</w:t>
        </w:r>
      </w:hyperlink>
    </w:p>
    <w:p w14:paraId="38B70B92" w14:textId="5CC74152" w:rsidR="00F87131" w:rsidRDefault="00F87131" w:rsidP="00C3163F">
      <w:pPr>
        <w:pStyle w:val="Punktlistanumrerad"/>
      </w:pPr>
      <w:r>
        <w:t xml:space="preserve">Mobil </w:t>
      </w:r>
      <w:proofErr w:type="spellStart"/>
      <w:r>
        <w:t>mätvärdesapp</w:t>
      </w:r>
      <w:proofErr w:type="spellEnd"/>
      <w:r>
        <w:t xml:space="preserve"> – SÄS interna webb</w:t>
      </w:r>
      <w:r>
        <w:br/>
      </w:r>
      <w:hyperlink r:id="rId25">
        <w:r w:rsidRPr="15AC646C">
          <w:rPr>
            <w:rStyle w:val="Hyperlnk"/>
          </w:rPr>
          <w:t>https://insidan.vgregion.se/forvaltningar/sodra-alvsborgs-sjukhus/stod-och-tjanster/system-a-o/melior/matvardesapp</w:t>
        </w:r>
      </w:hyperlink>
    </w:p>
    <w:p w14:paraId="61439F6D" w14:textId="77777777" w:rsidR="00F87131" w:rsidRPr="002A73DD" w:rsidRDefault="00F87131" w:rsidP="00F87131">
      <w:pPr>
        <w:pStyle w:val="Rubrik2"/>
        <w:rPr>
          <w:color w:val="auto"/>
        </w:rPr>
      </w:pPr>
      <w:bookmarkStart w:id="24" w:name="_Toc196729973"/>
      <w:r w:rsidRPr="002A73DD">
        <w:rPr>
          <w:color w:val="auto"/>
        </w:rPr>
        <w:lastRenderedPageBreak/>
        <w:t>Länkförteckning</w:t>
      </w:r>
      <w:bookmarkEnd w:id="24"/>
    </w:p>
    <w:p w14:paraId="7A480C0F" w14:textId="2CA06B7C" w:rsidR="00F87131" w:rsidRPr="002A73DD" w:rsidRDefault="00F87131" w:rsidP="00F87131">
      <w:pPr>
        <w:pStyle w:val="Punktlista"/>
        <w:keepNext/>
        <w:keepLines/>
        <w:rPr>
          <w:rStyle w:val="Hyperlnk"/>
          <w:color w:val="auto"/>
        </w:rPr>
      </w:pPr>
      <w:r w:rsidRPr="002A73DD">
        <w:t xml:space="preserve">O-NEWS – National </w:t>
      </w:r>
      <w:proofErr w:type="spellStart"/>
      <w:r w:rsidRPr="002A73DD">
        <w:t>Early</w:t>
      </w:r>
      <w:proofErr w:type="spellEnd"/>
      <w:r w:rsidRPr="002A73DD">
        <w:t xml:space="preserve"> </w:t>
      </w:r>
      <w:proofErr w:type="spellStart"/>
      <w:r w:rsidRPr="002A73DD">
        <w:t>Warning</w:t>
      </w:r>
      <w:proofErr w:type="spellEnd"/>
      <w:r w:rsidRPr="002A73DD">
        <w:t xml:space="preserve"> Score på obstetriska patienter. Verksamhetsintern rutin, kvinnokliniken, SÄS</w:t>
      </w:r>
      <w:r w:rsidRPr="002A73DD">
        <w:br/>
      </w:r>
      <w:hyperlink r:id="rId26" w:history="1">
        <w:r w:rsidR="004074A4">
          <w:rPr>
            <w:rStyle w:val="Hyperlnk"/>
          </w:rPr>
          <w:t>https://insidan.vgregion.se/forvaltningar/sodra-alvsborgs-sjukhus/styrdokument</w:t>
        </w:r>
      </w:hyperlink>
    </w:p>
    <w:p w14:paraId="39039821" w14:textId="62AA2315" w:rsidR="00F87131" w:rsidRDefault="00F87131" w:rsidP="00F87131">
      <w:pPr>
        <w:pStyle w:val="Punktlista"/>
        <w:keepNext/>
        <w:keepLines/>
      </w:pPr>
      <w:proofErr w:type="spellStart"/>
      <w:r>
        <w:t>Swe</w:t>
      </w:r>
      <w:proofErr w:type="spellEnd"/>
      <w:r>
        <w:t xml:space="preserve">-PEWS, pediatriskt bedömningssystem, SÄS. </w:t>
      </w:r>
      <w:r>
        <w:br/>
      </w:r>
      <w:hyperlink r:id="rId27" w:history="1">
        <w:r w:rsidR="004074A4">
          <w:rPr>
            <w:rStyle w:val="Hyperlnk"/>
          </w:rPr>
          <w:t>https://insidan.vgregion.se/forvaltningar/sodra-alvsborgs-sjukhus/styrdokument</w:t>
        </w:r>
      </w:hyperlink>
    </w:p>
    <w:p w14:paraId="59F00D6B" w14:textId="5B134DDB" w:rsidR="00F87131" w:rsidRDefault="00F87131" w:rsidP="00F87131">
      <w:pPr>
        <w:pStyle w:val="Punktlista"/>
        <w:keepNext/>
        <w:keepLines/>
      </w:pPr>
      <w:r>
        <w:t xml:space="preserve">Mobil Intensivvårdsgrupp (MIG) – Barn- och ungdomsavdelning SÄS. Verksamhetsintern rutin, barn- och </w:t>
      </w:r>
      <w:proofErr w:type="spellStart"/>
      <w:r>
        <w:t>ungdomsklinken</w:t>
      </w:r>
      <w:proofErr w:type="spellEnd"/>
      <w:r>
        <w:t>, SÄS</w:t>
      </w:r>
      <w:r>
        <w:br/>
      </w:r>
      <w:hyperlink r:id="rId28">
        <w:r w:rsidR="004074A4">
          <w:rPr>
            <w:rStyle w:val="Hyperlnk"/>
          </w:rPr>
          <w:t>https://insidan.vgregion.se/forvaltningar/sodra-alvsborgs-sjukhus/styrdokument</w:t>
        </w:r>
      </w:hyperlink>
    </w:p>
    <w:p w14:paraId="739B758D" w14:textId="450C3163" w:rsidR="00B8284A" w:rsidRPr="00F87131" w:rsidRDefault="00F87131" w:rsidP="002E0D06">
      <w:pPr>
        <w:pStyle w:val="Punktlista"/>
        <w:keepNext/>
        <w:keepLines/>
      </w:pPr>
      <w:r>
        <w:t>Mobil intensivvårdsgrupp (MIG) för vuxna patienter vid SÄS</w:t>
      </w:r>
      <w:r w:rsidRPr="15AC646C">
        <w:rPr>
          <w:rStyle w:val="Hyperlnk"/>
        </w:rPr>
        <w:t xml:space="preserve">. </w:t>
      </w:r>
      <w:r>
        <w:t>Sjukhusövergripande rutin, SÄS</w:t>
      </w:r>
      <w:r>
        <w:br/>
      </w:r>
      <w:hyperlink r:id="rId29">
        <w:r w:rsidR="004074A4">
          <w:rPr>
            <w:rStyle w:val="Hyperlnk"/>
          </w:rPr>
          <w:t>https://insidan.vgregion.se/forvaltningar/sodra-alvsborgs-sjukhus/styrdokument</w:t>
        </w:r>
      </w:hyperlink>
    </w:p>
    <w:sectPr w:rsidR="00B8284A" w:rsidRPr="00F87131" w:rsidSect="00B96AFF">
      <w:headerReference w:type="default" r:id="rId30"/>
      <w:footerReference w:type="even" r:id="rId31"/>
      <w:footerReference w:type="default" r:id="rId32"/>
      <w:headerReference w:type="first" r:id="rId33"/>
      <w:footerReference w:type="first" r:id="rId3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8678F0" w14:textId="77777777" w:rsidR="004143A4" w:rsidRDefault="004143A4">
      <w:r>
        <w:separator/>
      </w:r>
    </w:p>
  </w:endnote>
  <w:endnote w:type="continuationSeparator" w:id="0">
    <w:p w14:paraId="0FBF7A6D" w14:textId="77777777" w:rsidR="004143A4" w:rsidRDefault="004143A4">
      <w:r>
        <w:continuationSeparator/>
      </w:r>
    </w:p>
  </w:endnote>
  <w:endnote w:type="continuationNotice" w:id="1">
    <w:p w14:paraId="02890E87" w14:textId="77777777" w:rsidR="004143A4" w:rsidRDefault="004143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46460777" w:rsidR="00660269" w:rsidRDefault="001A2F76" w:rsidP="001A2F76">
    <w:pPr>
      <w:pStyle w:val="Sidfot"/>
      <w:spacing w:after="0" w:line="240" w:lineRule="auto"/>
      <w:ind w:left="6237" w:firstLine="284"/>
      <w:jc w:val="left"/>
    </w:pPr>
    <w:r>
      <w:rPr>
        <w:noProof/>
      </w:rPr>
      <w:drawing>
        <wp:inline distT="0" distB="0" distL="0" distR="0" wp14:anchorId="07993A13" wp14:editId="1C559637">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4416F0" w14:textId="77777777" w:rsidR="004143A4" w:rsidRDefault="004143A4"/>
  </w:footnote>
  <w:footnote w:type="continuationSeparator" w:id="0">
    <w:p w14:paraId="3BAE864C" w14:textId="77777777" w:rsidR="004143A4" w:rsidRDefault="004143A4">
      <w:r>
        <w:continuationSeparator/>
      </w:r>
    </w:p>
  </w:footnote>
  <w:footnote w:type="continuationNotice" w:id="1">
    <w:p w14:paraId="380F8D8F" w14:textId="77777777" w:rsidR="004143A4" w:rsidRDefault="004143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1310A6F8">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19661E37" w:rsidR="008A4EB9" w:rsidRDefault="00F87131"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2441C5CA">
              <wp:simplePos x="0" y="0"/>
              <wp:positionH relativeFrom="column">
                <wp:posOffset>-168910</wp:posOffset>
              </wp:positionH>
              <wp:positionV relativeFrom="paragraph">
                <wp:posOffset>-77166</wp:posOffset>
              </wp:positionV>
              <wp:extent cx="4669155" cy="269875"/>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14:paraId="72D45401" w14:textId="0A2CCBAA" w:rsidR="00413A60" w:rsidRPr="00EF0128" w:rsidRDefault="00413A60">
                          <w:pPr>
                            <w:ind w:left="0"/>
                          </w:pPr>
                          <w:r w:rsidRPr="00EF0128">
                            <w:rPr>
                              <w:sz w:val="20"/>
                              <w:szCs w:val="20"/>
                            </w:rPr>
                            <w:t>OBS! Utskriven version kan vara ogiltig. Verifiera innehållet</w:t>
                          </w:r>
                          <w:r w:rsidR="00367D19" w:rsidRPr="00EF0128">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w:pict w14:anchorId="0E2E5B35">
            <v:shapetype id="_x0000_t202" coordsize="21600,21600" o:spt="202" path="m,l,21600r21600,l21600,xe" w14:anchorId="5B7982AB">
              <v:stroke joinstyle="miter"/>
              <v:path gradientshapeok="t" o:connecttype="rect"/>
            </v:shapetype>
            <v:shape id="Text Box 6" style="position:absolute;margin-left:-13.3pt;margin-top:-6.1pt;width:367.65pt;height:2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">
              <v:textbox>
                <w:txbxContent>
                  <w:p w:rsidRPr="00EF0128" w:rsidR="00413A60" w:rsidRDefault="00413A60" w14:paraId="685B7E76" w14:textId="0A2CCBAA">
                    <w:pPr>
                      <w:ind w:left="0"/>
                    </w:pPr>
                    <w:r w:rsidRPr="00EF0128">
                      <w:rPr>
                        <w:sz w:val="20"/>
                        <w:szCs w:val="20"/>
                      </w:rPr>
                      <w:t>OBS! Utskriven version kan vara ogiltig. Verifiera innehållet</w:t>
                    </w:r>
                    <w:r w:rsidRPr="00EF0128"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543EA5"/>
    <w:multiLevelType w:val="hybridMultilevel"/>
    <w:tmpl w:val="281CFE56"/>
    <w:lvl w:ilvl="0" w:tplc="BF26BFC2">
      <w:start w:val="1"/>
      <w:numFmt w:val="decimal"/>
      <w:pStyle w:val="Punktlistanumrerad"/>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FA9A7840"/>
    <w:lvl w:ilvl="0" w:tplc="AF7C9796">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10072827">
    <w:abstractNumId w:val="18"/>
  </w:num>
  <w:num w:numId="2" w16cid:durableId="1599751307">
    <w:abstractNumId w:val="15"/>
  </w:num>
  <w:num w:numId="3" w16cid:durableId="1557815952">
    <w:abstractNumId w:val="0"/>
  </w:num>
  <w:num w:numId="4" w16cid:durableId="105152500">
    <w:abstractNumId w:val="7"/>
  </w:num>
  <w:num w:numId="5" w16cid:durableId="196549907">
    <w:abstractNumId w:val="16"/>
  </w:num>
  <w:num w:numId="6" w16cid:durableId="656804572">
    <w:abstractNumId w:val="2"/>
  </w:num>
  <w:num w:numId="7" w16cid:durableId="1327242196">
    <w:abstractNumId w:val="12"/>
  </w:num>
  <w:num w:numId="8" w16cid:durableId="1182935216">
    <w:abstractNumId w:val="9"/>
  </w:num>
  <w:num w:numId="9" w16cid:durableId="630479018">
    <w:abstractNumId w:val="1"/>
  </w:num>
  <w:num w:numId="10" w16cid:durableId="801390906">
    <w:abstractNumId w:val="1"/>
  </w:num>
  <w:num w:numId="11" w16cid:durableId="560485059">
    <w:abstractNumId w:val="3"/>
  </w:num>
  <w:num w:numId="12" w16cid:durableId="1119110149">
    <w:abstractNumId w:val="5"/>
  </w:num>
  <w:num w:numId="13" w16cid:durableId="923491038">
    <w:abstractNumId w:val="14"/>
  </w:num>
  <w:num w:numId="14" w16cid:durableId="772746406">
    <w:abstractNumId w:val="10"/>
  </w:num>
  <w:num w:numId="15" w16cid:durableId="334655079">
    <w:abstractNumId w:val="8"/>
  </w:num>
  <w:num w:numId="16" w16cid:durableId="721371535">
    <w:abstractNumId w:val="13"/>
  </w:num>
  <w:num w:numId="17" w16cid:durableId="1450666617">
    <w:abstractNumId w:val="6"/>
  </w:num>
  <w:num w:numId="18" w16cid:durableId="2090494507">
    <w:abstractNumId w:val="11"/>
  </w:num>
  <w:num w:numId="19" w16cid:durableId="806898110">
    <w:abstractNumId w:val="17"/>
  </w:num>
  <w:num w:numId="20" w16cid:durableId="92807960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24D"/>
    <w:rsid w:val="000037DE"/>
    <w:rsid w:val="000051D5"/>
    <w:rsid w:val="000063E1"/>
    <w:rsid w:val="00006D2A"/>
    <w:rsid w:val="00010D47"/>
    <w:rsid w:val="0001351F"/>
    <w:rsid w:val="00016CF0"/>
    <w:rsid w:val="00030DDD"/>
    <w:rsid w:val="000313BB"/>
    <w:rsid w:val="00033ED5"/>
    <w:rsid w:val="00040BD2"/>
    <w:rsid w:val="00042AFB"/>
    <w:rsid w:val="00042E1C"/>
    <w:rsid w:val="00045E8F"/>
    <w:rsid w:val="00050500"/>
    <w:rsid w:val="000536E7"/>
    <w:rsid w:val="00054E36"/>
    <w:rsid w:val="0005691C"/>
    <w:rsid w:val="000569FA"/>
    <w:rsid w:val="00056ECB"/>
    <w:rsid w:val="00056ED5"/>
    <w:rsid w:val="00061969"/>
    <w:rsid w:val="000655CC"/>
    <w:rsid w:val="000700AE"/>
    <w:rsid w:val="0008100F"/>
    <w:rsid w:val="00082DFA"/>
    <w:rsid w:val="00084024"/>
    <w:rsid w:val="0009062C"/>
    <w:rsid w:val="00091312"/>
    <w:rsid w:val="000925AA"/>
    <w:rsid w:val="00095368"/>
    <w:rsid w:val="000954C4"/>
    <w:rsid w:val="00096330"/>
    <w:rsid w:val="000A4F6F"/>
    <w:rsid w:val="000A611A"/>
    <w:rsid w:val="000A67A6"/>
    <w:rsid w:val="000A7770"/>
    <w:rsid w:val="000B12D9"/>
    <w:rsid w:val="000B4536"/>
    <w:rsid w:val="000B7715"/>
    <w:rsid w:val="000C1A6C"/>
    <w:rsid w:val="000C5C95"/>
    <w:rsid w:val="000D014F"/>
    <w:rsid w:val="000E463B"/>
    <w:rsid w:val="000E5A7E"/>
    <w:rsid w:val="000F09E3"/>
    <w:rsid w:val="000F43A3"/>
    <w:rsid w:val="000F6789"/>
    <w:rsid w:val="000F7556"/>
    <w:rsid w:val="000F7681"/>
    <w:rsid w:val="00103031"/>
    <w:rsid w:val="0010311B"/>
    <w:rsid w:val="001044FE"/>
    <w:rsid w:val="00105CF1"/>
    <w:rsid w:val="00105E02"/>
    <w:rsid w:val="00106672"/>
    <w:rsid w:val="001139D4"/>
    <w:rsid w:val="0011434A"/>
    <w:rsid w:val="00122D4F"/>
    <w:rsid w:val="00123086"/>
    <w:rsid w:val="001238E3"/>
    <w:rsid w:val="00131B08"/>
    <w:rsid w:val="00132A59"/>
    <w:rsid w:val="00133337"/>
    <w:rsid w:val="00133A0F"/>
    <w:rsid w:val="0013580F"/>
    <w:rsid w:val="00136EF0"/>
    <w:rsid w:val="00137B6D"/>
    <w:rsid w:val="0014070B"/>
    <w:rsid w:val="001422C1"/>
    <w:rsid w:val="001422E4"/>
    <w:rsid w:val="001522AE"/>
    <w:rsid w:val="00157D5B"/>
    <w:rsid w:val="00161FE6"/>
    <w:rsid w:val="00164C3D"/>
    <w:rsid w:val="00166D3A"/>
    <w:rsid w:val="0017508E"/>
    <w:rsid w:val="00181FDC"/>
    <w:rsid w:val="001833BC"/>
    <w:rsid w:val="00184167"/>
    <w:rsid w:val="001850FF"/>
    <w:rsid w:val="001860B9"/>
    <w:rsid w:val="0018635C"/>
    <w:rsid w:val="0018658B"/>
    <w:rsid w:val="00186F2B"/>
    <w:rsid w:val="001874D6"/>
    <w:rsid w:val="00194689"/>
    <w:rsid w:val="001948E6"/>
    <w:rsid w:val="0019632A"/>
    <w:rsid w:val="001966F3"/>
    <w:rsid w:val="00197ADA"/>
    <w:rsid w:val="00197C3B"/>
    <w:rsid w:val="001A2B25"/>
    <w:rsid w:val="001A2F76"/>
    <w:rsid w:val="001A4E7C"/>
    <w:rsid w:val="001B1CA6"/>
    <w:rsid w:val="001B762C"/>
    <w:rsid w:val="001C4D0A"/>
    <w:rsid w:val="001C5FEF"/>
    <w:rsid w:val="001D26AC"/>
    <w:rsid w:val="001D53F0"/>
    <w:rsid w:val="001D66A6"/>
    <w:rsid w:val="001D6BE7"/>
    <w:rsid w:val="001E3789"/>
    <w:rsid w:val="001E4BA7"/>
    <w:rsid w:val="002044D3"/>
    <w:rsid w:val="00205699"/>
    <w:rsid w:val="00207C2C"/>
    <w:rsid w:val="00210CE8"/>
    <w:rsid w:val="00210F1D"/>
    <w:rsid w:val="00211487"/>
    <w:rsid w:val="00211D38"/>
    <w:rsid w:val="00211D91"/>
    <w:rsid w:val="00216E63"/>
    <w:rsid w:val="00217721"/>
    <w:rsid w:val="00217DEC"/>
    <w:rsid w:val="00226045"/>
    <w:rsid w:val="002316AC"/>
    <w:rsid w:val="00235B57"/>
    <w:rsid w:val="0024433C"/>
    <w:rsid w:val="00250F24"/>
    <w:rsid w:val="002523C5"/>
    <w:rsid w:val="0025380B"/>
    <w:rsid w:val="0025703A"/>
    <w:rsid w:val="002570EC"/>
    <w:rsid w:val="00260D46"/>
    <w:rsid w:val="00262F3D"/>
    <w:rsid w:val="00263281"/>
    <w:rsid w:val="002651D6"/>
    <w:rsid w:val="0026551F"/>
    <w:rsid w:val="00266E1D"/>
    <w:rsid w:val="002670EF"/>
    <w:rsid w:val="00270FA8"/>
    <w:rsid w:val="00280A85"/>
    <w:rsid w:val="00284119"/>
    <w:rsid w:val="00290B5C"/>
    <w:rsid w:val="002915F6"/>
    <w:rsid w:val="002944C2"/>
    <w:rsid w:val="00294791"/>
    <w:rsid w:val="00294BD0"/>
    <w:rsid w:val="002A0DBA"/>
    <w:rsid w:val="002A14B9"/>
    <w:rsid w:val="002A14E5"/>
    <w:rsid w:val="002A1C4F"/>
    <w:rsid w:val="002A7450"/>
    <w:rsid w:val="002B0489"/>
    <w:rsid w:val="002B0B30"/>
    <w:rsid w:val="002B0C78"/>
    <w:rsid w:val="002B61D2"/>
    <w:rsid w:val="002C0316"/>
    <w:rsid w:val="002C0C02"/>
    <w:rsid w:val="002C1277"/>
    <w:rsid w:val="002C4972"/>
    <w:rsid w:val="002C60AD"/>
    <w:rsid w:val="002D0E0E"/>
    <w:rsid w:val="002D2CD9"/>
    <w:rsid w:val="002D41DC"/>
    <w:rsid w:val="002D524D"/>
    <w:rsid w:val="002D6023"/>
    <w:rsid w:val="002D7DC3"/>
    <w:rsid w:val="002E0D06"/>
    <w:rsid w:val="002E0E1B"/>
    <w:rsid w:val="002E263F"/>
    <w:rsid w:val="002E2734"/>
    <w:rsid w:val="002E6F81"/>
    <w:rsid w:val="002F08BA"/>
    <w:rsid w:val="002F1573"/>
    <w:rsid w:val="002F2CFF"/>
    <w:rsid w:val="002F568B"/>
    <w:rsid w:val="002F7818"/>
    <w:rsid w:val="003066D0"/>
    <w:rsid w:val="00311401"/>
    <w:rsid w:val="00311CEB"/>
    <w:rsid w:val="003203D7"/>
    <w:rsid w:val="00320F86"/>
    <w:rsid w:val="00324171"/>
    <w:rsid w:val="00326C24"/>
    <w:rsid w:val="0033148C"/>
    <w:rsid w:val="00331F2C"/>
    <w:rsid w:val="0033227A"/>
    <w:rsid w:val="00332CF6"/>
    <w:rsid w:val="00337F99"/>
    <w:rsid w:val="00340936"/>
    <w:rsid w:val="003410BD"/>
    <w:rsid w:val="00341B92"/>
    <w:rsid w:val="0034307B"/>
    <w:rsid w:val="00345EB1"/>
    <w:rsid w:val="00350CC4"/>
    <w:rsid w:val="003531F7"/>
    <w:rsid w:val="00360E0D"/>
    <w:rsid w:val="0036357D"/>
    <w:rsid w:val="0036594C"/>
    <w:rsid w:val="00365D3B"/>
    <w:rsid w:val="00367D19"/>
    <w:rsid w:val="00371193"/>
    <w:rsid w:val="00371BED"/>
    <w:rsid w:val="003734E5"/>
    <w:rsid w:val="00381D0C"/>
    <w:rsid w:val="00384019"/>
    <w:rsid w:val="003849AA"/>
    <w:rsid w:val="003854F1"/>
    <w:rsid w:val="00390383"/>
    <w:rsid w:val="0039118E"/>
    <w:rsid w:val="00397F54"/>
    <w:rsid w:val="003A0D43"/>
    <w:rsid w:val="003B0FFD"/>
    <w:rsid w:val="003B2A4B"/>
    <w:rsid w:val="003B4210"/>
    <w:rsid w:val="003B4CD6"/>
    <w:rsid w:val="003B7487"/>
    <w:rsid w:val="003C1DA9"/>
    <w:rsid w:val="003C21D6"/>
    <w:rsid w:val="003D099E"/>
    <w:rsid w:val="003D21A2"/>
    <w:rsid w:val="003D29D2"/>
    <w:rsid w:val="003D2F70"/>
    <w:rsid w:val="003D3708"/>
    <w:rsid w:val="003D4109"/>
    <w:rsid w:val="003D6DF1"/>
    <w:rsid w:val="003E0705"/>
    <w:rsid w:val="003E2FF7"/>
    <w:rsid w:val="003E4EDB"/>
    <w:rsid w:val="003E63EE"/>
    <w:rsid w:val="003E7C72"/>
    <w:rsid w:val="003F1013"/>
    <w:rsid w:val="003F1ACF"/>
    <w:rsid w:val="003F3099"/>
    <w:rsid w:val="003F71AD"/>
    <w:rsid w:val="00404948"/>
    <w:rsid w:val="00406297"/>
    <w:rsid w:val="00406BEA"/>
    <w:rsid w:val="004074A4"/>
    <w:rsid w:val="0041293C"/>
    <w:rsid w:val="00413A60"/>
    <w:rsid w:val="004143A4"/>
    <w:rsid w:val="004230F7"/>
    <w:rsid w:val="00425B3E"/>
    <w:rsid w:val="0043167E"/>
    <w:rsid w:val="0043409A"/>
    <w:rsid w:val="00435935"/>
    <w:rsid w:val="00437EE4"/>
    <w:rsid w:val="0044044D"/>
    <w:rsid w:val="0044053B"/>
    <w:rsid w:val="004407ED"/>
    <w:rsid w:val="00446255"/>
    <w:rsid w:val="00446ACA"/>
    <w:rsid w:val="004507ED"/>
    <w:rsid w:val="004514F8"/>
    <w:rsid w:val="00451935"/>
    <w:rsid w:val="00460ED0"/>
    <w:rsid w:val="00462041"/>
    <w:rsid w:val="00462FC9"/>
    <w:rsid w:val="00465651"/>
    <w:rsid w:val="00470CE7"/>
    <w:rsid w:val="00470D1E"/>
    <w:rsid w:val="00470F4F"/>
    <w:rsid w:val="00472482"/>
    <w:rsid w:val="00480466"/>
    <w:rsid w:val="00480DC7"/>
    <w:rsid w:val="004833E1"/>
    <w:rsid w:val="004863A7"/>
    <w:rsid w:val="00486D17"/>
    <w:rsid w:val="004876F6"/>
    <w:rsid w:val="0049236A"/>
    <w:rsid w:val="00492718"/>
    <w:rsid w:val="00496F9F"/>
    <w:rsid w:val="004A0540"/>
    <w:rsid w:val="004A3230"/>
    <w:rsid w:val="004A355D"/>
    <w:rsid w:val="004A4970"/>
    <w:rsid w:val="004A4CE6"/>
    <w:rsid w:val="004A4FEC"/>
    <w:rsid w:val="004B2183"/>
    <w:rsid w:val="004B2656"/>
    <w:rsid w:val="004B2A01"/>
    <w:rsid w:val="004C3536"/>
    <w:rsid w:val="004D28EA"/>
    <w:rsid w:val="004D7BA3"/>
    <w:rsid w:val="004E1CDC"/>
    <w:rsid w:val="004E27FD"/>
    <w:rsid w:val="004E71B4"/>
    <w:rsid w:val="004F18F9"/>
    <w:rsid w:val="004F4518"/>
    <w:rsid w:val="004F4C62"/>
    <w:rsid w:val="00501433"/>
    <w:rsid w:val="0050795A"/>
    <w:rsid w:val="00511CC4"/>
    <w:rsid w:val="00512638"/>
    <w:rsid w:val="00516364"/>
    <w:rsid w:val="005176CC"/>
    <w:rsid w:val="00517A88"/>
    <w:rsid w:val="005257BC"/>
    <w:rsid w:val="00526A09"/>
    <w:rsid w:val="00531E60"/>
    <w:rsid w:val="0053314A"/>
    <w:rsid w:val="0053551B"/>
    <w:rsid w:val="0054130B"/>
    <w:rsid w:val="00541D07"/>
    <w:rsid w:val="00542E9A"/>
    <w:rsid w:val="00544BAB"/>
    <w:rsid w:val="00545F31"/>
    <w:rsid w:val="005578FA"/>
    <w:rsid w:val="00565129"/>
    <w:rsid w:val="00565CD0"/>
    <w:rsid w:val="00567820"/>
    <w:rsid w:val="00570610"/>
    <w:rsid w:val="005770AD"/>
    <w:rsid w:val="00581414"/>
    <w:rsid w:val="00582490"/>
    <w:rsid w:val="00594CC4"/>
    <w:rsid w:val="00595394"/>
    <w:rsid w:val="00597E28"/>
    <w:rsid w:val="005A0889"/>
    <w:rsid w:val="005A54ED"/>
    <w:rsid w:val="005A5D5B"/>
    <w:rsid w:val="005A6081"/>
    <w:rsid w:val="005A627D"/>
    <w:rsid w:val="005B0078"/>
    <w:rsid w:val="005C0045"/>
    <w:rsid w:val="005C084E"/>
    <w:rsid w:val="005C4606"/>
    <w:rsid w:val="005C7142"/>
    <w:rsid w:val="005D0B0C"/>
    <w:rsid w:val="005D1DBB"/>
    <w:rsid w:val="005D61B5"/>
    <w:rsid w:val="005E02B3"/>
    <w:rsid w:val="005E0BC5"/>
    <w:rsid w:val="005E17A6"/>
    <w:rsid w:val="005E1E24"/>
    <w:rsid w:val="005E5F3B"/>
    <w:rsid w:val="005E620C"/>
    <w:rsid w:val="005E75DF"/>
    <w:rsid w:val="005E7AB9"/>
    <w:rsid w:val="005F260D"/>
    <w:rsid w:val="005F4003"/>
    <w:rsid w:val="005F7B76"/>
    <w:rsid w:val="005F7CFE"/>
    <w:rsid w:val="006021A9"/>
    <w:rsid w:val="0060596B"/>
    <w:rsid w:val="00606D97"/>
    <w:rsid w:val="006103B0"/>
    <w:rsid w:val="00614E64"/>
    <w:rsid w:val="00617710"/>
    <w:rsid w:val="00617EE6"/>
    <w:rsid w:val="0062184C"/>
    <w:rsid w:val="00623724"/>
    <w:rsid w:val="00625A01"/>
    <w:rsid w:val="00625A49"/>
    <w:rsid w:val="00627BEA"/>
    <w:rsid w:val="006319DB"/>
    <w:rsid w:val="006400DD"/>
    <w:rsid w:val="0064335F"/>
    <w:rsid w:val="00643986"/>
    <w:rsid w:val="00644442"/>
    <w:rsid w:val="00651DBE"/>
    <w:rsid w:val="0065595B"/>
    <w:rsid w:val="00655BD9"/>
    <w:rsid w:val="00656DCD"/>
    <w:rsid w:val="00660269"/>
    <w:rsid w:val="00665F89"/>
    <w:rsid w:val="0067003E"/>
    <w:rsid w:val="00671281"/>
    <w:rsid w:val="00673130"/>
    <w:rsid w:val="00673C92"/>
    <w:rsid w:val="006753EC"/>
    <w:rsid w:val="00683271"/>
    <w:rsid w:val="00683534"/>
    <w:rsid w:val="00685193"/>
    <w:rsid w:val="00697A5F"/>
    <w:rsid w:val="006A2789"/>
    <w:rsid w:val="006A4978"/>
    <w:rsid w:val="006A7261"/>
    <w:rsid w:val="006A7F30"/>
    <w:rsid w:val="006B07A5"/>
    <w:rsid w:val="006B0D29"/>
    <w:rsid w:val="006B1819"/>
    <w:rsid w:val="006B22C3"/>
    <w:rsid w:val="006C072C"/>
    <w:rsid w:val="006C0DA3"/>
    <w:rsid w:val="006C497E"/>
    <w:rsid w:val="006C4A6E"/>
    <w:rsid w:val="006C5048"/>
    <w:rsid w:val="006C6A4B"/>
    <w:rsid w:val="006C6EB1"/>
    <w:rsid w:val="006C779F"/>
    <w:rsid w:val="006D01F5"/>
    <w:rsid w:val="006D0CFB"/>
    <w:rsid w:val="006D30C0"/>
    <w:rsid w:val="006D6E5A"/>
    <w:rsid w:val="006D7535"/>
    <w:rsid w:val="006E12FB"/>
    <w:rsid w:val="006E450B"/>
    <w:rsid w:val="006E60C0"/>
    <w:rsid w:val="006E6909"/>
    <w:rsid w:val="006E6DD1"/>
    <w:rsid w:val="006E7FA3"/>
    <w:rsid w:val="006F0D7E"/>
    <w:rsid w:val="006F3EC9"/>
    <w:rsid w:val="0070040D"/>
    <w:rsid w:val="00702E5B"/>
    <w:rsid w:val="007048E4"/>
    <w:rsid w:val="00707E1B"/>
    <w:rsid w:val="00710B77"/>
    <w:rsid w:val="00710FF8"/>
    <w:rsid w:val="007154E2"/>
    <w:rsid w:val="007155D5"/>
    <w:rsid w:val="0072075B"/>
    <w:rsid w:val="007221C2"/>
    <w:rsid w:val="00725D33"/>
    <w:rsid w:val="00730955"/>
    <w:rsid w:val="00731B03"/>
    <w:rsid w:val="00733A9C"/>
    <w:rsid w:val="00736574"/>
    <w:rsid w:val="007367E0"/>
    <w:rsid w:val="00737215"/>
    <w:rsid w:val="00744E7E"/>
    <w:rsid w:val="0075102E"/>
    <w:rsid w:val="00752CE4"/>
    <w:rsid w:val="007540E1"/>
    <w:rsid w:val="00754905"/>
    <w:rsid w:val="00756937"/>
    <w:rsid w:val="00756CBE"/>
    <w:rsid w:val="00760038"/>
    <w:rsid w:val="00762EE0"/>
    <w:rsid w:val="00765C41"/>
    <w:rsid w:val="00771100"/>
    <w:rsid w:val="007759DD"/>
    <w:rsid w:val="0078086B"/>
    <w:rsid w:val="00782C17"/>
    <w:rsid w:val="0078609F"/>
    <w:rsid w:val="007917BA"/>
    <w:rsid w:val="007962D3"/>
    <w:rsid w:val="0079654B"/>
    <w:rsid w:val="007977BC"/>
    <w:rsid w:val="007A09A3"/>
    <w:rsid w:val="007A1A20"/>
    <w:rsid w:val="007A334E"/>
    <w:rsid w:val="007A5C6F"/>
    <w:rsid w:val="007B52E5"/>
    <w:rsid w:val="007C15D5"/>
    <w:rsid w:val="007C1734"/>
    <w:rsid w:val="007C277E"/>
    <w:rsid w:val="007C4D67"/>
    <w:rsid w:val="007D31E9"/>
    <w:rsid w:val="007D4241"/>
    <w:rsid w:val="007D4317"/>
    <w:rsid w:val="007D4EA3"/>
    <w:rsid w:val="007D55C3"/>
    <w:rsid w:val="007D5A15"/>
    <w:rsid w:val="007E5265"/>
    <w:rsid w:val="007F1CFF"/>
    <w:rsid w:val="007F262E"/>
    <w:rsid w:val="007F2B46"/>
    <w:rsid w:val="007F569A"/>
    <w:rsid w:val="007F5DD5"/>
    <w:rsid w:val="007F6E86"/>
    <w:rsid w:val="00802DEE"/>
    <w:rsid w:val="00810B8B"/>
    <w:rsid w:val="008116CE"/>
    <w:rsid w:val="0081223A"/>
    <w:rsid w:val="0082098C"/>
    <w:rsid w:val="00821A1B"/>
    <w:rsid w:val="008228C9"/>
    <w:rsid w:val="008243BB"/>
    <w:rsid w:val="00824485"/>
    <w:rsid w:val="008262E9"/>
    <w:rsid w:val="00827E69"/>
    <w:rsid w:val="00830511"/>
    <w:rsid w:val="00833F6F"/>
    <w:rsid w:val="00835C4D"/>
    <w:rsid w:val="00837A68"/>
    <w:rsid w:val="00843F48"/>
    <w:rsid w:val="00844936"/>
    <w:rsid w:val="00851423"/>
    <w:rsid w:val="008569C6"/>
    <w:rsid w:val="00857848"/>
    <w:rsid w:val="008654B6"/>
    <w:rsid w:val="00865DE6"/>
    <w:rsid w:val="0087139C"/>
    <w:rsid w:val="0087149E"/>
    <w:rsid w:val="00873419"/>
    <w:rsid w:val="00880E83"/>
    <w:rsid w:val="00884BDC"/>
    <w:rsid w:val="00892F28"/>
    <w:rsid w:val="008A0C5F"/>
    <w:rsid w:val="008A3DEA"/>
    <w:rsid w:val="008A4EB9"/>
    <w:rsid w:val="008A74C0"/>
    <w:rsid w:val="008B1694"/>
    <w:rsid w:val="008C4B27"/>
    <w:rsid w:val="008C7F0C"/>
    <w:rsid w:val="008C7F2A"/>
    <w:rsid w:val="008D3BB6"/>
    <w:rsid w:val="008D4B13"/>
    <w:rsid w:val="008D4E76"/>
    <w:rsid w:val="008E1280"/>
    <w:rsid w:val="008E36F8"/>
    <w:rsid w:val="008E46B2"/>
    <w:rsid w:val="008E682C"/>
    <w:rsid w:val="008E7772"/>
    <w:rsid w:val="008E78A1"/>
    <w:rsid w:val="008E7A72"/>
    <w:rsid w:val="008F589F"/>
    <w:rsid w:val="008F5F57"/>
    <w:rsid w:val="0090180C"/>
    <w:rsid w:val="00904499"/>
    <w:rsid w:val="00906238"/>
    <w:rsid w:val="00907EF9"/>
    <w:rsid w:val="00911231"/>
    <w:rsid w:val="0091295C"/>
    <w:rsid w:val="00913245"/>
    <w:rsid w:val="00914D58"/>
    <w:rsid w:val="009213B5"/>
    <w:rsid w:val="00921A18"/>
    <w:rsid w:val="00921F47"/>
    <w:rsid w:val="009228AB"/>
    <w:rsid w:val="00925073"/>
    <w:rsid w:val="00927AE4"/>
    <w:rsid w:val="0093085B"/>
    <w:rsid w:val="009319D6"/>
    <w:rsid w:val="00931C57"/>
    <w:rsid w:val="009347A5"/>
    <w:rsid w:val="009403B2"/>
    <w:rsid w:val="009404EC"/>
    <w:rsid w:val="00942257"/>
    <w:rsid w:val="009471BF"/>
    <w:rsid w:val="00950E4E"/>
    <w:rsid w:val="009529BD"/>
    <w:rsid w:val="009533B4"/>
    <w:rsid w:val="00954592"/>
    <w:rsid w:val="009556E2"/>
    <w:rsid w:val="00957D35"/>
    <w:rsid w:val="00961799"/>
    <w:rsid w:val="009629B4"/>
    <w:rsid w:val="00964895"/>
    <w:rsid w:val="00971D93"/>
    <w:rsid w:val="0097239F"/>
    <w:rsid w:val="0097662B"/>
    <w:rsid w:val="00981F14"/>
    <w:rsid w:val="009830FF"/>
    <w:rsid w:val="0099239A"/>
    <w:rsid w:val="00995471"/>
    <w:rsid w:val="009A07DC"/>
    <w:rsid w:val="009A1096"/>
    <w:rsid w:val="009A32ED"/>
    <w:rsid w:val="009A5008"/>
    <w:rsid w:val="009B1F6B"/>
    <w:rsid w:val="009B441B"/>
    <w:rsid w:val="009C0D12"/>
    <w:rsid w:val="009C192E"/>
    <w:rsid w:val="009C2E3E"/>
    <w:rsid w:val="009C6C0C"/>
    <w:rsid w:val="009D6819"/>
    <w:rsid w:val="009D6D1C"/>
    <w:rsid w:val="009E0CF9"/>
    <w:rsid w:val="009E531B"/>
    <w:rsid w:val="009E6030"/>
    <w:rsid w:val="009E6C56"/>
    <w:rsid w:val="009E7DCF"/>
    <w:rsid w:val="009F07B5"/>
    <w:rsid w:val="009F2301"/>
    <w:rsid w:val="009F4A56"/>
    <w:rsid w:val="009F4E65"/>
    <w:rsid w:val="00A006A5"/>
    <w:rsid w:val="00A05942"/>
    <w:rsid w:val="00A0678E"/>
    <w:rsid w:val="00A07062"/>
    <w:rsid w:val="00A07BEC"/>
    <w:rsid w:val="00A14C5D"/>
    <w:rsid w:val="00A16175"/>
    <w:rsid w:val="00A16E2D"/>
    <w:rsid w:val="00A20B44"/>
    <w:rsid w:val="00A21FD1"/>
    <w:rsid w:val="00A23433"/>
    <w:rsid w:val="00A264BE"/>
    <w:rsid w:val="00A272CA"/>
    <w:rsid w:val="00A33051"/>
    <w:rsid w:val="00A40381"/>
    <w:rsid w:val="00A407AD"/>
    <w:rsid w:val="00A40923"/>
    <w:rsid w:val="00A41976"/>
    <w:rsid w:val="00A41C05"/>
    <w:rsid w:val="00A42426"/>
    <w:rsid w:val="00A514B7"/>
    <w:rsid w:val="00A54A0B"/>
    <w:rsid w:val="00A603D4"/>
    <w:rsid w:val="00A65FD4"/>
    <w:rsid w:val="00A677EF"/>
    <w:rsid w:val="00A74F53"/>
    <w:rsid w:val="00A75745"/>
    <w:rsid w:val="00A81198"/>
    <w:rsid w:val="00A81E48"/>
    <w:rsid w:val="00A82035"/>
    <w:rsid w:val="00A83101"/>
    <w:rsid w:val="00A871EC"/>
    <w:rsid w:val="00A87925"/>
    <w:rsid w:val="00A87AB2"/>
    <w:rsid w:val="00A90D77"/>
    <w:rsid w:val="00A92D80"/>
    <w:rsid w:val="00A92E07"/>
    <w:rsid w:val="00AA0B3A"/>
    <w:rsid w:val="00AA2934"/>
    <w:rsid w:val="00AA6EB4"/>
    <w:rsid w:val="00AA767D"/>
    <w:rsid w:val="00AB0CC9"/>
    <w:rsid w:val="00AB1A24"/>
    <w:rsid w:val="00AB5C13"/>
    <w:rsid w:val="00AB7450"/>
    <w:rsid w:val="00AC1103"/>
    <w:rsid w:val="00AC270E"/>
    <w:rsid w:val="00AC3FF6"/>
    <w:rsid w:val="00AD68FB"/>
    <w:rsid w:val="00AD73EC"/>
    <w:rsid w:val="00AD7AD5"/>
    <w:rsid w:val="00AE00B5"/>
    <w:rsid w:val="00AE2427"/>
    <w:rsid w:val="00AE26D5"/>
    <w:rsid w:val="00AE298C"/>
    <w:rsid w:val="00AE5BC7"/>
    <w:rsid w:val="00AF055B"/>
    <w:rsid w:val="00AF5AAF"/>
    <w:rsid w:val="00B03E69"/>
    <w:rsid w:val="00B046D8"/>
    <w:rsid w:val="00B13F4C"/>
    <w:rsid w:val="00B140E6"/>
    <w:rsid w:val="00B16219"/>
    <w:rsid w:val="00B16C59"/>
    <w:rsid w:val="00B22201"/>
    <w:rsid w:val="00B2253C"/>
    <w:rsid w:val="00B25080"/>
    <w:rsid w:val="00B27527"/>
    <w:rsid w:val="00B30BE5"/>
    <w:rsid w:val="00B33FDD"/>
    <w:rsid w:val="00B359CC"/>
    <w:rsid w:val="00B35FEE"/>
    <w:rsid w:val="00B36107"/>
    <w:rsid w:val="00B405A1"/>
    <w:rsid w:val="00B4149D"/>
    <w:rsid w:val="00B41789"/>
    <w:rsid w:val="00B4531A"/>
    <w:rsid w:val="00B46C03"/>
    <w:rsid w:val="00B60C6C"/>
    <w:rsid w:val="00B619A9"/>
    <w:rsid w:val="00B65A9D"/>
    <w:rsid w:val="00B664FC"/>
    <w:rsid w:val="00B66D60"/>
    <w:rsid w:val="00B710E8"/>
    <w:rsid w:val="00B75EDE"/>
    <w:rsid w:val="00B762CE"/>
    <w:rsid w:val="00B77D88"/>
    <w:rsid w:val="00B77FAF"/>
    <w:rsid w:val="00B8212E"/>
    <w:rsid w:val="00B8284A"/>
    <w:rsid w:val="00B84336"/>
    <w:rsid w:val="00B84656"/>
    <w:rsid w:val="00B851B9"/>
    <w:rsid w:val="00B8612F"/>
    <w:rsid w:val="00B86453"/>
    <w:rsid w:val="00B90054"/>
    <w:rsid w:val="00B92C14"/>
    <w:rsid w:val="00B96AFF"/>
    <w:rsid w:val="00BA0066"/>
    <w:rsid w:val="00BA6AF4"/>
    <w:rsid w:val="00BB3AD3"/>
    <w:rsid w:val="00BB68F0"/>
    <w:rsid w:val="00BB69DB"/>
    <w:rsid w:val="00BC1587"/>
    <w:rsid w:val="00BC1870"/>
    <w:rsid w:val="00BC1B48"/>
    <w:rsid w:val="00BC1DAF"/>
    <w:rsid w:val="00BC322E"/>
    <w:rsid w:val="00BC44CD"/>
    <w:rsid w:val="00BC48A6"/>
    <w:rsid w:val="00BC72EC"/>
    <w:rsid w:val="00BD76F6"/>
    <w:rsid w:val="00BE5676"/>
    <w:rsid w:val="00BE7978"/>
    <w:rsid w:val="00BF2CE7"/>
    <w:rsid w:val="00C01F0D"/>
    <w:rsid w:val="00C042BE"/>
    <w:rsid w:val="00C073F9"/>
    <w:rsid w:val="00C07DDB"/>
    <w:rsid w:val="00C13EE4"/>
    <w:rsid w:val="00C14AC9"/>
    <w:rsid w:val="00C16CC8"/>
    <w:rsid w:val="00C26051"/>
    <w:rsid w:val="00C3163F"/>
    <w:rsid w:val="00C340B3"/>
    <w:rsid w:val="00C3786F"/>
    <w:rsid w:val="00C4115D"/>
    <w:rsid w:val="00C41F8B"/>
    <w:rsid w:val="00C43720"/>
    <w:rsid w:val="00C43BDD"/>
    <w:rsid w:val="00C47778"/>
    <w:rsid w:val="00C5011E"/>
    <w:rsid w:val="00C50EE5"/>
    <w:rsid w:val="00C5240A"/>
    <w:rsid w:val="00C5398F"/>
    <w:rsid w:val="00C556F5"/>
    <w:rsid w:val="00C70E19"/>
    <w:rsid w:val="00C72574"/>
    <w:rsid w:val="00C7430C"/>
    <w:rsid w:val="00C85DA1"/>
    <w:rsid w:val="00C85F9B"/>
    <w:rsid w:val="00C8787E"/>
    <w:rsid w:val="00C905E8"/>
    <w:rsid w:val="00C9071C"/>
    <w:rsid w:val="00C908FF"/>
    <w:rsid w:val="00C91E49"/>
    <w:rsid w:val="00C9769C"/>
    <w:rsid w:val="00C977E1"/>
    <w:rsid w:val="00C97BD3"/>
    <w:rsid w:val="00CA39EF"/>
    <w:rsid w:val="00CA521F"/>
    <w:rsid w:val="00CB0493"/>
    <w:rsid w:val="00CB17FF"/>
    <w:rsid w:val="00CB1ED7"/>
    <w:rsid w:val="00CC167C"/>
    <w:rsid w:val="00CC29D5"/>
    <w:rsid w:val="00CC52D9"/>
    <w:rsid w:val="00CD1557"/>
    <w:rsid w:val="00CD53DB"/>
    <w:rsid w:val="00CD6647"/>
    <w:rsid w:val="00CD766D"/>
    <w:rsid w:val="00CE0AF7"/>
    <w:rsid w:val="00CE1353"/>
    <w:rsid w:val="00CE35E2"/>
    <w:rsid w:val="00CE4B73"/>
    <w:rsid w:val="00CE4CBD"/>
    <w:rsid w:val="00CE52D4"/>
    <w:rsid w:val="00CE6312"/>
    <w:rsid w:val="00CE7C4F"/>
    <w:rsid w:val="00CF5A8C"/>
    <w:rsid w:val="00CF6F74"/>
    <w:rsid w:val="00CF70BB"/>
    <w:rsid w:val="00D074DB"/>
    <w:rsid w:val="00D139CF"/>
    <w:rsid w:val="00D20779"/>
    <w:rsid w:val="00D35F61"/>
    <w:rsid w:val="00D37E7F"/>
    <w:rsid w:val="00D47AD7"/>
    <w:rsid w:val="00D47D2A"/>
    <w:rsid w:val="00D51529"/>
    <w:rsid w:val="00D52DC3"/>
    <w:rsid w:val="00D617C2"/>
    <w:rsid w:val="00D65358"/>
    <w:rsid w:val="00D67C88"/>
    <w:rsid w:val="00D809E3"/>
    <w:rsid w:val="00D85218"/>
    <w:rsid w:val="00D8757F"/>
    <w:rsid w:val="00D912C6"/>
    <w:rsid w:val="00D915B1"/>
    <w:rsid w:val="00D94C05"/>
    <w:rsid w:val="00DA299D"/>
    <w:rsid w:val="00DA2E31"/>
    <w:rsid w:val="00DA3E38"/>
    <w:rsid w:val="00DA65C4"/>
    <w:rsid w:val="00DB1ECF"/>
    <w:rsid w:val="00DC2B11"/>
    <w:rsid w:val="00DD2C72"/>
    <w:rsid w:val="00DD637B"/>
    <w:rsid w:val="00DE307F"/>
    <w:rsid w:val="00DE4447"/>
    <w:rsid w:val="00DE5DA2"/>
    <w:rsid w:val="00DE63C6"/>
    <w:rsid w:val="00DF0033"/>
    <w:rsid w:val="00DF581A"/>
    <w:rsid w:val="00DF5A8C"/>
    <w:rsid w:val="00E026BF"/>
    <w:rsid w:val="00E06077"/>
    <w:rsid w:val="00E07B1B"/>
    <w:rsid w:val="00E11853"/>
    <w:rsid w:val="00E11E5E"/>
    <w:rsid w:val="00E13CD9"/>
    <w:rsid w:val="00E252A7"/>
    <w:rsid w:val="00E271CE"/>
    <w:rsid w:val="00E36D44"/>
    <w:rsid w:val="00E374E9"/>
    <w:rsid w:val="00E40541"/>
    <w:rsid w:val="00E43266"/>
    <w:rsid w:val="00E4378E"/>
    <w:rsid w:val="00E43F74"/>
    <w:rsid w:val="00E4790C"/>
    <w:rsid w:val="00E52A86"/>
    <w:rsid w:val="00E54B47"/>
    <w:rsid w:val="00E553BF"/>
    <w:rsid w:val="00E55D93"/>
    <w:rsid w:val="00E603F6"/>
    <w:rsid w:val="00E60C4C"/>
    <w:rsid w:val="00E61294"/>
    <w:rsid w:val="00E61C02"/>
    <w:rsid w:val="00E7237C"/>
    <w:rsid w:val="00E73C20"/>
    <w:rsid w:val="00E77C46"/>
    <w:rsid w:val="00E86CE8"/>
    <w:rsid w:val="00E90E82"/>
    <w:rsid w:val="00E97D62"/>
    <w:rsid w:val="00EA00CB"/>
    <w:rsid w:val="00EA1BAA"/>
    <w:rsid w:val="00EA3FCD"/>
    <w:rsid w:val="00EA40DB"/>
    <w:rsid w:val="00EA42A0"/>
    <w:rsid w:val="00EB3462"/>
    <w:rsid w:val="00EB6714"/>
    <w:rsid w:val="00EB7CD5"/>
    <w:rsid w:val="00EC0A68"/>
    <w:rsid w:val="00EC3C32"/>
    <w:rsid w:val="00EC5006"/>
    <w:rsid w:val="00ED49C3"/>
    <w:rsid w:val="00ED6CE8"/>
    <w:rsid w:val="00ED7096"/>
    <w:rsid w:val="00ED7AA6"/>
    <w:rsid w:val="00EE1D87"/>
    <w:rsid w:val="00EE2A56"/>
    <w:rsid w:val="00EE3818"/>
    <w:rsid w:val="00EE7D1D"/>
    <w:rsid w:val="00EF0128"/>
    <w:rsid w:val="00EF7EEE"/>
    <w:rsid w:val="00F02E71"/>
    <w:rsid w:val="00F03F9A"/>
    <w:rsid w:val="00F06011"/>
    <w:rsid w:val="00F17201"/>
    <w:rsid w:val="00F17429"/>
    <w:rsid w:val="00F22264"/>
    <w:rsid w:val="00F24DCB"/>
    <w:rsid w:val="00F2541A"/>
    <w:rsid w:val="00F2564D"/>
    <w:rsid w:val="00F26BCA"/>
    <w:rsid w:val="00F30006"/>
    <w:rsid w:val="00F308CE"/>
    <w:rsid w:val="00F33FF4"/>
    <w:rsid w:val="00F3560F"/>
    <w:rsid w:val="00F35B05"/>
    <w:rsid w:val="00F413D9"/>
    <w:rsid w:val="00F47280"/>
    <w:rsid w:val="00F5135F"/>
    <w:rsid w:val="00F51F78"/>
    <w:rsid w:val="00F73293"/>
    <w:rsid w:val="00F74C5F"/>
    <w:rsid w:val="00F86F47"/>
    <w:rsid w:val="00F87131"/>
    <w:rsid w:val="00F90B64"/>
    <w:rsid w:val="00F92208"/>
    <w:rsid w:val="00FA5AB1"/>
    <w:rsid w:val="00FB04B7"/>
    <w:rsid w:val="00FB201D"/>
    <w:rsid w:val="00FB2F0F"/>
    <w:rsid w:val="00FB5086"/>
    <w:rsid w:val="00FB5411"/>
    <w:rsid w:val="00FB6392"/>
    <w:rsid w:val="00FC4E81"/>
    <w:rsid w:val="00FC4F36"/>
    <w:rsid w:val="00FD3C70"/>
    <w:rsid w:val="00FD4AA5"/>
    <w:rsid w:val="00FD6820"/>
    <w:rsid w:val="00FE12D8"/>
    <w:rsid w:val="00FE4E72"/>
    <w:rsid w:val="00FF2D61"/>
    <w:rsid w:val="00FF3EBC"/>
    <w:rsid w:val="00FF7AB4"/>
    <w:rsid w:val="00FF7C02"/>
    <w:rsid w:val="0118FBBC"/>
    <w:rsid w:val="0204A13A"/>
    <w:rsid w:val="024801E3"/>
    <w:rsid w:val="027DC201"/>
    <w:rsid w:val="02F927DF"/>
    <w:rsid w:val="0360ED35"/>
    <w:rsid w:val="041379C1"/>
    <w:rsid w:val="0488FB02"/>
    <w:rsid w:val="054E4615"/>
    <w:rsid w:val="05AF4A22"/>
    <w:rsid w:val="0637D73A"/>
    <w:rsid w:val="06477C81"/>
    <w:rsid w:val="066C6886"/>
    <w:rsid w:val="0759C73C"/>
    <w:rsid w:val="08586821"/>
    <w:rsid w:val="095FAD24"/>
    <w:rsid w:val="09DDD2F5"/>
    <w:rsid w:val="0F219C75"/>
    <w:rsid w:val="0FA267EE"/>
    <w:rsid w:val="10424BE3"/>
    <w:rsid w:val="11925FF2"/>
    <w:rsid w:val="12916346"/>
    <w:rsid w:val="130AA4B7"/>
    <w:rsid w:val="144299FA"/>
    <w:rsid w:val="145C591F"/>
    <w:rsid w:val="147B45F8"/>
    <w:rsid w:val="156DBBB0"/>
    <w:rsid w:val="156EDFB1"/>
    <w:rsid w:val="15C4B4F5"/>
    <w:rsid w:val="1601F6DC"/>
    <w:rsid w:val="1668FB5B"/>
    <w:rsid w:val="1767AC1D"/>
    <w:rsid w:val="17E5412A"/>
    <w:rsid w:val="1864F737"/>
    <w:rsid w:val="1AEA877C"/>
    <w:rsid w:val="1BAA6EF4"/>
    <w:rsid w:val="1C754DA3"/>
    <w:rsid w:val="1C79733A"/>
    <w:rsid w:val="1E24D6AB"/>
    <w:rsid w:val="1ED670A3"/>
    <w:rsid w:val="1EF7FEDC"/>
    <w:rsid w:val="1F9E4ED7"/>
    <w:rsid w:val="1FA5BDC8"/>
    <w:rsid w:val="1FFE551D"/>
    <w:rsid w:val="20EDC608"/>
    <w:rsid w:val="21CD345A"/>
    <w:rsid w:val="227A5CC8"/>
    <w:rsid w:val="22C7356E"/>
    <w:rsid w:val="22EFA679"/>
    <w:rsid w:val="23B3DFF8"/>
    <w:rsid w:val="254E64BF"/>
    <w:rsid w:val="2576B4CF"/>
    <w:rsid w:val="259191AC"/>
    <w:rsid w:val="25C9C85C"/>
    <w:rsid w:val="266A3DB1"/>
    <w:rsid w:val="2783D62C"/>
    <w:rsid w:val="281DF136"/>
    <w:rsid w:val="2885C207"/>
    <w:rsid w:val="290AD774"/>
    <w:rsid w:val="2ACD2F99"/>
    <w:rsid w:val="2B47224F"/>
    <w:rsid w:val="2B964539"/>
    <w:rsid w:val="2C1B0734"/>
    <w:rsid w:val="2D708711"/>
    <w:rsid w:val="2D866E14"/>
    <w:rsid w:val="2DC324AA"/>
    <w:rsid w:val="2EA6C287"/>
    <w:rsid w:val="2F0C5BD4"/>
    <w:rsid w:val="2F4EC16F"/>
    <w:rsid w:val="2FED285E"/>
    <w:rsid w:val="2FF903C5"/>
    <w:rsid w:val="30F029A0"/>
    <w:rsid w:val="323E3A28"/>
    <w:rsid w:val="3245321F"/>
    <w:rsid w:val="32659C0B"/>
    <w:rsid w:val="330529F5"/>
    <w:rsid w:val="33193AC1"/>
    <w:rsid w:val="34B5A759"/>
    <w:rsid w:val="34C2AAEB"/>
    <w:rsid w:val="356A68CD"/>
    <w:rsid w:val="357C314F"/>
    <w:rsid w:val="35898E32"/>
    <w:rsid w:val="358D682E"/>
    <w:rsid w:val="36448245"/>
    <w:rsid w:val="36AFAAA4"/>
    <w:rsid w:val="36B81B34"/>
    <w:rsid w:val="37E052A6"/>
    <w:rsid w:val="37ECABE4"/>
    <w:rsid w:val="37FB7757"/>
    <w:rsid w:val="392BA03B"/>
    <w:rsid w:val="396D5F4D"/>
    <w:rsid w:val="3A1C2A1A"/>
    <w:rsid w:val="3A4C291C"/>
    <w:rsid w:val="3B19F8CE"/>
    <w:rsid w:val="3B9670AC"/>
    <w:rsid w:val="3BB22378"/>
    <w:rsid w:val="3BC13BCA"/>
    <w:rsid w:val="3BD50148"/>
    <w:rsid w:val="3BE308A4"/>
    <w:rsid w:val="3C10CC12"/>
    <w:rsid w:val="3D1CF523"/>
    <w:rsid w:val="3D7B2801"/>
    <w:rsid w:val="3DA19115"/>
    <w:rsid w:val="3DF34743"/>
    <w:rsid w:val="3E34A9A8"/>
    <w:rsid w:val="3FD63D5B"/>
    <w:rsid w:val="400BF534"/>
    <w:rsid w:val="4039B783"/>
    <w:rsid w:val="406D4C87"/>
    <w:rsid w:val="414EFCE0"/>
    <w:rsid w:val="415A552D"/>
    <w:rsid w:val="4283D385"/>
    <w:rsid w:val="43679991"/>
    <w:rsid w:val="44E8571C"/>
    <w:rsid w:val="46D05DF2"/>
    <w:rsid w:val="473F86C0"/>
    <w:rsid w:val="47C92F60"/>
    <w:rsid w:val="47E9F390"/>
    <w:rsid w:val="49ED0E9F"/>
    <w:rsid w:val="4B7C7FFC"/>
    <w:rsid w:val="4BD86644"/>
    <w:rsid w:val="4C0F7AF6"/>
    <w:rsid w:val="4C90D8BC"/>
    <w:rsid w:val="4CCAD6B9"/>
    <w:rsid w:val="4D1C7E43"/>
    <w:rsid w:val="4D62F7B6"/>
    <w:rsid w:val="4DFC9B44"/>
    <w:rsid w:val="4EB5EC1E"/>
    <w:rsid w:val="4EDBAAA0"/>
    <w:rsid w:val="4FD00DE1"/>
    <w:rsid w:val="5001B11E"/>
    <w:rsid w:val="501309F4"/>
    <w:rsid w:val="50769044"/>
    <w:rsid w:val="509C5BE5"/>
    <w:rsid w:val="50C3310D"/>
    <w:rsid w:val="514FC6AF"/>
    <w:rsid w:val="51785E54"/>
    <w:rsid w:val="51E3D358"/>
    <w:rsid w:val="52879DCB"/>
    <w:rsid w:val="5334E3B5"/>
    <w:rsid w:val="5337B351"/>
    <w:rsid w:val="53460DD0"/>
    <w:rsid w:val="5381B3CC"/>
    <w:rsid w:val="544FD41E"/>
    <w:rsid w:val="547698BF"/>
    <w:rsid w:val="552D083B"/>
    <w:rsid w:val="55A36126"/>
    <w:rsid w:val="560F846A"/>
    <w:rsid w:val="56E3C042"/>
    <w:rsid w:val="57331258"/>
    <w:rsid w:val="573DC964"/>
    <w:rsid w:val="594ED6B6"/>
    <w:rsid w:val="5989314B"/>
    <w:rsid w:val="59D3490B"/>
    <w:rsid w:val="59E654E2"/>
    <w:rsid w:val="5A0FE35F"/>
    <w:rsid w:val="5B24A248"/>
    <w:rsid w:val="5B80E41D"/>
    <w:rsid w:val="5C1F1460"/>
    <w:rsid w:val="5C828A1B"/>
    <w:rsid w:val="5CDC29E9"/>
    <w:rsid w:val="5D1EF1C3"/>
    <w:rsid w:val="5DC002C8"/>
    <w:rsid w:val="5E3D2ED1"/>
    <w:rsid w:val="5E96CF92"/>
    <w:rsid w:val="5ED9AC3F"/>
    <w:rsid w:val="5F0DFBD1"/>
    <w:rsid w:val="5F56B522"/>
    <w:rsid w:val="5F6ABD18"/>
    <w:rsid w:val="5FF2272A"/>
    <w:rsid w:val="61F22830"/>
    <w:rsid w:val="620171BF"/>
    <w:rsid w:val="62ED3FB4"/>
    <w:rsid w:val="647B2B65"/>
    <w:rsid w:val="65112784"/>
    <w:rsid w:val="6518F078"/>
    <w:rsid w:val="651E56D5"/>
    <w:rsid w:val="6523865E"/>
    <w:rsid w:val="65440B19"/>
    <w:rsid w:val="65CFED48"/>
    <w:rsid w:val="663F388D"/>
    <w:rsid w:val="669A3331"/>
    <w:rsid w:val="66B5EAE6"/>
    <w:rsid w:val="66E7E10C"/>
    <w:rsid w:val="6725C5D4"/>
    <w:rsid w:val="677309D8"/>
    <w:rsid w:val="67E72958"/>
    <w:rsid w:val="67EB2ACE"/>
    <w:rsid w:val="687E48C1"/>
    <w:rsid w:val="69540284"/>
    <w:rsid w:val="695741EC"/>
    <w:rsid w:val="6A41912A"/>
    <w:rsid w:val="6AB21EE3"/>
    <w:rsid w:val="6B153EE1"/>
    <w:rsid w:val="6B171AF8"/>
    <w:rsid w:val="6B2CF8ED"/>
    <w:rsid w:val="6C1995D6"/>
    <w:rsid w:val="6DEABAA7"/>
    <w:rsid w:val="6E82DA43"/>
    <w:rsid w:val="6F1F5E9F"/>
    <w:rsid w:val="6F7BF6AA"/>
    <w:rsid w:val="71A0A4C5"/>
    <w:rsid w:val="71A822F9"/>
    <w:rsid w:val="7259098C"/>
    <w:rsid w:val="738D8C2A"/>
    <w:rsid w:val="7417F728"/>
    <w:rsid w:val="747EF1A7"/>
    <w:rsid w:val="75F9E229"/>
    <w:rsid w:val="7636810B"/>
    <w:rsid w:val="767518B9"/>
    <w:rsid w:val="76AAA433"/>
    <w:rsid w:val="76D09267"/>
    <w:rsid w:val="774C80C5"/>
    <w:rsid w:val="77555FAC"/>
    <w:rsid w:val="783BEAD3"/>
    <w:rsid w:val="784264C3"/>
    <w:rsid w:val="785E64A3"/>
    <w:rsid w:val="78A5A551"/>
    <w:rsid w:val="78CA71C1"/>
    <w:rsid w:val="794FBCBD"/>
    <w:rsid w:val="7A333B41"/>
    <w:rsid w:val="7A6ADB7D"/>
    <w:rsid w:val="7ADF5945"/>
    <w:rsid w:val="7C041071"/>
    <w:rsid w:val="7C17BDB8"/>
    <w:rsid w:val="7D301C16"/>
    <w:rsid w:val="7DBAA4B4"/>
    <w:rsid w:val="7EE652C8"/>
    <w:rsid w:val="7F5818E3"/>
    <w:rsid w:val="7FD18ED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144DBC1-256C-407B-ADD9-1FBD8C67F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0128"/>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EF0128"/>
    <w:pPr>
      <w:keepNext/>
      <w:spacing w:before="1600" w:after="100" w:line="288" w:lineRule="auto"/>
      <w:ind w:left="567"/>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EF0128"/>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A2F76"/>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EF0128"/>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EF0128"/>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A2F76"/>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3B4CD6"/>
    <w:pPr>
      <w:tabs>
        <w:tab w:val="right" w:leader="dot" w:pos="8779"/>
      </w:tabs>
      <w:spacing w:after="0" w:line="276" w:lineRule="auto"/>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B4CD6"/>
    <w:pPr>
      <w:tabs>
        <w:tab w:val="right" w:leader="dot" w:pos="8777"/>
      </w:tabs>
      <w:spacing w:after="0" w:line="276" w:lineRule="auto"/>
      <w:ind w:left="924" w:right="0"/>
    </w:pPr>
  </w:style>
  <w:style w:type="paragraph" w:styleId="Innehll3">
    <w:name w:val="toc 3"/>
    <w:basedOn w:val="Normal"/>
    <w:next w:val="Normal"/>
    <w:autoRedefine/>
    <w:uiPriority w:val="39"/>
    <w:unhideWhenUsed/>
    <w:rsid w:val="003B4CD6"/>
    <w:pPr>
      <w:tabs>
        <w:tab w:val="right" w:leader="dot" w:pos="8777"/>
      </w:tabs>
      <w:spacing w:after="0" w:line="276" w:lineRule="auto"/>
      <w:ind w:left="128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A2F76"/>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762CE"/>
    <w:pPr>
      <w:numPr>
        <w:numId w:val="14"/>
      </w:numPr>
      <w:ind w:left="924"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3D4109"/>
    <w:rPr>
      <w:color w:val="605E5C"/>
      <w:shd w:val="clear" w:color="auto" w:fill="E1DFDD"/>
    </w:rPr>
  </w:style>
  <w:style w:type="character" w:styleId="Kommentarsreferens">
    <w:name w:val="annotation reference"/>
    <w:basedOn w:val="Standardstycketeckensnitt"/>
    <w:uiPriority w:val="99"/>
    <w:semiHidden/>
    <w:unhideWhenUsed/>
    <w:rsid w:val="00A677EF"/>
    <w:rPr>
      <w:sz w:val="16"/>
      <w:szCs w:val="16"/>
    </w:rPr>
  </w:style>
  <w:style w:type="paragraph" w:styleId="Kommentarer">
    <w:name w:val="annotation text"/>
    <w:basedOn w:val="Normal"/>
    <w:link w:val="KommentarerChar"/>
    <w:uiPriority w:val="99"/>
    <w:semiHidden/>
    <w:unhideWhenUsed/>
    <w:rsid w:val="00A677EF"/>
    <w:pPr>
      <w:spacing w:line="240" w:lineRule="auto"/>
    </w:pPr>
    <w:rPr>
      <w:sz w:val="20"/>
      <w:szCs w:val="20"/>
    </w:rPr>
  </w:style>
  <w:style w:type="character" w:customStyle="1" w:styleId="KommentarerChar">
    <w:name w:val="Kommentarer Char"/>
    <w:basedOn w:val="Standardstycketeckensnitt"/>
    <w:link w:val="Kommentarer"/>
    <w:uiPriority w:val="99"/>
    <w:semiHidden/>
    <w:rsid w:val="00A677EF"/>
  </w:style>
  <w:style w:type="paragraph" w:styleId="Kommentarsmne">
    <w:name w:val="annotation subject"/>
    <w:basedOn w:val="Kommentarer"/>
    <w:next w:val="Kommentarer"/>
    <w:link w:val="KommentarsmneChar"/>
    <w:uiPriority w:val="99"/>
    <w:semiHidden/>
    <w:unhideWhenUsed/>
    <w:rsid w:val="00A677EF"/>
    <w:rPr>
      <w:b/>
      <w:bCs/>
    </w:rPr>
  </w:style>
  <w:style w:type="character" w:customStyle="1" w:styleId="KommentarsmneChar">
    <w:name w:val="Kommentarsämne Char"/>
    <w:basedOn w:val="KommentarerChar"/>
    <w:link w:val="Kommentarsmne"/>
    <w:uiPriority w:val="99"/>
    <w:semiHidden/>
    <w:rsid w:val="00A677EF"/>
    <w:rPr>
      <w:b/>
      <w:bCs/>
    </w:rPr>
  </w:style>
  <w:style w:type="paragraph" w:customStyle="1" w:styleId="Normalmedindrag">
    <w:name w:val="Normal med indrag"/>
    <w:qFormat/>
    <w:rsid w:val="003D2F70"/>
    <w:pPr>
      <w:spacing w:after="120" w:line="288" w:lineRule="auto"/>
      <w:ind w:left="919" w:right="868"/>
    </w:pPr>
    <w:rPr>
      <w:sz w:val="24"/>
      <w:szCs w:val="24"/>
    </w:rPr>
  </w:style>
  <w:style w:type="paragraph" w:customStyle="1" w:styleId="Punktlistanumrerad">
    <w:name w:val="Punktlista numrerad"/>
    <w:qFormat/>
    <w:rsid w:val="001A2F76"/>
    <w:pPr>
      <w:numPr>
        <w:numId w:val="20"/>
      </w:numPr>
      <w:tabs>
        <w:tab w:val="left" w:pos="924"/>
      </w:tabs>
      <w:spacing w:after="120" w:line="288" w:lineRule="auto"/>
      <w:ind w:left="924" w:right="868" w:hanging="357"/>
    </w:pPr>
    <w:rPr>
      <w:rFonts w:ascii="Georgia" w:hAnsi="Georgia"/>
      <w:sz w:val="24"/>
      <w:szCs w:val="24"/>
    </w:rPr>
  </w:style>
  <w:style w:type="character" w:styleId="AnvndHyperlnk">
    <w:name w:val="FollowedHyperlink"/>
    <w:basedOn w:val="Standardstycketeckensnitt"/>
    <w:uiPriority w:val="99"/>
    <w:semiHidden/>
    <w:unhideWhenUsed/>
    <w:rsid w:val="005F260D"/>
    <w:rPr>
      <w:color w:val="9EA2A2" w:themeColor="followedHyperlink"/>
      <w:u w:val="single"/>
    </w:rPr>
  </w:style>
  <w:style w:type="paragraph" w:styleId="Revision">
    <w:name w:val="Revision"/>
    <w:hidden/>
    <w:uiPriority w:val="99"/>
    <w:semiHidden/>
    <w:rsid w:val="004863A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624/surrogate/Swe-PEWS%20%e2%80%93%20pediatriskt%20bed%c3%b6mningssystem%2c%20S%c3%84S.pdf" TargetMode="External" Id="rId13" /><Relationship Type="http://schemas.openxmlformats.org/officeDocument/2006/relationships/image" Target="media/image2.png" Id="rId18" /><Relationship Type="http://schemas.openxmlformats.org/officeDocument/2006/relationships/hyperlink" Target="https://hittadokument.vgregion.se/sas" TargetMode="External" Id="rId26" /><Relationship Type="http://schemas.openxmlformats.org/officeDocument/2006/relationships/hyperlink" Target="https://lof.se/filer/NEWS2-broschyr.pdf" TargetMode="External" Id="rId21" /><Relationship Type="http://schemas.openxmlformats.org/officeDocument/2006/relationships/footer" Target="footer3.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1-1173499273-122/surrogate/O-NEWS%20-%20National%20Early%20Warning%20Score%20p%c3%a5%20obstetriska%20patienter.pdf" TargetMode="External" Id="rId12" /><Relationship Type="http://schemas.openxmlformats.org/officeDocument/2006/relationships/hyperlink" Target="https://insidan.vgregion.se/forvaltningar/sodra-alvsborgs-sjukhus/stod-och-tjanster/system-a-o/melior/matvardesapp/" TargetMode="External" Id="rId17" /><Relationship Type="http://schemas.openxmlformats.org/officeDocument/2006/relationships/hyperlink" Target="https://insidan.vgregion.se/forvaltningar/sodra-alvsborgs-sjukhus/stod-och-tjanster/system-a-o/melior/matvardesapp" TargetMode="External" Id="rId25" /><Relationship Type="http://schemas.openxmlformats.org/officeDocument/2006/relationships/header" Target="header2.xml" Id="rId33" /><Relationship Type="http://schemas.openxmlformats.org/officeDocument/2006/relationships/image" Target="media/image1.png" Id="rId16" /><Relationship Type="http://schemas.openxmlformats.org/officeDocument/2006/relationships/hyperlink" Target="https://mellanarkiv-offentlig.vgregion.se/alfresco/s/archive/stream/public/v1/source/available/sofia/sas9004-593667208-238/surrogate" TargetMode="External" Id="rId20" /><Relationship Type="http://schemas.openxmlformats.org/officeDocument/2006/relationships/hyperlink" Target="https://mellanarkiv-offentlig.vgregion.se/alfresco/s/archive/stream/public/v1/source/available/sofia/sas9642-738863596-10/surrogate/Mobil%20intensivv%c3%a5rdsgrupp%20(MIG)%20f%c3%b6r%20vuxna%20patienter%20vid%20S%c3%84S.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news2utbildning.se/index.php/start/webbutbildning-news2" TargetMode="External" Id="rId24" /><Relationship Type="http://schemas.openxmlformats.org/officeDocument/2006/relationships/footer" Target="footer2.xml" Id="rId32" /><Relationship Type="http://schemas.openxmlformats.org/officeDocument/2006/relationships/hyperlink" Target="https://www.vardhandboken.se/vard-och-behandling/akut-bedomning-och-skattning/bedomning-enligt-news/oversikt/" TargetMode="External" Id="rId15" /><Relationship Type="http://schemas.openxmlformats.org/officeDocument/2006/relationships/hyperlink" Target="https://mellanarkiv-offentlig.vgregion.se/alfresco/s/archive/stream/public/v1/source/available/sofia/nu10092-2087047004-102/surrogate/NEWS2.pdf" TargetMode="External" Id="rId23" /><Relationship Type="http://schemas.openxmlformats.org/officeDocument/2006/relationships/hyperlink" Target="https://mellanarkiv-offentlig.vgregion.se/alfresco/s/archive/stream/public/v1/source/available/sofia/sas9004-593667208-238/surrogate/Mobil%20Intensivv%c3%a5rdsgrupp%20(MIG)%20%e2%80%93%20Barn-%20och%20ungdomsavdelning%20S%c3%84S.pdf" TargetMode="External"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10/surrogate" TargetMode="External" Id="rId19" /><Relationship Type="http://schemas.openxmlformats.org/officeDocument/2006/relationships/footer" Target="footer1.xml" Id="rId31" /><Relationship Type="http://schemas.openxmlformats.org/officeDocument/2006/relationships/webSettings" Target="webSettings.xml" Id="rId9" /><Relationship Type="http://schemas.openxmlformats.org/officeDocument/2006/relationships/hyperlink" Target="https://larportalen.vgregion.se/course/view.php?id=4981" TargetMode="External" Id="rId14" /><Relationship Type="http://schemas.openxmlformats.org/officeDocument/2006/relationships/hyperlink" Target="http://www.vardhandboken.se/vard-och-behandling/akut-bedomning-och-skattning/bedomning-enligt-news" TargetMode="External" Id="rId22" /><Relationship Type="http://schemas.openxmlformats.org/officeDocument/2006/relationships/hyperlink" Target="https://mellanarkiv-offentlig.vgregion.se/alfresco/s/archive/stream/public/v1/source/available/sofia/sas9642-738863596-624/surrogate/Swe-PEWS%20%e2%80%93%20pediatriskt%20bed%c3%b6mningssystem%2c%20S%c3%84S.pdf" TargetMode="External" Id="rId27" /><Relationship Type="http://schemas.openxmlformats.org/officeDocument/2006/relationships/header" Target="header1.xml" Id="rId30" /><Relationship Type="http://schemas.openxmlformats.org/officeDocument/2006/relationships/fontTable" Target="fontTable.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9</Pages>
  <Words>1623</Words>
  <Characters>10887</Characters>
  <Application>Microsoft Office Word</Application>
  <DocSecurity>0</DocSecurity>
  <Lines>271</Lines>
  <Paragraphs>111</Paragraphs>
  <ScaleCrop>false</ScaleCrop>
  <Manager/>
  <Company/>
  <LinksUpToDate>false</LinksUpToDate>
  <CharactersWithSpaces>12444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NEWS2 för vuxna patienter på SÄS</dc:title>
  <dc:subject/>
  <dc:creator/>
  <keywords/>
  <lastModifiedBy>Madeleine Wahlgren</lastModifiedBy>
  <revision>286</revision>
  <lastPrinted>2016-04-01T22:56:00.0000000Z</lastPrinted>
  <dcterms:created xsi:type="dcterms:W3CDTF">2021-05-28T21:47:00.0000000Z</dcterms:created>
  <dcterms:modified xsi:type="dcterms:W3CDTF">2026-03-02T08:04:00.0000000Z</dcterms:modified>
</coreProperties>
</file>