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D73902" w14:textId="77777777" w:rsidR="00B6528F" w:rsidRDefault="00B6528F" w:rsidP="00F35B05">
      <w:pPr>
        <w:pStyle w:val="Rubrik2"/>
        <w:sectPr w:rsidR="00B6528F" w:rsidSect="00E25565">
          <w:headerReference w:type="default" r:id="rId12"/>
          <w:footerReference w:type="even" r:id="rId13"/>
          <w:footerReference w:type="default" r:id="rId14"/>
          <w:headerReference w:type="first" r:id="rId15"/>
          <w:footerReference w:type="first" r:id="rId16"/>
          <w:type w:val="continuous"/>
          <w:pgSz w:w="11900" w:h="16840"/>
          <w:pgMar w:top="2552" w:right="1979" w:bottom="1276" w:left="992" w:header="284" w:footer="737" w:gutter="0"/>
          <w:cols w:space="708"/>
          <w:noEndnote/>
          <w:titlePg/>
          <w:docGrid w:linePitch="326"/>
        </w:sectPr>
      </w:pPr>
      <w:bookmarkStart w:id="0" w:name="_Toc321146591"/>
    </w:p>
    <w:p w14:paraId="0DB2EBC1" w14:textId="77777777" w:rsidR="00B6528F" w:rsidRPr="00996009" w:rsidRDefault="00B6528F" w:rsidP="0025213F">
      <w:pPr>
        <w:pStyle w:val="Rubrik1"/>
      </w:pPr>
      <w:bookmarkStart w:id="1" w:name="_Toc314218625"/>
      <w:r w:rsidRPr="00996009">
        <w:t>Barnkirurgiska skador/sjukdomar, SÄS</w:t>
      </w:r>
    </w:p>
    <w:p w14:paraId="240AFF6A" w14:textId="77777777" w:rsidR="00B6528F" w:rsidRPr="00996009" w:rsidRDefault="00B6528F" w:rsidP="0025213F">
      <w:pPr>
        <w:pStyle w:val="Rubrik2"/>
      </w:pPr>
      <w:bookmarkStart w:id="2" w:name="_Toc256000000"/>
      <w:bookmarkStart w:id="3" w:name="_Toc81996099"/>
      <w:bookmarkStart w:id="4" w:name="_Toc187658891"/>
      <w:r w:rsidRPr="00996009">
        <w:t>Sammanfattning</w:t>
      </w:r>
      <w:bookmarkEnd w:id="2"/>
      <w:bookmarkEnd w:id="3"/>
      <w:bookmarkEnd w:id="4"/>
    </w:p>
    <w:p w14:paraId="28D3631B" w14:textId="32DACF03" w:rsidR="0025213F" w:rsidRPr="00996009" w:rsidRDefault="00B6528F" w:rsidP="0025213F">
      <w:r w:rsidRPr="00996009">
        <w:t>Riktlinjen ska ses som ett arbetsredskap för läkare inom både medicinska och opererande områden, som omhändertar barn med akuta ”barnkirurgiska” åkommor och/eller sjukdomar. Riktlinjen beskriver kortfattat olika skador och/eller sjukdomar inkl differentialdiagnoser och ger förslag på handläggning, rekommenderad behandling eller åtgärd samt om behov av uppföljande kontroller finns. Riktlinjen utgår från riktlinjer på DSB</w:t>
      </w:r>
      <w:r w:rsidR="00BE31FE" w:rsidRPr="00996009">
        <w:t>S</w:t>
      </w:r>
      <w:r w:rsidRPr="00996009">
        <w:t xml:space="preserve"> samt APLS - advanced pediatric life support [1].</w:t>
      </w:r>
    </w:p>
    <w:p w14:paraId="055FA91A" w14:textId="77777777" w:rsidR="0025213F" w:rsidRPr="00996009" w:rsidRDefault="0025213F" w:rsidP="0025213F">
      <w:pPr>
        <w:pStyle w:val="Rubrik2"/>
      </w:pPr>
      <w:bookmarkStart w:id="5" w:name="_Toc187658892"/>
      <w:r w:rsidRPr="00996009">
        <w:t>Förändringar sedan föregående version</w:t>
      </w:r>
      <w:bookmarkEnd w:id="5"/>
    </w:p>
    <w:p w14:paraId="54F5571B" w14:textId="3F33A9F1" w:rsidR="00B6528F" w:rsidRPr="00996009" w:rsidRDefault="008B76EC" w:rsidP="0025213F">
      <w:r>
        <w:t>Ti</w:t>
      </w:r>
      <w:r w:rsidR="00996009">
        <w:t>llägg</w:t>
      </w:r>
      <w:r>
        <w:t xml:space="preserve"> av hänvisning/länk till </w:t>
      </w:r>
      <w:r w:rsidRPr="00284C30">
        <w:t xml:space="preserve">rutinen </w:t>
      </w:r>
      <w:hyperlink r:id="rId17" w:history="1">
        <w:r w:rsidRPr="00284C30">
          <w:rPr>
            <w:rStyle w:val="Hyperlnk"/>
          </w:rPr>
          <w:t>Akut scrotum</w:t>
        </w:r>
      </w:hyperlink>
      <w:r w:rsidRPr="00284C30">
        <w:t xml:space="preserve"> från DSBS</w:t>
      </w:r>
      <w:r>
        <w:t xml:space="preserve"> vid relevanta avsnitt. Innehåller är i övrigt oförändrat</w:t>
      </w:r>
      <w:r w:rsidR="42EADF77">
        <w:t>.</w:t>
      </w:r>
    </w:p>
    <w:p w14:paraId="631B793A" w14:textId="77777777" w:rsidR="00B6528F" w:rsidRPr="00A170F8" w:rsidRDefault="00B6528F" w:rsidP="0025213F">
      <w:pPr>
        <w:spacing w:before="360" w:after="40"/>
        <w:rPr>
          <w:rFonts w:ascii="Verdana" w:hAnsi="Verdana" w:cstheme="majorHAnsi"/>
          <w:sz w:val="28"/>
          <w:szCs w:val="28"/>
        </w:rPr>
      </w:pPr>
      <w:r w:rsidRPr="00A170F8">
        <w:rPr>
          <w:rFonts w:ascii="Verdana" w:hAnsi="Verdana" w:cstheme="majorHAnsi"/>
          <w:sz w:val="28"/>
          <w:szCs w:val="28"/>
        </w:rPr>
        <w:t>Innehållsförteckning</w:t>
      </w:r>
    </w:p>
    <w:p w14:paraId="7758A74B" w14:textId="49A8E321" w:rsidR="005C05EB" w:rsidRDefault="0025213F">
      <w:pPr>
        <w:pStyle w:val="Innehll1"/>
        <w:rPr>
          <w:rFonts w:asciiTheme="minorHAnsi" w:eastAsiaTheme="minorEastAsia" w:hAnsiTheme="minorHAnsi" w:cstheme="minorBidi"/>
          <w:noProof/>
          <w:kern w:val="2"/>
          <w:sz w:val="22"/>
          <w:szCs w:val="22"/>
          <w14:ligatures w14:val="standardContextual"/>
        </w:rPr>
      </w:pPr>
      <w:r w:rsidRPr="00996009">
        <w:rPr>
          <w:rFonts w:ascii="Arial" w:hAnsi="Arial"/>
          <w:noProof/>
          <w:color w:val="0000FF"/>
          <w:sz w:val="22"/>
          <w:szCs w:val="32"/>
          <w:u w:val="single"/>
        </w:rPr>
        <w:fldChar w:fldCharType="begin"/>
      </w:r>
      <w:r w:rsidRPr="00996009">
        <w:rPr>
          <w:rFonts w:ascii="Arial" w:hAnsi="Arial"/>
          <w:noProof/>
          <w:color w:val="0000FF"/>
          <w:sz w:val="22"/>
          <w:szCs w:val="32"/>
          <w:u w:val="single"/>
        </w:rPr>
        <w:instrText xml:space="preserve"> TOC \h \z \t "Rubrik 2;1;Rubrik 3;2;Mellanrubrik VGR;3" </w:instrText>
      </w:r>
      <w:r w:rsidRPr="00996009">
        <w:rPr>
          <w:rFonts w:ascii="Arial" w:hAnsi="Arial"/>
          <w:noProof/>
          <w:color w:val="0000FF"/>
          <w:sz w:val="22"/>
          <w:szCs w:val="32"/>
          <w:u w:val="single"/>
        </w:rPr>
        <w:fldChar w:fldCharType="separate"/>
      </w:r>
      <w:hyperlink w:anchor="_Toc187658891" w:history="1">
        <w:r w:rsidR="005C05EB" w:rsidRPr="007402F1">
          <w:rPr>
            <w:rStyle w:val="Hyperlnk"/>
            <w:rFonts w:eastAsia="MS Gothic"/>
            <w:noProof/>
          </w:rPr>
          <w:t>Sammanfattning</w:t>
        </w:r>
        <w:r w:rsidR="005C05EB">
          <w:rPr>
            <w:noProof/>
            <w:webHidden/>
          </w:rPr>
          <w:tab/>
        </w:r>
        <w:r w:rsidR="005C05EB">
          <w:rPr>
            <w:noProof/>
            <w:webHidden/>
          </w:rPr>
          <w:fldChar w:fldCharType="begin"/>
        </w:r>
        <w:r w:rsidR="005C05EB">
          <w:rPr>
            <w:noProof/>
            <w:webHidden/>
          </w:rPr>
          <w:instrText xml:space="preserve"> PAGEREF _Toc187658891 \h </w:instrText>
        </w:r>
        <w:r w:rsidR="005C05EB">
          <w:rPr>
            <w:noProof/>
            <w:webHidden/>
          </w:rPr>
        </w:r>
        <w:r w:rsidR="005C05EB">
          <w:rPr>
            <w:noProof/>
            <w:webHidden/>
          </w:rPr>
          <w:fldChar w:fldCharType="separate"/>
        </w:r>
        <w:r w:rsidR="00CA378A">
          <w:rPr>
            <w:noProof/>
            <w:webHidden/>
          </w:rPr>
          <w:t>1</w:t>
        </w:r>
        <w:r w:rsidR="005C05EB">
          <w:rPr>
            <w:noProof/>
            <w:webHidden/>
          </w:rPr>
          <w:fldChar w:fldCharType="end"/>
        </w:r>
      </w:hyperlink>
    </w:p>
    <w:p w14:paraId="1F16ECCC" w14:textId="016B0A0D" w:rsidR="005C05EB" w:rsidRDefault="008B76EC">
      <w:pPr>
        <w:pStyle w:val="Innehll1"/>
        <w:rPr>
          <w:rFonts w:asciiTheme="minorHAnsi" w:eastAsiaTheme="minorEastAsia" w:hAnsiTheme="minorHAnsi" w:cstheme="minorBidi"/>
          <w:noProof/>
          <w:kern w:val="2"/>
          <w:sz w:val="22"/>
          <w:szCs w:val="22"/>
          <w14:ligatures w14:val="standardContextual"/>
        </w:rPr>
      </w:pPr>
      <w:hyperlink w:anchor="_Toc187658892" w:history="1">
        <w:r w:rsidR="005C05EB" w:rsidRPr="007402F1">
          <w:rPr>
            <w:rStyle w:val="Hyperlnk"/>
            <w:rFonts w:eastAsia="MS Gothic"/>
            <w:noProof/>
          </w:rPr>
          <w:t>Förändringar sedan föregående version</w:t>
        </w:r>
        <w:r w:rsidR="005C05EB">
          <w:rPr>
            <w:noProof/>
            <w:webHidden/>
          </w:rPr>
          <w:tab/>
        </w:r>
        <w:r w:rsidR="005C05EB">
          <w:rPr>
            <w:noProof/>
            <w:webHidden/>
          </w:rPr>
          <w:fldChar w:fldCharType="begin"/>
        </w:r>
        <w:r w:rsidR="005C05EB">
          <w:rPr>
            <w:noProof/>
            <w:webHidden/>
          </w:rPr>
          <w:instrText xml:space="preserve"> PAGEREF _Toc187658892 \h </w:instrText>
        </w:r>
        <w:r w:rsidR="005C05EB">
          <w:rPr>
            <w:noProof/>
            <w:webHidden/>
          </w:rPr>
        </w:r>
        <w:r w:rsidR="005C05EB">
          <w:rPr>
            <w:noProof/>
            <w:webHidden/>
          </w:rPr>
          <w:fldChar w:fldCharType="separate"/>
        </w:r>
        <w:r w:rsidR="00CA378A">
          <w:rPr>
            <w:noProof/>
            <w:webHidden/>
          </w:rPr>
          <w:t>1</w:t>
        </w:r>
        <w:r w:rsidR="005C05EB">
          <w:rPr>
            <w:noProof/>
            <w:webHidden/>
          </w:rPr>
          <w:fldChar w:fldCharType="end"/>
        </w:r>
      </w:hyperlink>
    </w:p>
    <w:p w14:paraId="4D870E06" w14:textId="3726CACD" w:rsidR="005C05EB" w:rsidRDefault="008B76EC">
      <w:pPr>
        <w:pStyle w:val="Innehll1"/>
        <w:rPr>
          <w:rFonts w:asciiTheme="minorHAnsi" w:eastAsiaTheme="minorEastAsia" w:hAnsiTheme="minorHAnsi" w:cstheme="minorBidi"/>
          <w:noProof/>
          <w:kern w:val="2"/>
          <w:sz w:val="22"/>
          <w:szCs w:val="22"/>
          <w14:ligatures w14:val="standardContextual"/>
        </w:rPr>
      </w:pPr>
      <w:hyperlink w:anchor="_Toc187658893" w:history="1">
        <w:r w:rsidR="005C05EB" w:rsidRPr="007402F1">
          <w:rPr>
            <w:rStyle w:val="Hyperlnk"/>
            <w:rFonts w:eastAsia="MS Gothic"/>
            <w:noProof/>
          </w:rPr>
          <w:t>Förutsättningar</w:t>
        </w:r>
        <w:r w:rsidR="005C05EB">
          <w:rPr>
            <w:noProof/>
            <w:webHidden/>
          </w:rPr>
          <w:tab/>
        </w:r>
        <w:r w:rsidR="005C05EB">
          <w:rPr>
            <w:noProof/>
            <w:webHidden/>
          </w:rPr>
          <w:fldChar w:fldCharType="begin"/>
        </w:r>
        <w:r w:rsidR="005C05EB">
          <w:rPr>
            <w:noProof/>
            <w:webHidden/>
          </w:rPr>
          <w:instrText xml:space="preserve"> PAGEREF _Toc187658893 \h </w:instrText>
        </w:r>
        <w:r w:rsidR="005C05EB">
          <w:rPr>
            <w:noProof/>
            <w:webHidden/>
          </w:rPr>
        </w:r>
        <w:r w:rsidR="005C05EB">
          <w:rPr>
            <w:noProof/>
            <w:webHidden/>
          </w:rPr>
          <w:fldChar w:fldCharType="separate"/>
        </w:r>
        <w:r w:rsidR="00CA378A">
          <w:rPr>
            <w:noProof/>
            <w:webHidden/>
          </w:rPr>
          <w:t>2</w:t>
        </w:r>
        <w:r w:rsidR="005C05EB">
          <w:rPr>
            <w:noProof/>
            <w:webHidden/>
          </w:rPr>
          <w:fldChar w:fldCharType="end"/>
        </w:r>
      </w:hyperlink>
    </w:p>
    <w:p w14:paraId="5131D3B2" w14:textId="1930A032" w:rsidR="005C05EB" w:rsidRDefault="008B76EC">
      <w:pPr>
        <w:pStyle w:val="Innehll2"/>
        <w:rPr>
          <w:rFonts w:asciiTheme="minorHAnsi" w:eastAsiaTheme="minorEastAsia" w:hAnsiTheme="minorHAnsi" w:cstheme="minorBidi"/>
          <w:noProof/>
          <w:kern w:val="2"/>
          <w:sz w:val="22"/>
          <w:szCs w:val="22"/>
          <w14:ligatures w14:val="standardContextual"/>
        </w:rPr>
      </w:pPr>
      <w:hyperlink w:anchor="_Toc187658894" w:history="1">
        <w:r w:rsidR="005C05EB" w:rsidRPr="007402F1">
          <w:rPr>
            <w:rStyle w:val="Hyperlnk"/>
            <w:rFonts w:eastAsia="MS Gothic"/>
            <w:noProof/>
          </w:rPr>
          <w:t>Barnoperationer på SÄS</w:t>
        </w:r>
        <w:r w:rsidR="005C05EB">
          <w:rPr>
            <w:noProof/>
            <w:webHidden/>
          </w:rPr>
          <w:tab/>
        </w:r>
        <w:r w:rsidR="005C05EB">
          <w:rPr>
            <w:noProof/>
            <w:webHidden/>
          </w:rPr>
          <w:fldChar w:fldCharType="begin"/>
        </w:r>
        <w:r w:rsidR="005C05EB">
          <w:rPr>
            <w:noProof/>
            <w:webHidden/>
          </w:rPr>
          <w:instrText xml:space="preserve"> PAGEREF _Toc187658894 \h </w:instrText>
        </w:r>
        <w:r w:rsidR="005C05EB">
          <w:rPr>
            <w:noProof/>
            <w:webHidden/>
          </w:rPr>
        </w:r>
        <w:r w:rsidR="005C05EB">
          <w:rPr>
            <w:noProof/>
            <w:webHidden/>
          </w:rPr>
          <w:fldChar w:fldCharType="separate"/>
        </w:r>
        <w:r w:rsidR="00CA378A">
          <w:rPr>
            <w:noProof/>
            <w:webHidden/>
          </w:rPr>
          <w:t>2</w:t>
        </w:r>
        <w:r w:rsidR="005C05EB">
          <w:rPr>
            <w:noProof/>
            <w:webHidden/>
          </w:rPr>
          <w:fldChar w:fldCharType="end"/>
        </w:r>
      </w:hyperlink>
    </w:p>
    <w:p w14:paraId="7F93337E" w14:textId="0216C3D3" w:rsidR="005C05EB" w:rsidRDefault="008B76EC">
      <w:pPr>
        <w:pStyle w:val="Innehll1"/>
        <w:rPr>
          <w:rFonts w:asciiTheme="minorHAnsi" w:eastAsiaTheme="minorEastAsia" w:hAnsiTheme="minorHAnsi" w:cstheme="minorBidi"/>
          <w:noProof/>
          <w:kern w:val="2"/>
          <w:sz w:val="22"/>
          <w:szCs w:val="22"/>
          <w14:ligatures w14:val="standardContextual"/>
        </w:rPr>
      </w:pPr>
      <w:hyperlink w:anchor="_Toc187658895" w:history="1">
        <w:r w:rsidR="005C05EB" w:rsidRPr="007402F1">
          <w:rPr>
            <w:rStyle w:val="Hyperlnk"/>
            <w:rFonts w:eastAsia="MS Gothic"/>
            <w:noProof/>
          </w:rPr>
          <w:t>Genomförande</w:t>
        </w:r>
        <w:r w:rsidR="005C05EB">
          <w:rPr>
            <w:noProof/>
            <w:webHidden/>
          </w:rPr>
          <w:tab/>
        </w:r>
        <w:r w:rsidR="005C05EB">
          <w:rPr>
            <w:noProof/>
            <w:webHidden/>
          </w:rPr>
          <w:fldChar w:fldCharType="begin"/>
        </w:r>
        <w:r w:rsidR="005C05EB">
          <w:rPr>
            <w:noProof/>
            <w:webHidden/>
          </w:rPr>
          <w:instrText xml:space="preserve"> PAGEREF _Toc187658895 \h </w:instrText>
        </w:r>
        <w:r w:rsidR="005C05EB">
          <w:rPr>
            <w:noProof/>
            <w:webHidden/>
          </w:rPr>
        </w:r>
        <w:r w:rsidR="005C05EB">
          <w:rPr>
            <w:noProof/>
            <w:webHidden/>
          </w:rPr>
          <w:fldChar w:fldCharType="separate"/>
        </w:r>
        <w:r w:rsidR="00CA378A">
          <w:rPr>
            <w:noProof/>
            <w:webHidden/>
          </w:rPr>
          <w:t>2</w:t>
        </w:r>
        <w:r w:rsidR="005C05EB">
          <w:rPr>
            <w:noProof/>
            <w:webHidden/>
          </w:rPr>
          <w:fldChar w:fldCharType="end"/>
        </w:r>
      </w:hyperlink>
    </w:p>
    <w:p w14:paraId="4D2B7530" w14:textId="7FA04C77" w:rsidR="005C05EB" w:rsidRDefault="008B76EC">
      <w:pPr>
        <w:pStyle w:val="Innehll2"/>
        <w:rPr>
          <w:rFonts w:asciiTheme="minorHAnsi" w:eastAsiaTheme="minorEastAsia" w:hAnsiTheme="minorHAnsi" w:cstheme="minorBidi"/>
          <w:noProof/>
          <w:kern w:val="2"/>
          <w:sz w:val="22"/>
          <w:szCs w:val="22"/>
          <w14:ligatures w14:val="standardContextual"/>
        </w:rPr>
      </w:pPr>
      <w:hyperlink w:anchor="_Toc187658896" w:history="1">
        <w:r w:rsidR="005C05EB" w:rsidRPr="007402F1">
          <w:rPr>
            <w:rStyle w:val="Hyperlnk"/>
            <w:rFonts w:eastAsia="MS Gothic"/>
            <w:noProof/>
          </w:rPr>
          <w:t>Skalltrauma</w:t>
        </w:r>
        <w:r w:rsidR="005C05EB">
          <w:rPr>
            <w:noProof/>
            <w:webHidden/>
          </w:rPr>
          <w:tab/>
        </w:r>
        <w:r w:rsidR="005C05EB">
          <w:rPr>
            <w:noProof/>
            <w:webHidden/>
          </w:rPr>
          <w:fldChar w:fldCharType="begin"/>
        </w:r>
        <w:r w:rsidR="005C05EB">
          <w:rPr>
            <w:noProof/>
            <w:webHidden/>
          </w:rPr>
          <w:instrText xml:space="preserve"> PAGEREF _Toc187658896 \h </w:instrText>
        </w:r>
        <w:r w:rsidR="005C05EB">
          <w:rPr>
            <w:noProof/>
            <w:webHidden/>
          </w:rPr>
        </w:r>
        <w:r w:rsidR="005C05EB">
          <w:rPr>
            <w:noProof/>
            <w:webHidden/>
          </w:rPr>
          <w:fldChar w:fldCharType="separate"/>
        </w:r>
        <w:r w:rsidR="00CA378A">
          <w:rPr>
            <w:noProof/>
            <w:webHidden/>
          </w:rPr>
          <w:t>2</w:t>
        </w:r>
        <w:r w:rsidR="005C05EB">
          <w:rPr>
            <w:noProof/>
            <w:webHidden/>
          </w:rPr>
          <w:fldChar w:fldCharType="end"/>
        </w:r>
      </w:hyperlink>
    </w:p>
    <w:p w14:paraId="173B9B91" w14:textId="4AE095E5" w:rsidR="005C05EB" w:rsidRDefault="008B76EC">
      <w:pPr>
        <w:pStyle w:val="Innehll3"/>
        <w:rPr>
          <w:rFonts w:asciiTheme="minorHAnsi" w:eastAsiaTheme="minorEastAsia" w:hAnsiTheme="minorHAnsi" w:cstheme="minorBidi"/>
          <w:noProof/>
          <w:kern w:val="2"/>
          <w:sz w:val="22"/>
          <w:szCs w:val="22"/>
          <w14:ligatures w14:val="standardContextual"/>
        </w:rPr>
      </w:pPr>
      <w:hyperlink w:anchor="_Toc187658897" w:history="1">
        <w:r w:rsidR="005C05EB" w:rsidRPr="007402F1">
          <w:rPr>
            <w:rStyle w:val="Hyperlnk"/>
            <w:rFonts w:eastAsia="MS Gothic"/>
            <w:noProof/>
          </w:rPr>
          <w:t>Anamnes</w:t>
        </w:r>
        <w:r w:rsidR="005C05EB">
          <w:rPr>
            <w:noProof/>
            <w:webHidden/>
          </w:rPr>
          <w:tab/>
        </w:r>
        <w:r w:rsidR="005C05EB">
          <w:rPr>
            <w:noProof/>
            <w:webHidden/>
          </w:rPr>
          <w:fldChar w:fldCharType="begin"/>
        </w:r>
        <w:r w:rsidR="005C05EB">
          <w:rPr>
            <w:noProof/>
            <w:webHidden/>
          </w:rPr>
          <w:instrText xml:space="preserve"> PAGEREF _Toc187658897 \h </w:instrText>
        </w:r>
        <w:r w:rsidR="005C05EB">
          <w:rPr>
            <w:noProof/>
            <w:webHidden/>
          </w:rPr>
        </w:r>
        <w:r w:rsidR="005C05EB">
          <w:rPr>
            <w:noProof/>
            <w:webHidden/>
          </w:rPr>
          <w:fldChar w:fldCharType="separate"/>
        </w:r>
        <w:r w:rsidR="00CA378A">
          <w:rPr>
            <w:noProof/>
            <w:webHidden/>
          </w:rPr>
          <w:t>2</w:t>
        </w:r>
        <w:r w:rsidR="005C05EB">
          <w:rPr>
            <w:noProof/>
            <w:webHidden/>
          </w:rPr>
          <w:fldChar w:fldCharType="end"/>
        </w:r>
      </w:hyperlink>
    </w:p>
    <w:p w14:paraId="64CBB715" w14:textId="3EF14031" w:rsidR="005C05EB" w:rsidRDefault="008B76EC">
      <w:pPr>
        <w:pStyle w:val="Innehll3"/>
        <w:rPr>
          <w:rFonts w:asciiTheme="minorHAnsi" w:eastAsiaTheme="minorEastAsia" w:hAnsiTheme="minorHAnsi" w:cstheme="minorBidi"/>
          <w:noProof/>
          <w:kern w:val="2"/>
          <w:sz w:val="22"/>
          <w:szCs w:val="22"/>
          <w14:ligatures w14:val="standardContextual"/>
        </w:rPr>
      </w:pPr>
      <w:hyperlink w:anchor="_Toc187658898" w:history="1">
        <w:r w:rsidR="005C05EB" w:rsidRPr="007402F1">
          <w:rPr>
            <w:rStyle w:val="Hyperlnk"/>
            <w:rFonts w:eastAsia="MS Gothic"/>
            <w:noProof/>
          </w:rPr>
          <w:t>Status</w:t>
        </w:r>
        <w:r w:rsidR="005C05EB">
          <w:rPr>
            <w:noProof/>
            <w:webHidden/>
          </w:rPr>
          <w:tab/>
        </w:r>
        <w:r w:rsidR="005C05EB">
          <w:rPr>
            <w:noProof/>
            <w:webHidden/>
          </w:rPr>
          <w:fldChar w:fldCharType="begin"/>
        </w:r>
        <w:r w:rsidR="005C05EB">
          <w:rPr>
            <w:noProof/>
            <w:webHidden/>
          </w:rPr>
          <w:instrText xml:space="preserve"> PAGEREF _Toc187658898 \h </w:instrText>
        </w:r>
        <w:r w:rsidR="005C05EB">
          <w:rPr>
            <w:noProof/>
            <w:webHidden/>
          </w:rPr>
        </w:r>
        <w:r w:rsidR="005C05EB">
          <w:rPr>
            <w:noProof/>
            <w:webHidden/>
          </w:rPr>
          <w:fldChar w:fldCharType="separate"/>
        </w:r>
        <w:r w:rsidR="00CA378A">
          <w:rPr>
            <w:noProof/>
            <w:webHidden/>
          </w:rPr>
          <w:t>2</w:t>
        </w:r>
        <w:r w:rsidR="005C05EB">
          <w:rPr>
            <w:noProof/>
            <w:webHidden/>
          </w:rPr>
          <w:fldChar w:fldCharType="end"/>
        </w:r>
      </w:hyperlink>
    </w:p>
    <w:p w14:paraId="763B7D50" w14:textId="3680E85E" w:rsidR="005C05EB" w:rsidRDefault="008B76EC">
      <w:pPr>
        <w:pStyle w:val="Innehll3"/>
        <w:rPr>
          <w:rFonts w:asciiTheme="minorHAnsi" w:eastAsiaTheme="minorEastAsia" w:hAnsiTheme="minorHAnsi" w:cstheme="minorBidi"/>
          <w:noProof/>
          <w:kern w:val="2"/>
          <w:sz w:val="22"/>
          <w:szCs w:val="22"/>
          <w14:ligatures w14:val="standardContextual"/>
        </w:rPr>
      </w:pPr>
      <w:hyperlink w:anchor="_Toc187658899" w:history="1">
        <w:r w:rsidR="005C05EB" w:rsidRPr="007402F1">
          <w:rPr>
            <w:rStyle w:val="Hyperlnk"/>
            <w:rFonts w:eastAsia="MS Gothic"/>
            <w:noProof/>
          </w:rPr>
          <w:t>Överväg alltid CT-skalle</w:t>
        </w:r>
        <w:r w:rsidR="005C05EB">
          <w:rPr>
            <w:noProof/>
            <w:webHidden/>
          </w:rPr>
          <w:tab/>
        </w:r>
        <w:r w:rsidR="005C05EB">
          <w:rPr>
            <w:noProof/>
            <w:webHidden/>
          </w:rPr>
          <w:fldChar w:fldCharType="begin"/>
        </w:r>
        <w:r w:rsidR="005C05EB">
          <w:rPr>
            <w:noProof/>
            <w:webHidden/>
          </w:rPr>
          <w:instrText xml:space="preserve"> PAGEREF _Toc187658899 \h </w:instrText>
        </w:r>
        <w:r w:rsidR="005C05EB">
          <w:rPr>
            <w:noProof/>
            <w:webHidden/>
          </w:rPr>
        </w:r>
        <w:r w:rsidR="005C05EB">
          <w:rPr>
            <w:noProof/>
            <w:webHidden/>
          </w:rPr>
          <w:fldChar w:fldCharType="separate"/>
        </w:r>
        <w:r w:rsidR="00CA378A">
          <w:rPr>
            <w:noProof/>
            <w:webHidden/>
          </w:rPr>
          <w:t>3</w:t>
        </w:r>
        <w:r w:rsidR="005C05EB">
          <w:rPr>
            <w:noProof/>
            <w:webHidden/>
          </w:rPr>
          <w:fldChar w:fldCharType="end"/>
        </w:r>
      </w:hyperlink>
    </w:p>
    <w:p w14:paraId="63435A59" w14:textId="7E420120" w:rsidR="005C05EB" w:rsidRDefault="008B76EC">
      <w:pPr>
        <w:pStyle w:val="Innehll3"/>
        <w:rPr>
          <w:rFonts w:asciiTheme="minorHAnsi" w:eastAsiaTheme="minorEastAsia" w:hAnsiTheme="minorHAnsi" w:cstheme="minorBidi"/>
          <w:noProof/>
          <w:kern w:val="2"/>
          <w:sz w:val="22"/>
          <w:szCs w:val="22"/>
          <w14:ligatures w14:val="standardContextual"/>
        </w:rPr>
      </w:pPr>
      <w:hyperlink w:anchor="_Toc187658900" w:history="1">
        <w:r w:rsidR="005C05EB" w:rsidRPr="007402F1">
          <w:rPr>
            <w:rStyle w:val="Hyperlnk"/>
            <w:rFonts w:eastAsia="MS Gothic"/>
            <w:noProof/>
          </w:rPr>
          <w:t>Överväg inläggning</w:t>
        </w:r>
        <w:r w:rsidR="005C05EB">
          <w:rPr>
            <w:noProof/>
            <w:webHidden/>
          </w:rPr>
          <w:tab/>
        </w:r>
        <w:r w:rsidR="005C05EB">
          <w:rPr>
            <w:noProof/>
            <w:webHidden/>
          </w:rPr>
          <w:fldChar w:fldCharType="begin"/>
        </w:r>
        <w:r w:rsidR="005C05EB">
          <w:rPr>
            <w:noProof/>
            <w:webHidden/>
          </w:rPr>
          <w:instrText xml:space="preserve"> PAGEREF _Toc187658900 \h </w:instrText>
        </w:r>
        <w:r w:rsidR="005C05EB">
          <w:rPr>
            <w:noProof/>
            <w:webHidden/>
          </w:rPr>
        </w:r>
        <w:r w:rsidR="005C05EB">
          <w:rPr>
            <w:noProof/>
            <w:webHidden/>
          </w:rPr>
          <w:fldChar w:fldCharType="separate"/>
        </w:r>
        <w:r w:rsidR="00CA378A">
          <w:rPr>
            <w:noProof/>
            <w:webHidden/>
          </w:rPr>
          <w:t>3</w:t>
        </w:r>
        <w:r w:rsidR="005C05EB">
          <w:rPr>
            <w:noProof/>
            <w:webHidden/>
          </w:rPr>
          <w:fldChar w:fldCharType="end"/>
        </w:r>
      </w:hyperlink>
    </w:p>
    <w:p w14:paraId="29EE04F0" w14:textId="323AE8D5" w:rsidR="005C05EB" w:rsidRDefault="008B76EC">
      <w:pPr>
        <w:pStyle w:val="Innehll3"/>
        <w:rPr>
          <w:rFonts w:asciiTheme="minorHAnsi" w:eastAsiaTheme="minorEastAsia" w:hAnsiTheme="minorHAnsi" w:cstheme="minorBidi"/>
          <w:noProof/>
          <w:kern w:val="2"/>
          <w:sz w:val="22"/>
          <w:szCs w:val="22"/>
          <w14:ligatures w14:val="standardContextual"/>
        </w:rPr>
      </w:pPr>
      <w:hyperlink w:anchor="_Toc187658901" w:history="1">
        <w:r w:rsidR="005C05EB" w:rsidRPr="007402F1">
          <w:rPr>
            <w:rStyle w:val="Hyperlnk"/>
            <w:rFonts w:eastAsia="MS Gothic"/>
            <w:noProof/>
          </w:rPr>
          <w:t>Om misshandel misstänks</w:t>
        </w:r>
        <w:r w:rsidR="005C05EB">
          <w:rPr>
            <w:noProof/>
            <w:webHidden/>
          </w:rPr>
          <w:tab/>
        </w:r>
        <w:r w:rsidR="005C05EB">
          <w:rPr>
            <w:noProof/>
            <w:webHidden/>
          </w:rPr>
          <w:fldChar w:fldCharType="begin"/>
        </w:r>
        <w:r w:rsidR="005C05EB">
          <w:rPr>
            <w:noProof/>
            <w:webHidden/>
          </w:rPr>
          <w:instrText xml:space="preserve"> PAGEREF _Toc187658901 \h </w:instrText>
        </w:r>
        <w:r w:rsidR="005C05EB">
          <w:rPr>
            <w:noProof/>
            <w:webHidden/>
          </w:rPr>
        </w:r>
        <w:r w:rsidR="005C05EB">
          <w:rPr>
            <w:noProof/>
            <w:webHidden/>
          </w:rPr>
          <w:fldChar w:fldCharType="separate"/>
        </w:r>
        <w:r w:rsidR="00CA378A">
          <w:rPr>
            <w:noProof/>
            <w:webHidden/>
          </w:rPr>
          <w:t>3</w:t>
        </w:r>
        <w:r w:rsidR="005C05EB">
          <w:rPr>
            <w:noProof/>
            <w:webHidden/>
          </w:rPr>
          <w:fldChar w:fldCharType="end"/>
        </w:r>
      </w:hyperlink>
    </w:p>
    <w:p w14:paraId="2B4047A7" w14:textId="242A9A03" w:rsidR="005C05EB" w:rsidRDefault="008B76EC">
      <w:pPr>
        <w:pStyle w:val="Innehll2"/>
        <w:rPr>
          <w:rFonts w:asciiTheme="minorHAnsi" w:eastAsiaTheme="minorEastAsia" w:hAnsiTheme="minorHAnsi" w:cstheme="minorBidi"/>
          <w:noProof/>
          <w:kern w:val="2"/>
          <w:sz w:val="22"/>
          <w:szCs w:val="22"/>
          <w14:ligatures w14:val="standardContextual"/>
        </w:rPr>
      </w:pPr>
      <w:hyperlink w:anchor="_Toc187658902" w:history="1">
        <w:r w:rsidR="005C05EB" w:rsidRPr="007402F1">
          <w:rPr>
            <w:rStyle w:val="Hyperlnk"/>
            <w:rFonts w:eastAsia="MS Gothic"/>
            <w:noProof/>
          </w:rPr>
          <w:t>Akut buk</w:t>
        </w:r>
        <w:r w:rsidR="005C05EB">
          <w:rPr>
            <w:noProof/>
            <w:webHidden/>
          </w:rPr>
          <w:tab/>
        </w:r>
        <w:r w:rsidR="005C05EB">
          <w:rPr>
            <w:noProof/>
            <w:webHidden/>
          </w:rPr>
          <w:fldChar w:fldCharType="begin"/>
        </w:r>
        <w:r w:rsidR="005C05EB">
          <w:rPr>
            <w:noProof/>
            <w:webHidden/>
          </w:rPr>
          <w:instrText xml:space="preserve"> PAGEREF _Toc187658902 \h </w:instrText>
        </w:r>
        <w:r w:rsidR="005C05EB">
          <w:rPr>
            <w:noProof/>
            <w:webHidden/>
          </w:rPr>
        </w:r>
        <w:r w:rsidR="005C05EB">
          <w:rPr>
            <w:noProof/>
            <w:webHidden/>
          </w:rPr>
          <w:fldChar w:fldCharType="separate"/>
        </w:r>
        <w:r w:rsidR="00CA378A">
          <w:rPr>
            <w:noProof/>
            <w:webHidden/>
          </w:rPr>
          <w:t>3</w:t>
        </w:r>
        <w:r w:rsidR="005C05EB">
          <w:rPr>
            <w:noProof/>
            <w:webHidden/>
          </w:rPr>
          <w:fldChar w:fldCharType="end"/>
        </w:r>
      </w:hyperlink>
    </w:p>
    <w:p w14:paraId="5C098AB0" w14:textId="22619C76" w:rsidR="005C05EB" w:rsidRDefault="008B76EC">
      <w:pPr>
        <w:pStyle w:val="Innehll3"/>
        <w:rPr>
          <w:rFonts w:asciiTheme="minorHAnsi" w:eastAsiaTheme="minorEastAsia" w:hAnsiTheme="minorHAnsi" w:cstheme="minorBidi"/>
          <w:noProof/>
          <w:kern w:val="2"/>
          <w:sz w:val="22"/>
          <w:szCs w:val="22"/>
          <w14:ligatures w14:val="standardContextual"/>
        </w:rPr>
      </w:pPr>
      <w:hyperlink w:anchor="_Toc187658903" w:history="1">
        <w:r w:rsidR="005C05EB" w:rsidRPr="007402F1">
          <w:rPr>
            <w:rStyle w:val="Hyperlnk"/>
            <w:rFonts w:eastAsia="MS Gothic"/>
            <w:noProof/>
          </w:rPr>
          <w:t>Anamnes</w:t>
        </w:r>
        <w:r w:rsidR="005C05EB">
          <w:rPr>
            <w:noProof/>
            <w:webHidden/>
          </w:rPr>
          <w:tab/>
        </w:r>
        <w:r w:rsidR="005C05EB">
          <w:rPr>
            <w:noProof/>
            <w:webHidden/>
          </w:rPr>
          <w:fldChar w:fldCharType="begin"/>
        </w:r>
        <w:r w:rsidR="005C05EB">
          <w:rPr>
            <w:noProof/>
            <w:webHidden/>
          </w:rPr>
          <w:instrText xml:space="preserve"> PAGEREF _Toc187658903 \h </w:instrText>
        </w:r>
        <w:r w:rsidR="005C05EB">
          <w:rPr>
            <w:noProof/>
            <w:webHidden/>
          </w:rPr>
        </w:r>
        <w:r w:rsidR="005C05EB">
          <w:rPr>
            <w:noProof/>
            <w:webHidden/>
          </w:rPr>
          <w:fldChar w:fldCharType="separate"/>
        </w:r>
        <w:r w:rsidR="00CA378A">
          <w:rPr>
            <w:noProof/>
            <w:webHidden/>
          </w:rPr>
          <w:t>4</w:t>
        </w:r>
        <w:r w:rsidR="005C05EB">
          <w:rPr>
            <w:noProof/>
            <w:webHidden/>
          </w:rPr>
          <w:fldChar w:fldCharType="end"/>
        </w:r>
      </w:hyperlink>
    </w:p>
    <w:p w14:paraId="751A648A" w14:textId="6D001ACC" w:rsidR="005C05EB" w:rsidRDefault="008B76EC">
      <w:pPr>
        <w:pStyle w:val="Innehll3"/>
        <w:rPr>
          <w:rFonts w:asciiTheme="minorHAnsi" w:eastAsiaTheme="minorEastAsia" w:hAnsiTheme="minorHAnsi" w:cstheme="minorBidi"/>
          <w:noProof/>
          <w:kern w:val="2"/>
          <w:sz w:val="22"/>
          <w:szCs w:val="22"/>
          <w14:ligatures w14:val="standardContextual"/>
        </w:rPr>
      </w:pPr>
      <w:hyperlink w:anchor="_Toc187658904" w:history="1">
        <w:r w:rsidR="005C05EB" w:rsidRPr="007402F1">
          <w:rPr>
            <w:rStyle w:val="Hyperlnk"/>
            <w:rFonts w:eastAsia="MS Gothic"/>
            <w:noProof/>
          </w:rPr>
          <w:t>Status</w:t>
        </w:r>
        <w:r w:rsidR="005C05EB">
          <w:rPr>
            <w:noProof/>
            <w:webHidden/>
          </w:rPr>
          <w:tab/>
        </w:r>
        <w:r w:rsidR="005C05EB">
          <w:rPr>
            <w:noProof/>
            <w:webHidden/>
          </w:rPr>
          <w:fldChar w:fldCharType="begin"/>
        </w:r>
        <w:r w:rsidR="005C05EB">
          <w:rPr>
            <w:noProof/>
            <w:webHidden/>
          </w:rPr>
          <w:instrText xml:space="preserve"> PAGEREF _Toc187658904 \h </w:instrText>
        </w:r>
        <w:r w:rsidR="005C05EB">
          <w:rPr>
            <w:noProof/>
            <w:webHidden/>
          </w:rPr>
        </w:r>
        <w:r w:rsidR="005C05EB">
          <w:rPr>
            <w:noProof/>
            <w:webHidden/>
          </w:rPr>
          <w:fldChar w:fldCharType="separate"/>
        </w:r>
        <w:r w:rsidR="00CA378A">
          <w:rPr>
            <w:noProof/>
            <w:webHidden/>
          </w:rPr>
          <w:t>4</w:t>
        </w:r>
        <w:r w:rsidR="005C05EB">
          <w:rPr>
            <w:noProof/>
            <w:webHidden/>
          </w:rPr>
          <w:fldChar w:fldCharType="end"/>
        </w:r>
      </w:hyperlink>
    </w:p>
    <w:p w14:paraId="109003D6" w14:textId="0010208A" w:rsidR="005C05EB" w:rsidRDefault="008B76EC">
      <w:pPr>
        <w:pStyle w:val="Innehll3"/>
        <w:rPr>
          <w:rFonts w:asciiTheme="minorHAnsi" w:eastAsiaTheme="minorEastAsia" w:hAnsiTheme="minorHAnsi" w:cstheme="minorBidi"/>
          <w:noProof/>
          <w:kern w:val="2"/>
          <w:sz w:val="22"/>
          <w:szCs w:val="22"/>
          <w14:ligatures w14:val="standardContextual"/>
        </w:rPr>
      </w:pPr>
      <w:hyperlink w:anchor="_Toc187658905" w:history="1">
        <w:r w:rsidR="005C05EB" w:rsidRPr="007402F1">
          <w:rPr>
            <w:rStyle w:val="Hyperlnk"/>
            <w:rFonts w:eastAsia="MS Gothic"/>
            <w:noProof/>
          </w:rPr>
          <w:t>Överväg provtagning</w:t>
        </w:r>
        <w:r w:rsidR="005C05EB">
          <w:rPr>
            <w:noProof/>
            <w:webHidden/>
          </w:rPr>
          <w:tab/>
        </w:r>
        <w:r w:rsidR="005C05EB">
          <w:rPr>
            <w:noProof/>
            <w:webHidden/>
          </w:rPr>
          <w:fldChar w:fldCharType="begin"/>
        </w:r>
        <w:r w:rsidR="005C05EB">
          <w:rPr>
            <w:noProof/>
            <w:webHidden/>
          </w:rPr>
          <w:instrText xml:space="preserve"> PAGEREF _Toc187658905 \h </w:instrText>
        </w:r>
        <w:r w:rsidR="005C05EB">
          <w:rPr>
            <w:noProof/>
            <w:webHidden/>
          </w:rPr>
        </w:r>
        <w:r w:rsidR="005C05EB">
          <w:rPr>
            <w:noProof/>
            <w:webHidden/>
          </w:rPr>
          <w:fldChar w:fldCharType="separate"/>
        </w:r>
        <w:r w:rsidR="00CA378A">
          <w:rPr>
            <w:noProof/>
            <w:webHidden/>
          </w:rPr>
          <w:t>4</w:t>
        </w:r>
        <w:r w:rsidR="005C05EB">
          <w:rPr>
            <w:noProof/>
            <w:webHidden/>
          </w:rPr>
          <w:fldChar w:fldCharType="end"/>
        </w:r>
      </w:hyperlink>
    </w:p>
    <w:p w14:paraId="7FEFEC66" w14:textId="3FE2249D" w:rsidR="005C05EB" w:rsidRDefault="008B76EC">
      <w:pPr>
        <w:pStyle w:val="Innehll3"/>
        <w:rPr>
          <w:rFonts w:asciiTheme="minorHAnsi" w:eastAsiaTheme="minorEastAsia" w:hAnsiTheme="minorHAnsi" w:cstheme="minorBidi"/>
          <w:noProof/>
          <w:kern w:val="2"/>
          <w:sz w:val="22"/>
          <w:szCs w:val="22"/>
          <w14:ligatures w14:val="standardContextual"/>
        </w:rPr>
      </w:pPr>
      <w:hyperlink w:anchor="_Toc187658906" w:history="1">
        <w:r w:rsidR="005C05EB" w:rsidRPr="007402F1">
          <w:rPr>
            <w:rStyle w:val="Hyperlnk"/>
            <w:rFonts w:eastAsia="MS Gothic"/>
            <w:noProof/>
          </w:rPr>
          <w:t>Differentialdiagnoser vid akut buk</w:t>
        </w:r>
        <w:r w:rsidR="005C05EB">
          <w:rPr>
            <w:noProof/>
            <w:webHidden/>
          </w:rPr>
          <w:tab/>
        </w:r>
        <w:r w:rsidR="005C05EB">
          <w:rPr>
            <w:noProof/>
            <w:webHidden/>
          </w:rPr>
          <w:fldChar w:fldCharType="begin"/>
        </w:r>
        <w:r w:rsidR="005C05EB">
          <w:rPr>
            <w:noProof/>
            <w:webHidden/>
          </w:rPr>
          <w:instrText xml:space="preserve"> PAGEREF _Toc187658906 \h </w:instrText>
        </w:r>
        <w:r w:rsidR="005C05EB">
          <w:rPr>
            <w:noProof/>
            <w:webHidden/>
          </w:rPr>
        </w:r>
        <w:r w:rsidR="005C05EB">
          <w:rPr>
            <w:noProof/>
            <w:webHidden/>
          </w:rPr>
          <w:fldChar w:fldCharType="separate"/>
        </w:r>
        <w:r w:rsidR="00CA378A">
          <w:rPr>
            <w:noProof/>
            <w:webHidden/>
          </w:rPr>
          <w:t>4</w:t>
        </w:r>
        <w:r w:rsidR="005C05EB">
          <w:rPr>
            <w:noProof/>
            <w:webHidden/>
          </w:rPr>
          <w:fldChar w:fldCharType="end"/>
        </w:r>
      </w:hyperlink>
    </w:p>
    <w:p w14:paraId="324D0615" w14:textId="537E04E3" w:rsidR="005C05EB" w:rsidRDefault="008B76EC">
      <w:pPr>
        <w:pStyle w:val="Innehll2"/>
        <w:rPr>
          <w:rFonts w:asciiTheme="minorHAnsi" w:eastAsiaTheme="minorEastAsia" w:hAnsiTheme="minorHAnsi" w:cstheme="minorBidi"/>
          <w:noProof/>
          <w:kern w:val="2"/>
          <w:sz w:val="22"/>
          <w:szCs w:val="22"/>
          <w14:ligatures w14:val="standardContextual"/>
        </w:rPr>
      </w:pPr>
      <w:hyperlink w:anchor="_Toc187658907" w:history="1">
        <w:r w:rsidR="005C05EB" w:rsidRPr="007402F1">
          <w:rPr>
            <w:rStyle w:val="Hyperlnk"/>
            <w:rFonts w:eastAsia="MS Gothic"/>
            <w:noProof/>
          </w:rPr>
          <w:t>Barnurologi – akut</w:t>
        </w:r>
        <w:r w:rsidR="005C05EB">
          <w:rPr>
            <w:noProof/>
            <w:webHidden/>
          </w:rPr>
          <w:tab/>
        </w:r>
        <w:r w:rsidR="005C05EB">
          <w:rPr>
            <w:noProof/>
            <w:webHidden/>
          </w:rPr>
          <w:fldChar w:fldCharType="begin"/>
        </w:r>
        <w:r w:rsidR="005C05EB">
          <w:rPr>
            <w:noProof/>
            <w:webHidden/>
          </w:rPr>
          <w:instrText xml:space="preserve"> PAGEREF _Toc187658907 \h </w:instrText>
        </w:r>
        <w:r w:rsidR="005C05EB">
          <w:rPr>
            <w:noProof/>
            <w:webHidden/>
          </w:rPr>
        </w:r>
        <w:r w:rsidR="005C05EB">
          <w:rPr>
            <w:noProof/>
            <w:webHidden/>
          </w:rPr>
          <w:fldChar w:fldCharType="separate"/>
        </w:r>
        <w:r w:rsidR="00CA378A">
          <w:rPr>
            <w:noProof/>
            <w:webHidden/>
          </w:rPr>
          <w:t>9</w:t>
        </w:r>
        <w:r w:rsidR="005C05EB">
          <w:rPr>
            <w:noProof/>
            <w:webHidden/>
          </w:rPr>
          <w:fldChar w:fldCharType="end"/>
        </w:r>
      </w:hyperlink>
    </w:p>
    <w:p w14:paraId="4FEF2560" w14:textId="05373226" w:rsidR="005C05EB" w:rsidRDefault="008B76EC">
      <w:pPr>
        <w:pStyle w:val="Innehll2"/>
        <w:rPr>
          <w:rFonts w:asciiTheme="minorHAnsi" w:eastAsiaTheme="minorEastAsia" w:hAnsiTheme="minorHAnsi" w:cstheme="minorBidi"/>
          <w:noProof/>
          <w:kern w:val="2"/>
          <w:sz w:val="22"/>
          <w:szCs w:val="22"/>
          <w14:ligatures w14:val="standardContextual"/>
        </w:rPr>
      </w:pPr>
      <w:hyperlink w:anchor="_Toc187658908" w:history="1">
        <w:r w:rsidR="005C05EB" w:rsidRPr="007402F1">
          <w:rPr>
            <w:rStyle w:val="Hyperlnk"/>
            <w:rFonts w:eastAsia="MS Gothic"/>
            <w:noProof/>
          </w:rPr>
          <w:t>Balanit</w:t>
        </w:r>
        <w:r w:rsidR="005C05EB">
          <w:rPr>
            <w:noProof/>
            <w:webHidden/>
          </w:rPr>
          <w:tab/>
        </w:r>
        <w:r w:rsidR="005C05EB">
          <w:rPr>
            <w:noProof/>
            <w:webHidden/>
          </w:rPr>
          <w:fldChar w:fldCharType="begin"/>
        </w:r>
        <w:r w:rsidR="005C05EB">
          <w:rPr>
            <w:noProof/>
            <w:webHidden/>
          </w:rPr>
          <w:instrText xml:space="preserve"> PAGEREF _Toc187658908 \h </w:instrText>
        </w:r>
        <w:r w:rsidR="005C05EB">
          <w:rPr>
            <w:noProof/>
            <w:webHidden/>
          </w:rPr>
        </w:r>
        <w:r w:rsidR="005C05EB">
          <w:rPr>
            <w:noProof/>
            <w:webHidden/>
          </w:rPr>
          <w:fldChar w:fldCharType="separate"/>
        </w:r>
        <w:r w:rsidR="00CA378A">
          <w:rPr>
            <w:noProof/>
            <w:webHidden/>
          </w:rPr>
          <w:t>9</w:t>
        </w:r>
        <w:r w:rsidR="005C05EB">
          <w:rPr>
            <w:noProof/>
            <w:webHidden/>
          </w:rPr>
          <w:fldChar w:fldCharType="end"/>
        </w:r>
      </w:hyperlink>
    </w:p>
    <w:p w14:paraId="2479B43C" w14:textId="4F2A6FAD" w:rsidR="005C05EB" w:rsidRDefault="008B76EC">
      <w:pPr>
        <w:pStyle w:val="Innehll2"/>
        <w:rPr>
          <w:rFonts w:asciiTheme="minorHAnsi" w:eastAsiaTheme="minorEastAsia" w:hAnsiTheme="minorHAnsi" w:cstheme="minorBidi"/>
          <w:noProof/>
          <w:kern w:val="2"/>
          <w:sz w:val="22"/>
          <w:szCs w:val="22"/>
          <w14:ligatures w14:val="standardContextual"/>
        </w:rPr>
      </w:pPr>
      <w:hyperlink w:anchor="_Toc187658909" w:history="1">
        <w:r w:rsidR="005C05EB" w:rsidRPr="007402F1">
          <w:rPr>
            <w:rStyle w:val="Hyperlnk"/>
            <w:rFonts w:eastAsia="MS Gothic"/>
            <w:noProof/>
          </w:rPr>
          <w:t>Flytning hos små flickor</w:t>
        </w:r>
        <w:r w:rsidR="005C05EB">
          <w:rPr>
            <w:noProof/>
            <w:webHidden/>
          </w:rPr>
          <w:tab/>
        </w:r>
        <w:r w:rsidR="005C05EB">
          <w:rPr>
            <w:noProof/>
            <w:webHidden/>
          </w:rPr>
          <w:fldChar w:fldCharType="begin"/>
        </w:r>
        <w:r w:rsidR="005C05EB">
          <w:rPr>
            <w:noProof/>
            <w:webHidden/>
          </w:rPr>
          <w:instrText xml:space="preserve"> PAGEREF _Toc187658909 \h </w:instrText>
        </w:r>
        <w:r w:rsidR="005C05EB">
          <w:rPr>
            <w:noProof/>
            <w:webHidden/>
          </w:rPr>
        </w:r>
        <w:r w:rsidR="005C05EB">
          <w:rPr>
            <w:noProof/>
            <w:webHidden/>
          </w:rPr>
          <w:fldChar w:fldCharType="separate"/>
        </w:r>
        <w:r w:rsidR="00CA378A">
          <w:rPr>
            <w:noProof/>
            <w:webHidden/>
          </w:rPr>
          <w:t>9</w:t>
        </w:r>
        <w:r w:rsidR="005C05EB">
          <w:rPr>
            <w:noProof/>
            <w:webHidden/>
          </w:rPr>
          <w:fldChar w:fldCharType="end"/>
        </w:r>
      </w:hyperlink>
    </w:p>
    <w:p w14:paraId="6C042BE6" w14:textId="0877B482" w:rsidR="005C05EB" w:rsidRDefault="008B76EC">
      <w:pPr>
        <w:pStyle w:val="Innehll2"/>
        <w:rPr>
          <w:rFonts w:asciiTheme="minorHAnsi" w:eastAsiaTheme="minorEastAsia" w:hAnsiTheme="minorHAnsi" w:cstheme="minorBidi"/>
          <w:noProof/>
          <w:kern w:val="2"/>
          <w:sz w:val="22"/>
          <w:szCs w:val="22"/>
          <w14:ligatures w14:val="standardContextual"/>
        </w:rPr>
      </w:pPr>
      <w:hyperlink w:anchor="_Toc187658910" w:history="1">
        <w:r w:rsidR="005C05EB" w:rsidRPr="007402F1">
          <w:rPr>
            <w:rStyle w:val="Hyperlnk"/>
            <w:rFonts w:eastAsia="MS Gothic"/>
            <w:noProof/>
          </w:rPr>
          <w:t>Akut scrotum</w:t>
        </w:r>
        <w:r w:rsidR="005C05EB">
          <w:rPr>
            <w:noProof/>
            <w:webHidden/>
          </w:rPr>
          <w:tab/>
        </w:r>
        <w:r w:rsidR="005C05EB">
          <w:rPr>
            <w:noProof/>
            <w:webHidden/>
          </w:rPr>
          <w:fldChar w:fldCharType="begin"/>
        </w:r>
        <w:r w:rsidR="005C05EB">
          <w:rPr>
            <w:noProof/>
            <w:webHidden/>
          </w:rPr>
          <w:instrText xml:space="preserve"> PAGEREF _Toc187658910 \h </w:instrText>
        </w:r>
        <w:r w:rsidR="005C05EB">
          <w:rPr>
            <w:noProof/>
            <w:webHidden/>
          </w:rPr>
        </w:r>
        <w:r w:rsidR="005C05EB">
          <w:rPr>
            <w:noProof/>
            <w:webHidden/>
          </w:rPr>
          <w:fldChar w:fldCharType="separate"/>
        </w:r>
        <w:r w:rsidR="00CA378A">
          <w:rPr>
            <w:noProof/>
            <w:webHidden/>
          </w:rPr>
          <w:t>10</w:t>
        </w:r>
        <w:r w:rsidR="005C05EB">
          <w:rPr>
            <w:noProof/>
            <w:webHidden/>
          </w:rPr>
          <w:fldChar w:fldCharType="end"/>
        </w:r>
      </w:hyperlink>
    </w:p>
    <w:p w14:paraId="7715090B" w14:textId="0E42186E" w:rsidR="005C05EB" w:rsidRDefault="008B76EC">
      <w:pPr>
        <w:pStyle w:val="Innehll3"/>
        <w:rPr>
          <w:rFonts w:asciiTheme="minorHAnsi" w:eastAsiaTheme="minorEastAsia" w:hAnsiTheme="minorHAnsi" w:cstheme="minorBidi"/>
          <w:noProof/>
          <w:kern w:val="2"/>
          <w:sz w:val="22"/>
          <w:szCs w:val="22"/>
          <w14:ligatures w14:val="standardContextual"/>
        </w:rPr>
      </w:pPr>
      <w:hyperlink w:anchor="_Toc187658911" w:history="1">
        <w:r w:rsidR="005C05EB" w:rsidRPr="007402F1">
          <w:rPr>
            <w:rStyle w:val="Hyperlnk"/>
            <w:rFonts w:eastAsia="MS Gothic"/>
            <w:noProof/>
          </w:rPr>
          <w:t>Differentialdiagnoser vid akut scrotum</w:t>
        </w:r>
        <w:r w:rsidR="005C05EB">
          <w:rPr>
            <w:noProof/>
            <w:webHidden/>
          </w:rPr>
          <w:tab/>
        </w:r>
        <w:r w:rsidR="005C05EB">
          <w:rPr>
            <w:noProof/>
            <w:webHidden/>
          </w:rPr>
          <w:fldChar w:fldCharType="begin"/>
        </w:r>
        <w:r w:rsidR="005C05EB">
          <w:rPr>
            <w:noProof/>
            <w:webHidden/>
          </w:rPr>
          <w:instrText xml:space="preserve"> PAGEREF _Toc187658911 \h </w:instrText>
        </w:r>
        <w:r w:rsidR="005C05EB">
          <w:rPr>
            <w:noProof/>
            <w:webHidden/>
          </w:rPr>
        </w:r>
        <w:r w:rsidR="005C05EB">
          <w:rPr>
            <w:noProof/>
            <w:webHidden/>
          </w:rPr>
          <w:fldChar w:fldCharType="separate"/>
        </w:r>
        <w:r w:rsidR="00CA378A">
          <w:rPr>
            <w:noProof/>
            <w:webHidden/>
          </w:rPr>
          <w:t>10</w:t>
        </w:r>
        <w:r w:rsidR="005C05EB">
          <w:rPr>
            <w:noProof/>
            <w:webHidden/>
          </w:rPr>
          <w:fldChar w:fldCharType="end"/>
        </w:r>
      </w:hyperlink>
    </w:p>
    <w:p w14:paraId="7D08D9D0" w14:textId="2E0C93D8" w:rsidR="005C05EB" w:rsidRDefault="008B76EC">
      <w:pPr>
        <w:pStyle w:val="Innehll2"/>
        <w:rPr>
          <w:rFonts w:asciiTheme="minorHAnsi" w:eastAsiaTheme="minorEastAsia" w:hAnsiTheme="minorHAnsi" w:cstheme="minorBidi"/>
          <w:noProof/>
          <w:kern w:val="2"/>
          <w:sz w:val="22"/>
          <w:szCs w:val="22"/>
          <w14:ligatures w14:val="standardContextual"/>
        </w:rPr>
      </w:pPr>
      <w:hyperlink w:anchor="_Toc187658912" w:history="1">
        <w:r w:rsidR="005C05EB" w:rsidRPr="007402F1">
          <w:rPr>
            <w:rStyle w:val="Hyperlnk"/>
            <w:rFonts w:eastAsia="MS Gothic"/>
            <w:noProof/>
          </w:rPr>
          <w:t>Blåstappning</w:t>
        </w:r>
        <w:r w:rsidR="005C05EB">
          <w:rPr>
            <w:noProof/>
            <w:webHidden/>
          </w:rPr>
          <w:tab/>
        </w:r>
        <w:r w:rsidR="005C05EB">
          <w:rPr>
            <w:noProof/>
            <w:webHidden/>
          </w:rPr>
          <w:fldChar w:fldCharType="begin"/>
        </w:r>
        <w:r w:rsidR="005C05EB">
          <w:rPr>
            <w:noProof/>
            <w:webHidden/>
          </w:rPr>
          <w:instrText xml:space="preserve"> PAGEREF _Toc187658912 \h </w:instrText>
        </w:r>
        <w:r w:rsidR="005C05EB">
          <w:rPr>
            <w:noProof/>
            <w:webHidden/>
          </w:rPr>
        </w:r>
        <w:r w:rsidR="005C05EB">
          <w:rPr>
            <w:noProof/>
            <w:webHidden/>
          </w:rPr>
          <w:fldChar w:fldCharType="separate"/>
        </w:r>
        <w:r w:rsidR="00CA378A">
          <w:rPr>
            <w:noProof/>
            <w:webHidden/>
          </w:rPr>
          <w:t>11</w:t>
        </w:r>
        <w:r w:rsidR="005C05EB">
          <w:rPr>
            <w:noProof/>
            <w:webHidden/>
          </w:rPr>
          <w:fldChar w:fldCharType="end"/>
        </w:r>
      </w:hyperlink>
    </w:p>
    <w:p w14:paraId="5798F347" w14:textId="4E592A14" w:rsidR="005C05EB" w:rsidRDefault="008B76EC">
      <w:pPr>
        <w:pStyle w:val="Innehll2"/>
        <w:rPr>
          <w:rFonts w:asciiTheme="minorHAnsi" w:eastAsiaTheme="minorEastAsia" w:hAnsiTheme="minorHAnsi" w:cstheme="minorBidi"/>
          <w:noProof/>
          <w:kern w:val="2"/>
          <w:sz w:val="22"/>
          <w:szCs w:val="22"/>
          <w14:ligatures w14:val="standardContextual"/>
        </w:rPr>
      </w:pPr>
      <w:hyperlink w:anchor="_Toc187658913" w:history="1">
        <w:r w:rsidR="005C05EB" w:rsidRPr="007402F1">
          <w:rPr>
            <w:rStyle w:val="Hyperlnk"/>
            <w:rFonts w:eastAsia="MS Gothic"/>
            <w:noProof/>
          </w:rPr>
          <w:t>Fästingar</w:t>
        </w:r>
        <w:r w:rsidR="005C05EB">
          <w:rPr>
            <w:noProof/>
            <w:webHidden/>
          </w:rPr>
          <w:tab/>
        </w:r>
        <w:r w:rsidR="005C05EB">
          <w:rPr>
            <w:noProof/>
            <w:webHidden/>
          </w:rPr>
          <w:fldChar w:fldCharType="begin"/>
        </w:r>
        <w:r w:rsidR="005C05EB">
          <w:rPr>
            <w:noProof/>
            <w:webHidden/>
          </w:rPr>
          <w:instrText xml:space="preserve"> PAGEREF _Toc187658913 \h </w:instrText>
        </w:r>
        <w:r w:rsidR="005C05EB">
          <w:rPr>
            <w:noProof/>
            <w:webHidden/>
          </w:rPr>
        </w:r>
        <w:r w:rsidR="005C05EB">
          <w:rPr>
            <w:noProof/>
            <w:webHidden/>
          </w:rPr>
          <w:fldChar w:fldCharType="separate"/>
        </w:r>
        <w:r w:rsidR="00CA378A">
          <w:rPr>
            <w:noProof/>
            <w:webHidden/>
          </w:rPr>
          <w:t>11</w:t>
        </w:r>
        <w:r w:rsidR="005C05EB">
          <w:rPr>
            <w:noProof/>
            <w:webHidden/>
          </w:rPr>
          <w:fldChar w:fldCharType="end"/>
        </w:r>
      </w:hyperlink>
    </w:p>
    <w:p w14:paraId="21B9C83B" w14:textId="778E322B" w:rsidR="005C05EB" w:rsidRDefault="008B76EC">
      <w:pPr>
        <w:pStyle w:val="Innehll2"/>
        <w:rPr>
          <w:rFonts w:asciiTheme="minorHAnsi" w:eastAsiaTheme="minorEastAsia" w:hAnsiTheme="minorHAnsi" w:cstheme="minorBidi"/>
          <w:noProof/>
          <w:kern w:val="2"/>
          <w:sz w:val="22"/>
          <w:szCs w:val="22"/>
          <w14:ligatures w14:val="standardContextual"/>
        </w:rPr>
      </w:pPr>
      <w:hyperlink w:anchor="_Toc187658914" w:history="1">
        <w:r w:rsidR="005C05EB" w:rsidRPr="007402F1">
          <w:rPr>
            <w:rStyle w:val="Hyperlnk"/>
            <w:rFonts w:eastAsia="MS Gothic"/>
            <w:noProof/>
          </w:rPr>
          <w:t>Sår</w:t>
        </w:r>
        <w:r w:rsidR="005C05EB">
          <w:rPr>
            <w:noProof/>
            <w:webHidden/>
          </w:rPr>
          <w:tab/>
        </w:r>
        <w:r w:rsidR="005C05EB">
          <w:rPr>
            <w:noProof/>
            <w:webHidden/>
          </w:rPr>
          <w:fldChar w:fldCharType="begin"/>
        </w:r>
        <w:r w:rsidR="005C05EB">
          <w:rPr>
            <w:noProof/>
            <w:webHidden/>
          </w:rPr>
          <w:instrText xml:space="preserve"> PAGEREF _Toc187658914 \h </w:instrText>
        </w:r>
        <w:r w:rsidR="005C05EB">
          <w:rPr>
            <w:noProof/>
            <w:webHidden/>
          </w:rPr>
        </w:r>
        <w:r w:rsidR="005C05EB">
          <w:rPr>
            <w:noProof/>
            <w:webHidden/>
          </w:rPr>
          <w:fldChar w:fldCharType="separate"/>
        </w:r>
        <w:r w:rsidR="00CA378A">
          <w:rPr>
            <w:noProof/>
            <w:webHidden/>
          </w:rPr>
          <w:t>11</w:t>
        </w:r>
        <w:r w:rsidR="005C05EB">
          <w:rPr>
            <w:noProof/>
            <w:webHidden/>
          </w:rPr>
          <w:fldChar w:fldCharType="end"/>
        </w:r>
      </w:hyperlink>
    </w:p>
    <w:p w14:paraId="6F434650" w14:textId="79EE1247" w:rsidR="005C05EB" w:rsidRDefault="008B76EC">
      <w:pPr>
        <w:pStyle w:val="Innehll3"/>
        <w:rPr>
          <w:rFonts w:asciiTheme="minorHAnsi" w:eastAsiaTheme="minorEastAsia" w:hAnsiTheme="minorHAnsi" w:cstheme="minorBidi"/>
          <w:noProof/>
          <w:kern w:val="2"/>
          <w:sz w:val="22"/>
          <w:szCs w:val="22"/>
          <w14:ligatures w14:val="standardContextual"/>
        </w:rPr>
      </w:pPr>
      <w:hyperlink w:anchor="_Toc187658915" w:history="1">
        <w:r w:rsidR="005C05EB" w:rsidRPr="007402F1">
          <w:rPr>
            <w:rStyle w:val="Hyperlnk"/>
            <w:rFonts w:eastAsia="MS Gothic"/>
            <w:noProof/>
          </w:rPr>
          <w:t>Bedömning av sår</w:t>
        </w:r>
        <w:r w:rsidR="005C05EB">
          <w:rPr>
            <w:noProof/>
            <w:webHidden/>
          </w:rPr>
          <w:tab/>
        </w:r>
        <w:r w:rsidR="005C05EB">
          <w:rPr>
            <w:noProof/>
            <w:webHidden/>
          </w:rPr>
          <w:fldChar w:fldCharType="begin"/>
        </w:r>
        <w:r w:rsidR="005C05EB">
          <w:rPr>
            <w:noProof/>
            <w:webHidden/>
          </w:rPr>
          <w:instrText xml:space="preserve"> PAGEREF _Toc187658915 \h </w:instrText>
        </w:r>
        <w:r w:rsidR="005C05EB">
          <w:rPr>
            <w:noProof/>
            <w:webHidden/>
          </w:rPr>
        </w:r>
        <w:r w:rsidR="005C05EB">
          <w:rPr>
            <w:noProof/>
            <w:webHidden/>
          </w:rPr>
          <w:fldChar w:fldCharType="separate"/>
        </w:r>
        <w:r w:rsidR="00CA378A">
          <w:rPr>
            <w:noProof/>
            <w:webHidden/>
          </w:rPr>
          <w:t>11</w:t>
        </w:r>
        <w:r w:rsidR="005C05EB">
          <w:rPr>
            <w:noProof/>
            <w:webHidden/>
          </w:rPr>
          <w:fldChar w:fldCharType="end"/>
        </w:r>
      </w:hyperlink>
    </w:p>
    <w:p w14:paraId="02ED64D3" w14:textId="6159CB02" w:rsidR="005C05EB" w:rsidRDefault="008B76EC">
      <w:pPr>
        <w:pStyle w:val="Innehll3"/>
        <w:rPr>
          <w:rFonts w:asciiTheme="minorHAnsi" w:eastAsiaTheme="minorEastAsia" w:hAnsiTheme="minorHAnsi" w:cstheme="minorBidi"/>
          <w:noProof/>
          <w:kern w:val="2"/>
          <w:sz w:val="22"/>
          <w:szCs w:val="22"/>
          <w14:ligatures w14:val="standardContextual"/>
        </w:rPr>
      </w:pPr>
      <w:hyperlink w:anchor="_Toc187658916" w:history="1">
        <w:r w:rsidR="005C05EB" w:rsidRPr="007402F1">
          <w:rPr>
            <w:rStyle w:val="Hyperlnk"/>
            <w:rFonts w:eastAsia="MS Gothic"/>
            <w:noProof/>
          </w:rPr>
          <w:t>Lokalbedövningsalternativ</w:t>
        </w:r>
        <w:r w:rsidR="005C05EB">
          <w:rPr>
            <w:noProof/>
            <w:webHidden/>
          </w:rPr>
          <w:tab/>
        </w:r>
        <w:r w:rsidR="005C05EB">
          <w:rPr>
            <w:noProof/>
            <w:webHidden/>
          </w:rPr>
          <w:fldChar w:fldCharType="begin"/>
        </w:r>
        <w:r w:rsidR="005C05EB">
          <w:rPr>
            <w:noProof/>
            <w:webHidden/>
          </w:rPr>
          <w:instrText xml:space="preserve"> PAGEREF _Toc187658916 \h </w:instrText>
        </w:r>
        <w:r w:rsidR="005C05EB">
          <w:rPr>
            <w:noProof/>
            <w:webHidden/>
          </w:rPr>
        </w:r>
        <w:r w:rsidR="005C05EB">
          <w:rPr>
            <w:noProof/>
            <w:webHidden/>
          </w:rPr>
          <w:fldChar w:fldCharType="separate"/>
        </w:r>
        <w:r w:rsidR="00CA378A">
          <w:rPr>
            <w:noProof/>
            <w:webHidden/>
          </w:rPr>
          <w:t>11</w:t>
        </w:r>
        <w:r w:rsidR="005C05EB">
          <w:rPr>
            <w:noProof/>
            <w:webHidden/>
          </w:rPr>
          <w:fldChar w:fldCharType="end"/>
        </w:r>
      </w:hyperlink>
    </w:p>
    <w:p w14:paraId="6841AC92" w14:textId="122EDA60" w:rsidR="005C05EB" w:rsidRDefault="008B76EC">
      <w:pPr>
        <w:pStyle w:val="Innehll3"/>
        <w:rPr>
          <w:rFonts w:asciiTheme="minorHAnsi" w:eastAsiaTheme="minorEastAsia" w:hAnsiTheme="minorHAnsi" w:cstheme="minorBidi"/>
          <w:noProof/>
          <w:kern w:val="2"/>
          <w:sz w:val="22"/>
          <w:szCs w:val="22"/>
          <w14:ligatures w14:val="standardContextual"/>
        </w:rPr>
      </w:pPr>
      <w:hyperlink w:anchor="_Toc187658917" w:history="1">
        <w:r w:rsidR="005C05EB" w:rsidRPr="007402F1">
          <w:rPr>
            <w:rStyle w:val="Hyperlnk"/>
            <w:rFonts w:eastAsia="MS Gothic"/>
            <w:noProof/>
          </w:rPr>
          <w:t>Skrap-/skrubbsår</w:t>
        </w:r>
        <w:r w:rsidR="005C05EB">
          <w:rPr>
            <w:noProof/>
            <w:webHidden/>
          </w:rPr>
          <w:tab/>
        </w:r>
        <w:r w:rsidR="005C05EB">
          <w:rPr>
            <w:noProof/>
            <w:webHidden/>
          </w:rPr>
          <w:fldChar w:fldCharType="begin"/>
        </w:r>
        <w:r w:rsidR="005C05EB">
          <w:rPr>
            <w:noProof/>
            <w:webHidden/>
          </w:rPr>
          <w:instrText xml:space="preserve"> PAGEREF _Toc187658917 \h </w:instrText>
        </w:r>
        <w:r w:rsidR="005C05EB">
          <w:rPr>
            <w:noProof/>
            <w:webHidden/>
          </w:rPr>
        </w:r>
        <w:r w:rsidR="005C05EB">
          <w:rPr>
            <w:noProof/>
            <w:webHidden/>
          </w:rPr>
          <w:fldChar w:fldCharType="separate"/>
        </w:r>
        <w:r w:rsidR="00CA378A">
          <w:rPr>
            <w:noProof/>
            <w:webHidden/>
          </w:rPr>
          <w:t>12</w:t>
        </w:r>
        <w:r w:rsidR="005C05EB">
          <w:rPr>
            <w:noProof/>
            <w:webHidden/>
          </w:rPr>
          <w:fldChar w:fldCharType="end"/>
        </w:r>
      </w:hyperlink>
    </w:p>
    <w:p w14:paraId="3A86468B" w14:textId="7FEA3418" w:rsidR="005C05EB" w:rsidRDefault="008B76EC">
      <w:pPr>
        <w:pStyle w:val="Innehll3"/>
        <w:rPr>
          <w:rFonts w:asciiTheme="minorHAnsi" w:eastAsiaTheme="minorEastAsia" w:hAnsiTheme="minorHAnsi" w:cstheme="minorBidi"/>
          <w:noProof/>
          <w:kern w:val="2"/>
          <w:sz w:val="22"/>
          <w:szCs w:val="22"/>
          <w14:ligatures w14:val="standardContextual"/>
        </w:rPr>
      </w:pPr>
      <w:hyperlink w:anchor="_Toc187658918" w:history="1">
        <w:r w:rsidR="005C05EB" w:rsidRPr="007402F1">
          <w:rPr>
            <w:rStyle w:val="Hyperlnk"/>
            <w:rFonts w:eastAsia="MS Gothic"/>
            <w:noProof/>
          </w:rPr>
          <w:t>Glipande sår</w:t>
        </w:r>
        <w:r w:rsidR="005C05EB">
          <w:rPr>
            <w:noProof/>
            <w:webHidden/>
          </w:rPr>
          <w:tab/>
        </w:r>
        <w:r w:rsidR="005C05EB">
          <w:rPr>
            <w:noProof/>
            <w:webHidden/>
          </w:rPr>
          <w:fldChar w:fldCharType="begin"/>
        </w:r>
        <w:r w:rsidR="005C05EB">
          <w:rPr>
            <w:noProof/>
            <w:webHidden/>
          </w:rPr>
          <w:instrText xml:space="preserve"> PAGEREF _Toc187658918 \h </w:instrText>
        </w:r>
        <w:r w:rsidR="005C05EB">
          <w:rPr>
            <w:noProof/>
            <w:webHidden/>
          </w:rPr>
        </w:r>
        <w:r w:rsidR="005C05EB">
          <w:rPr>
            <w:noProof/>
            <w:webHidden/>
          </w:rPr>
          <w:fldChar w:fldCharType="separate"/>
        </w:r>
        <w:r w:rsidR="00CA378A">
          <w:rPr>
            <w:noProof/>
            <w:webHidden/>
          </w:rPr>
          <w:t>12</w:t>
        </w:r>
        <w:r w:rsidR="005C05EB">
          <w:rPr>
            <w:noProof/>
            <w:webHidden/>
          </w:rPr>
          <w:fldChar w:fldCharType="end"/>
        </w:r>
      </w:hyperlink>
    </w:p>
    <w:p w14:paraId="4C4D0362" w14:textId="074DFB3F" w:rsidR="005C05EB" w:rsidRDefault="008B76EC">
      <w:pPr>
        <w:pStyle w:val="Innehll2"/>
        <w:rPr>
          <w:rFonts w:asciiTheme="minorHAnsi" w:eastAsiaTheme="minorEastAsia" w:hAnsiTheme="minorHAnsi" w:cstheme="minorBidi"/>
          <w:noProof/>
          <w:kern w:val="2"/>
          <w:sz w:val="22"/>
          <w:szCs w:val="22"/>
          <w14:ligatures w14:val="standardContextual"/>
        </w:rPr>
      </w:pPr>
      <w:hyperlink w:anchor="_Toc187658919" w:history="1">
        <w:r w:rsidR="005C05EB" w:rsidRPr="007402F1">
          <w:rPr>
            <w:rStyle w:val="Hyperlnk"/>
            <w:rFonts w:eastAsia="MS Gothic"/>
            <w:noProof/>
          </w:rPr>
          <w:t>Nagelbandsinfektioner (paronychier)</w:t>
        </w:r>
        <w:r w:rsidR="005C05EB">
          <w:rPr>
            <w:noProof/>
            <w:webHidden/>
          </w:rPr>
          <w:tab/>
        </w:r>
        <w:r w:rsidR="005C05EB">
          <w:rPr>
            <w:noProof/>
            <w:webHidden/>
          </w:rPr>
          <w:fldChar w:fldCharType="begin"/>
        </w:r>
        <w:r w:rsidR="005C05EB">
          <w:rPr>
            <w:noProof/>
            <w:webHidden/>
          </w:rPr>
          <w:instrText xml:space="preserve"> PAGEREF _Toc187658919 \h </w:instrText>
        </w:r>
        <w:r w:rsidR="005C05EB">
          <w:rPr>
            <w:noProof/>
            <w:webHidden/>
          </w:rPr>
        </w:r>
        <w:r w:rsidR="005C05EB">
          <w:rPr>
            <w:noProof/>
            <w:webHidden/>
          </w:rPr>
          <w:fldChar w:fldCharType="separate"/>
        </w:r>
        <w:r w:rsidR="00CA378A">
          <w:rPr>
            <w:noProof/>
            <w:webHidden/>
          </w:rPr>
          <w:t>13</w:t>
        </w:r>
        <w:r w:rsidR="005C05EB">
          <w:rPr>
            <w:noProof/>
            <w:webHidden/>
          </w:rPr>
          <w:fldChar w:fldCharType="end"/>
        </w:r>
      </w:hyperlink>
    </w:p>
    <w:p w14:paraId="4187ABFB" w14:textId="4D211E50" w:rsidR="005C05EB" w:rsidRDefault="008B76EC">
      <w:pPr>
        <w:pStyle w:val="Innehll1"/>
        <w:rPr>
          <w:rFonts w:asciiTheme="minorHAnsi" w:eastAsiaTheme="minorEastAsia" w:hAnsiTheme="minorHAnsi" w:cstheme="minorBidi"/>
          <w:noProof/>
          <w:kern w:val="2"/>
          <w:sz w:val="22"/>
          <w:szCs w:val="22"/>
          <w14:ligatures w14:val="standardContextual"/>
        </w:rPr>
      </w:pPr>
      <w:hyperlink w:anchor="_Toc187658920" w:history="1">
        <w:r w:rsidR="005C05EB" w:rsidRPr="007402F1">
          <w:rPr>
            <w:rStyle w:val="Hyperlnk"/>
            <w:rFonts w:eastAsia="MS Gothic"/>
            <w:noProof/>
          </w:rPr>
          <w:t>Dokumentinformation</w:t>
        </w:r>
        <w:r w:rsidR="005C05EB">
          <w:rPr>
            <w:noProof/>
            <w:webHidden/>
          </w:rPr>
          <w:tab/>
        </w:r>
        <w:r w:rsidR="005C05EB">
          <w:rPr>
            <w:noProof/>
            <w:webHidden/>
          </w:rPr>
          <w:fldChar w:fldCharType="begin"/>
        </w:r>
        <w:r w:rsidR="005C05EB">
          <w:rPr>
            <w:noProof/>
            <w:webHidden/>
          </w:rPr>
          <w:instrText xml:space="preserve"> PAGEREF _Toc187658920 \h </w:instrText>
        </w:r>
        <w:r w:rsidR="005C05EB">
          <w:rPr>
            <w:noProof/>
            <w:webHidden/>
          </w:rPr>
        </w:r>
        <w:r w:rsidR="005C05EB">
          <w:rPr>
            <w:noProof/>
            <w:webHidden/>
          </w:rPr>
          <w:fldChar w:fldCharType="separate"/>
        </w:r>
        <w:r w:rsidR="00CA378A">
          <w:rPr>
            <w:noProof/>
            <w:webHidden/>
          </w:rPr>
          <w:t>13</w:t>
        </w:r>
        <w:r w:rsidR="005C05EB">
          <w:rPr>
            <w:noProof/>
            <w:webHidden/>
          </w:rPr>
          <w:fldChar w:fldCharType="end"/>
        </w:r>
      </w:hyperlink>
    </w:p>
    <w:p w14:paraId="0CDD8CCF" w14:textId="07F19227" w:rsidR="005C05EB" w:rsidRDefault="008B76EC">
      <w:pPr>
        <w:pStyle w:val="Innehll1"/>
        <w:rPr>
          <w:rFonts w:asciiTheme="minorHAnsi" w:eastAsiaTheme="minorEastAsia" w:hAnsiTheme="minorHAnsi" w:cstheme="minorBidi"/>
          <w:noProof/>
          <w:kern w:val="2"/>
          <w:sz w:val="22"/>
          <w:szCs w:val="22"/>
          <w14:ligatures w14:val="standardContextual"/>
        </w:rPr>
      </w:pPr>
      <w:hyperlink w:anchor="_Toc187658921" w:history="1">
        <w:r w:rsidR="005C05EB" w:rsidRPr="007402F1">
          <w:rPr>
            <w:rStyle w:val="Hyperlnk"/>
            <w:rFonts w:eastAsia="MS Gothic"/>
            <w:noProof/>
          </w:rPr>
          <w:t>Referens- och länkförteckning</w:t>
        </w:r>
        <w:r w:rsidR="005C05EB">
          <w:rPr>
            <w:noProof/>
            <w:webHidden/>
          </w:rPr>
          <w:tab/>
        </w:r>
        <w:r w:rsidR="005C05EB">
          <w:rPr>
            <w:noProof/>
            <w:webHidden/>
          </w:rPr>
          <w:fldChar w:fldCharType="begin"/>
        </w:r>
        <w:r w:rsidR="005C05EB">
          <w:rPr>
            <w:noProof/>
            <w:webHidden/>
          </w:rPr>
          <w:instrText xml:space="preserve"> PAGEREF _Toc187658921 \h </w:instrText>
        </w:r>
        <w:r w:rsidR="005C05EB">
          <w:rPr>
            <w:noProof/>
            <w:webHidden/>
          </w:rPr>
        </w:r>
        <w:r w:rsidR="005C05EB">
          <w:rPr>
            <w:noProof/>
            <w:webHidden/>
          </w:rPr>
          <w:fldChar w:fldCharType="separate"/>
        </w:r>
        <w:r w:rsidR="00CA378A">
          <w:rPr>
            <w:noProof/>
            <w:webHidden/>
          </w:rPr>
          <w:t>13</w:t>
        </w:r>
        <w:r w:rsidR="005C05EB">
          <w:rPr>
            <w:noProof/>
            <w:webHidden/>
          </w:rPr>
          <w:fldChar w:fldCharType="end"/>
        </w:r>
      </w:hyperlink>
    </w:p>
    <w:p w14:paraId="30C4433A" w14:textId="2A6FA5C3" w:rsidR="00B6528F" w:rsidRPr="00996009" w:rsidRDefault="0025213F" w:rsidP="0025213F">
      <w:pPr>
        <w:pStyle w:val="Rubrik2"/>
        <w:spacing w:before="360"/>
      </w:pPr>
      <w:r w:rsidRPr="00996009">
        <w:rPr>
          <w:rFonts w:ascii="Arial" w:hAnsi="Arial"/>
          <w:noProof/>
          <w:color w:val="0000FF"/>
          <w:sz w:val="22"/>
          <w:szCs w:val="32"/>
          <w:u w:val="single"/>
        </w:rPr>
        <w:fldChar w:fldCharType="end"/>
      </w:r>
      <w:bookmarkStart w:id="6" w:name="_Toc256000001"/>
      <w:bookmarkStart w:id="7" w:name="_Toc81996100"/>
      <w:bookmarkStart w:id="8" w:name="_Toc187658893"/>
      <w:r w:rsidR="00B6528F" w:rsidRPr="00996009">
        <w:t>Förutsättningar</w:t>
      </w:r>
      <w:bookmarkEnd w:id="6"/>
      <w:bookmarkEnd w:id="7"/>
      <w:bookmarkEnd w:id="8"/>
    </w:p>
    <w:p w14:paraId="7453CF66" w14:textId="77777777" w:rsidR="00B6528F" w:rsidRPr="00996009" w:rsidRDefault="00B6528F" w:rsidP="00347AE8">
      <w:pPr>
        <w:pStyle w:val="Rubrik3"/>
        <w:spacing w:before="120"/>
      </w:pPr>
      <w:bookmarkStart w:id="9" w:name="_Toc256000002"/>
      <w:bookmarkStart w:id="10" w:name="_Toc81996101"/>
      <w:bookmarkStart w:id="11" w:name="_Toc187658894"/>
      <w:r w:rsidRPr="00996009">
        <w:t>Barnoperationer på SÄS</w:t>
      </w:r>
      <w:bookmarkEnd w:id="9"/>
      <w:bookmarkEnd w:id="10"/>
      <w:bookmarkEnd w:id="11"/>
    </w:p>
    <w:p w14:paraId="4E487942" w14:textId="7A4427E6" w:rsidR="00B6528F" w:rsidRPr="00996009" w:rsidRDefault="00B6528F" w:rsidP="0025213F">
      <w:r w:rsidRPr="00996009">
        <w:t xml:space="preserve">Barn </w:t>
      </w:r>
      <w:r w:rsidRPr="00996009">
        <w:rPr>
          <w:i/>
        </w:rPr>
        <w:t>under</w:t>
      </w:r>
      <w:r w:rsidRPr="00996009">
        <w:t xml:space="preserve"> 1 år ska opereras på DSBS (Drottning Silvias barn</w:t>
      </w:r>
      <w:r w:rsidR="0025213F" w:rsidRPr="00996009">
        <w:t>s</w:t>
      </w:r>
      <w:r w:rsidRPr="00996009">
        <w:t>jukhus) i Göteborg.</w:t>
      </w:r>
    </w:p>
    <w:p w14:paraId="4D60C6E5" w14:textId="188AF58B" w:rsidR="00B6528F" w:rsidRPr="00996009" w:rsidRDefault="00B6528F" w:rsidP="0025213F">
      <w:r w:rsidRPr="00996009">
        <w:t xml:space="preserve">Barn </w:t>
      </w:r>
      <w:r w:rsidRPr="00996009">
        <w:rPr>
          <w:i/>
        </w:rPr>
        <w:t>över</w:t>
      </w:r>
      <w:r w:rsidRPr="00996009">
        <w:t xml:space="preserve"> 1 år och med en vikt över 10 kg kan opereras i Borås. Sövningsrisker ska värderas. Vid osäkerhet ska kontakt tas med kirurg på DSBS, tfn </w:t>
      </w:r>
      <w:r w:rsidRPr="00996009">
        <w:rPr>
          <w:b/>
        </w:rPr>
        <w:t>031-342 10 00</w:t>
      </w:r>
      <w:r w:rsidRPr="00996009">
        <w:t xml:space="preserve"> (telefonväxel).</w:t>
      </w:r>
    </w:p>
    <w:p w14:paraId="14BB2AF1" w14:textId="77777777" w:rsidR="00B6528F" w:rsidRPr="00996009" w:rsidRDefault="00B6528F" w:rsidP="0025213F">
      <w:pPr>
        <w:pStyle w:val="Rubrik2"/>
      </w:pPr>
      <w:bookmarkStart w:id="12" w:name="_Toc256000003"/>
      <w:bookmarkStart w:id="13" w:name="_Toc81996102"/>
      <w:bookmarkStart w:id="14" w:name="_Toc187658895"/>
      <w:r w:rsidRPr="00996009">
        <w:t>Genomförande</w:t>
      </w:r>
      <w:bookmarkEnd w:id="12"/>
      <w:bookmarkEnd w:id="13"/>
      <w:bookmarkEnd w:id="14"/>
    </w:p>
    <w:p w14:paraId="6B6B1AAB" w14:textId="77777777" w:rsidR="00B6528F" w:rsidRPr="00996009" w:rsidRDefault="00B6528F" w:rsidP="00A25874">
      <w:pPr>
        <w:pStyle w:val="Rubrik3"/>
        <w:spacing w:before="120"/>
      </w:pPr>
      <w:bookmarkStart w:id="15" w:name="_Toc256000004"/>
      <w:bookmarkStart w:id="16" w:name="_Toc81996103"/>
      <w:bookmarkStart w:id="17" w:name="_Toc187658896"/>
      <w:r w:rsidRPr="00996009">
        <w:t>Skalltrauma</w:t>
      </w:r>
      <w:bookmarkEnd w:id="15"/>
      <w:bookmarkEnd w:id="16"/>
      <w:bookmarkEnd w:id="17"/>
    </w:p>
    <w:p w14:paraId="06EAF807" w14:textId="3B619AAE" w:rsidR="00B6528F" w:rsidRPr="00996009" w:rsidRDefault="00B6528F" w:rsidP="00A174F1">
      <w:pPr>
        <w:rPr>
          <w:szCs w:val="20"/>
        </w:rPr>
      </w:pPr>
      <w:r w:rsidRPr="00996009">
        <w:rPr>
          <w:szCs w:val="20"/>
        </w:rPr>
        <w:t xml:space="preserve">Se separat riktlinje </w:t>
      </w:r>
      <w:hyperlink r:id="rId18" w:history="1">
        <w:r w:rsidRPr="00996009">
          <w:rPr>
            <w:rStyle w:val="Hyperlnk"/>
          </w:rPr>
          <w:t>Hjärnskakning (Commotio cerebri) hos barn – Handläggning vid SÄS</w:t>
        </w:r>
      </w:hyperlink>
      <w:r w:rsidRPr="00996009">
        <w:rPr>
          <w:szCs w:val="20"/>
        </w:rPr>
        <w:t xml:space="preserve"> [2].</w:t>
      </w:r>
    </w:p>
    <w:p w14:paraId="7F39D937" w14:textId="77777777" w:rsidR="00B6528F" w:rsidRPr="00996009" w:rsidRDefault="00B6528F" w:rsidP="00A174F1">
      <w:pPr>
        <w:pStyle w:val="MellanrubrikVGR"/>
      </w:pPr>
      <w:bookmarkStart w:id="18" w:name="_Toc187658897"/>
      <w:r w:rsidRPr="00996009">
        <w:t>Anamnes</w:t>
      </w:r>
      <w:bookmarkEnd w:id="18"/>
    </w:p>
    <w:p w14:paraId="694F076B" w14:textId="77777777" w:rsidR="00B6528F" w:rsidRPr="00996009" w:rsidRDefault="00B6528F" w:rsidP="00A174F1">
      <w:pPr>
        <w:pStyle w:val="Punktlista"/>
      </w:pPr>
      <w:r w:rsidRPr="00996009">
        <w:t>Typ av trauma? När inträffade traumat? Vittnen?</w:t>
      </w:r>
    </w:p>
    <w:p w14:paraId="17DC7834" w14:textId="77777777" w:rsidR="00B6528F" w:rsidRPr="00996009" w:rsidRDefault="00B6528F" w:rsidP="00A174F1">
      <w:pPr>
        <w:pStyle w:val="Punktlista"/>
      </w:pPr>
      <w:r w:rsidRPr="00996009">
        <w:t>Försök värdera våldets energi. Högenergi?</w:t>
      </w:r>
    </w:p>
    <w:p w14:paraId="7FFC1EAE" w14:textId="77777777" w:rsidR="00B6528F" w:rsidRPr="00996009" w:rsidRDefault="00B6528F" w:rsidP="00A174F1">
      <w:pPr>
        <w:pStyle w:val="Punktlista"/>
      </w:pPr>
      <w:r w:rsidRPr="00996009">
        <w:t>Medvetslöshet? Kräkning, illamående? Trötthet? Amnesi? Huvudvärk?</w:t>
      </w:r>
    </w:p>
    <w:p w14:paraId="0631F778" w14:textId="77777777" w:rsidR="00B6528F" w:rsidRPr="00996009" w:rsidRDefault="00B6528F" w:rsidP="00A174F1">
      <w:pPr>
        <w:pStyle w:val="Punktlista"/>
      </w:pPr>
      <w:r w:rsidRPr="00996009">
        <w:t>Misstanke om misshandel?</w:t>
      </w:r>
    </w:p>
    <w:p w14:paraId="45EF6C9E" w14:textId="77777777" w:rsidR="00B6528F" w:rsidRPr="00996009" w:rsidRDefault="00B6528F" w:rsidP="00A174F1">
      <w:pPr>
        <w:pStyle w:val="Punktlista"/>
      </w:pPr>
      <w:r w:rsidRPr="00996009">
        <w:t>Andra skador?</w:t>
      </w:r>
    </w:p>
    <w:p w14:paraId="0D26C1D1" w14:textId="77777777" w:rsidR="00B6528F" w:rsidRPr="00996009" w:rsidRDefault="00B6528F" w:rsidP="00A174F1">
      <w:pPr>
        <w:pStyle w:val="MellanrubrikVGR"/>
      </w:pPr>
      <w:bookmarkStart w:id="19" w:name="_Toc187658898"/>
      <w:r w:rsidRPr="00996009">
        <w:t>Status</w:t>
      </w:r>
      <w:bookmarkEnd w:id="19"/>
    </w:p>
    <w:p w14:paraId="22E62F4B" w14:textId="77777777" w:rsidR="00B6528F" w:rsidRPr="00996009" w:rsidRDefault="00B6528F" w:rsidP="00A174F1">
      <w:pPr>
        <w:pStyle w:val="Punktlista"/>
      </w:pPr>
      <w:r w:rsidRPr="00996009">
        <w:t>Andning? Andningspåverkan? Lungfunktion? Saturation?</w:t>
      </w:r>
    </w:p>
    <w:p w14:paraId="73B104D8" w14:textId="77777777" w:rsidR="00B6528F" w:rsidRPr="00996009" w:rsidRDefault="00B6528F" w:rsidP="00A174F1">
      <w:pPr>
        <w:pStyle w:val="Punktlista"/>
      </w:pPr>
      <w:r w:rsidRPr="00996009">
        <w:t>RLS (medvetandegrad). Allmäntillstånd? Pupillreaktion och övrig neurologstatus? Amnesi? Agiterad? Rädd?</w:t>
      </w:r>
    </w:p>
    <w:p w14:paraId="6913BFF0" w14:textId="77777777" w:rsidR="00B6528F" w:rsidRPr="00996009" w:rsidRDefault="00B6528F" w:rsidP="00A174F1">
      <w:pPr>
        <w:pStyle w:val="Punktlista"/>
      </w:pPr>
      <w:r w:rsidRPr="00996009">
        <w:lastRenderedPageBreak/>
        <w:t>Blödning ur näsa, öra, mun? Likvorré? Hemotympanon?</w:t>
      </w:r>
    </w:p>
    <w:p w14:paraId="35B74290" w14:textId="77777777" w:rsidR="00B6528F" w:rsidRPr="00996009" w:rsidRDefault="00B6528F" w:rsidP="00A174F1">
      <w:pPr>
        <w:pStyle w:val="Punktlista"/>
      </w:pPr>
      <w:r w:rsidRPr="00996009">
        <w:t>Svullnad? Sårskada? Buktande fontanell? Nacke - smärta, stelhet?</w:t>
      </w:r>
    </w:p>
    <w:p w14:paraId="52816920" w14:textId="77777777" w:rsidR="00B6528F" w:rsidRPr="00996009" w:rsidRDefault="00B6528F" w:rsidP="00A174F1">
      <w:pPr>
        <w:pStyle w:val="Punktlista"/>
      </w:pPr>
      <w:r w:rsidRPr="00996009">
        <w:t>Kefalhematom?</w:t>
      </w:r>
    </w:p>
    <w:p w14:paraId="49AAD029" w14:textId="77777777" w:rsidR="00B6528F" w:rsidRPr="00996009" w:rsidRDefault="00B6528F" w:rsidP="00A174F1">
      <w:pPr>
        <w:pStyle w:val="MellanrubrikVGR"/>
      </w:pPr>
      <w:bookmarkStart w:id="20" w:name="_Toc187658899"/>
      <w:r w:rsidRPr="00996009">
        <w:rPr>
          <w:rFonts w:hint="eastAsia"/>
        </w:rPr>
        <w:t>Ö</w:t>
      </w:r>
      <w:r w:rsidRPr="00996009">
        <w:t>verväg alltid CT-skalle</w:t>
      </w:r>
      <w:bookmarkEnd w:id="20"/>
    </w:p>
    <w:p w14:paraId="39007F13" w14:textId="77777777" w:rsidR="00B6528F" w:rsidRPr="00996009" w:rsidRDefault="00B6528F" w:rsidP="00A174F1">
      <w:pPr>
        <w:pStyle w:val="Punktlista"/>
      </w:pPr>
      <w:r w:rsidRPr="00996009">
        <w:t>Om barnet är allmänpåverkat och eller har sänkt medvetandenivå.</w:t>
      </w:r>
    </w:p>
    <w:p w14:paraId="6317CEFF" w14:textId="77777777" w:rsidR="00B6528F" w:rsidRPr="00996009" w:rsidRDefault="00B6528F" w:rsidP="00A174F1">
      <w:pPr>
        <w:pStyle w:val="Punktlista"/>
      </w:pPr>
      <w:r w:rsidRPr="00996009">
        <w:t>Om barnet varit avsvimmat eller har amnesi.</w:t>
      </w:r>
    </w:p>
    <w:p w14:paraId="236CF756" w14:textId="77777777" w:rsidR="00B6528F" w:rsidRPr="00996009" w:rsidRDefault="00B6528F" w:rsidP="00A174F1">
      <w:pPr>
        <w:pStyle w:val="Punktlista"/>
      </w:pPr>
      <w:r w:rsidRPr="00996009">
        <w:t>Om positivt neurologiskt statusfynd.</w:t>
      </w:r>
    </w:p>
    <w:p w14:paraId="26596AE5" w14:textId="77777777" w:rsidR="00B6528F" w:rsidRPr="00996009" w:rsidRDefault="00B6528F" w:rsidP="00A174F1">
      <w:pPr>
        <w:pStyle w:val="Punktlista"/>
      </w:pPr>
      <w:r w:rsidRPr="00996009">
        <w:t>Om oklarhet finns kring hur skadan uppkommit (misshandel, brist på uppsikt).</w:t>
      </w:r>
    </w:p>
    <w:p w14:paraId="4F66A610" w14:textId="77777777" w:rsidR="00B6528F" w:rsidRPr="00996009" w:rsidRDefault="00B6528F" w:rsidP="00A174F1">
      <w:pPr>
        <w:pStyle w:val="Punktlista"/>
      </w:pPr>
      <w:r w:rsidRPr="00996009">
        <w:t>Om stor lokal svullnad, kefalhematom, vid buktande fontanell, likvorré eller hemotympanon.</w:t>
      </w:r>
    </w:p>
    <w:p w14:paraId="2FFD899B" w14:textId="77777777" w:rsidR="00B6528F" w:rsidRPr="00996009" w:rsidRDefault="00B6528F" w:rsidP="00A174F1">
      <w:pPr>
        <w:pStyle w:val="Punktlista"/>
        <w:rPr>
          <w:bCs/>
          <w:iCs/>
        </w:rPr>
      </w:pPr>
      <w:r w:rsidRPr="00996009">
        <w:t>Vid högenergivåld även om barnet ser välmående ut.</w:t>
      </w:r>
    </w:p>
    <w:p w14:paraId="2C94D853" w14:textId="77777777" w:rsidR="00B6528F" w:rsidRPr="00996009" w:rsidRDefault="00B6528F" w:rsidP="00A174F1">
      <w:pPr>
        <w:pStyle w:val="MellanrubrikVGR"/>
      </w:pPr>
      <w:bookmarkStart w:id="21" w:name="_Toc187658900"/>
      <w:r w:rsidRPr="00996009">
        <w:t>Överväg inläggning</w:t>
      </w:r>
      <w:bookmarkEnd w:id="21"/>
    </w:p>
    <w:p w14:paraId="653BB9E6" w14:textId="77777777" w:rsidR="00B6528F" w:rsidRPr="00996009" w:rsidRDefault="00B6528F" w:rsidP="00A174F1">
      <w:pPr>
        <w:pStyle w:val="Punktlista"/>
      </w:pPr>
      <w:r w:rsidRPr="00996009">
        <w:t>Vid samma indikationer som CT-skalle.</w:t>
      </w:r>
    </w:p>
    <w:p w14:paraId="3F578CEA" w14:textId="77777777" w:rsidR="00B6528F" w:rsidRPr="00996009" w:rsidRDefault="00B6528F" w:rsidP="00A174F1">
      <w:pPr>
        <w:pStyle w:val="Punktlista"/>
      </w:pPr>
      <w:r w:rsidRPr="00996009">
        <w:t>Barnet ska skrivas in i slutenvård vid misstanke om misshandel.</w:t>
      </w:r>
    </w:p>
    <w:p w14:paraId="1CC5B71D" w14:textId="77777777" w:rsidR="00B6528F" w:rsidRPr="00996009" w:rsidRDefault="00B6528F" w:rsidP="00A174F1">
      <w:pPr>
        <w:pStyle w:val="Punktlista"/>
      </w:pPr>
      <w:r w:rsidRPr="00996009">
        <w:t>Överväg IVA-vård.</w:t>
      </w:r>
    </w:p>
    <w:p w14:paraId="680E9FA9" w14:textId="29254406" w:rsidR="00B6528F" w:rsidRPr="00996009" w:rsidRDefault="00B6528F" w:rsidP="00A174F1">
      <w:pPr>
        <w:pStyle w:val="Punktlista"/>
      </w:pPr>
      <w:r w:rsidRPr="00996009">
        <w:t xml:space="preserve">Övervaka - </w:t>
      </w:r>
      <w:r w:rsidR="77F67834" w:rsidRPr="00996009">
        <w:t>vakenhet</w:t>
      </w:r>
      <w:r w:rsidRPr="00996009">
        <w:t>, BT, puls, pupillreaktion (avgör kontrollfrekvensen individuellt). Om tätare kontroller önskas än 1 ggr/timme ska barnet vårdas på IVA.</w:t>
      </w:r>
    </w:p>
    <w:p w14:paraId="14100537" w14:textId="77777777" w:rsidR="00B6528F" w:rsidRPr="00996009" w:rsidRDefault="00B6528F" w:rsidP="00A174F1">
      <w:pPr>
        <w:pStyle w:val="MellanrubrikVGR"/>
      </w:pPr>
      <w:bookmarkStart w:id="22" w:name="_Toc187658901"/>
      <w:r w:rsidRPr="00996009">
        <w:t>Om misshandel misstänks</w:t>
      </w:r>
      <w:bookmarkEnd w:id="22"/>
    </w:p>
    <w:p w14:paraId="45A4DB42" w14:textId="200F9FCD" w:rsidR="00B6528F" w:rsidRPr="00996009" w:rsidRDefault="00B6528F" w:rsidP="00A174F1">
      <w:pPr>
        <w:rPr>
          <w:szCs w:val="20"/>
        </w:rPr>
      </w:pPr>
      <w:r w:rsidRPr="00996009">
        <w:rPr>
          <w:szCs w:val="20"/>
        </w:rPr>
        <w:t xml:space="preserve">Se även riktlinje </w:t>
      </w:r>
      <w:hyperlink r:id="rId19" w:history="1">
        <w:r w:rsidRPr="00996009">
          <w:rPr>
            <w:rStyle w:val="Hyperlnk"/>
          </w:rPr>
          <w:t>Anmälan om oro för barn och unga</w:t>
        </w:r>
      </w:hyperlink>
      <w:r w:rsidRPr="00996009">
        <w:rPr>
          <w:szCs w:val="20"/>
        </w:rPr>
        <w:t xml:space="preserve"> [3].</w:t>
      </w:r>
    </w:p>
    <w:p w14:paraId="607C495E" w14:textId="35735A69" w:rsidR="00B6528F" w:rsidRPr="00996009" w:rsidRDefault="00B6528F" w:rsidP="00A174F1">
      <w:pPr>
        <w:pStyle w:val="Punktlista"/>
        <w:rPr>
          <w:szCs w:val="20"/>
        </w:rPr>
      </w:pPr>
      <w:r w:rsidRPr="00996009">
        <w:rPr>
          <w:szCs w:val="20"/>
        </w:rPr>
        <w:t xml:space="preserve">Gör en orosanmälan enligt 14 kap 1 § Socialtjänstlagen [4] vid blotta misstanken, </w:t>
      </w:r>
      <w:hyperlink r:id="rId20" w:history="1">
        <w:r w:rsidRPr="00996009">
          <w:rPr>
            <w:rStyle w:val="Hyperlnk"/>
          </w:rPr>
          <w:t>blankett för anmälan</w:t>
        </w:r>
      </w:hyperlink>
      <w:r w:rsidRPr="00996009">
        <w:rPr>
          <w:szCs w:val="20"/>
        </w:rPr>
        <w:t xml:space="preserve"> [3].</w:t>
      </w:r>
    </w:p>
    <w:p w14:paraId="1B17858D" w14:textId="77777777" w:rsidR="00B6528F" w:rsidRPr="00996009" w:rsidRDefault="00B6528F" w:rsidP="00A174F1">
      <w:pPr>
        <w:pStyle w:val="Punktlista"/>
        <w:rPr>
          <w:szCs w:val="20"/>
        </w:rPr>
      </w:pPr>
      <w:r w:rsidRPr="00996009">
        <w:rPr>
          <w:szCs w:val="20"/>
        </w:rPr>
        <w:t>Barnet ska skrivas in i slutenvård vid misstanke om misshandel.</w:t>
      </w:r>
    </w:p>
    <w:p w14:paraId="706B2300" w14:textId="77777777" w:rsidR="00B6528F" w:rsidRPr="00996009" w:rsidRDefault="00B6528F" w:rsidP="00A174F1">
      <w:pPr>
        <w:pStyle w:val="Punktlista"/>
        <w:rPr>
          <w:szCs w:val="20"/>
        </w:rPr>
      </w:pPr>
      <w:r w:rsidRPr="00996009">
        <w:rPr>
          <w:szCs w:val="20"/>
        </w:rPr>
        <w:t>Remiss till barn- och ungdomsmedicin för bedömning.</w:t>
      </w:r>
    </w:p>
    <w:p w14:paraId="592A9A5B" w14:textId="2B83A807" w:rsidR="00B6528F" w:rsidRPr="00996009" w:rsidRDefault="00B6528F" w:rsidP="00A174F1">
      <w:pPr>
        <w:pStyle w:val="Punktlista"/>
        <w:rPr>
          <w:szCs w:val="20"/>
        </w:rPr>
      </w:pPr>
      <w:r w:rsidRPr="00996009">
        <w:rPr>
          <w:szCs w:val="20"/>
        </w:rPr>
        <w:t>Rådfråga Barnahus Älvsborg.</w:t>
      </w:r>
    </w:p>
    <w:p w14:paraId="52706981" w14:textId="77777777" w:rsidR="00B6528F" w:rsidRPr="00996009" w:rsidRDefault="00B6528F" w:rsidP="0071549D">
      <w:pPr>
        <w:pStyle w:val="Rubrik3"/>
      </w:pPr>
      <w:bookmarkStart w:id="23" w:name="_Toc256000005"/>
      <w:bookmarkStart w:id="24" w:name="_Toc81996104"/>
      <w:bookmarkStart w:id="25" w:name="_Toc187658902"/>
      <w:r w:rsidRPr="00996009">
        <w:t>Akut buk</w:t>
      </w:r>
      <w:bookmarkEnd w:id="23"/>
      <w:bookmarkEnd w:id="24"/>
      <w:bookmarkEnd w:id="25"/>
    </w:p>
    <w:p w14:paraId="3D8C488A" w14:textId="34619159" w:rsidR="00B6528F" w:rsidRPr="00996009" w:rsidRDefault="00B6528F" w:rsidP="0071549D">
      <w:pPr>
        <w:rPr>
          <w:szCs w:val="20"/>
        </w:rPr>
      </w:pPr>
      <w:r w:rsidRPr="00996009">
        <w:rPr>
          <w:szCs w:val="20"/>
        </w:rPr>
        <w:t xml:space="preserve">Vid långdragna bukbesvär se riktlinje </w:t>
      </w:r>
      <w:hyperlink r:id="rId21" w:history="1">
        <w:r w:rsidRPr="00996009">
          <w:rPr>
            <w:rStyle w:val="Hyperlnk"/>
          </w:rPr>
          <w:t>Buksmärtor hos barn och ungdomar (”ont i magen”-utredning), SÄS</w:t>
        </w:r>
      </w:hyperlink>
      <w:r w:rsidRPr="00996009">
        <w:rPr>
          <w:szCs w:val="20"/>
        </w:rPr>
        <w:t xml:space="preserve"> [5].</w:t>
      </w:r>
    </w:p>
    <w:p w14:paraId="49C7A555" w14:textId="77777777" w:rsidR="00B6528F" w:rsidRPr="00996009" w:rsidRDefault="00B6528F" w:rsidP="00A170F8">
      <w:pPr>
        <w:pStyle w:val="MellanrubrikVGR"/>
      </w:pPr>
      <w:bookmarkStart w:id="26" w:name="_Toc187658903"/>
      <w:r w:rsidRPr="00996009">
        <w:lastRenderedPageBreak/>
        <w:t>Anamnes</w:t>
      </w:r>
      <w:bookmarkEnd w:id="26"/>
    </w:p>
    <w:p w14:paraId="0B1E877F" w14:textId="77777777" w:rsidR="00B6528F" w:rsidRPr="00996009" w:rsidRDefault="00B6528F" w:rsidP="00A170F8">
      <w:pPr>
        <w:pStyle w:val="Punktlista"/>
        <w:keepNext/>
        <w:keepLines/>
      </w:pPr>
      <w:r w:rsidRPr="00996009">
        <w:t>Epidemiologi? Feber? ÖLI? Kräkningar?</w:t>
      </w:r>
    </w:p>
    <w:p w14:paraId="2D40CFE8" w14:textId="77777777" w:rsidR="00B6528F" w:rsidRPr="00996009" w:rsidRDefault="00B6528F" w:rsidP="00A170F8">
      <w:pPr>
        <w:pStyle w:val="Punktlista"/>
        <w:keepNext/>
        <w:keepLines/>
      </w:pPr>
      <w:r w:rsidRPr="00996009">
        <w:t>Trauma?</w:t>
      </w:r>
    </w:p>
    <w:p w14:paraId="2A74B6AC" w14:textId="77777777" w:rsidR="00B6528F" w:rsidRPr="00996009" w:rsidRDefault="00B6528F" w:rsidP="00A170F8">
      <w:pPr>
        <w:pStyle w:val="Punktlista"/>
        <w:keepNext/>
        <w:keepLines/>
      </w:pPr>
      <w:r w:rsidRPr="00996009">
        <w:t>Avföring; frekvens, konsistens, färg, blod?</w:t>
      </w:r>
    </w:p>
    <w:p w14:paraId="5A90B196" w14:textId="77777777" w:rsidR="00B6528F" w:rsidRPr="00996009" w:rsidRDefault="00B6528F" w:rsidP="00A170F8">
      <w:pPr>
        <w:pStyle w:val="Punktlista"/>
        <w:keepNext/>
        <w:keepLines/>
      </w:pPr>
      <w:r w:rsidRPr="00996009">
        <w:t>Smärta – duration, förlopp, intervaller, karaktär, kontinuerlig, molande, intensitet, lokalisation, utstrålning? Smärtutveckling senaste tim/dygn?</w:t>
      </w:r>
    </w:p>
    <w:p w14:paraId="7BF99DCE" w14:textId="77777777" w:rsidR="00B6528F" w:rsidRPr="00996009" w:rsidRDefault="00B6528F" w:rsidP="00A170F8">
      <w:pPr>
        <w:pStyle w:val="Punktlista"/>
        <w:keepNext/>
        <w:keepLines/>
      </w:pPr>
      <w:r w:rsidRPr="00996009">
        <w:t>Allmänpåverkan?</w:t>
      </w:r>
    </w:p>
    <w:p w14:paraId="3227F1A1" w14:textId="77777777" w:rsidR="00B6528F" w:rsidRPr="00996009" w:rsidRDefault="00B6528F" w:rsidP="00A170F8">
      <w:pPr>
        <w:pStyle w:val="Punktlista"/>
        <w:keepNext/>
        <w:keepLines/>
      </w:pPr>
      <w:r w:rsidRPr="00996009">
        <w:t>Miktion - frekvens, obehag, nykturi?</w:t>
      </w:r>
    </w:p>
    <w:p w14:paraId="416D88D3" w14:textId="77777777" w:rsidR="00B6528F" w:rsidRPr="00996009" w:rsidRDefault="00B6528F" w:rsidP="00A170F8">
      <w:pPr>
        <w:pStyle w:val="Punktlista"/>
        <w:keepNext/>
        <w:keepLines/>
      </w:pPr>
      <w:r w:rsidRPr="00996009">
        <w:t>Aptit? Åt senast?</w:t>
      </w:r>
    </w:p>
    <w:p w14:paraId="2226F09A" w14:textId="77777777" w:rsidR="00B6528F" w:rsidRPr="00996009" w:rsidRDefault="00B6528F" w:rsidP="00A170F8">
      <w:pPr>
        <w:pStyle w:val="Punktlista"/>
        <w:keepNext/>
        <w:keepLines/>
      </w:pPr>
      <w:r w:rsidRPr="00996009">
        <w:t>Varit utomlands?</w:t>
      </w:r>
    </w:p>
    <w:p w14:paraId="4AE917A4" w14:textId="77777777" w:rsidR="00B6528F" w:rsidRPr="00996009" w:rsidRDefault="00B6528F" w:rsidP="00A170F8">
      <w:pPr>
        <w:pStyle w:val="Punktlista"/>
        <w:keepNext/>
        <w:keepLines/>
      </w:pPr>
      <w:r w:rsidRPr="00996009">
        <w:t>Tidigare operationer? Andra sjukdomar?</w:t>
      </w:r>
    </w:p>
    <w:p w14:paraId="6B3CC44B" w14:textId="77777777" w:rsidR="00B6528F" w:rsidRPr="00996009" w:rsidRDefault="00B6528F" w:rsidP="0071549D">
      <w:pPr>
        <w:pStyle w:val="MellanrubrikVGR"/>
      </w:pPr>
      <w:bookmarkStart w:id="27" w:name="_Toc187658904"/>
      <w:r w:rsidRPr="00996009">
        <w:t>Status</w:t>
      </w:r>
      <w:bookmarkEnd w:id="27"/>
    </w:p>
    <w:p w14:paraId="154369A9" w14:textId="77777777" w:rsidR="00B6528F" w:rsidRPr="00996009" w:rsidRDefault="00B6528F" w:rsidP="0071549D">
      <w:pPr>
        <w:pStyle w:val="Punktlista"/>
      </w:pPr>
      <w:r w:rsidRPr="00996009">
        <w:t>Vid undersökning av barnet krävs tålamod, tid och varma händer.</w:t>
      </w:r>
    </w:p>
    <w:p w14:paraId="563927F9" w14:textId="77777777" w:rsidR="00B6528F" w:rsidRPr="00996009" w:rsidRDefault="00B6528F" w:rsidP="0071549D">
      <w:pPr>
        <w:pStyle w:val="Punktlista"/>
      </w:pPr>
      <w:r w:rsidRPr="00996009">
        <w:t xml:space="preserve"> Smärtpåverkad? Slö? Ligger stilla? Iakttag kroppsspråk.</w:t>
      </w:r>
    </w:p>
    <w:p w14:paraId="69BF6268" w14:textId="77777777" w:rsidR="00B6528F" w:rsidRPr="00996009" w:rsidRDefault="00B6528F" w:rsidP="0071549D">
      <w:pPr>
        <w:pStyle w:val="Punktlista"/>
      </w:pPr>
      <w:r w:rsidRPr="00996009">
        <w:t>Perioral blekhet? Acetondoft? Näsvingeandning (pneumoni)?</w:t>
      </w:r>
    </w:p>
    <w:p w14:paraId="6E2F1FA6" w14:textId="77777777" w:rsidR="00B6528F" w:rsidRPr="00996009" w:rsidRDefault="00B6528F" w:rsidP="0071549D">
      <w:pPr>
        <w:pStyle w:val="Punktlista"/>
      </w:pPr>
      <w:r w:rsidRPr="00996009">
        <w:t>Inspektera svalg, öron, hud.</w:t>
      </w:r>
    </w:p>
    <w:p w14:paraId="20DE046A" w14:textId="77777777" w:rsidR="00B6528F" w:rsidRPr="00996009" w:rsidRDefault="00B6528F" w:rsidP="0071549D">
      <w:pPr>
        <w:pStyle w:val="Punktlista"/>
      </w:pPr>
      <w:r w:rsidRPr="00996009">
        <w:t>Auskultera hjärta och lungor.</w:t>
      </w:r>
    </w:p>
    <w:p w14:paraId="005C1993" w14:textId="77777777" w:rsidR="00B6528F" w:rsidRPr="00996009" w:rsidRDefault="00B6528F" w:rsidP="0071549D">
      <w:pPr>
        <w:pStyle w:val="Punktlista"/>
      </w:pPr>
      <w:r w:rsidRPr="00996009">
        <w:t>Bukpalpation inklusive ljumskar och yttre genitalia.</w:t>
      </w:r>
    </w:p>
    <w:p w14:paraId="684DBF51" w14:textId="0252E48A" w:rsidR="00B6528F" w:rsidRPr="00996009" w:rsidRDefault="00B6528F" w:rsidP="0071549D">
      <w:pPr>
        <w:pStyle w:val="Punktlista"/>
      </w:pPr>
      <w:r w:rsidRPr="00996009">
        <w:t>Om suspekt obstipation kan rektalundersökning vara av värde – utföres mycket försiktigt. Ge därefter Klyx</w:t>
      </w:r>
      <w:r w:rsidR="11448E89" w:rsidRPr="00996009">
        <w:t xml:space="preserve"> 120 ml</w:t>
      </w:r>
      <w:r w:rsidR="59B1CA56" w:rsidRPr="00996009">
        <w:t xml:space="preserve"> </w:t>
      </w:r>
      <w:r w:rsidR="11448E89" w:rsidRPr="00996009">
        <w:t>eller Resulax</w:t>
      </w:r>
      <w:r w:rsidRPr="00996009">
        <w:t xml:space="preserve">  via </w:t>
      </w:r>
      <w:r w:rsidR="40F87C91" w:rsidRPr="00996009">
        <w:t>anus</w:t>
      </w:r>
      <w:r w:rsidRPr="00996009">
        <w:t xml:space="preserve"> på vida indikationer med barnet liggande på </w:t>
      </w:r>
      <w:r w:rsidRPr="00996009">
        <w:rPr>
          <w:i/>
          <w:iCs/>
        </w:rPr>
        <w:t>vänster</w:t>
      </w:r>
      <w:r w:rsidRPr="00996009">
        <w:t xml:space="preserve"> sida.</w:t>
      </w:r>
      <w:r w:rsidR="54DED838" w:rsidRPr="00996009">
        <w:t xml:space="preserve"> (Inte Mikrolax)</w:t>
      </w:r>
      <w:r w:rsidRPr="00996009">
        <w:t xml:space="preserve"> Därefter ompalpation av buken.</w:t>
      </w:r>
    </w:p>
    <w:p w14:paraId="09B178FF" w14:textId="77777777" w:rsidR="00B6528F" w:rsidRPr="00996009" w:rsidRDefault="00B6528F" w:rsidP="0071549D">
      <w:pPr>
        <w:pStyle w:val="MellanrubrikVGR"/>
      </w:pPr>
      <w:bookmarkStart w:id="28" w:name="_Toc187658905"/>
      <w:r w:rsidRPr="00996009">
        <w:rPr>
          <w:rFonts w:hint="eastAsia"/>
        </w:rPr>
        <w:t>Ö</w:t>
      </w:r>
      <w:r w:rsidRPr="00996009">
        <w:t>verväg provtagning</w:t>
      </w:r>
      <w:bookmarkEnd w:id="28"/>
    </w:p>
    <w:p w14:paraId="787B8615" w14:textId="52948D9C" w:rsidR="00B6528F" w:rsidRPr="00996009" w:rsidRDefault="00B6528F" w:rsidP="0071549D">
      <w:pPr>
        <w:pStyle w:val="Punktlista"/>
        <w:rPr>
          <w:lang w:val="en-US"/>
        </w:rPr>
      </w:pPr>
      <w:r w:rsidRPr="00996009">
        <w:rPr>
          <w:lang w:val="en-US"/>
        </w:rPr>
        <w:t>Urinsticka, Hb, LPK, diff, CRP, leverstatus, B-glukos, S-amylas, Streptock A, S-Kreatinin, elstatus, endomycieantikroppar, F-calprotectin, monospot</w:t>
      </w:r>
      <w:r w:rsidR="6944A04F" w:rsidRPr="00996009">
        <w:rPr>
          <w:lang w:val="en-US"/>
        </w:rPr>
        <w:t>, F-Calprotectin</w:t>
      </w:r>
      <w:r w:rsidRPr="00996009">
        <w:rPr>
          <w:lang w:val="en-US"/>
        </w:rPr>
        <w:t>.</w:t>
      </w:r>
    </w:p>
    <w:p w14:paraId="35D3BD5B" w14:textId="77777777" w:rsidR="00B6528F" w:rsidRPr="00996009" w:rsidRDefault="00B6528F" w:rsidP="0071549D">
      <w:pPr>
        <w:pStyle w:val="Punktlista"/>
      </w:pPr>
      <w:r w:rsidRPr="00996009">
        <w:t>Överväg buköversikt, ultraljud, lungröntgen, CT, urografi och coloningjutning.</w:t>
      </w:r>
    </w:p>
    <w:p w14:paraId="17140AED" w14:textId="77777777" w:rsidR="00B6528F" w:rsidRPr="00996009" w:rsidRDefault="00B6528F" w:rsidP="0071549D">
      <w:pPr>
        <w:pStyle w:val="MellanrubrikVGR"/>
      </w:pPr>
      <w:bookmarkStart w:id="29" w:name="_Toc187658906"/>
      <w:r w:rsidRPr="00996009">
        <w:t>Differentialdiagnoser vid akut buk</w:t>
      </w:r>
      <w:bookmarkEnd w:id="29"/>
    </w:p>
    <w:p w14:paraId="76F3E8C8" w14:textId="204C415F" w:rsidR="00B6528F" w:rsidRPr="00996009" w:rsidRDefault="00B6528F" w:rsidP="0071549D">
      <w:pPr>
        <w:pStyle w:val="Underrubrik"/>
        <w:spacing w:before="120"/>
        <w:rPr>
          <w:b/>
        </w:rPr>
      </w:pPr>
      <w:r w:rsidRPr="00996009">
        <w:t>Körtelbuk (lymfadenitis mesenterica acuta)</w:t>
      </w:r>
    </w:p>
    <w:p w14:paraId="063633D3" w14:textId="77777777" w:rsidR="00B6528F" w:rsidRPr="00996009" w:rsidRDefault="00B6528F" w:rsidP="0071549D">
      <w:pPr>
        <w:pStyle w:val="Punktlista"/>
      </w:pPr>
      <w:r w:rsidRPr="00996009">
        <w:t>Oftast virusinfektion. CRP u a eller lätt stegrat.</w:t>
      </w:r>
    </w:p>
    <w:p w14:paraId="686EE02B" w14:textId="77777777" w:rsidR="00B6528F" w:rsidRPr="00996009" w:rsidRDefault="00B6528F" w:rsidP="0071549D">
      <w:pPr>
        <w:pStyle w:val="Punktlista"/>
      </w:pPr>
      <w:r w:rsidRPr="00996009">
        <w:t>Feber, buksmärtor, illamående, ont i höger fossa.</w:t>
      </w:r>
    </w:p>
    <w:p w14:paraId="009ACC82" w14:textId="77777777" w:rsidR="00B6528F" w:rsidRPr="00996009" w:rsidRDefault="00B6528F" w:rsidP="0071549D">
      <w:pPr>
        <w:pStyle w:val="Punktlista"/>
      </w:pPr>
      <w:r w:rsidRPr="00996009">
        <w:t>Följ förloppet - frikostig ompalpation.</w:t>
      </w:r>
    </w:p>
    <w:p w14:paraId="4DA44681" w14:textId="77777777" w:rsidR="00B6528F" w:rsidRPr="00996009" w:rsidRDefault="00B6528F" w:rsidP="0071549D">
      <w:pPr>
        <w:pStyle w:val="Punktlista"/>
      </w:pPr>
      <w:r w:rsidRPr="00996009">
        <w:t>Ofta god aptit. Vanligen ÖLI med snuva och halsont.</w:t>
      </w:r>
    </w:p>
    <w:p w14:paraId="3231B44F" w14:textId="77777777" w:rsidR="00B6528F" w:rsidRPr="00996009" w:rsidRDefault="00B6528F" w:rsidP="0071549D">
      <w:pPr>
        <w:pStyle w:val="Punktlista"/>
      </w:pPr>
      <w:r w:rsidRPr="00996009">
        <w:t>Kan utan obehag hoppa jämfota.</w:t>
      </w:r>
    </w:p>
    <w:p w14:paraId="37DEF9CA" w14:textId="77777777" w:rsidR="00B6528F" w:rsidRPr="00996009" w:rsidRDefault="00B6528F" w:rsidP="0071549D">
      <w:pPr>
        <w:pStyle w:val="Punktlista"/>
      </w:pPr>
      <w:r w:rsidRPr="00996009">
        <w:t>Ultraljud buk kan ge diagnosen.</w:t>
      </w:r>
    </w:p>
    <w:p w14:paraId="002191FA" w14:textId="77777777" w:rsidR="00B6528F" w:rsidRPr="00996009" w:rsidRDefault="00B6528F" w:rsidP="0071549D">
      <w:pPr>
        <w:pStyle w:val="Underrubrik"/>
        <w:rPr>
          <w:b/>
        </w:rPr>
      </w:pPr>
      <w:r w:rsidRPr="00996009">
        <w:lastRenderedPageBreak/>
        <w:t>Blindtarmsinflammation (appendicit)</w:t>
      </w:r>
    </w:p>
    <w:p w14:paraId="22E9E443" w14:textId="77777777" w:rsidR="00B6528F" w:rsidRPr="00996009" w:rsidRDefault="00B6528F" w:rsidP="0071549D">
      <w:r w:rsidRPr="00996009">
        <w:t>Sjukdomen är extremt sällsynt hos barn före ett års ålder och ovanligt hos barn före fyra års ålder. Appendiciten har ofta ett snabbare och lömskare förlopp hos små barn och leder oftare till perforation. Barn &lt;4 år har perforation i 80-90 % vid operation. Defense är svårbedömt på barn.</w:t>
      </w:r>
    </w:p>
    <w:p w14:paraId="01E699EA" w14:textId="77777777" w:rsidR="00B6528F" w:rsidRPr="00996009" w:rsidRDefault="00B6528F" w:rsidP="00F51A5D">
      <w:pPr>
        <w:keepNext/>
        <w:spacing w:after="20"/>
        <w:rPr>
          <w:rFonts w:cs="Arial"/>
          <w:i/>
          <w:color w:val="000000"/>
        </w:rPr>
      </w:pPr>
      <w:r w:rsidRPr="00996009">
        <w:rPr>
          <w:rFonts w:cs="Arial"/>
          <w:i/>
          <w:color w:val="000000"/>
        </w:rPr>
        <w:t>Symtom</w:t>
      </w:r>
    </w:p>
    <w:p w14:paraId="06AB5105" w14:textId="5854C174" w:rsidR="00B6528F" w:rsidRPr="00996009" w:rsidRDefault="00B6528F" w:rsidP="0071549D">
      <w:pPr>
        <w:pStyle w:val="Punktlista"/>
      </w:pPr>
      <w:r w:rsidRPr="00996009">
        <w:t>Aptitlöshet, trötthet, feber,diarré</w:t>
      </w:r>
      <w:r w:rsidR="3A14E469" w:rsidRPr="00996009">
        <w:t xml:space="preserve">, illamående är </w:t>
      </w:r>
      <w:r w:rsidRPr="00996009">
        <w:t>vanligt.</w:t>
      </w:r>
    </w:p>
    <w:p w14:paraId="754FEA55" w14:textId="77777777" w:rsidR="00B6528F" w:rsidRPr="00996009" w:rsidRDefault="00B6528F" w:rsidP="0071549D">
      <w:pPr>
        <w:pStyle w:val="Punktlista"/>
      </w:pPr>
      <w:r w:rsidRPr="00996009">
        <w:t>Täta urinträngningar är vanligt.</w:t>
      </w:r>
    </w:p>
    <w:p w14:paraId="15DDB496" w14:textId="77777777" w:rsidR="00B6528F" w:rsidRPr="00996009" w:rsidRDefault="00B6528F" w:rsidP="0071549D">
      <w:pPr>
        <w:pStyle w:val="Punktlista"/>
      </w:pPr>
      <w:r w:rsidRPr="00996009">
        <w:t>Molande, kontinuerlig smärta.</w:t>
      </w:r>
    </w:p>
    <w:p w14:paraId="75659077" w14:textId="77777777" w:rsidR="00B6528F" w:rsidRPr="00996009" w:rsidRDefault="00B6528F" w:rsidP="0071549D">
      <w:pPr>
        <w:pStyle w:val="Punktlista"/>
      </w:pPr>
      <w:r w:rsidRPr="00996009">
        <w:t>Perioral blekhet.</w:t>
      </w:r>
    </w:p>
    <w:p w14:paraId="54642B5A" w14:textId="77777777" w:rsidR="00B6528F" w:rsidRPr="00996009" w:rsidRDefault="00B6528F" w:rsidP="0071549D">
      <w:pPr>
        <w:pStyle w:val="Punktlista"/>
      </w:pPr>
      <w:r w:rsidRPr="00996009">
        <w:t>Vill ligga still. Rörelseprovocerad smärta.</w:t>
      </w:r>
    </w:p>
    <w:p w14:paraId="21DFFAEE" w14:textId="77777777" w:rsidR="00B6528F" w:rsidRPr="00996009" w:rsidRDefault="00B6528F" w:rsidP="0071549D">
      <w:pPr>
        <w:pStyle w:val="Punktlista"/>
      </w:pPr>
      <w:r w:rsidRPr="00996009">
        <w:t>Positivt ”hopptest” - ont när patienten hoppar. Vill inte hoppa.</w:t>
      </w:r>
    </w:p>
    <w:p w14:paraId="28AA5122" w14:textId="77777777" w:rsidR="00B6528F" w:rsidRPr="00996009" w:rsidRDefault="00B6528F" w:rsidP="0071549D">
      <w:pPr>
        <w:pStyle w:val="Punktlista"/>
      </w:pPr>
      <w:r w:rsidRPr="00996009">
        <w:t>Släppömhet. Indirekt ömhet. Muskelförsvar.</w:t>
      </w:r>
    </w:p>
    <w:p w14:paraId="28F74292" w14:textId="1C556DBE" w:rsidR="00B6528F" w:rsidRPr="00996009" w:rsidRDefault="00B6528F" w:rsidP="005D1261">
      <w:pPr>
        <w:keepNext/>
        <w:spacing w:after="20"/>
        <w:rPr>
          <w:rFonts w:cs="Arial"/>
          <w:i/>
          <w:color w:val="000000"/>
        </w:rPr>
      </w:pPr>
      <w:r w:rsidRPr="00996009">
        <w:rPr>
          <w:rFonts w:cs="Arial"/>
          <w:i/>
          <w:color w:val="000000"/>
        </w:rPr>
        <w:t>Behandling</w:t>
      </w:r>
    </w:p>
    <w:p w14:paraId="30C19DE0" w14:textId="77777777" w:rsidR="00B6528F" w:rsidRPr="00996009" w:rsidRDefault="00B6528F" w:rsidP="0071549D">
      <w:pPr>
        <w:pStyle w:val="Punktlista"/>
        <w:rPr>
          <w:bCs/>
          <w:iCs/>
        </w:rPr>
      </w:pPr>
      <w:r w:rsidRPr="00996009">
        <w:rPr>
          <w:bCs/>
          <w:iCs/>
        </w:rPr>
        <w:t>Rehydrering – 5 % av kroppsvikten – Ringeracetat-lösning, intravenöst.</w:t>
      </w:r>
    </w:p>
    <w:p w14:paraId="0ED2751E" w14:textId="77777777" w:rsidR="00B6528F" w:rsidRPr="00996009" w:rsidRDefault="00B6528F" w:rsidP="0071549D">
      <w:pPr>
        <w:pStyle w:val="Punktlista"/>
        <w:rPr>
          <w:bCs/>
          <w:iCs/>
        </w:rPr>
      </w:pPr>
      <w:r w:rsidRPr="00996009">
        <w:rPr>
          <w:bCs/>
          <w:iCs/>
        </w:rPr>
        <w:t>Analgetika.</w:t>
      </w:r>
    </w:p>
    <w:p w14:paraId="3AE3B21A" w14:textId="76CC41F7" w:rsidR="00B6528F" w:rsidRPr="00996009" w:rsidRDefault="00B6528F" w:rsidP="0071549D">
      <w:pPr>
        <w:pStyle w:val="Punktlista"/>
        <w:rPr>
          <w:bCs/>
          <w:iCs/>
        </w:rPr>
      </w:pPr>
      <w:r w:rsidRPr="00996009">
        <w:rPr>
          <w:bCs/>
          <w:iCs/>
        </w:rPr>
        <w:t xml:space="preserve">Preoperativ antibiotika enligt riktlinje </w:t>
      </w:r>
      <w:hyperlink r:id="rId22" w:history="1">
        <w:r w:rsidRPr="00996009">
          <w:rPr>
            <w:rStyle w:val="Hyperlnk"/>
          </w:rPr>
          <w:t>Antibiotikaprofylax inför kirurgi</w:t>
        </w:r>
      </w:hyperlink>
      <w:r w:rsidRPr="00996009">
        <w:t xml:space="preserve"> [6]</w:t>
      </w:r>
      <w:r w:rsidRPr="00996009">
        <w:rPr>
          <w:bCs/>
          <w:iCs/>
        </w:rPr>
        <w:t>.</w:t>
      </w:r>
    </w:p>
    <w:p w14:paraId="4C345DBF" w14:textId="77777777" w:rsidR="00B6528F" w:rsidRPr="00996009" w:rsidRDefault="00B6528F" w:rsidP="0071549D">
      <w:pPr>
        <w:pStyle w:val="Punktlista"/>
        <w:rPr>
          <w:bCs/>
          <w:iCs/>
        </w:rPr>
      </w:pPr>
      <w:r w:rsidRPr="00996009">
        <w:rPr>
          <w:bCs/>
          <w:iCs/>
        </w:rPr>
        <w:t>Operation laparoskopiskt eller öppet.</w:t>
      </w:r>
    </w:p>
    <w:p w14:paraId="0FFD3B1C" w14:textId="77777777" w:rsidR="00B6528F" w:rsidRPr="00996009" w:rsidRDefault="00B6528F" w:rsidP="00C052E3">
      <w:pPr>
        <w:pStyle w:val="Underrubrik"/>
      </w:pPr>
      <w:r w:rsidRPr="00996009">
        <w:t>Magsjuka (gastroenterit)</w:t>
      </w:r>
    </w:p>
    <w:p w14:paraId="00D16908" w14:textId="77777777" w:rsidR="00B6528F" w:rsidRPr="00996009" w:rsidRDefault="00B6528F" w:rsidP="00C052E3">
      <w:pPr>
        <w:pStyle w:val="Punktlista"/>
      </w:pPr>
      <w:r w:rsidRPr="00996009">
        <w:t>Subfebril - hög feber.</w:t>
      </w:r>
    </w:p>
    <w:p w14:paraId="7CB712CC" w14:textId="77777777" w:rsidR="00B6528F" w:rsidRPr="00996009" w:rsidRDefault="00B6528F" w:rsidP="00C052E3">
      <w:pPr>
        <w:pStyle w:val="Punktlista"/>
      </w:pPr>
      <w:r w:rsidRPr="00996009">
        <w:t>Kräkningar och diarré, ofta frekventa.</w:t>
      </w:r>
    </w:p>
    <w:p w14:paraId="16591379" w14:textId="77777777" w:rsidR="00B6528F" w:rsidRPr="00996009" w:rsidRDefault="00B6528F" w:rsidP="00C052E3">
      <w:pPr>
        <w:pStyle w:val="Punktlista"/>
      </w:pPr>
      <w:r w:rsidRPr="00996009">
        <w:t>Mjuk buk.</w:t>
      </w:r>
    </w:p>
    <w:p w14:paraId="724CD59B" w14:textId="77777777" w:rsidR="00B6528F" w:rsidRPr="00996009" w:rsidRDefault="00B6528F" w:rsidP="00C052E3">
      <w:pPr>
        <w:pStyle w:val="Punktlista"/>
      </w:pPr>
      <w:r w:rsidRPr="00996009">
        <w:t>Ofta fler sjuka i familj och omgivning.</w:t>
      </w:r>
    </w:p>
    <w:p w14:paraId="08AB948C" w14:textId="77777777" w:rsidR="00B6528F" w:rsidRPr="00996009" w:rsidRDefault="00B6528F" w:rsidP="00C052E3">
      <w:pPr>
        <w:pStyle w:val="Underrubrik"/>
        <w:keepNext/>
      </w:pPr>
      <w:r w:rsidRPr="00996009">
        <w:t>Förstoppning (obstipation)</w:t>
      </w:r>
    </w:p>
    <w:p w14:paraId="396E6E71" w14:textId="77777777" w:rsidR="00B6528F" w:rsidRPr="00996009" w:rsidRDefault="00B6528F" w:rsidP="00C052E3">
      <w:pPr>
        <w:pStyle w:val="Punktlista"/>
      </w:pPr>
      <w:r w:rsidRPr="00996009">
        <w:t>Vanlig genes till ”knip i magen”.</w:t>
      </w:r>
    </w:p>
    <w:p w14:paraId="5C8FA5A3" w14:textId="77777777" w:rsidR="00B6528F" w:rsidRPr="00996009" w:rsidRDefault="00B6528F" w:rsidP="00C052E3">
      <w:pPr>
        <w:pStyle w:val="Punktlista"/>
      </w:pPr>
      <w:r w:rsidRPr="00996009">
        <w:t>Kolikartade smärtor i oregelbundna intervaller.</w:t>
      </w:r>
    </w:p>
    <w:p w14:paraId="0DD24E16" w14:textId="77777777" w:rsidR="00B6528F" w:rsidRPr="00996009" w:rsidRDefault="00B6528F" w:rsidP="00C052E3">
      <w:pPr>
        <w:pStyle w:val="Punktlista"/>
      </w:pPr>
      <w:r w:rsidRPr="00996009">
        <w:t>Måltidsrelaterade smärtor, reflux och sura uppstötningar.</w:t>
      </w:r>
    </w:p>
    <w:p w14:paraId="580A5CBC" w14:textId="77777777" w:rsidR="00B6528F" w:rsidRPr="00996009" w:rsidRDefault="00B6528F" w:rsidP="00C052E3">
      <w:pPr>
        <w:pStyle w:val="Punktlista"/>
      </w:pPr>
      <w:r w:rsidRPr="00996009">
        <w:t>Ofta god aptit, sällan illamående.</w:t>
      </w:r>
    </w:p>
    <w:p w14:paraId="209481B9" w14:textId="77777777" w:rsidR="00B6528F" w:rsidRPr="00996009" w:rsidRDefault="00B6528F" w:rsidP="00C052E3">
      <w:pPr>
        <w:pStyle w:val="Punktlista"/>
      </w:pPr>
      <w:r w:rsidRPr="00996009">
        <w:t>Smärtdebut i samband med måltid.</w:t>
      </w:r>
    </w:p>
    <w:p w14:paraId="7C415F7C" w14:textId="77777777" w:rsidR="00B6528F" w:rsidRPr="00996009" w:rsidRDefault="00B6528F" w:rsidP="00C052E3">
      <w:pPr>
        <w:pStyle w:val="Punktlista"/>
      </w:pPr>
      <w:r w:rsidRPr="00996009">
        <w:t>Inte ovanligt med diarré (=paradoxal diarré).</w:t>
      </w:r>
    </w:p>
    <w:p w14:paraId="72F90A9C" w14:textId="77777777" w:rsidR="00B6528F" w:rsidRPr="00996009" w:rsidRDefault="00B6528F" w:rsidP="00C052E3">
      <w:pPr>
        <w:pStyle w:val="Punktlista"/>
      </w:pPr>
      <w:r w:rsidRPr="00996009">
        <w:t>Sällan feber.</w:t>
      </w:r>
    </w:p>
    <w:p w14:paraId="5718F888" w14:textId="77777777" w:rsidR="00B6528F" w:rsidRPr="00996009" w:rsidRDefault="00B6528F" w:rsidP="00C052E3">
      <w:pPr>
        <w:pStyle w:val="Punktlista"/>
      </w:pPr>
      <w:r w:rsidRPr="00996009">
        <w:t>Barnet kan ha haft normal avföring samma dag men ändå ha obstipation.</w:t>
      </w:r>
    </w:p>
    <w:p w14:paraId="74036EF7" w14:textId="77777777" w:rsidR="00B6528F" w:rsidRPr="00996009" w:rsidRDefault="00B6528F" w:rsidP="00C052E3">
      <w:pPr>
        <w:pStyle w:val="Punktlista"/>
      </w:pPr>
      <w:r w:rsidRPr="00996009">
        <w:t>Hård avföring i ampullen.</w:t>
      </w:r>
    </w:p>
    <w:p w14:paraId="42C4F9B5" w14:textId="77777777" w:rsidR="00B6528F" w:rsidRPr="00996009" w:rsidRDefault="00B6528F" w:rsidP="00C052E3">
      <w:pPr>
        <w:pStyle w:val="Punktlista"/>
      </w:pPr>
      <w:r w:rsidRPr="00996009">
        <w:t>Öm i vänster fossa. Ofta kan colon descendens palperas fylld, ömmande.</w:t>
      </w:r>
    </w:p>
    <w:p w14:paraId="19AC77E3" w14:textId="77777777" w:rsidR="00B6528F" w:rsidRPr="00996009" w:rsidRDefault="00B6528F" w:rsidP="005D1261">
      <w:pPr>
        <w:keepNext/>
        <w:spacing w:after="20"/>
        <w:rPr>
          <w:rFonts w:cs="Arial"/>
          <w:i/>
          <w:color w:val="000000"/>
        </w:rPr>
      </w:pPr>
      <w:r w:rsidRPr="00996009">
        <w:rPr>
          <w:rFonts w:cs="Arial"/>
          <w:i/>
          <w:color w:val="000000"/>
        </w:rPr>
        <w:lastRenderedPageBreak/>
        <w:t>Behandling</w:t>
      </w:r>
    </w:p>
    <w:p w14:paraId="087FFEDC" w14:textId="77777777" w:rsidR="00B6528F" w:rsidRPr="00996009" w:rsidRDefault="00B6528F" w:rsidP="00C052E3">
      <w:pPr>
        <w:pStyle w:val="Punktlista"/>
      </w:pPr>
      <w:r w:rsidRPr="00996009">
        <w:t xml:space="preserve">Dokusat och sorbitol (Klyx), 120 ml, per rektum (ej Microlax som svider) eller ge sorbitol (Resulax) per rektum med barnet liggande på </w:t>
      </w:r>
      <w:r w:rsidRPr="00996009">
        <w:rPr>
          <w:i/>
        </w:rPr>
        <w:t>vänster</w:t>
      </w:r>
      <w:r w:rsidRPr="00996009">
        <w:t xml:space="preserve"> sida.</w:t>
      </w:r>
    </w:p>
    <w:p w14:paraId="3160E4A9" w14:textId="77777777" w:rsidR="00B6528F" w:rsidRPr="00996009" w:rsidRDefault="00B6528F" w:rsidP="005D1261">
      <w:pPr>
        <w:pStyle w:val="Underrubrik"/>
        <w:keepNext/>
      </w:pPr>
      <w:r w:rsidRPr="00996009">
        <w:t>Invagination</w:t>
      </w:r>
    </w:p>
    <w:p w14:paraId="6D30FDB6" w14:textId="77777777" w:rsidR="00B6528F" w:rsidRPr="00996009" w:rsidRDefault="00B6528F" w:rsidP="00914257">
      <w:r w:rsidRPr="00996009">
        <w:t>Vanligast mellan 3 månader och 3 års ålder. Sällsynt efter 4 års ålder, men förekommer. Ju äldre barn desto mer observant måste man vara på bakomliggande sjukdom (Meckel, polyp, tumör, lymfom, ulcerös colit).</w:t>
      </w:r>
    </w:p>
    <w:p w14:paraId="0B82128D" w14:textId="77777777" w:rsidR="00B6528F" w:rsidRPr="00996009" w:rsidRDefault="00B6528F" w:rsidP="005D1261">
      <w:pPr>
        <w:keepNext/>
        <w:spacing w:after="20"/>
        <w:rPr>
          <w:rFonts w:cs="Arial"/>
          <w:i/>
          <w:color w:val="000000"/>
        </w:rPr>
      </w:pPr>
      <w:r w:rsidRPr="00996009">
        <w:rPr>
          <w:rFonts w:cs="Arial"/>
          <w:i/>
          <w:color w:val="000000"/>
        </w:rPr>
        <w:t>Symtom</w:t>
      </w:r>
    </w:p>
    <w:p w14:paraId="180E6033" w14:textId="77777777" w:rsidR="00B6528F" w:rsidRPr="00996009" w:rsidRDefault="00B6528F" w:rsidP="0025366D">
      <w:pPr>
        <w:pStyle w:val="Punktlista"/>
      </w:pPr>
      <w:r w:rsidRPr="00996009">
        <w:t>Intervallsmärtor, regelbundna, 2-3 ggr/tim.</w:t>
      </w:r>
    </w:p>
    <w:p w14:paraId="7A8D481C" w14:textId="77777777" w:rsidR="00B6528F" w:rsidRPr="00996009" w:rsidRDefault="00B6528F" w:rsidP="0025366D">
      <w:pPr>
        <w:pStyle w:val="Punktlista"/>
      </w:pPr>
      <w:r w:rsidRPr="00996009">
        <w:t>Blod per rektum.</w:t>
      </w:r>
    </w:p>
    <w:p w14:paraId="1914543C" w14:textId="77777777" w:rsidR="00B6528F" w:rsidRPr="00996009" w:rsidRDefault="00B6528F" w:rsidP="0025366D">
      <w:pPr>
        <w:pStyle w:val="Punktlista"/>
      </w:pPr>
      <w:r w:rsidRPr="00996009">
        <w:t>Kräkningar.</w:t>
      </w:r>
    </w:p>
    <w:p w14:paraId="3BF0313A" w14:textId="77777777" w:rsidR="00B6528F" w:rsidRPr="00996009" w:rsidRDefault="00B6528F" w:rsidP="0025366D">
      <w:pPr>
        <w:pStyle w:val="Punktlista"/>
      </w:pPr>
      <w:r w:rsidRPr="00996009">
        <w:t>Tympanism och uppspänd buk.</w:t>
      </w:r>
    </w:p>
    <w:p w14:paraId="089D5717" w14:textId="77777777" w:rsidR="00B6528F" w:rsidRPr="00996009" w:rsidRDefault="00B6528F" w:rsidP="005D1261">
      <w:pPr>
        <w:keepNext/>
        <w:spacing w:after="20"/>
        <w:rPr>
          <w:rFonts w:cs="Arial"/>
          <w:i/>
          <w:color w:val="000000"/>
        </w:rPr>
      </w:pPr>
      <w:r w:rsidRPr="00996009">
        <w:rPr>
          <w:rFonts w:cs="Arial"/>
          <w:i/>
          <w:color w:val="000000"/>
        </w:rPr>
        <w:t>Statusfynd</w:t>
      </w:r>
    </w:p>
    <w:p w14:paraId="1722B8BE" w14:textId="77777777" w:rsidR="00B6528F" w:rsidRPr="00996009" w:rsidRDefault="00B6528F" w:rsidP="0025366D">
      <w:pPr>
        <w:pStyle w:val="Punktlista"/>
      </w:pPr>
      <w:r w:rsidRPr="00996009">
        <w:t>Ofta ”blankt” bukstatus, men ibland kan invaginatet palperas som en långsträckt resistens.</w:t>
      </w:r>
    </w:p>
    <w:p w14:paraId="2A160B05" w14:textId="77777777" w:rsidR="00B6528F" w:rsidRPr="00996009" w:rsidRDefault="00B6528F" w:rsidP="0025366D">
      <w:pPr>
        <w:pStyle w:val="Punktlista"/>
      </w:pPr>
      <w:r w:rsidRPr="00996009">
        <w:t>Palpera bråckportar (differentialdiagnos inklämt bråck).</w:t>
      </w:r>
    </w:p>
    <w:p w14:paraId="2AB188EC" w14:textId="77777777" w:rsidR="00B6528F" w:rsidRPr="00996009" w:rsidRDefault="00B6528F" w:rsidP="005D1261">
      <w:pPr>
        <w:keepNext/>
        <w:spacing w:after="20"/>
        <w:rPr>
          <w:rFonts w:cs="Arial"/>
          <w:i/>
          <w:color w:val="000000"/>
        </w:rPr>
      </w:pPr>
      <w:r w:rsidRPr="00996009">
        <w:rPr>
          <w:rFonts w:cs="Arial"/>
          <w:i/>
          <w:color w:val="000000"/>
        </w:rPr>
        <w:t>Diagnos</w:t>
      </w:r>
    </w:p>
    <w:p w14:paraId="77DE91DC" w14:textId="77777777" w:rsidR="00B6528F" w:rsidRPr="00996009" w:rsidRDefault="00B6528F" w:rsidP="0025366D">
      <w:pPr>
        <w:pStyle w:val="Punktlista"/>
      </w:pPr>
      <w:r w:rsidRPr="00996009">
        <w:t>Ultraljud i första hand.</w:t>
      </w:r>
    </w:p>
    <w:p w14:paraId="308E93BE" w14:textId="77777777" w:rsidR="00B6528F" w:rsidRPr="00996009" w:rsidRDefault="00B6528F" w:rsidP="0025366D">
      <w:pPr>
        <w:pStyle w:val="Punktlista"/>
      </w:pPr>
      <w:r w:rsidRPr="00996009">
        <w:t>Buköversikt och koloningjutning (kan även vara terapeutiskt). Normal buköversikt utesluter inte invagination.</w:t>
      </w:r>
    </w:p>
    <w:p w14:paraId="68C6AC60" w14:textId="77777777" w:rsidR="00B6528F" w:rsidRPr="00996009" w:rsidRDefault="00B6528F" w:rsidP="00914257">
      <w:pPr>
        <w:spacing w:after="20"/>
        <w:rPr>
          <w:i/>
          <w:iCs/>
        </w:rPr>
      </w:pPr>
      <w:r w:rsidRPr="00996009">
        <w:rPr>
          <w:i/>
          <w:iCs/>
        </w:rPr>
        <w:t>Behandling</w:t>
      </w:r>
    </w:p>
    <w:p w14:paraId="28CFBC3D" w14:textId="77777777" w:rsidR="00B6528F" w:rsidRPr="00996009" w:rsidRDefault="00B6528F" w:rsidP="0025366D">
      <w:pPr>
        <w:pStyle w:val="Punktlista"/>
      </w:pPr>
      <w:r w:rsidRPr="00996009">
        <w:t>Kontakta narkos för uppvätskning.</w:t>
      </w:r>
    </w:p>
    <w:p w14:paraId="44753013" w14:textId="77777777" w:rsidR="00B6528F" w:rsidRPr="00996009" w:rsidRDefault="00B6528F" w:rsidP="0025366D">
      <w:pPr>
        <w:pStyle w:val="Punktlista"/>
      </w:pPr>
      <w:r w:rsidRPr="00996009">
        <w:t>Koloningjutning på röntgen.</w:t>
      </w:r>
    </w:p>
    <w:p w14:paraId="5EC2206B" w14:textId="77777777" w:rsidR="00B6528F" w:rsidRPr="00996009" w:rsidRDefault="00B6528F" w:rsidP="0025366D">
      <w:pPr>
        <w:pStyle w:val="Punktlista"/>
      </w:pPr>
      <w:r w:rsidRPr="00996009">
        <w:t>Operation.</w:t>
      </w:r>
    </w:p>
    <w:p w14:paraId="586288B4" w14:textId="77777777" w:rsidR="00B6528F" w:rsidRPr="00996009" w:rsidRDefault="00B6528F" w:rsidP="0025366D">
      <w:pPr>
        <w:pStyle w:val="Punktlista"/>
      </w:pPr>
      <w:r w:rsidRPr="00996009">
        <w:t>Alltid inskrivning i slutenvård.</w:t>
      </w:r>
    </w:p>
    <w:p w14:paraId="57234771" w14:textId="77777777" w:rsidR="00B6528F" w:rsidRPr="00996009" w:rsidRDefault="00B6528F" w:rsidP="0025366D">
      <w:pPr>
        <w:pStyle w:val="Punktlista"/>
      </w:pPr>
      <w:r w:rsidRPr="00996009">
        <w:t>Ge utsköljningslavemang efter kolonröntgen.</w:t>
      </w:r>
    </w:p>
    <w:p w14:paraId="7F78A306" w14:textId="77777777" w:rsidR="00B6528F" w:rsidRPr="00996009" w:rsidRDefault="00B6528F" w:rsidP="004801BD">
      <w:pPr>
        <w:pStyle w:val="Underrubrik"/>
      </w:pPr>
      <w:r w:rsidRPr="00996009">
        <w:t>Pylorusstenos</w:t>
      </w:r>
    </w:p>
    <w:p w14:paraId="52130960" w14:textId="5881AE0C" w:rsidR="00B6528F" w:rsidRPr="00996009" w:rsidRDefault="00B6528F" w:rsidP="004801BD">
      <w:pPr>
        <w:rPr>
          <w:szCs w:val="20"/>
        </w:rPr>
      </w:pPr>
      <w:r w:rsidRPr="00996009">
        <w:rPr>
          <w:szCs w:val="20"/>
        </w:rPr>
        <w:t xml:space="preserve">Se separat riktlinje </w:t>
      </w:r>
      <w:hyperlink r:id="rId23" w:history="1">
        <w:r w:rsidRPr="001F6623">
          <w:rPr>
            <w:rStyle w:val="Hyperlnk"/>
          </w:rPr>
          <w:t>Pylorusstenos, handläggning vid SÄS</w:t>
        </w:r>
      </w:hyperlink>
      <w:r w:rsidRPr="001F6623">
        <w:rPr>
          <w:szCs w:val="20"/>
        </w:rPr>
        <w:t xml:space="preserve"> [7].</w:t>
      </w:r>
    </w:p>
    <w:p w14:paraId="3F5B8CCE" w14:textId="3B6E6ABF" w:rsidR="00B6528F" w:rsidRPr="00996009" w:rsidRDefault="00B6528F" w:rsidP="004801BD">
      <w:r w:rsidRPr="00996009">
        <w:t>Vanligen debut vid 4 veckor - 6 månaders ålder. Diagnosen är numera sällsynt. Operation utförs på Drottning Silvias barnsjukhus (DSBS) i Göteborg.</w:t>
      </w:r>
    </w:p>
    <w:p w14:paraId="36358803" w14:textId="77777777" w:rsidR="00B6528F" w:rsidRPr="00996009" w:rsidRDefault="00B6528F" w:rsidP="009E4E92">
      <w:pPr>
        <w:spacing w:after="20"/>
        <w:rPr>
          <w:rFonts w:cs="Arial"/>
          <w:i/>
          <w:color w:val="000000"/>
          <w:szCs w:val="20"/>
        </w:rPr>
      </w:pPr>
      <w:r w:rsidRPr="00996009">
        <w:rPr>
          <w:rFonts w:cs="Arial"/>
          <w:i/>
          <w:color w:val="000000"/>
          <w:szCs w:val="20"/>
        </w:rPr>
        <w:t>Symtom</w:t>
      </w:r>
    </w:p>
    <w:p w14:paraId="3EAFB860" w14:textId="77777777" w:rsidR="00B6528F" w:rsidRPr="00996009" w:rsidRDefault="00B6528F" w:rsidP="009E4E92">
      <w:pPr>
        <w:pStyle w:val="Punktlista"/>
      </w:pPr>
      <w:r w:rsidRPr="00996009">
        <w:t>Kaskadkräkningar kort stund efter måltid i ökande frekvens.</w:t>
      </w:r>
    </w:p>
    <w:p w14:paraId="76411A2E" w14:textId="77777777" w:rsidR="00B6528F" w:rsidRPr="00996009" w:rsidRDefault="00B6528F" w:rsidP="009E4E92">
      <w:pPr>
        <w:pStyle w:val="Punktlista"/>
      </w:pPr>
      <w:r w:rsidRPr="00996009">
        <w:t>Aldrig gallfärgade kräkningar.</w:t>
      </w:r>
    </w:p>
    <w:p w14:paraId="3A9658B6" w14:textId="77777777" w:rsidR="00B6528F" w:rsidRPr="00996009" w:rsidRDefault="00B6528F" w:rsidP="009E4E92">
      <w:pPr>
        <w:pStyle w:val="Punktlista"/>
      </w:pPr>
      <w:r w:rsidRPr="00996009">
        <w:t>Viktminskning.</w:t>
      </w:r>
    </w:p>
    <w:p w14:paraId="34D61DA7" w14:textId="77777777" w:rsidR="00B6528F" w:rsidRPr="00996009" w:rsidRDefault="00B6528F" w:rsidP="009E4E92">
      <w:pPr>
        <w:pStyle w:val="Punktlista"/>
      </w:pPr>
      <w:r w:rsidRPr="00996009">
        <w:t>Feberfri.</w:t>
      </w:r>
    </w:p>
    <w:p w14:paraId="153C59DA" w14:textId="77777777" w:rsidR="00B6528F" w:rsidRPr="00996009" w:rsidRDefault="00B6528F" w:rsidP="004801BD">
      <w:pPr>
        <w:pStyle w:val="Underrubrik"/>
      </w:pPr>
      <w:bookmarkStart w:id="30" w:name="Bråck"/>
      <w:bookmarkEnd w:id="30"/>
      <w:r w:rsidRPr="00996009">
        <w:lastRenderedPageBreak/>
        <w:t>Inklämt ljumskbråck</w:t>
      </w:r>
    </w:p>
    <w:p w14:paraId="474FACED" w14:textId="77777777" w:rsidR="00B6528F" w:rsidRPr="00996009" w:rsidRDefault="00B6528F" w:rsidP="009E4E92">
      <w:r w:rsidRPr="00996009">
        <w:t>Uteslutande laterala, indirekta bråck. Fler pojkar än flickor drabbas.</w:t>
      </w:r>
    </w:p>
    <w:p w14:paraId="56A9EACB" w14:textId="77777777" w:rsidR="00B6528F" w:rsidRPr="00996009" w:rsidRDefault="00B6528F" w:rsidP="00BC5BF3">
      <w:pPr>
        <w:spacing w:after="20"/>
        <w:rPr>
          <w:rFonts w:cs="Arial"/>
          <w:i/>
          <w:color w:val="000000"/>
          <w:szCs w:val="20"/>
        </w:rPr>
      </w:pPr>
      <w:r w:rsidRPr="00996009">
        <w:rPr>
          <w:rFonts w:cs="Arial"/>
          <w:i/>
          <w:color w:val="000000"/>
          <w:szCs w:val="20"/>
        </w:rPr>
        <w:t>Symtom</w:t>
      </w:r>
    </w:p>
    <w:p w14:paraId="4FA160C3" w14:textId="77777777" w:rsidR="00B6528F" w:rsidRPr="00996009" w:rsidRDefault="00B6528F" w:rsidP="006E0571">
      <w:pPr>
        <w:pStyle w:val="Punktlista"/>
      </w:pPr>
      <w:r w:rsidRPr="00996009">
        <w:t>Intervallsmärtor.</w:t>
      </w:r>
    </w:p>
    <w:p w14:paraId="7D09EBB5" w14:textId="77777777" w:rsidR="00B6528F" w:rsidRPr="00996009" w:rsidRDefault="00B6528F" w:rsidP="006E0571">
      <w:pPr>
        <w:pStyle w:val="Punktlista"/>
      </w:pPr>
      <w:r w:rsidRPr="00996009">
        <w:t>Buktande palpabelt bråck som inte är reponibelt.</w:t>
      </w:r>
    </w:p>
    <w:p w14:paraId="00A47AEA" w14:textId="77777777" w:rsidR="00B6528F" w:rsidRPr="00996009" w:rsidRDefault="00B6528F" w:rsidP="006E0571">
      <w:pPr>
        <w:pStyle w:val="Punktlista"/>
      </w:pPr>
      <w:r w:rsidRPr="00996009">
        <w:t>Nedsatt aptit, ibland kräkning.</w:t>
      </w:r>
    </w:p>
    <w:p w14:paraId="410C15BC" w14:textId="77777777" w:rsidR="00B6528F" w:rsidRPr="00996009" w:rsidRDefault="00B6528F" w:rsidP="00BC5BF3">
      <w:pPr>
        <w:spacing w:after="20"/>
        <w:rPr>
          <w:rFonts w:cs="Arial"/>
          <w:i/>
          <w:color w:val="000000"/>
          <w:szCs w:val="20"/>
        </w:rPr>
      </w:pPr>
      <w:r w:rsidRPr="00996009">
        <w:rPr>
          <w:rFonts w:cs="Arial"/>
          <w:i/>
          <w:color w:val="000000"/>
          <w:szCs w:val="20"/>
        </w:rPr>
        <w:t>Diagnos</w:t>
      </w:r>
    </w:p>
    <w:p w14:paraId="07AAA604" w14:textId="77777777" w:rsidR="00B6528F" w:rsidRPr="00996009" w:rsidRDefault="00B6528F" w:rsidP="0063702B">
      <w:pPr>
        <w:pStyle w:val="Punktlista"/>
      </w:pPr>
      <w:r w:rsidRPr="00996009">
        <w:t>Anamnes</w:t>
      </w:r>
    </w:p>
    <w:p w14:paraId="38AFA8CB" w14:textId="77777777" w:rsidR="00B6528F" w:rsidRPr="00996009" w:rsidRDefault="00B6528F" w:rsidP="0063702B">
      <w:pPr>
        <w:pStyle w:val="Punktlista"/>
      </w:pPr>
      <w:r w:rsidRPr="00996009">
        <w:t>Palpation.</w:t>
      </w:r>
    </w:p>
    <w:p w14:paraId="45EB3635" w14:textId="77777777" w:rsidR="00B6528F" w:rsidRPr="00996009" w:rsidRDefault="00B6528F" w:rsidP="00BC5BF3">
      <w:pPr>
        <w:spacing w:after="20"/>
        <w:rPr>
          <w:rFonts w:cs="Arial"/>
          <w:i/>
          <w:color w:val="000000"/>
          <w:szCs w:val="20"/>
        </w:rPr>
      </w:pPr>
      <w:r w:rsidRPr="00996009">
        <w:rPr>
          <w:rFonts w:cs="Arial"/>
          <w:i/>
          <w:color w:val="000000"/>
          <w:szCs w:val="20"/>
        </w:rPr>
        <w:t>Differentialdiagnoser till inklämt ljumskbråck</w:t>
      </w:r>
    </w:p>
    <w:p w14:paraId="6B8B6D83" w14:textId="77777777" w:rsidR="00B6528F" w:rsidRPr="00996009" w:rsidRDefault="00B6528F" w:rsidP="006E0571">
      <w:pPr>
        <w:pStyle w:val="Punktlista"/>
      </w:pPr>
      <w:r w:rsidRPr="00996009">
        <w:t>Hydrocele testis.</w:t>
      </w:r>
    </w:p>
    <w:p w14:paraId="5EF527C2" w14:textId="0040A014" w:rsidR="00B6528F" w:rsidRPr="0035571E" w:rsidRDefault="00B6528F" w:rsidP="006E0571">
      <w:pPr>
        <w:pStyle w:val="Punktlista"/>
      </w:pPr>
      <w:r w:rsidRPr="0035571E">
        <w:t>Testistorsion</w:t>
      </w:r>
      <w:r w:rsidR="00EB77EE" w:rsidRPr="0035571E">
        <w:t xml:space="preserve">, se rutinen </w:t>
      </w:r>
      <w:hyperlink r:id="rId24" w:history="1">
        <w:r w:rsidR="00EB77EE" w:rsidRPr="0035571E">
          <w:rPr>
            <w:rStyle w:val="Hyperlnk"/>
          </w:rPr>
          <w:t>Akut s</w:t>
        </w:r>
        <w:r w:rsidR="00EB77EE" w:rsidRPr="0035571E">
          <w:rPr>
            <w:rStyle w:val="Hyperlnk"/>
          </w:rPr>
          <w:t>c</w:t>
        </w:r>
        <w:r w:rsidR="00EB77EE" w:rsidRPr="0035571E">
          <w:rPr>
            <w:rStyle w:val="Hyperlnk"/>
          </w:rPr>
          <w:t>rotum</w:t>
        </w:r>
      </w:hyperlink>
      <w:r w:rsidR="00EB77EE" w:rsidRPr="0035571E">
        <w:t xml:space="preserve"> från DSBS</w:t>
      </w:r>
      <w:r w:rsidR="00CA378A" w:rsidRPr="0035571E">
        <w:t xml:space="preserve"> [8]</w:t>
      </w:r>
      <w:r w:rsidRPr="0035571E">
        <w:t>.</w:t>
      </w:r>
    </w:p>
    <w:p w14:paraId="7E033057" w14:textId="77777777" w:rsidR="00B6528F" w:rsidRPr="00996009" w:rsidRDefault="00B6528F" w:rsidP="009E4E92">
      <w:r w:rsidRPr="00996009">
        <w:rPr>
          <w:b/>
        </w:rPr>
        <w:t>OBS!</w:t>
      </w:r>
      <w:r w:rsidRPr="00996009">
        <w:t xml:space="preserve"> Om inklämt bråck hos flicka, uteslut ovarium ute i bråcksäck.</w:t>
      </w:r>
    </w:p>
    <w:p w14:paraId="5B6264E7" w14:textId="77777777" w:rsidR="00B6528F" w:rsidRPr="00996009" w:rsidRDefault="00B6528F" w:rsidP="00BC5BF3">
      <w:pPr>
        <w:spacing w:after="20"/>
        <w:rPr>
          <w:rFonts w:cs="Arial"/>
          <w:i/>
          <w:color w:val="000000"/>
          <w:szCs w:val="20"/>
        </w:rPr>
      </w:pPr>
      <w:r w:rsidRPr="00996009">
        <w:rPr>
          <w:rFonts w:cs="Arial"/>
          <w:i/>
          <w:color w:val="000000"/>
          <w:szCs w:val="20"/>
        </w:rPr>
        <w:t>Behandling</w:t>
      </w:r>
    </w:p>
    <w:p w14:paraId="68C5CFF3" w14:textId="77777777" w:rsidR="00B6528F" w:rsidRPr="00996009" w:rsidRDefault="00B6528F" w:rsidP="009E4E92">
      <w:r w:rsidRPr="00996009">
        <w:t>Kan oftast reponeras efter att analgetika och sedativa har givits samt att barnet placerats i bäckenhögläge. Operation utförs inom en vecka därefter. Om man ej lyckas - akut operation med bråcksäcksextirpation. Operationen utförs vid SÄS Borås om barnet väger &gt;10 kg och är ≥1 år och kunnig operatör finns.</w:t>
      </w:r>
    </w:p>
    <w:p w14:paraId="07C79BE9" w14:textId="41CF2369" w:rsidR="00B6528F" w:rsidRPr="00996009" w:rsidRDefault="008B76EC" w:rsidP="009E4E92">
      <w:hyperlink r:id="rId25" w:history="1">
        <w:r w:rsidR="00B6528F" w:rsidRPr="00996009">
          <w:rPr>
            <w:rStyle w:val="Hyperlnk"/>
          </w:rPr>
          <w:t>Patientinformation om bråck och förhållningsregler inför/efter operation</w:t>
        </w:r>
      </w:hyperlink>
      <w:r w:rsidR="00B6528F" w:rsidRPr="00996009">
        <w:rPr>
          <w:rStyle w:val="Hyperlnk"/>
        </w:rPr>
        <w:t xml:space="preserve"> </w:t>
      </w:r>
      <w:r w:rsidR="00B6528F" w:rsidRPr="00996009">
        <w:t>[</w:t>
      </w:r>
      <w:r w:rsidR="00CA378A">
        <w:t>9</w:t>
      </w:r>
      <w:r w:rsidR="00B6528F" w:rsidRPr="00996009">
        <w:t>].</w:t>
      </w:r>
    </w:p>
    <w:p w14:paraId="0FB4EC13" w14:textId="77777777" w:rsidR="00B6528F" w:rsidRPr="00996009" w:rsidRDefault="00B6528F" w:rsidP="00BA2DA5">
      <w:pPr>
        <w:pStyle w:val="Underrubrik"/>
      </w:pPr>
      <w:r w:rsidRPr="00996009">
        <w:t>Ovarialtorsion</w:t>
      </w:r>
    </w:p>
    <w:p w14:paraId="2AD151BF" w14:textId="083FB4B7" w:rsidR="00B6528F" w:rsidRPr="00996009" w:rsidRDefault="00B6528F" w:rsidP="00BA2DA5">
      <w:r w:rsidRPr="00996009">
        <w:t>Vid svår buksmärta hos flickor får man inte glömma ovarialtorsion som differentialdiagnos, även om det är ovanligt. Diagnostiseras med ultraljud och/eller laparoskopi.</w:t>
      </w:r>
    </w:p>
    <w:p w14:paraId="3B39D2BF" w14:textId="77777777" w:rsidR="00B6528F" w:rsidRPr="00996009" w:rsidRDefault="00B6528F" w:rsidP="00BA2DA5">
      <w:pPr>
        <w:pStyle w:val="Underrubrik"/>
      </w:pPr>
      <w:r w:rsidRPr="00996009">
        <w:t>Pyelonefrit</w:t>
      </w:r>
    </w:p>
    <w:p w14:paraId="3456B25E" w14:textId="77777777" w:rsidR="00B6528F" w:rsidRPr="00996009" w:rsidRDefault="00B6528F" w:rsidP="00BA2DA5">
      <w:r w:rsidRPr="00996009">
        <w:t>(Sköts via barn- och ungdomskliniken).</w:t>
      </w:r>
    </w:p>
    <w:p w14:paraId="7D0596D6" w14:textId="77777777" w:rsidR="00B6528F" w:rsidRPr="00996009" w:rsidRDefault="00B6528F" w:rsidP="003E0987">
      <w:pPr>
        <w:spacing w:after="20"/>
        <w:rPr>
          <w:i/>
          <w:iCs/>
        </w:rPr>
      </w:pPr>
      <w:r w:rsidRPr="00996009">
        <w:rPr>
          <w:i/>
          <w:iCs/>
        </w:rPr>
        <w:t>Symtom</w:t>
      </w:r>
    </w:p>
    <w:p w14:paraId="5A789603" w14:textId="77777777" w:rsidR="00B6528F" w:rsidRPr="00996009" w:rsidRDefault="00B6528F" w:rsidP="003E0987">
      <w:pPr>
        <w:pStyle w:val="Punktlista"/>
      </w:pPr>
      <w:r w:rsidRPr="00996009">
        <w:t>Feber. Illamående.</w:t>
      </w:r>
    </w:p>
    <w:p w14:paraId="5F1FDE1C" w14:textId="77777777" w:rsidR="00B6528F" w:rsidRPr="00996009" w:rsidRDefault="00B6528F" w:rsidP="003E0987">
      <w:pPr>
        <w:pStyle w:val="Punktlista"/>
      </w:pPr>
      <w:r w:rsidRPr="00996009">
        <w:t>Ont i magen, utstrålning till ljumskregionen och mot ryggen.</w:t>
      </w:r>
    </w:p>
    <w:p w14:paraId="6498BD06" w14:textId="77777777" w:rsidR="00B6528F" w:rsidRPr="00996009" w:rsidRDefault="00B6528F" w:rsidP="003E0987">
      <w:pPr>
        <w:pStyle w:val="Punktlista"/>
      </w:pPr>
      <w:r w:rsidRPr="00996009">
        <w:t>Dunköm över njurlogen. Sällan täta trängningar.</w:t>
      </w:r>
    </w:p>
    <w:p w14:paraId="52987BC0" w14:textId="77777777" w:rsidR="00B6528F" w:rsidRPr="00996009" w:rsidRDefault="00B6528F" w:rsidP="003E0987">
      <w:pPr>
        <w:spacing w:after="20"/>
        <w:rPr>
          <w:i/>
          <w:iCs/>
        </w:rPr>
      </w:pPr>
      <w:r w:rsidRPr="00996009">
        <w:rPr>
          <w:i/>
          <w:iCs/>
        </w:rPr>
        <w:t>Diagnos</w:t>
      </w:r>
    </w:p>
    <w:p w14:paraId="3ED05628" w14:textId="77777777" w:rsidR="00B6528F" w:rsidRPr="00996009" w:rsidRDefault="00B6528F" w:rsidP="003E0987">
      <w:pPr>
        <w:pStyle w:val="Punktlista"/>
      </w:pPr>
      <w:r w:rsidRPr="00996009">
        <w:t>Patologiskt sediment.</w:t>
      </w:r>
    </w:p>
    <w:p w14:paraId="59861B77" w14:textId="77777777" w:rsidR="00B6528F" w:rsidRPr="00996009" w:rsidRDefault="00B6528F" w:rsidP="003E0987">
      <w:pPr>
        <w:pStyle w:val="Punktlista"/>
      </w:pPr>
      <w:r w:rsidRPr="00996009">
        <w:t>Kliniskt status.</w:t>
      </w:r>
    </w:p>
    <w:p w14:paraId="08D88365" w14:textId="77777777" w:rsidR="00B6528F" w:rsidRPr="00996009" w:rsidRDefault="00B6528F" w:rsidP="003E0987">
      <w:pPr>
        <w:pStyle w:val="Punktlista"/>
      </w:pPr>
      <w:r w:rsidRPr="00996009">
        <w:t>Eventuellt positiv nitrit.</w:t>
      </w:r>
    </w:p>
    <w:p w14:paraId="75356107" w14:textId="77777777" w:rsidR="00B6528F" w:rsidRPr="00996009" w:rsidRDefault="00B6528F" w:rsidP="003E0987">
      <w:pPr>
        <w:pStyle w:val="Punktlista"/>
      </w:pPr>
      <w:r w:rsidRPr="00996009">
        <w:lastRenderedPageBreak/>
        <w:t>Förhöjt CRP.</w:t>
      </w:r>
    </w:p>
    <w:p w14:paraId="1BD8313F" w14:textId="77777777" w:rsidR="00B6528F" w:rsidRPr="00996009" w:rsidRDefault="00B6528F" w:rsidP="003E0987">
      <w:pPr>
        <w:spacing w:after="20"/>
        <w:rPr>
          <w:i/>
          <w:iCs/>
        </w:rPr>
      </w:pPr>
      <w:r w:rsidRPr="00996009">
        <w:rPr>
          <w:i/>
          <w:iCs/>
        </w:rPr>
        <w:t>Behandling</w:t>
      </w:r>
    </w:p>
    <w:p w14:paraId="4FE60059" w14:textId="77777777" w:rsidR="00B6528F" w:rsidRPr="00996009" w:rsidRDefault="00B6528F" w:rsidP="003E0987">
      <w:pPr>
        <w:pStyle w:val="Punktlista"/>
      </w:pPr>
      <w:r w:rsidRPr="00996009">
        <w:t>Antibiotika iv.</w:t>
      </w:r>
    </w:p>
    <w:p w14:paraId="45A83498" w14:textId="77777777" w:rsidR="00B6528F" w:rsidRPr="00996009" w:rsidRDefault="00B6528F" w:rsidP="003E0987">
      <w:pPr>
        <w:spacing w:after="20"/>
        <w:rPr>
          <w:i/>
          <w:iCs/>
        </w:rPr>
      </w:pPr>
      <w:r w:rsidRPr="00996009">
        <w:rPr>
          <w:i/>
          <w:iCs/>
        </w:rPr>
        <w:t>Uppföljning</w:t>
      </w:r>
    </w:p>
    <w:p w14:paraId="60F67206" w14:textId="50374AD9" w:rsidR="00B6528F" w:rsidRPr="00996009" w:rsidRDefault="00B6528F" w:rsidP="00BA2DA5">
      <w:r w:rsidRPr="00996009">
        <w:t>Remiss till barnmedicin efter diagnos. Ultraljud njurar och urinvägar 2-4 veckor efter pyelonefriten.</w:t>
      </w:r>
    </w:p>
    <w:p w14:paraId="698142F8" w14:textId="77777777" w:rsidR="00B6528F" w:rsidRPr="00996009" w:rsidRDefault="00B6528F" w:rsidP="00BA2DA5">
      <w:pPr>
        <w:pStyle w:val="Underrubrik"/>
      </w:pPr>
      <w:r w:rsidRPr="00996009">
        <w:t>Pneumoni</w:t>
      </w:r>
    </w:p>
    <w:p w14:paraId="1EF3086D" w14:textId="77777777" w:rsidR="00B6528F" w:rsidRPr="00996009" w:rsidRDefault="00B6528F" w:rsidP="003E0987">
      <w:pPr>
        <w:pStyle w:val="Punktlista"/>
      </w:pPr>
      <w:r w:rsidRPr="00996009">
        <w:t>Buksmärta.</w:t>
      </w:r>
    </w:p>
    <w:p w14:paraId="6C96F963" w14:textId="77777777" w:rsidR="00B6528F" w:rsidRPr="00996009" w:rsidRDefault="00B6528F" w:rsidP="003E0987">
      <w:pPr>
        <w:pStyle w:val="Punktlista"/>
      </w:pPr>
      <w:r w:rsidRPr="00996009">
        <w:t>Feber.</w:t>
      </w:r>
    </w:p>
    <w:p w14:paraId="76EA4937" w14:textId="77777777" w:rsidR="00B6528F" w:rsidRPr="00996009" w:rsidRDefault="00B6528F" w:rsidP="003E0987">
      <w:pPr>
        <w:pStyle w:val="Punktlista"/>
      </w:pPr>
      <w:r w:rsidRPr="00996009">
        <w:t>Inte alltid ÖLI.</w:t>
      </w:r>
    </w:p>
    <w:p w14:paraId="1507C5BC" w14:textId="77777777" w:rsidR="00B6528F" w:rsidRPr="00996009" w:rsidRDefault="00B6528F" w:rsidP="003E0987">
      <w:pPr>
        <w:pStyle w:val="Punktlista"/>
      </w:pPr>
      <w:r w:rsidRPr="00996009">
        <w:t>Kräkning är vanlig.</w:t>
      </w:r>
    </w:p>
    <w:p w14:paraId="66396F6C" w14:textId="77777777" w:rsidR="00B6528F" w:rsidRPr="00996009" w:rsidRDefault="00B6528F" w:rsidP="003E0987">
      <w:pPr>
        <w:pStyle w:val="Punktlista"/>
      </w:pPr>
      <w:r w:rsidRPr="00996009">
        <w:t>Näsvingeandning.</w:t>
      </w:r>
    </w:p>
    <w:p w14:paraId="44746FEE" w14:textId="77777777" w:rsidR="00B6528F" w:rsidRPr="00996009" w:rsidRDefault="00B6528F" w:rsidP="003E0987">
      <w:pPr>
        <w:pStyle w:val="Punktlista"/>
      </w:pPr>
      <w:r w:rsidRPr="00996009">
        <w:t>Mjuk buk.</w:t>
      </w:r>
    </w:p>
    <w:p w14:paraId="41F6D44E" w14:textId="77777777" w:rsidR="00B6528F" w:rsidRPr="00996009" w:rsidRDefault="00B6528F" w:rsidP="003E0987">
      <w:pPr>
        <w:pStyle w:val="Punktlista"/>
      </w:pPr>
      <w:r w:rsidRPr="00996009">
        <w:t>Lungröntgen ger diagnos.</w:t>
      </w:r>
    </w:p>
    <w:p w14:paraId="353B7BD2" w14:textId="77777777" w:rsidR="00B6528F" w:rsidRPr="00996009" w:rsidRDefault="00B6528F" w:rsidP="00AB4495">
      <w:pPr>
        <w:pStyle w:val="Underrubrik"/>
      </w:pPr>
      <w:r w:rsidRPr="00996009">
        <w:rPr>
          <w:rFonts w:hint="eastAsia"/>
        </w:rPr>
        <w:t>Ö</w:t>
      </w:r>
      <w:r w:rsidRPr="00996009">
        <w:t>vriga differentialdiagnoser till buksmärtor</w:t>
      </w:r>
    </w:p>
    <w:p w14:paraId="4609E5B4" w14:textId="77777777" w:rsidR="00B6528F" w:rsidRPr="00996009" w:rsidRDefault="00B6528F" w:rsidP="00AB4495">
      <w:pPr>
        <w:pStyle w:val="Punktlista"/>
      </w:pPr>
      <w:r w:rsidRPr="00996009">
        <w:t>Ännu icke diagnostiserade anomalier, t.ex. pancreas annulare, pancreas devisum.</w:t>
      </w:r>
    </w:p>
    <w:p w14:paraId="04BE0FFF" w14:textId="77777777" w:rsidR="00B6528F" w:rsidRPr="00996009" w:rsidRDefault="00B6528F" w:rsidP="00AB4495">
      <w:pPr>
        <w:pStyle w:val="Punktlista"/>
      </w:pPr>
      <w:r w:rsidRPr="00996009">
        <w:t>Intoleranser; gluten, laktos.</w:t>
      </w:r>
    </w:p>
    <w:p w14:paraId="0A7868CE" w14:textId="77777777" w:rsidR="00B6528F" w:rsidRPr="00996009" w:rsidRDefault="00B6528F" w:rsidP="00AB4495">
      <w:pPr>
        <w:pStyle w:val="Punktlista"/>
      </w:pPr>
      <w:r w:rsidRPr="00996009">
        <w:t>Systemiska sjukdomar; diabetes, reumatologiska sjukdomar, cystisk fibros.</w:t>
      </w:r>
    </w:p>
    <w:p w14:paraId="48595F08" w14:textId="77777777" w:rsidR="00B6528F" w:rsidRPr="00996009" w:rsidRDefault="00B6528F" w:rsidP="00AB4495">
      <w:pPr>
        <w:pStyle w:val="Punktlista"/>
      </w:pPr>
      <w:r w:rsidRPr="00996009">
        <w:t>Infektiös sjukdom; Tonsillit, pneumoni, viroser.</w:t>
      </w:r>
    </w:p>
    <w:p w14:paraId="279F9897" w14:textId="77777777" w:rsidR="00B6528F" w:rsidRPr="00996009" w:rsidRDefault="00B6528F" w:rsidP="00AB4495">
      <w:pPr>
        <w:pStyle w:val="Punktlista"/>
      </w:pPr>
      <w:r w:rsidRPr="00996009">
        <w:t>Övriga kirurgiska åkommor; gallsten, njursten, Meckels divertikel, ulcus.</w:t>
      </w:r>
    </w:p>
    <w:p w14:paraId="30AD94CD" w14:textId="77777777" w:rsidR="00B6528F" w:rsidRPr="00996009" w:rsidRDefault="00B6528F" w:rsidP="00AB4495">
      <w:pPr>
        <w:pStyle w:val="Punktlista"/>
      </w:pPr>
      <w:r w:rsidRPr="00996009">
        <w:t>Psykisk – oro, mobbing, misshandel.</w:t>
      </w:r>
    </w:p>
    <w:p w14:paraId="0E323BF1" w14:textId="46536D15" w:rsidR="00B6528F" w:rsidRPr="00996009" w:rsidRDefault="00B6528F" w:rsidP="00AB4495">
      <w:pPr>
        <w:pStyle w:val="Punktlista"/>
      </w:pPr>
      <w:r w:rsidRPr="00996009">
        <w:t>Gynekologiska orsaker</w:t>
      </w:r>
      <w:r w:rsidR="3F68C50C" w:rsidRPr="00996009">
        <w:t xml:space="preserve"> (graviditet, instängd mens hos omskuren flicka, ovarietumor, endometrios m</w:t>
      </w:r>
      <w:r w:rsidR="007A2243">
        <w:t>.</w:t>
      </w:r>
      <w:r w:rsidR="3F68C50C" w:rsidRPr="00996009">
        <w:t>m</w:t>
      </w:r>
      <w:r w:rsidR="007A2243">
        <w:t>.</w:t>
      </w:r>
      <w:r w:rsidR="3F68C50C" w:rsidRPr="00996009">
        <w:t>)</w:t>
      </w:r>
    </w:p>
    <w:p w14:paraId="38323A42" w14:textId="77777777" w:rsidR="00B6528F" w:rsidRPr="00996009" w:rsidRDefault="00B6528F" w:rsidP="00FA06C6">
      <w:pPr>
        <w:pStyle w:val="Underrubrik"/>
        <w:keepNext/>
      </w:pPr>
      <w:r w:rsidRPr="00996009">
        <w:t>Nedsvalda saker</w:t>
      </w:r>
    </w:p>
    <w:p w14:paraId="79F1C82B" w14:textId="77777777" w:rsidR="00B6528F" w:rsidRPr="00996009" w:rsidRDefault="00B6528F" w:rsidP="00FA06C6">
      <w:pPr>
        <w:pStyle w:val="Punktlista"/>
        <w:keepNext/>
      </w:pPr>
      <w:r w:rsidRPr="00996009">
        <w:t>Röntgen thorax-buköversikt.</w:t>
      </w:r>
    </w:p>
    <w:p w14:paraId="4B9923CA" w14:textId="77777777" w:rsidR="00B6528F" w:rsidRPr="00996009" w:rsidRDefault="00B6528F" w:rsidP="00FA06C6">
      <w:pPr>
        <w:pStyle w:val="Punktlista"/>
        <w:keepNext/>
      </w:pPr>
      <w:r w:rsidRPr="00996009">
        <w:t>Om föremålet är kvar i esofagus utförs skopi i narkos med exstirpation, akut.</w:t>
      </w:r>
    </w:p>
    <w:p w14:paraId="4CFED420" w14:textId="347AF84F" w:rsidR="00B6528F" w:rsidRPr="00996009" w:rsidRDefault="00B6528F" w:rsidP="00FA06C6">
      <w:pPr>
        <w:pStyle w:val="Punktlista"/>
        <w:keepNext/>
      </w:pPr>
      <w:r w:rsidRPr="00996009">
        <w:t xml:space="preserve">Om föremålet är kvar i ventrikeln eller tarm, expektans upp till 10 dagar (gäller inte nedsvalda batterier se riktlinje </w:t>
      </w:r>
      <w:hyperlink r:id="rId26" w:history="1">
        <w:r w:rsidRPr="00996009">
          <w:rPr>
            <w:rStyle w:val="Hyperlnk"/>
          </w:rPr>
          <w:t>Batterier som svalts eller petats in i kroppshåla</w:t>
        </w:r>
      </w:hyperlink>
      <w:r w:rsidRPr="00996009">
        <w:t>). Uppmana föräldrar/vårdnadshavare att kontrollera avföringen.</w:t>
      </w:r>
    </w:p>
    <w:p w14:paraId="671C9DFF" w14:textId="77777777" w:rsidR="00B6528F" w:rsidRPr="00996009" w:rsidRDefault="00B6528F" w:rsidP="00FA06C6">
      <w:r w:rsidRPr="00996009">
        <w:rPr>
          <w:b/>
        </w:rPr>
        <w:t>OBS!</w:t>
      </w:r>
      <w:r w:rsidRPr="00996009">
        <w:t xml:space="preserve"> Om patienten har svalt två eller flera magneter ska de avlägsnas p.g.a. perforationsrisk.</w:t>
      </w:r>
    </w:p>
    <w:p w14:paraId="4FE63FB0" w14:textId="77777777" w:rsidR="00B6528F" w:rsidRPr="00996009" w:rsidRDefault="00B6528F" w:rsidP="007A2243">
      <w:pPr>
        <w:pStyle w:val="Underrubrik"/>
        <w:keepNext/>
        <w:keepLines/>
      </w:pPr>
      <w:r w:rsidRPr="00996009">
        <w:lastRenderedPageBreak/>
        <w:t>Nedsvalda batterier</w:t>
      </w:r>
    </w:p>
    <w:p w14:paraId="4F262D09" w14:textId="756A8E91" w:rsidR="00B6528F" w:rsidRPr="00996009" w:rsidRDefault="00B6528F" w:rsidP="007A2243">
      <w:pPr>
        <w:keepNext/>
        <w:keepLines/>
        <w:rPr>
          <w:szCs w:val="20"/>
        </w:rPr>
      </w:pPr>
      <w:r w:rsidRPr="00996009">
        <w:rPr>
          <w:szCs w:val="20"/>
        </w:rPr>
        <w:t xml:space="preserve">Se separat riktlinje </w:t>
      </w:r>
      <w:hyperlink r:id="rId27" w:history="1">
        <w:r w:rsidR="00C83DB4" w:rsidRPr="00996009">
          <w:rPr>
            <w:rStyle w:val="Hyperlnk"/>
          </w:rPr>
          <w:t>Batterier som svalts eller petats in i kroppshåla</w:t>
        </w:r>
      </w:hyperlink>
      <w:r w:rsidRPr="00996009">
        <w:rPr>
          <w:szCs w:val="20"/>
        </w:rPr>
        <w:t xml:space="preserve"> [</w:t>
      </w:r>
      <w:r w:rsidR="00ED382B">
        <w:rPr>
          <w:szCs w:val="20"/>
        </w:rPr>
        <w:t>10</w:t>
      </w:r>
      <w:r w:rsidRPr="00996009">
        <w:rPr>
          <w:szCs w:val="20"/>
        </w:rPr>
        <w:t>].</w:t>
      </w:r>
    </w:p>
    <w:p w14:paraId="069A93E8" w14:textId="77777777" w:rsidR="00B6528F" w:rsidRPr="00996009" w:rsidRDefault="00B6528F" w:rsidP="007A2243">
      <w:pPr>
        <w:keepNext/>
        <w:keepLines/>
        <w:rPr>
          <w:szCs w:val="20"/>
        </w:rPr>
      </w:pPr>
      <w:r w:rsidRPr="00996009">
        <w:rPr>
          <w:szCs w:val="20"/>
        </w:rPr>
        <w:t>Om batteri finns i esofagus utförs skopi och exstirpation snarast.</w:t>
      </w:r>
    </w:p>
    <w:p w14:paraId="7328D264" w14:textId="77777777" w:rsidR="00B6528F" w:rsidRPr="00996009" w:rsidRDefault="00B6528F" w:rsidP="004801BD">
      <w:pPr>
        <w:pStyle w:val="Rubrik3"/>
      </w:pPr>
      <w:bookmarkStart w:id="31" w:name="_Toc256000006"/>
      <w:bookmarkStart w:id="32" w:name="_Toc81996105"/>
      <w:bookmarkStart w:id="33" w:name="_Toc187658907"/>
      <w:r w:rsidRPr="00996009">
        <w:t>Barnurologi – akut</w:t>
      </w:r>
      <w:bookmarkEnd w:id="31"/>
      <w:bookmarkEnd w:id="32"/>
      <w:bookmarkEnd w:id="33"/>
    </w:p>
    <w:p w14:paraId="001C3F7E" w14:textId="77777777" w:rsidR="00B6528F" w:rsidRPr="00996009" w:rsidRDefault="00B6528F" w:rsidP="0048683C">
      <w:r w:rsidRPr="00996009">
        <w:t>Överväg urologisk utredning vid:</w:t>
      </w:r>
    </w:p>
    <w:p w14:paraId="56BC6D4F" w14:textId="77777777" w:rsidR="00B6528F" w:rsidRPr="00996009" w:rsidRDefault="00B6528F" w:rsidP="0048683C">
      <w:pPr>
        <w:pStyle w:val="Punktlista"/>
      </w:pPr>
      <w:r w:rsidRPr="00996009">
        <w:t>Pyelonefrit.</w:t>
      </w:r>
    </w:p>
    <w:p w14:paraId="15BA53CF" w14:textId="77777777" w:rsidR="00B6528F" w:rsidRPr="00996009" w:rsidRDefault="00B6528F" w:rsidP="0048683C">
      <w:pPr>
        <w:pStyle w:val="Punktlista"/>
      </w:pPr>
      <w:r w:rsidRPr="00996009">
        <w:t>UVI (alltid hos pojkar).</w:t>
      </w:r>
    </w:p>
    <w:p w14:paraId="282DE17A" w14:textId="77777777" w:rsidR="00B6528F" w:rsidRPr="00996009" w:rsidRDefault="00B6528F" w:rsidP="0048683C">
      <w:pPr>
        <w:pStyle w:val="Punktlista"/>
      </w:pPr>
      <w:r w:rsidRPr="00996009">
        <w:t>Hematuri.</w:t>
      </w:r>
    </w:p>
    <w:p w14:paraId="032FBE6B" w14:textId="77777777" w:rsidR="00B6528F" w:rsidRPr="00996009" w:rsidRDefault="00B6528F" w:rsidP="0048683C">
      <w:pPr>
        <w:pStyle w:val="Punktlista"/>
      </w:pPr>
      <w:r w:rsidRPr="00996009">
        <w:t>Missbildningar i yttre genitalia.</w:t>
      </w:r>
    </w:p>
    <w:p w14:paraId="59A8D215" w14:textId="77777777" w:rsidR="00B6528F" w:rsidRPr="00996009" w:rsidRDefault="00B6528F" w:rsidP="0048683C">
      <w:pPr>
        <w:pStyle w:val="Punktlista"/>
      </w:pPr>
      <w:r w:rsidRPr="00996009">
        <w:t>Trauma mot buken.</w:t>
      </w:r>
    </w:p>
    <w:p w14:paraId="3C9046D9" w14:textId="77777777" w:rsidR="00B6528F" w:rsidRPr="00996009" w:rsidRDefault="00B6528F" w:rsidP="0048683C">
      <w:pPr>
        <w:pStyle w:val="Punktlista"/>
      </w:pPr>
      <w:r w:rsidRPr="00996009">
        <w:t>Urinstopp.</w:t>
      </w:r>
    </w:p>
    <w:p w14:paraId="05FACDCD" w14:textId="77777777" w:rsidR="00B6528F" w:rsidRPr="00996009" w:rsidRDefault="00B6528F" w:rsidP="0048683C">
      <w:pPr>
        <w:pStyle w:val="Punktlista"/>
      </w:pPr>
      <w:r w:rsidRPr="00996009">
        <w:t>Palpabel bukresistens.</w:t>
      </w:r>
    </w:p>
    <w:p w14:paraId="01B5D238" w14:textId="04FB3E88" w:rsidR="00B6528F" w:rsidRPr="00996009" w:rsidRDefault="00B6528F" w:rsidP="0048683C">
      <w:pPr>
        <w:pStyle w:val="Punktlista"/>
      </w:pPr>
      <w:r w:rsidRPr="00996009">
        <w:t xml:space="preserve">Oklara recidiverande buksmärtor, se riktlinje </w:t>
      </w:r>
      <w:hyperlink r:id="rId28" w:history="1">
        <w:r w:rsidRPr="00996009">
          <w:rPr>
            <w:rStyle w:val="Hyperlnk"/>
          </w:rPr>
          <w:t>Buksmärtor hos barn och ungdomar (”ont i magen”-utredning), SÄS</w:t>
        </w:r>
      </w:hyperlink>
      <w:r w:rsidRPr="00996009">
        <w:t xml:space="preserve"> [5].</w:t>
      </w:r>
    </w:p>
    <w:p w14:paraId="374E7048" w14:textId="77777777" w:rsidR="00B6528F" w:rsidRPr="00996009" w:rsidRDefault="00B6528F" w:rsidP="0048683C">
      <w:pPr>
        <w:pStyle w:val="Punktlista"/>
      </w:pPr>
      <w:r w:rsidRPr="00996009">
        <w:t>Epididymit.</w:t>
      </w:r>
    </w:p>
    <w:p w14:paraId="57364E01" w14:textId="77777777" w:rsidR="00B6528F" w:rsidRPr="00996009" w:rsidRDefault="00B6528F" w:rsidP="00182104">
      <w:pPr>
        <w:pStyle w:val="Rubrik3"/>
      </w:pPr>
      <w:bookmarkStart w:id="34" w:name="_Toc256000007"/>
      <w:bookmarkStart w:id="35" w:name="_Toc81996106"/>
      <w:bookmarkStart w:id="36" w:name="_Toc187658908"/>
      <w:r w:rsidRPr="00996009">
        <w:t>Balanit</w:t>
      </w:r>
      <w:bookmarkEnd w:id="34"/>
      <w:bookmarkEnd w:id="35"/>
      <w:bookmarkEnd w:id="36"/>
    </w:p>
    <w:p w14:paraId="595B50A8" w14:textId="6BD09A84" w:rsidR="00B6528F" w:rsidRPr="00996009" w:rsidRDefault="00B6528F" w:rsidP="00182104">
      <w:pPr>
        <w:rPr>
          <w:szCs w:val="20"/>
        </w:rPr>
      </w:pPr>
      <w:r w:rsidRPr="00996009">
        <w:rPr>
          <w:szCs w:val="20"/>
        </w:rPr>
        <w:t xml:space="preserve">Se separat riktlinje </w:t>
      </w:r>
      <w:hyperlink r:id="rId29" w:history="1">
        <w:r w:rsidRPr="00996009">
          <w:rPr>
            <w:rStyle w:val="Hyperlnk"/>
          </w:rPr>
          <w:t>Förhudsförträngning (fimosis) &lt;18 år, SÄS</w:t>
        </w:r>
      </w:hyperlink>
      <w:r w:rsidRPr="00996009">
        <w:rPr>
          <w:szCs w:val="20"/>
        </w:rPr>
        <w:t xml:space="preserve"> [1</w:t>
      </w:r>
      <w:r w:rsidR="00ED382B">
        <w:rPr>
          <w:szCs w:val="20"/>
        </w:rPr>
        <w:t>1</w:t>
      </w:r>
      <w:r w:rsidRPr="00996009">
        <w:rPr>
          <w:szCs w:val="20"/>
        </w:rPr>
        <w:t>]</w:t>
      </w:r>
    </w:p>
    <w:p w14:paraId="1F322423" w14:textId="77777777" w:rsidR="00B6528F" w:rsidRPr="00996009" w:rsidRDefault="00B6528F" w:rsidP="00A62F14">
      <w:pPr>
        <w:pStyle w:val="Punktlista"/>
      </w:pPr>
      <w:r w:rsidRPr="00996009">
        <w:t xml:space="preserve">Behandla med </w:t>
      </w:r>
      <w:r w:rsidRPr="00996009">
        <w:rPr>
          <w:bCs/>
          <w:iCs/>
        </w:rPr>
        <w:t>Lidokain- och Prilokainkräm (t.ex Tapin) e</w:t>
      </w:r>
      <w:r w:rsidRPr="00996009">
        <w:t>ller lidokain (t.ex. Xylocain) gel 2 % lokalt i 20 minuter. Sittbada.</w:t>
      </w:r>
    </w:p>
    <w:p w14:paraId="61A103CB" w14:textId="77777777" w:rsidR="00B6528F" w:rsidRPr="00996009" w:rsidRDefault="00B6528F" w:rsidP="00A62F14">
      <w:pPr>
        <w:pStyle w:val="Punktlista"/>
        <w:rPr>
          <w:bCs/>
          <w:iCs/>
        </w:rPr>
      </w:pPr>
      <w:r w:rsidRPr="00996009">
        <w:rPr>
          <w:bCs/>
          <w:iCs/>
        </w:rPr>
        <w:t>Rekommendera sittbad i akut läge en gång per dygn, de första två dygnen och smörjning med vaselin efteråt.</w:t>
      </w:r>
    </w:p>
    <w:p w14:paraId="791B5B9C" w14:textId="42780DFC" w:rsidR="00B6528F" w:rsidRPr="00996009" w:rsidRDefault="00B6528F" w:rsidP="00A62F14">
      <w:pPr>
        <w:pStyle w:val="Punktlista"/>
        <w:rPr>
          <w:bCs/>
          <w:iCs/>
        </w:rPr>
      </w:pPr>
      <w:r w:rsidRPr="00996009">
        <w:rPr>
          <w:bCs/>
          <w:iCs/>
        </w:rPr>
        <w:t xml:space="preserve">Om recidiverande infektioner och fimosis, se riktlinje </w:t>
      </w:r>
      <w:hyperlink r:id="rId30" w:history="1">
        <w:r w:rsidR="00A62F14" w:rsidRPr="00996009">
          <w:rPr>
            <w:rStyle w:val="Hyperlnk"/>
          </w:rPr>
          <w:t>Förhudsförträngning (fimosis) &lt;18 år, SÄS</w:t>
        </w:r>
      </w:hyperlink>
      <w:r w:rsidRPr="00996009">
        <w:rPr>
          <w:bCs/>
          <w:iCs/>
        </w:rPr>
        <w:t>.</w:t>
      </w:r>
    </w:p>
    <w:p w14:paraId="299659D9" w14:textId="77777777" w:rsidR="00B6528F" w:rsidRPr="00996009" w:rsidRDefault="00B6528F" w:rsidP="00A62F14">
      <w:pPr>
        <w:pStyle w:val="Punktlista"/>
        <w:rPr>
          <w:bCs/>
          <w:iCs/>
        </w:rPr>
      </w:pPr>
      <w:r w:rsidRPr="00996009">
        <w:rPr>
          <w:bCs/>
          <w:iCs/>
        </w:rPr>
        <w:t>Förebygg recidiv med att undvika uttorkning, smörj dagligen med fet salva (t.ex. Vaselin).</w:t>
      </w:r>
    </w:p>
    <w:p w14:paraId="08019C26" w14:textId="77777777" w:rsidR="00B6528F" w:rsidRPr="00996009" w:rsidRDefault="00B6528F" w:rsidP="00A62F14">
      <w:pPr>
        <w:pStyle w:val="Rubrik3"/>
      </w:pPr>
      <w:bookmarkStart w:id="37" w:name="_Toc256000008"/>
      <w:bookmarkStart w:id="38" w:name="_Toc81996107"/>
      <w:bookmarkStart w:id="39" w:name="_Toc187658909"/>
      <w:r w:rsidRPr="00996009">
        <w:t>Flytning hos små flickor</w:t>
      </w:r>
      <w:bookmarkEnd w:id="37"/>
      <w:bookmarkEnd w:id="38"/>
      <w:bookmarkEnd w:id="39"/>
    </w:p>
    <w:p w14:paraId="40D007C4" w14:textId="77777777" w:rsidR="00B6528F" w:rsidRPr="00996009" w:rsidRDefault="00B6528F" w:rsidP="004A0D0D">
      <w:pPr>
        <w:pStyle w:val="Punktlista"/>
      </w:pPr>
      <w:r w:rsidRPr="00996009">
        <w:t>Främmande kropp? (undersöks oftast i narkos)</w:t>
      </w:r>
    </w:p>
    <w:p w14:paraId="07C6B942" w14:textId="77777777" w:rsidR="00B6528F" w:rsidRPr="00996009" w:rsidRDefault="00B6528F" w:rsidP="004A0D0D">
      <w:pPr>
        <w:pStyle w:val="Punktlista"/>
      </w:pPr>
      <w:r w:rsidRPr="00996009">
        <w:t>Svampinfektion? Odla (behandla om streptokocker).</w:t>
      </w:r>
    </w:p>
    <w:p w14:paraId="6DBDBE4A" w14:textId="77777777" w:rsidR="00B6528F" w:rsidRPr="00996009" w:rsidRDefault="00B6528F" w:rsidP="004A0D0D">
      <w:pPr>
        <w:pStyle w:val="Punktlista"/>
      </w:pPr>
      <w:r w:rsidRPr="00996009">
        <w:t>Överväg kolposkopi i narkos, särskilt om blodig flytning.</w:t>
      </w:r>
    </w:p>
    <w:p w14:paraId="233A0842" w14:textId="77777777" w:rsidR="00B6528F" w:rsidRPr="00996009" w:rsidRDefault="00B6528F" w:rsidP="004A0D0D">
      <w:pPr>
        <w:pStyle w:val="Punktlista"/>
      </w:pPr>
      <w:r w:rsidRPr="00996009">
        <w:t>Rabdomyosarcom?</w:t>
      </w:r>
    </w:p>
    <w:p w14:paraId="045B8AB2" w14:textId="305785E6" w:rsidR="00B6528F" w:rsidRPr="00996009" w:rsidRDefault="00B6528F" w:rsidP="004A0D0D">
      <w:pPr>
        <w:pStyle w:val="Punktlista"/>
      </w:pPr>
      <w:r w:rsidRPr="00996009">
        <w:t xml:space="preserve">Incest och övergrepp? Gör en orosanmälan enligt 14 kap 1 § Socialtjänstlagen [4] vid blotta misstanken, se separat riktlinje </w:t>
      </w:r>
      <w:hyperlink r:id="rId31" w:history="1">
        <w:r w:rsidRPr="00996009">
          <w:rPr>
            <w:rStyle w:val="Hyperlnk"/>
          </w:rPr>
          <w:t>Anmälan om oro för barn och unga</w:t>
        </w:r>
      </w:hyperlink>
      <w:r w:rsidRPr="00996009">
        <w:t xml:space="preserve"> [3] respektive regional medicinsk riktlinje </w:t>
      </w:r>
      <w:hyperlink r:id="rId32" w:history="1">
        <w:r w:rsidR="00415271">
          <w:rPr>
            <w:rStyle w:val="Hyperlnk"/>
          </w:rPr>
          <w:t>Handläggning vid akut omhändertagande vid våldtäkt och sexuella övergrepp</w:t>
        </w:r>
      </w:hyperlink>
      <w:r w:rsidRPr="00996009">
        <w:t xml:space="preserve"> [1</w:t>
      </w:r>
      <w:r w:rsidR="0047365C">
        <w:t>2</w:t>
      </w:r>
      <w:r w:rsidRPr="00996009">
        <w:t xml:space="preserve">]. Se även de </w:t>
      </w:r>
      <w:r w:rsidRPr="00996009">
        <w:lastRenderedPageBreak/>
        <w:t xml:space="preserve">sjukhusövergripande rutinerna </w:t>
      </w:r>
      <w:hyperlink r:id="rId33" w:history="1">
        <w:r w:rsidR="005B5D27">
          <w:rPr>
            <w:rStyle w:val="Hyperlnk"/>
          </w:rPr>
          <w:t>Sexuella övergrepp - Akut handläggning av flickor och pojkar 0-17 år, SÄS</w:t>
        </w:r>
      </w:hyperlink>
      <w:r w:rsidRPr="00996009">
        <w:t xml:space="preserve"> [1</w:t>
      </w:r>
      <w:r w:rsidR="0047365C">
        <w:t>3</w:t>
      </w:r>
      <w:r w:rsidRPr="00996009">
        <w:t>]</w:t>
      </w:r>
      <w:r w:rsidR="00F25A53">
        <w:t>.</w:t>
      </w:r>
    </w:p>
    <w:p w14:paraId="46E4836A" w14:textId="77777777" w:rsidR="00B6528F" w:rsidRPr="00996009" w:rsidRDefault="00B6528F" w:rsidP="00A62F14">
      <w:r w:rsidRPr="00996009">
        <w:t>(Tonårsflickor kan undersökas av barnläkare eller gynekolog på gynekologmottagningen).</w:t>
      </w:r>
    </w:p>
    <w:p w14:paraId="47924E8D" w14:textId="77777777" w:rsidR="00B6528F" w:rsidRPr="00996009" w:rsidRDefault="00B6528F" w:rsidP="00537AAC">
      <w:pPr>
        <w:pStyle w:val="Rubrik3"/>
      </w:pPr>
      <w:bookmarkStart w:id="40" w:name="_Toc256000009"/>
      <w:bookmarkStart w:id="41" w:name="_Toc81996108"/>
      <w:bookmarkStart w:id="42" w:name="_Toc187658910"/>
      <w:r w:rsidRPr="00996009">
        <w:t>Akut scrotum</w:t>
      </w:r>
      <w:bookmarkEnd w:id="40"/>
      <w:bookmarkEnd w:id="41"/>
      <w:bookmarkEnd w:id="42"/>
    </w:p>
    <w:p w14:paraId="52DC5748" w14:textId="77777777" w:rsidR="00B6528F" w:rsidRPr="00996009" w:rsidRDefault="00B6528F" w:rsidP="00537AAC">
      <w:pPr>
        <w:pStyle w:val="Punktlista"/>
      </w:pPr>
      <w:r w:rsidRPr="00996009">
        <w:t>Unilateral ömhet och svullnad. Om testistorsion ej kan uteslutas ska patienten direkt till operation!</w:t>
      </w:r>
    </w:p>
    <w:p w14:paraId="6A0D39C0" w14:textId="77777777" w:rsidR="00B6528F" w:rsidRPr="00996009" w:rsidRDefault="00B6528F" w:rsidP="00537AAC">
      <w:pPr>
        <w:pStyle w:val="Punktlista"/>
      </w:pPr>
      <w:r w:rsidRPr="00996009">
        <w:t>Ofta relateras obehaget till något trauma.</w:t>
      </w:r>
    </w:p>
    <w:p w14:paraId="186D575D" w14:textId="77777777" w:rsidR="00B6528F" w:rsidRPr="00996009" w:rsidRDefault="00B6528F" w:rsidP="00537AAC">
      <w:pPr>
        <w:pStyle w:val="Punktlista"/>
      </w:pPr>
      <w:r w:rsidRPr="00996009">
        <w:t>Vanligt att man söker för buksmärta.</w:t>
      </w:r>
    </w:p>
    <w:p w14:paraId="35BD51BE" w14:textId="77777777" w:rsidR="00B6528F" w:rsidRPr="00996009" w:rsidRDefault="00B6528F" w:rsidP="00537AAC">
      <w:pPr>
        <w:pStyle w:val="MellanrubrikVGR"/>
      </w:pPr>
      <w:bookmarkStart w:id="43" w:name="_Toc187658911"/>
      <w:r w:rsidRPr="00996009">
        <w:t>Differentialdiagnoser vid akut scrotum</w:t>
      </w:r>
      <w:bookmarkEnd w:id="43"/>
    </w:p>
    <w:p w14:paraId="3AF5C063" w14:textId="77777777" w:rsidR="00B6528F" w:rsidRPr="00996009" w:rsidRDefault="00B6528F" w:rsidP="00FE0D50">
      <w:pPr>
        <w:pStyle w:val="Underrubrik"/>
        <w:spacing w:before="120"/>
      </w:pPr>
      <w:r w:rsidRPr="00996009">
        <w:t>Testistorsion</w:t>
      </w:r>
    </w:p>
    <w:p w14:paraId="00E2720E" w14:textId="77777777" w:rsidR="00B6528F" w:rsidRPr="00996009" w:rsidRDefault="00B6528F" w:rsidP="00EC1818">
      <w:r w:rsidRPr="00996009">
        <w:t>Vid operation - detorkvera. Avvakta i minst 15 min och invänta normaliserad cirkulation och färg. Om ingen förbättring göres ablatio. Om tveksamt - spara och kontrollera kliniskt om 6-12 mån. Fäst även kontralaterala testikel.</w:t>
      </w:r>
    </w:p>
    <w:p w14:paraId="0A3E3FA2" w14:textId="77777777" w:rsidR="00B6528F" w:rsidRPr="00996009" w:rsidRDefault="00B6528F" w:rsidP="00537AAC">
      <w:pPr>
        <w:pStyle w:val="Underrubrik"/>
      </w:pPr>
      <w:r w:rsidRPr="00996009">
        <w:t>Torsion av Morgagnis hydatid (= appendicis epididymis)</w:t>
      </w:r>
    </w:p>
    <w:p w14:paraId="111BD457" w14:textId="74DFCF06" w:rsidR="00B6528F" w:rsidRPr="00996009" w:rsidRDefault="00B6528F" w:rsidP="00EC1818">
      <w:r w:rsidRPr="00996009">
        <w:t xml:space="preserve">Behandling: Exstirpation. Även icke torkverad Morgagni exstirperas. Behandlas allt </w:t>
      </w:r>
      <w:r w:rsidRPr="00284C30">
        <w:t>oftare konservativt med antiflogistika i en vecka, förutsatt att diagnosen är otvetydig</w:t>
      </w:r>
      <w:r w:rsidR="00937DB7" w:rsidRPr="00284C30">
        <w:t xml:space="preserve">, </w:t>
      </w:r>
      <w:r w:rsidR="00937DB7" w:rsidRPr="00284C30">
        <w:t xml:space="preserve">se rutinen </w:t>
      </w:r>
      <w:hyperlink r:id="rId34" w:history="1">
        <w:r w:rsidR="00937DB7" w:rsidRPr="00284C30">
          <w:rPr>
            <w:rStyle w:val="Hyperlnk"/>
          </w:rPr>
          <w:t>Akut scrotum</w:t>
        </w:r>
      </w:hyperlink>
      <w:r w:rsidR="00937DB7" w:rsidRPr="00284C30">
        <w:t xml:space="preserve"> från DSBS</w:t>
      </w:r>
      <w:r w:rsidR="00D236EB" w:rsidRPr="00284C30">
        <w:t xml:space="preserve"> [8]</w:t>
      </w:r>
      <w:r w:rsidR="00937DB7" w:rsidRPr="00284C30">
        <w:t>.</w:t>
      </w:r>
    </w:p>
    <w:p w14:paraId="73ADCC35" w14:textId="77777777" w:rsidR="00B6528F" w:rsidRPr="00996009" w:rsidRDefault="00B6528F" w:rsidP="00537AAC">
      <w:pPr>
        <w:pStyle w:val="Underrubrik"/>
      </w:pPr>
      <w:r w:rsidRPr="00996009">
        <w:t>Inklämt bråck</w:t>
      </w:r>
    </w:p>
    <w:p w14:paraId="6D7FF118" w14:textId="2CFF814A" w:rsidR="00B6528F" w:rsidRPr="00996009" w:rsidRDefault="00B6528F" w:rsidP="00EC1818">
      <w:pPr>
        <w:rPr>
          <w:szCs w:val="20"/>
        </w:rPr>
      </w:pPr>
      <w:r w:rsidRPr="00996009">
        <w:rPr>
          <w:szCs w:val="20"/>
        </w:rPr>
        <w:t xml:space="preserve">Se rubrik </w:t>
      </w:r>
      <w:hyperlink w:anchor="Bråck" w:history="1">
        <w:r w:rsidRPr="00996009">
          <w:rPr>
            <w:rStyle w:val="Hyperlnk"/>
          </w:rPr>
          <w:t>Inklämt ljumskbråck</w:t>
        </w:r>
      </w:hyperlink>
      <w:r w:rsidRPr="00996009">
        <w:rPr>
          <w:szCs w:val="20"/>
        </w:rPr>
        <w:t>.</w:t>
      </w:r>
    </w:p>
    <w:p w14:paraId="6051143D" w14:textId="77777777" w:rsidR="00B6528F" w:rsidRPr="00996009" w:rsidRDefault="00B6528F" w:rsidP="00537AAC">
      <w:pPr>
        <w:pStyle w:val="Underrubrik"/>
      </w:pPr>
      <w:r w:rsidRPr="00996009">
        <w:t>Blödning intrascrotalt efter trauma</w:t>
      </w:r>
    </w:p>
    <w:p w14:paraId="21823F01" w14:textId="104D8A1E" w:rsidR="00B6528F" w:rsidRPr="00284C30" w:rsidRDefault="00B6528F" w:rsidP="00EC1818">
      <w:r w:rsidRPr="00996009">
        <w:t xml:space="preserve">Behandlas oftast konservativt. Gör ultraljud. Om exploration; </w:t>
      </w:r>
      <w:r w:rsidRPr="00284C30">
        <w:t>utrym hematomet och värdera testikeln</w:t>
      </w:r>
      <w:r w:rsidR="001516F8" w:rsidRPr="00284C30">
        <w:t xml:space="preserve">, </w:t>
      </w:r>
      <w:r w:rsidR="001516F8" w:rsidRPr="00284C30">
        <w:t xml:space="preserve">se rutinen </w:t>
      </w:r>
      <w:hyperlink r:id="rId35" w:history="1">
        <w:r w:rsidR="001516F8" w:rsidRPr="00284C30">
          <w:rPr>
            <w:rStyle w:val="Hyperlnk"/>
          </w:rPr>
          <w:t>Akut scrotum</w:t>
        </w:r>
      </w:hyperlink>
      <w:r w:rsidR="001516F8" w:rsidRPr="00284C30">
        <w:t xml:space="preserve"> från DSBS</w:t>
      </w:r>
      <w:r w:rsidR="00D236EB" w:rsidRPr="00284C30">
        <w:t xml:space="preserve"> [8]</w:t>
      </w:r>
      <w:r w:rsidRPr="00284C30">
        <w:t>.</w:t>
      </w:r>
    </w:p>
    <w:p w14:paraId="1CB7D0D9" w14:textId="77777777" w:rsidR="00B6528F" w:rsidRPr="00284C30" w:rsidRDefault="00B6528F" w:rsidP="00537AAC">
      <w:pPr>
        <w:pStyle w:val="Underrubrik"/>
      </w:pPr>
      <w:r w:rsidRPr="00284C30">
        <w:t>Tumör</w:t>
      </w:r>
    </w:p>
    <w:p w14:paraId="52D3D33F" w14:textId="77777777" w:rsidR="00B6528F" w:rsidRPr="00996009" w:rsidRDefault="00B6528F" w:rsidP="00EC1818">
      <w:r w:rsidRPr="00284C30">
        <w:t>Ultraljud. Samråd</w:t>
      </w:r>
      <w:r w:rsidRPr="00996009">
        <w:t xml:space="preserve"> med urolog och barnkirurg.</w:t>
      </w:r>
    </w:p>
    <w:p w14:paraId="235BFD7E" w14:textId="77777777" w:rsidR="00B6528F" w:rsidRPr="00996009" w:rsidRDefault="00B6528F" w:rsidP="00537AAC">
      <w:pPr>
        <w:pStyle w:val="Underrubrik"/>
      </w:pPr>
      <w:r w:rsidRPr="00996009">
        <w:t>Epididymit</w:t>
      </w:r>
    </w:p>
    <w:p w14:paraId="1B1889F1" w14:textId="77777777" w:rsidR="00B6528F" w:rsidRPr="00996009" w:rsidRDefault="00B6528F" w:rsidP="00781DB0">
      <w:r w:rsidRPr="00996009">
        <w:t>Svullen och ödematös epididymis. Överväg antibiotika, peroralt eller intravenöst beroende på den kliniska bilden.</w:t>
      </w:r>
    </w:p>
    <w:p w14:paraId="17709AC0" w14:textId="77777777" w:rsidR="00B6528F" w:rsidRPr="00996009" w:rsidRDefault="00B6528F" w:rsidP="00781DB0">
      <w:r w:rsidRPr="00996009">
        <w:t>Efter utläkning bör barnet följas upp av barnläkare, då det finns ett visst samband med urinvägsmissbildningar; remiss till barn- och ungdomskliniken och ultraljud urinvägar.</w:t>
      </w:r>
    </w:p>
    <w:p w14:paraId="55ED7411" w14:textId="77777777" w:rsidR="00B6528F" w:rsidRPr="00996009" w:rsidRDefault="00B6528F" w:rsidP="00E25565">
      <w:pPr>
        <w:pStyle w:val="Underrubrik"/>
        <w:keepNext/>
        <w:keepLines/>
      </w:pPr>
      <w:r w:rsidRPr="00996009">
        <w:lastRenderedPageBreak/>
        <w:t>Idiopatiskt scrotalödem, oklar genes</w:t>
      </w:r>
    </w:p>
    <w:p w14:paraId="118A927C" w14:textId="59172211" w:rsidR="00B6528F" w:rsidRPr="00996009" w:rsidRDefault="00B6528F" w:rsidP="00E25565">
      <w:pPr>
        <w:keepNext/>
        <w:keepLines/>
      </w:pPr>
      <w:r w:rsidRPr="00996009">
        <w:t>Unilateralt ödem, diffus avgränsning fram mot ljumsken och bak mot anus och med svullnad av hela scrotum. Ingen behandling (vanligt i cykelsäsongens början). Kan utgå från irritation runt anus</w:t>
      </w:r>
      <w:r w:rsidR="002D21E4">
        <w:t xml:space="preserve">, </w:t>
      </w:r>
      <w:r w:rsidR="002D21E4" w:rsidRPr="00284C30">
        <w:t xml:space="preserve">se rutinen </w:t>
      </w:r>
      <w:hyperlink r:id="rId36" w:history="1">
        <w:r w:rsidR="002D21E4" w:rsidRPr="00284C30">
          <w:rPr>
            <w:rStyle w:val="Hyperlnk"/>
          </w:rPr>
          <w:t>Akut scrotum</w:t>
        </w:r>
      </w:hyperlink>
      <w:r w:rsidR="002D21E4" w:rsidRPr="00284C30">
        <w:t xml:space="preserve"> från DSBS [8].</w:t>
      </w:r>
    </w:p>
    <w:p w14:paraId="0C225E84" w14:textId="77777777" w:rsidR="00B6528F" w:rsidRPr="00996009" w:rsidRDefault="00B6528F" w:rsidP="00781DB0">
      <w:pPr>
        <w:pStyle w:val="Rubrik3"/>
      </w:pPr>
      <w:bookmarkStart w:id="44" w:name="_Toc256000010"/>
      <w:bookmarkStart w:id="45" w:name="_Toc81996109"/>
      <w:bookmarkStart w:id="46" w:name="_Toc187658912"/>
      <w:r w:rsidRPr="00996009">
        <w:t>Blåstappning</w:t>
      </w:r>
      <w:bookmarkEnd w:id="44"/>
      <w:bookmarkEnd w:id="45"/>
      <w:bookmarkEnd w:id="46"/>
    </w:p>
    <w:p w14:paraId="1D909BA9" w14:textId="77777777" w:rsidR="00B6528F" w:rsidRPr="00996009" w:rsidRDefault="00B6528F" w:rsidP="00781DB0">
      <w:r w:rsidRPr="00996009">
        <w:t>Beräkna barnets blåsvolym med formeln 30 ml+ (30 x åldern).</w:t>
      </w:r>
    </w:p>
    <w:p w14:paraId="4FB07497" w14:textId="77777777" w:rsidR="00B6528F" w:rsidRPr="00996009" w:rsidRDefault="00B6528F" w:rsidP="00781DB0">
      <w:r w:rsidRPr="00996009">
        <w:t>Exempel: 30 ml + (30 x 7 år) = 30 ml+ 210 ml = 240 ml</w:t>
      </w:r>
    </w:p>
    <w:p w14:paraId="3F75A8A9" w14:textId="77777777" w:rsidR="00B6528F" w:rsidRPr="00996009" w:rsidRDefault="00B6528F" w:rsidP="00781DB0">
      <w:r w:rsidRPr="00996009">
        <w:t>Tappning bör övervägas när urinblåsan är fylld med beräknad blåsvolym + 50 % ytterligare.</w:t>
      </w:r>
    </w:p>
    <w:p w14:paraId="1FD43323" w14:textId="77777777" w:rsidR="00B6528F" w:rsidRPr="00996009" w:rsidRDefault="00B6528F" w:rsidP="00781DB0">
      <w:r w:rsidRPr="00996009">
        <w:t>Exempel: 240 ml + 120 ml = 360 ml (hos 7-åring).</w:t>
      </w:r>
    </w:p>
    <w:p w14:paraId="2ABA9417" w14:textId="18C51DA3" w:rsidR="00B6528F" w:rsidRPr="00996009" w:rsidRDefault="00B6528F" w:rsidP="00781DB0">
      <w:r w:rsidRPr="00996009">
        <w:rPr>
          <w:b/>
          <w:bCs/>
        </w:rPr>
        <w:t>OBS!</w:t>
      </w:r>
      <w:r w:rsidRPr="00996009">
        <w:t xml:space="preserve"> Res-urin, </w:t>
      </w:r>
      <w:r w:rsidR="2637205D" w:rsidRPr="00996009">
        <w:t>“</w:t>
      </w:r>
      <w:r w:rsidRPr="00996009">
        <w:t>bladder scan</w:t>
      </w:r>
      <w:r w:rsidR="573117BD" w:rsidRPr="00996009">
        <w:t>”</w:t>
      </w:r>
      <w:r w:rsidR="5B48D032" w:rsidRPr="00996009">
        <w:t xml:space="preserve"> </w:t>
      </w:r>
      <w:r w:rsidRPr="00996009">
        <w:t>är svårbedömd på barn.</w:t>
      </w:r>
    </w:p>
    <w:p w14:paraId="52D0100B" w14:textId="77777777" w:rsidR="00B6528F" w:rsidRPr="00996009" w:rsidRDefault="00B6528F" w:rsidP="00781DB0">
      <w:pPr>
        <w:pStyle w:val="Rubrik3"/>
      </w:pPr>
      <w:bookmarkStart w:id="47" w:name="_Toc256000011"/>
      <w:bookmarkStart w:id="48" w:name="_Toc81996110"/>
      <w:bookmarkStart w:id="49" w:name="_Toc187658913"/>
      <w:r w:rsidRPr="00996009">
        <w:t>Fästingar</w:t>
      </w:r>
      <w:bookmarkEnd w:id="47"/>
      <w:bookmarkEnd w:id="48"/>
      <w:bookmarkEnd w:id="49"/>
    </w:p>
    <w:p w14:paraId="13046019" w14:textId="77777777" w:rsidR="00B6528F" w:rsidRPr="00996009" w:rsidRDefault="00B6528F" w:rsidP="00781DB0">
      <w:r w:rsidRPr="00996009">
        <w:t>Avlägsnas med valfri metod. Om liten rest finns kvar i såret, sätt på Hydrokolloidförband (t.ex.DuoDERM) i ett dygn, tvätta därefter med tvål och vatten, varvid den lilla resten lätt avlägsnas. Eller bedöva och avlägsna.</w:t>
      </w:r>
    </w:p>
    <w:p w14:paraId="29E75A5A" w14:textId="77777777" w:rsidR="00B6528F" w:rsidRPr="00996009" w:rsidRDefault="00B6528F" w:rsidP="00781DB0">
      <w:r w:rsidRPr="00996009">
        <w:t>Borreliareaktion uppkommer först efter 1 vecka. Rodnaden är då &gt;5 kronas storlek. Föräldrar/vårdnadshavare uppmanas att observera bettstället och söka på nytt om rodnad uppkommer.</w:t>
      </w:r>
    </w:p>
    <w:p w14:paraId="2B81FC2C" w14:textId="77777777" w:rsidR="00B6528F" w:rsidRPr="00996009" w:rsidRDefault="00B6528F" w:rsidP="00781DB0">
      <w:pPr>
        <w:pStyle w:val="Rubrik3"/>
      </w:pPr>
      <w:bookmarkStart w:id="50" w:name="_Toc256000012"/>
      <w:bookmarkStart w:id="51" w:name="_Toc81996111"/>
      <w:bookmarkStart w:id="52" w:name="_Toc187658914"/>
      <w:r w:rsidRPr="00996009">
        <w:t>Sår</w:t>
      </w:r>
      <w:bookmarkEnd w:id="50"/>
      <w:bookmarkEnd w:id="51"/>
      <w:bookmarkEnd w:id="52"/>
    </w:p>
    <w:p w14:paraId="34B3F6C8" w14:textId="49F95F61" w:rsidR="00B6528F" w:rsidRPr="00996009" w:rsidRDefault="00B6528F" w:rsidP="00781DB0">
      <w:r w:rsidRPr="00996009">
        <w:t xml:space="preserve">Informera alltid lugnt och sakligt både barn och föräldrar om bedömning och planerad åtgärd. Om barnet är mycket rädd, premedicinera enligt riktlinje </w:t>
      </w:r>
      <w:hyperlink r:id="rId37" w:history="1">
        <w:r w:rsidRPr="00996009">
          <w:rPr>
            <w:rStyle w:val="Hyperlnk"/>
          </w:rPr>
          <w:t>Akut smärta och smärtrelaterad oro hos barn och ungdomar, SÄS</w:t>
        </w:r>
      </w:hyperlink>
      <w:r w:rsidRPr="00996009">
        <w:t xml:space="preserve"> [1</w:t>
      </w:r>
      <w:r w:rsidR="0047365C">
        <w:t>4</w:t>
      </w:r>
      <w:r w:rsidRPr="00996009">
        <w:t>].</w:t>
      </w:r>
    </w:p>
    <w:p w14:paraId="770F257A" w14:textId="77777777" w:rsidR="00B6528F" w:rsidRPr="00996009" w:rsidRDefault="00B6528F" w:rsidP="00781DB0">
      <w:pPr>
        <w:rPr>
          <w:bCs/>
          <w:iCs/>
        </w:rPr>
      </w:pPr>
      <w:r w:rsidRPr="00996009">
        <w:rPr>
          <w:bCs/>
          <w:iCs/>
        </w:rPr>
        <w:t>Överväg åtgärd i narkos.</w:t>
      </w:r>
    </w:p>
    <w:p w14:paraId="1B1DBCD2" w14:textId="77777777" w:rsidR="00B6528F" w:rsidRPr="00996009" w:rsidRDefault="00B6528F" w:rsidP="00A639C9">
      <w:pPr>
        <w:pStyle w:val="MellanrubrikVGR"/>
      </w:pPr>
      <w:bookmarkStart w:id="53" w:name="_Toc187658915"/>
      <w:r w:rsidRPr="00996009">
        <w:t>Bedömning av sår</w:t>
      </w:r>
      <w:bookmarkEnd w:id="53"/>
    </w:p>
    <w:p w14:paraId="5EE195BC" w14:textId="77777777" w:rsidR="00B6528F" w:rsidRPr="00996009" w:rsidRDefault="00B6528F" w:rsidP="00A639C9">
      <w:pPr>
        <w:pStyle w:val="Punktlista"/>
      </w:pPr>
      <w:r w:rsidRPr="00996009">
        <w:t>Främmande material i såret? – hur/vad har hänt?</w:t>
      </w:r>
    </w:p>
    <w:p w14:paraId="0F3A3826" w14:textId="77777777" w:rsidR="00B6528F" w:rsidRPr="00996009" w:rsidRDefault="00B6528F" w:rsidP="00A639C9">
      <w:pPr>
        <w:pStyle w:val="Punktlista"/>
      </w:pPr>
      <w:r w:rsidRPr="00996009">
        <w:t>Underliggande sen-/nervskador? Speciellt vid stickskador på händer, fötter (djupa, men små sår).</w:t>
      </w:r>
    </w:p>
    <w:p w14:paraId="4788BE08" w14:textId="77777777" w:rsidR="00B6528F" w:rsidRPr="00996009" w:rsidRDefault="00B6528F" w:rsidP="00A639C9">
      <w:pPr>
        <w:pStyle w:val="MellanrubrikVGR"/>
      </w:pPr>
      <w:bookmarkStart w:id="54" w:name="_Toc187658916"/>
      <w:r w:rsidRPr="00996009">
        <w:t>Lokalbedövningsalternativ</w:t>
      </w:r>
      <w:bookmarkEnd w:id="54"/>
    </w:p>
    <w:p w14:paraId="63EF0388" w14:textId="77777777" w:rsidR="00B6528F" w:rsidRPr="00996009" w:rsidRDefault="00B6528F" w:rsidP="00A639C9">
      <w:pPr>
        <w:pStyle w:val="Punktlista"/>
      </w:pPr>
      <w:r w:rsidRPr="00996009">
        <w:t>Förbehandla mindre sår med ett av följande alernativ:</w:t>
      </w:r>
    </w:p>
    <w:p w14:paraId="6367754F" w14:textId="77777777" w:rsidR="00B6528F" w:rsidRPr="00996009" w:rsidRDefault="00B6528F" w:rsidP="00A639C9">
      <w:pPr>
        <w:pStyle w:val="Punktlista"/>
      </w:pPr>
      <w:r w:rsidRPr="00996009">
        <w:t>Droppa 4 % lidokain (t.ex. Xylocain) lösning (40 mg/ml) - 0,1 ml/kg direkt i såret (känns kallt).</w:t>
      </w:r>
    </w:p>
    <w:p w14:paraId="130C500A" w14:textId="77777777" w:rsidR="00B6528F" w:rsidRPr="00996009" w:rsidRDefault="00B6528F" w:rsidP="00A639C9">
      <w:pPr>
        <w:pStyle w:val="Punktlista"/>
      </w:pPr>
      <w:r w:rsidRPr="00996009">
        <w:t>2 % mepivakain (t.ex. Carbocain) lösning på kompress, läggs på såret i minst 30 minuter.</w:t>
      </w:r>
    </w:p>
    <w:p w14:paraId="5A67382B" w14:textId="135F9733" w:rsidR="00B6528F" w:rsidRPr="00996009" w:rsidRDefault="00B6528F" w:rsidP="00A639C9">
      <w:pPr>
        <w:pStyle w:val="Punktlista"/>
        <w:rPr>
          <w:b/>
          <w:bCs/>
        </w:rPr>
      </w:pPr>
      <w:r w:rsidRPr="00996009">
        <w:lastRenderedPageBreak/>
        <w:t>Lidokain (t.ex. Xylocain) gel eller kräm 2 % på såret i 30 min.</w:t>
      </w:r>
      <w:r w:rsidR="00FF5F02" w:rsidRPr="00996009">
        <w:t xml:space="preserve"> </w:t>
      </w:r>
      <w:r w:rsidRPr="00996009">
        <w:rPr>
          <w:b/>
          <w:bCs/>
        </w:rPr>
        <w:t>Därefter kan komplettering göras med infiltrationsanestesi.</w:t>
      </w:r>
    </w:p>
    <w:p w14:paraId="44E2ADBA" w14:textId="77777777" w:rsidR="00B6528F" w:rsidRPr="00996009" w:rsidRDefault="00B6528F" w:rsidP="00A639C9">
      <w:pPr>
        <w:pStyle w:val="MellanrubrikVGR"/>
      </w:pPr>
      <w:bookmarkStart w:id="55" w:name="_Toc187658917"/>
      <w:r w:rsidRPr="00996009">
        <w:t>Skrap-/skrubbsår</w:t>
      </w:r>
      <w:bookmarkEnd w:id="55"/>
    </w:p>
    <w:p w14:paraId="472F85D2" w14:textId="77777777" w:rsidR="00B6528F" w:rsidRPr="00996009" w:rsidRDefault="00B6528F" w:rsidP="00A639C9">
      <w:pPr>
        <w:pStyle w:val="Punktlista"/>
      </w:pPr>
      <w:r w:rsidRPr="00996009">
        <w:t>Lokalbedöva enligt ovan.</w:t>
      </w:r>
    </w:p>
    <w:p w14:paraId="052DAD8C" w14:textId="77777777" w:rsidR="00B6528F" w:rsidRPr="00996009" w:rsidRDefault="00B6528F" w:rsidP="00A639C9">
      <w:pPr>
        <w:pStyle w:val="Punktlista"/>
      </w:pPr>
      <w:r w:rsidRPr="00996009">
        <w:t>Såret tvättas och läggs därefter om med förband som inte fastnar, t.ex. Mepitel, Salvkompress, Solvaline, m.fl.</w:t>
      </w:r>
    </w:p>
    <w:p w14:paraId="446788AF" w14:textId="77777777" w:rsidR="00B6528F" w:rsidRPr="00996009" w:rsidRDefault="00B6528F" w:rsidP="00A639C9">
      <w:pPr>
        <w:pStyle w:val="Punktlista"/>
      </w:pPr>
      <w:r w:rsidRPr="00996009">
        <w:t>Om det förekommer mycket grus och smuts i såret (gäller ej ansikte), tvätta ytligt, därefter Hydrokolloid-förband (t.ex. DuoDERM) i 1-1,5 dygn. Såret kan därefter enkelt tvättas rent då smutsen ”flyter upp” under plattan.</w:t>
      </w:r>
    </w:p>
    <w:p w14:paraId="52F37D96" w14:textId="77777777" w:rsidR="00B6528F" w:rsidRPr="00996009" w:rsidRDefault="00B6528F" w:rsidP="00A639C9">
      <w:pPr>
        <w:pStyle w:val="Punktlista"/>
      </w:pPr>
      <w:r w:rsidRPr="00996009">
        <w:t>Överväg sövning vid behandling av grovt smutsiga sår för att undvika tatuering i området av smutsen. Smutsiga sår i ansiktet kräver oftast sövning för att rengöras.</w:t>
      </w:r>
    </w:p>
    <w:p w14:paraId="6225BF6D" w14:textId="77777777" w:rsidR="00B6528F" w:rsidRPr="00996009" w:rsidRDefault="00B6528F" w:rsidP="00A639C9">
      <w:pPr>
        <w:pStyle w:val="MellanrubrikVGR"/>
      </w:pPr>
      <w:bookmarkStart w:id="56" w:name="_Toc187658918"/>
      <w:r w:rsidRPr="00996009">
        <w:t>Glipande sår</w:t>
      </w:r>
      <w:bookmarkEnd w:id="56"/>
    </w:p>
    <w:p w14:paraId="5D2DB3EE" w14:textId="77777777" w:rsidR="00B6528F" w:rsidRPr="00996009" w:rsidRDefault="00B6528F" w:rsidP="00A639C9">
      <w:pPr>
        <w:pStyle w:val="Underrubrik"/>
        <w:spacing w:before="120"/>
      </w:pPr>
      <w:r w:rsidRPr="00996009">
        <w:t>Glipande sår i panna, haka eller på fingrar</w:t>
      </w:r>
    </w:p>
    <w:p w14:paraId="3D5C8A8D" w14:textId="77777777" w:rsidR="00B6528F" w:rsidRPr="00996009" w:rsidRDefault="00B6528F" w:rsidP="00A639C9">
      <w:r w:rsidRPr="00996009">
        <w:t>Vertikala sår i pannan och horisontella sår på hakan kan ofta tejpas. Torka torrt, håll ihop såret, tejpa med långa, bärande ytor på var sida om såret tätt varefter tejpraden låses med ett par tejpar på tvären. Samma metod kan användas på fingrar. Kontrollera att det inte finns främmande material i såret.</w:t>
      </w:r>
    </w:p>
    <w:p w14:paraId="223C1BF1" w14:textId="77777777" w:rsidR="00B6528F" w:rsidRPr="00996009" w:rsidRDefault="00B6528F" w:rsidP="00A639C9">
      <w:r w:rsidRPr="00996009">
        <w:t>Raka aldrig ett ögonbryn!</w:t>
      </w:r>
    </w:p>
    <w:p w14:paraId="7708A26C" w14:textId="783A0949" w:rsidR="00B6528F" w:rsidRPr="00996009" w:rsidRDefault="7EED0454" w:rsidP="00A639C9">
      <w:pPr>
        <w:pStyle w:val="Underrubrik"/>
      </w:pPr>
      <w:r w:rsidRPr="00996009">
        <w:t xml:space="preserve">Sår i </w:t>
      </w:r>
      <w:r w:rsidR="00B6528F" w:rsidRPr="00996009">
        <w:t>Hårbotten</w:t>
      </w:r>
    </w:p>
    <w:p w14:paraId="214BFA14" w14:textId="77777777" w:rsidR="00B6528F" w:rsidRPr="00996009" w:rsidRDefault="00B6528F" w:rsidP="00A639C9">
      <w:r w:rsidRPr="00996009">
        <w:t>Om barnet har längre hår kan ”Islandsmetoden” användas: tvinna en tunn hårtuss vid vardera sårkanten och knyt, alternativt en enkel sutur utan bedövning.</w:t>
      </w:r>
    </w:p>
    <w:p w14:paraId="7AC59A05" w14:textId="77777777" w:rsidR="00B6528F" w:rsidRPr="00996009" w:rsidRDefault="00B6528F" w:rsidP="00A639C9">
      <w:r w:rsidRPr="00996009">
        <w:t>Vid kortare hår kan såret limmas.</w:t>
      </w:r>
    </w:p>
    <w:p w14:paraId="09B299F8" w14:textId="77777777" w:rsidR="00B6528F" w:rsidRPr="00996009" w:rsidRDefault="00B6528F" w:rsidP="00A639C9">
      <w:pPr>
        <w:pStyle w:val="Underrubrik"/>
      </w:pPr>
      <w:r w:rsidRPr="00996009">
        <w:t>Större sår</w:t>
      </w:r>
    </w:p>
    <w:p w14:paraId="23C98527" w14:textId="77777777" w:rsidR="00B6528F" w:rsidRPr="00996009" w:rsidRDefault="00B6528F" w:rsidP="00A639C9">
      <w:r w:rsidRPr="00996009">
        <w:t>Lokalbedövning enligt ovan eller sövning, (kan eventuellt förbehandlas med lidokain (t.ex. Xylocain) lösning 40 mg/ml, (0,1 ml/kg), som droppas i såret, varefter man infiltrerar med injektion via såret till kanterna).</w:t>
      </w:r>
    </w:p>
    <w:p w14:paraId="0505FCA4" w14:textId="77777777" w:rsidR="00B6528F" w:rsidRPr="00996009" w:rsidRDefault="00B6528F" w:rsidP="00A639C9">
      <w:pPr>
        <w:pStyle w:val="Underrubrik"/>
      </w:pPr>
      <w:r w:rsidRPr="00996009">
        <w:t>Suspekt främmande kropp, senskador, nervskador</w:t>
      </w:r>
    </w:p>
    <w:p w14:paraId="51B9E064" w14:textId="0D59D11A" w:rsidR="00B6528F" w:rsidRPr="00996009" w:rsidRDefault="00B6528F" w:rsidP="1B885A2C">
      <w:r w:rsidRPr="00996009">
        <w:t>Överväg sövning</w:t>
      </w:r>
      <w:r w:rsidR="24FFF43A" w:rsidRPr="00996009">
        <w:t xml:space="preserve"> vid misstanke på främmande kropp kvar i såret. Vid misstanke på sen-/nervskador</w:t>
      </w:r>
      <w:r w:rsidR="009C6B7B" w:rsidRPr="00996009">
        <w:t>,</w:t>
      </w:r>
      <w:r w:rsidR="24FFF43A" w:rsidRPr="00996009">
        <w:t xml:space="preserve"> remittera till expert</w:t>
      </w:r>
      <w:r w:rsidR="004D2A3F" w:rsidRPr="00996009">
        <w:t>,</w:t>
      </w:r>
      <w:r w:rsidR="24FFF43A" w:rsidRPr="00996009">
        <w:t xml:space="preserve"> t</w:t>
      </w:r>
      <w:r w:rsidR="004D2A3F" w:rsidRPr="00996009">
        <w:t>.</w:t>
      </w:r>
      <w:r w:rsidR="24FFF43A" w:rsidRPr="00996009">
        <w:t>ex</w:t>
      </w:r>
      <w:r w:rsidR="004D2A3F" w:rsidRPr="00996009">
        <w:t>.</w:t>
      </w:r>
      <w:r w:rsidR="24FFF43A" w:rsidRPr="00996009">
        <w:t xml:space="preserve"> handkirurg eller ortoped</w:t>
      </w:r>
      <w:r w:rsidRPr="00996009">
        <w:t>.</w:t>
      </w:r>
    </w:p>
    <w:p w14:paraId="62E23ABC" w14:textId="77777777" w:rsidR="00B6528F" w:rsidRPr="00996009" w:rsidRDefault="00B6528F" w:rsidP="00E25565">
      <w:pPr>
        <w:pStyle w:val="Underrubrik"/>
        <w:keepNext/>
        <w:keepLines/>
      </w:pPr>
      <w:r w:rsidRPr="00996009">
        <w:lastRenderedPageBreak/>
        <w:t>Sår i munnen, på tungan</w:t>
      </w:r>
    </w:p>
    <w:p w14:paraId="1BF43968" w14:textId="11AA3F90" w:rsidR="00B6528F" w:rsidRPr="00996009" w:rsidRDefault="00B6528F" w:rsidP="00E25565">
      <w:pPr>
        <w:keepNext/>
        <w:keepLines/>
      </w:pPr>
      <w:r w:rsidRPr="00996009">
        <w:t>Lämnas oftast öppna, om det erfordras sutur sövs patienten. ÖNH kontakt.</w:t>
      </w:r>
      <w:r w:rsidR="616BA592" w:rsidRPr="00996009">
        <w:t xml:space="preserve"> Främmande kropp? (bit av tand?)</w:t>
      </w:r>
    </w:p>
    <w:p w14:paraId="034B0EF8" w14:textId="77777777" w:rsidR="00B6528F" w:rsidRPr="00996009" w:rsidRDefault="00B6528F" w:rsidP="00A639C9">
      <w:pPr>
        <w:pStyle w:val="Underrubrik"/>
      </w:pPr>
      <w:r w:rsidRPr="00996009">
        <w:t>Fingertoppsskador</w:t>
      </w:r>
    </w:p>
    <w:p w14:paraId="7189FECE" w14:textId="77777777" w:rsidR="00B6528F" w:rsidRPr="00996009" w:rsidRDefault="00B6528F" w:rsidP="00A639C9">
      <w:r w:rsidRPr="00996009">
        <w:t>Överväg kontakt med ortoped eller handkirurg.</w:t>
      </w:r>
    </w:p>
    <w:p w14:paraId="56012650" w14:textId="77777777" w:rsidR="00B6528F" w:rsidRPr="00996009" w:rsidRDefault="00B6528F" w:rsidP="00A639C9">
      <w:pPr>
        <w:pStyle w:val="Rubrik3"/>
      </w:pPr>
      <w:bookmarkStart w:id="57" w:name="_Toc256000013"/>
      <w:bookmarkStart w:id="58" w:name="_Toc81996112"/>
      <w:bookmarkStart w:id="59" w:name="_Toc187658919"/>
      <w:r w:rsidRPr="00996009">
        <w:t>Nagelbandsinfektioner (paronychier)</w:t>
      </w:r>
      <w:bookmarkEnd w:id="57"/>
      <w:bookmarkEnd w:id="58"/>
      <w:bookmarkEnd w:id="59"/>
    </w:p>
    <w:p w14:paraId="0527B730" w14:textId="77777777" w:rsidR="00B6528F" w:rsidRPr="00996009" w:rsidRDefault="00B6528F" w:rsidP="00C61288">
      <w:pPr>
        <w:pStyle w:val="Punktlista"/>
      </w:pPr>
      <w:r w:rsidRPr="00996009">
        <w:t>Fingerbad i 30-40 minuter, tvållösning i kranvatten. Dagliga omläggningar. Om långdragna besvär trots konservativ behandling - överväg evulsio.</w:t>
      </w:r>
    </w:p>
    <w:p w14:paraId="5FAB6408" w14:textId="77777777" w:rsidR="00B6528F" w:rsidRPr="00996009" w:rsidRDefault="00B6528F" w:rsidP="00C61288">
      <w:pPr>
        <w:pStyle w:val="Punktlista"/>
      </w:pPr>
      <w:r w:rsidRPr="00996009">
        <w:t xml:space="preserve">Paronychi hos nyfödda - </w:t>
      </w:r>
      <w:r w:rsidRPr="00996009">
        <w:rPr>
          <w:b/>
          <w:bCs/>
        </w:rPr>
        <w:t>aldrig</w:t>
      </w:r>
      <w:r w:rsidRPr="00996009">
        <w:t xml:space="preserve"> aluminiumacetotartrat i etanol (t.ex. Alsolsprit).</w:t>
      </w:r>
    </w:p>
    <w:p w14:paraId="4D297E91" w14:textId="77777777" w:rsidR="00B6528F" w:rsidRPr="00996009" w:rsidRDefault="00B6528F" w:rsidP="00C61288">
      <w:pPr>
        <w:pStyle w:val="Punktlista"/>
      </w:pPr>
      <w:r w:rsidRPr="00996009">
        <w:t>Överväg antibiotika peroralt vid djup infektion med progredierande rodnad.</w:t>
      </w:r>
    </w:p>
    <w:p w14:paraId="4BE95D96" w14:textId="77777777" w:rsidR="00B6528F" w:rsidRPr="00996009" w:rsidRDefault="00B6528F" w:rsidP="00C61288">
      <w:pPr>
        <w:pStyle w:val="Punktlista"/>
      </w:pPr>
      <w:r w:rsidRPr="00996009">
        <w:t>Paronychiprofylaktisk tejp finns på apoteket.</w:t>
      </w:r>
    </w:p>
    <w:p w14:paraId="52B82652" w14:textId="2CCCE30F" w:rsidR="00B6528F" w:rsidRDefault="00B6528F" w:rsidP="00C61288">
      <w:pPr>
        <w:pStyle w:val="Punktlista"/>
      </w:pPr>
      <w:r w:rsidRPr="00996009">
        <w:t>Vid behov remiss till kirurg för Königs operation (finns olika varianter).</w:t>
      </w:r>
    </w:p>
    <w:p w14:paraId="1E1D70EF" w14:textId="67BECC01" w:rsidR="00600F46" w:rsidRPr="00996009" w:rsidRDefault="00600F46" w:rsidP="00600F46">
      <w:r>
        <w:t xml:space="preserve">Se även rutinen </w:t>
      </w:r>
      <w:hyperlink r:id="rId38" w:history="1">
        <w:r w:rsidRPr="00E271D4">
          <w:rPr>
            <w:rStyle w:val="Hyperlnk"/>
          </w:rPr>
          <w:t>Nageltrång, SÄS</w:t>
        </w:r>
      </w:hyperlink>
      <w:r>
        <w:t xml:space="preserve"> [1</w:t>
      </w:r>
      <w:r w:rsidR="004971A6">
        <w:t>5</w:t>
      </w:r>
      <w:r>
        <w:t>].</w:t>
      </w:r>
    </w:p>
    <w:p w14:paraId="7277F87D" w14:textId="77777777" w:rsidR="00B6528F" w:rsidRPr="00996009" w:rsidRDefault="00B6528F" w:rsidP="00347AE8">
      <w:pPr>
        <w:pStyle w:val="Rubrik2"/>
      </w:pPr>
      <w:bookmarkStart w:id="60" w:name="_Toc256000014"/>
      <w:bookmarkStart w:id="61" w:name="_Toc81996113"/>
      <w:bookmarkStart w:id="62" w:name="_Toc187658920"/>
      <w:r w:rsidRPr="00996009">
        <w:t>Dokumentinformation</w:t>
      </w:r>
      <w:bookmarkEnd w:id="60"/>
      <w:bookmarkEnd w:id="61"/>
      <w:bookmarkEnd w:id="62"/>
    </w:p>
    <w:p w14:paraId="7F84CEAA" w14:textId="77777777" w:rsidR="00B6528F" w:rsidRPr="00996009" w:rsidRDefault="00B6528F" w:rsidP="00C61288">
      <w:pPr>
        <w:spacing w:after="0"/>
        <w:rPr>
          <w:b/>
          <w:bCs/>
        </w:rPr>
      </w:pPr>
      <w:r w:rsidRPr="00996009">
        <w:rPr>
          <w:b/>
          <w:bCs/>
        </w:rPr>
        <w:t>För innehållet svarar</w:t>
      </w:r>
    </w:p>
    <w:p w14:paraId="24F94852" w14:textId="77777777" w:rsidR="00B6528F" w:rsidRPr="00996009" w:rsidRDefault="00B6528F" w:rsidP="00C61288">
      <w:pPr>
        <w:rPr>
          <w:szCs w:val="20"/>
        </w:rPr>
      </w:pPr>
      <w:r w:rsidRPr="00996009">
        <w:rPr>
          <w:szCs w:val="20"/>
        </w:rPr>
        <w:t>Jeanette Liljestrand Sigvardsson, överläkare, kirurg- och öronkliniken, SÄS</w:t>
      </w:r>
    </w:p>
    <w:p w14:paraId="0A582F4F" w14:textId="77777777" w:rsidR="00B6528F" w:rsidRPr="00996009" w:rsidRDefault="00B6528F" w:rsidP="00C61288">
      <w:pPr>
        <w:spacing w:after="0"/>
        <w:rPr>
          <w:b/>
          <w:bCs/>
        </w:rPr>
      </w:pPr>
      <w:r w:rsidRPr="00996009">
        <w:rPr>
          <w:b/>
          <w:bCs/>
        </w:rPr>
        <w:t>Remissinstanser</w:t>
      </w:r>
    </w:p>
    <w:p w14:paraId="741BA20B" w14:textId="77777777" w:rsidR="00B6528F" w:rsidRPr="00996009" w:rsidRDefault="00B6528F" w:rsidP="00C61288">
      <w:pPr>
        <w:rPr>
          <w:szCs w:val="20"/>
        </w:rPr>
      </w:pPr>
      <w:r w:rsidRPr="00996009">
        <w:rPr>
          <w:szCs w:val="20"/>
        </w:rPr>
        <w:t>Verksamhetschefer, SÄS</w:t>
      </w:r>
    </w:p>
    <w:p w14:paraId="6324709D" w14:textId="77777777" w:rsidR="00B6528F" w:rsidRPr="00996009" w:rsidRDefault="00B6528F" w:rsidP="00C61288">
      <w:pPr>
        <w:spacing w:after="0"/>
        <w:rPr>
          <w:b/>
          <w:bCs/>
        </w:rPr>
      </w:pPr>
      <w:r w:rsidRPr="00996009">
        <w:rPr>
          <w:b/>
          <w:bCs/>
        </w:rPr>
        <w:t>Fastställt av</w:t>
      </w:r>
    </w:p>
    <w:p w14:paraId="0801112D" w14:textId="314519FB" w:rsidR="00B6528F" w:rsidRPr="00996009" w:rsidRDefault="00C61288" w:rsidP="00C61288">
      <w:pPr>
        <w:rPr>
          <w:szCs w:val="20"/>
        </w:rPr>
      </w:pPr>
      <w:r w:rsidRPr="00996009">
        <w:rPr>
          <w:szCs w:val="20"/>
        </w:rPr>
        <w:t>J</w:t>
      </w:r>
      <w:r w:rsidR="00616692" w:rsidRPr="00996009">
        <w:rPr>
          <w:szCs w:val="20"/>
        </w:rPr>
        <w:t>erker Nilson</w:t>
      </w:r>
      <w:r w:rsidR="00B6528F" w:rsidRPr="00996009">
        <w:rPr>
          <w:szCs w:val="20"/>
        </w:rPr>
        <w:t>, chefläkare, SÄS</w:t>
      </w:r>
    </w:p>
    <w:p w14:paraId="2BFCB288" w14:textId="77777777" w:rsidR="00B6528F" w:rsidRPr="00996009" w:rsidRDefault="00B6528F" w:rsidP="00C61288">
      <w:pPr>
        <w:spacing w:after="0"/>
        <w:rPr>
          <w:b/>
          <w:bCs/>
        </w:rPr>
      </w:pPr>
      <w:r w:rsidRPr="00996009">
        <w:rPr>
          <w:b/>
          <w:bCs/>
        </w:rPr>
        <w:t>Nyckelord</w:t>
      </w:r>
    </w:p>
    <w:p w14:paraId="1859D450" w14:textId="77777777" w:rsidR="00B6528F" w:rsidRPr="00996009" w:rsidRDefault="00B6528F" w:rsidP="00C61288">
      <w:pPr>
        <w:rPr>
          <w:szCs w:val="20"/>
        </w:rPr>
      </w:pPr>
      <w:r w:rsidRPr="00996009">
        <w:rPr>
          <w:szCs w:val="20"/>
        </w:rPr>
        <w:t>kirurgi, barn, trauma, behandling, bukbesvär, magont, magsmärta, underlivsbesvär, hudskada, hudskador, operationer, kirurgiskt ingrepp</w:t>
      </w:r>
    </w:p>
    <w:p w14:paraId="3D80930D" w14:textId="77777777" w:rsidR="00B6528F" w:rsidRPr="00996009" w:rsidRDefault="00B6528F" w:rsidP="00347AE8">
      <w:pPr>
        <w:pStyle w:val="Rubrik2"/>
      </w:pPr>
      <w:bookmarkStart w:id="63" w:name="_Toc256000015"/>
      <w:bookmarkStart w:id="64" w:name="_Toc81996114"/>
      <w:bookmarkStart w:id="65" w:name="_Toc187658921"/>
      <w:r w:rsidRPr="00996009">
        <w:t>Referens- och länkförteckning</w:t>
      </w:r>
      <w:bookmarkEnd w:id="63"/>
      <w:bookmarkEnd w:id="64"/>
      <w:bookmarkEnd w:id="65"/>
    </w:p>
    <w:p w14:paraId="08962002" w14:textId="77777777" w:rsidR="00B6528F" w:rsidRPr="00996009" w:rsidRDefault="00B6528F" w:rsidP="00FC02EE">
      <w:pPr>
        <w:pStyle w:val="Punktlistanumrerad"/>
      </w:pPr>
      <w:r w:rsidRPr="00996009">
        <w:t>Kurs och litteratur för APLS - advanced pediatric life support.</w:t>
      </w:r>
    </w:p>
    <w:p w14:paraId="0256AEBE" w14:textId="4DBA7331" w:rsidR="00B6528F" w:rsidRPr="00996009" w:rsidRDefault="00B6528F" w:rsidP="00FC02EE">
      <w:pPr>
        <w:pStyle w:val="Punktlistanumrerad"/>
        <w:rPr>
          <w:rStyle w:val="Hyperlnk"/>
          <w:color w:val="auto"/>
        </w:rPr>
      </w:pPr>
      <w:r w:rsidRPr="00996009">
        <w:t>Hjärnskakning (Commotio cerebri) hos barn – Handläggning vid SÄS. Sjukhusövergripande riktlinje, SÄS</w:t>
      </w:r>
      <w:r w:rsidRPr="00996009">
        <w:br/>
      </w:r>
      <w:hyperlink r:id="rId39" w:history="1">
        <w:r w:rsidR="00984D89">
          <w:rPr>
            <w:rStyle w:val="Hyperlnk"/>
          </w:rPr>
          <w:t>https://insidan.vgregion.se/forvaltningar/sodra-alvsborgs-sjukhus/styrdokument</w:t>
        </w:r>
      </w:hyperlink>
    </w:p>
    <w:p w14:paraId="527A6379" w14:textId="7E75B801" w:rsidR="00B6528F" w:rsidRPr="00996009" w:rsidRDefault="00B6528F" w:rsidP="00FC02EE">
      <w:pPr>
        <w:pStyle w:val="Punktlistanumrerad"/>
      </w:pPr>
      <w:r w:rsidRPr="00996009">
        <w:t>Anmälan om oro för barn och unga. Sjukhusövergripande riktlinje, SÄS</w:t>
      </w:r>
      <w:r w:rsidRPr="00996009">
        <w:br/>
      </w:r>
      <w:hyperlink r:id="rId40" w:history="1">
        <w:r w:rsidR="00206E1F">
          <w:rPr>
            <w:rStyle w:val="Hyperlnk"/>
          </w:rPr>
          <w:t>https://insidan.vgregion.se/forvaltningar/sodra-alvsborgs-sjukhus/styrdokument</w:t>
        </w:r>
      </w:hyperlink>
      <w:r w:rsidRPr="00996009">
        <w:t xml:space="preserve"> + </w:t>
      </w:r>
      <w:hyperlink r:id="rId41" w:history="1">
        <w:r w:rsidRPr="00996009">
          <w:rPr>
            <w:rStyle w:val="Hyperlnk"/>
          </w:rPr>
          <w:t>blankett för anmälan</w:t>
        </w:r>
      </w:hyperlink>
    </w:p>
    <w:p w14:paraId="3C46F87E" w14:textId="77777777" w:rsidR="00B6528F" w:rsidRPr="00996009" w:rsidRDefault="00B6528F" w:rsidP="00FC02EE">
      <w:pPr>
        <w:pStyle w:val="Punktlistanumrerad"/>
      </w:pPr>
      <w:r w:rsidRPr="00996009">
        <w:t>Socialtjänstlagen (2001:453), 14 kap 1 §. Svensk författningssamling.</w:t>
      </w:r>
      <w:r w:rsidRPr="00996009">
        <w:br/>
      </w:r>
      <w:hyperlink r:id="rId42" w:history="1">
        <w:r w:rsidRPr="00996009">
          <w:rPr>
            <w:rStyle w:val="Hyperlnk"/>
          </w:rPr>
          <w:t>www.riksdagen.se</w:t>
        </w:r>
      </w:hyperlink>
      <w:r w:rsidRPr="00996009">
        <w:rPr>
          <w:rStyle w:val="Hyperlnk"/>
        </w:rPr>
        <w:t xml:space="preserve"> </w:t>
      </w:r>
      <w:r w:rsidRPr="00996009">
        <w:t xml:space="preserve">under rubrik </w:t>
      </w:r>
      <w:r w:rsidRPr="00996009">
        <w:rPr>
          <w:i/>
        </w:rPr>
        <w:t>Dokument &amp; lagar</w:t>
      </w:r>
    </w:p>
    <w:p w14:paraId="09B7DAF6" w14:textId="5DA66318" w:rsidR="00B6528F" w:rsidRPr="00996009" w:rsidRDefault="00B6528F" w:rsidP="00FC02EE">
      <w:pPr>
        <w:pStyle w:val="Punktlistanumrerad"/>
      </w:pPr>
      <w:r w:rsidRPr="00996009">
        <w:t>Buksmärtor hos barn och ungdomar (”ont i magen”-utredning), SÄS. Sjukhusövergripande riktlinje, SÄS</w:t>
      </w:r>
      <w:r w:rsidRPr="00996009">
        <w:br/>
      </w:r>
      <w:hyperlink r:id="rId43" w:history="1">
        <w:r w:rsidR="00206E1F">
          <w:rPr>
            <w:rStyle w:val="Hyperlnk"/>
          </w:rPr>
          <w:t>https://insidan.vgregion.se/forvaltningar/sodra-alvsborgs-sjukhus/styrdokument</w:t>
        </w:r>
      </w:hyperlink>
    </w:p>
    <w:p w14:paraId="6D57B308" w14:textId="2FDBD417" w:rsidR="00B6528F" w:rsidRPr="00996009" w:rsidRDefault="00B6528F" w:rsidP="00FC02EE">
      <w:pPr>
        <w:pStyle w:val="Punktlistanumrerad"/>
        <w:rPr>
          <w:rStyle w:val="Hyperlnk"/>
          <w:color w:val="auto"/>
        </w:rPr>
      </w:pPr>
      <w:r w:rsidRPr="00996009">
        <w:t>Antibiotikaprofylax inför kirurgi. Sjukhusövergripande riktlinje, SÄS</w:t>
      </w:r>
      <w:r w:rsidRPr="00996009">
        <w:br/>
      </w:r>
      <w:hyperlink r:id="rId44" w:history="1">
        <w:r w:rsidR="00206E1F">
          <w:rPr>
            <w:rStyle w:val="Hyperlnk"/>
          </w:rPr>
          <w:t>https://insidan.vgregion.se/forvaltningar/sodra-alvsborgs-sjukhus/styrdokument</w:t>
        </w:r>
      </w:hyperlink>
    </w:p>
    <w:p w14:paraId="587C256D" w14:textId="77CFF153" w:rsidR="00B6528F" w:rsidRPr="00996009" w:rsidRDefault="00B6528F" w:rsidP="00FC02EE">
      <w:pPr>
        <w:pStyle w:val="Punktlistanumrerad"/>
      </w:pPr>
      <w:r w:rsidRPr="00996009">
        <w:t>Pylorusstenos, handläggning vid SÄS. Sjukhusövergripande riktlinje, SÄS</w:t>
      </w:r>
      <w:r w:rsidRPr="00996009">
        <w:br/>
      </w:r>
      <w:hyperlink r:id="rId45" w:history="1">
        <w:r w:rsidR="00206E1F">
          <w:rPr>
            <w:rStyle w:val="Hyperlnk"/>
          </w:rPr>
          <w:t>https://insidan.vgregion.se/forvaltningar/sodra-alvsborgs-sjukhus/styrdokument</w:t>
        </w:r>
      </w:hyperlink>
    </w:p>
    <w:p w14:paraId="156009D2" w14:textId="06B377CD" w:rsidR="001F6623" w:rsidRDefault="001F6623" w:rsidP="00FC02EE">
      <w:pPr>
        <w:pStyle w:val="Punktlistanumrerad"/>
      </w:pPr>
      <w:r>
        <w:t>Akut scrotum. Rutin upprätta</w:t>
      </w:r>
      <w:r w:rsidR="006F5558">
        <w:t>d för v</w:t>
      </w:r>
      <w:r w:rsidR="006F5558" w:rsidRPr="006F5558">
        <w:t>erksamhet</w:t>
      </w:r>
      <w:r w:rsidR="006F5558">
        <w:t>erna m</w:t>
      </w:r>
      <w:r w:rsidR="006F5558" w:rsidRPr="006F5558">
        <w:t xml:space="preserve">edicin </w:t>
      </w:r>
      <w:r w:rsidR="00770F53">
        <w:t xml:space="preserve">respektive </w:t>
      </w:r>
      <w:r w:rsidR="006F5558" w:rsidRPr="006F5558">
        <w:t>kirurgi barn</w:t>
      </w:r>
      <w:r w:rsidR="00770F53">
        <w:t>, Sahlgrenska Universitetssjukhuset/</w:t>
      </w:r>
      <w:r w:rsidR="00CD51C7">
        <w:t xml:space="preserve"> </w:t>
      </w:r>
      <w:r w:rsidR="00770F53">
        <w:t>drottning Silvias barnsjukhus</w:t>
      </w:r>
      <w:r w:rsidR="00CD51C7">
        <w:t xml:space="preserve"> (DSBS)</w:t>
      </w:r>
      <w:r w:rsidR="00770F53">
        <w:br/>
      </w:r>
      <w:hyperlink r:id="rId46" w:history="1">
        <w:r w:rsidR="00770F53" w:rsidRPr="00CD51C7">
          <w:rPr>
            <w:rStyle w:val="Hyperlnk"/>
          </w:rPr>
          <w:t>https://insidan.vgregion.se/forvaltningar/sodra-alvsborgs-sjukhus/styrdokument</w:t>
        </w:r>
      </w:hyperlink>
      <w:r>
        <w:t xml:space="preserve"> </w:t>
      </w:r>
      <w:r w:rsidR="00C06016">
        <w:t>(ändra filtreringen)</w:t>
      </w:r>
    </w:p>
    <w:p w14:paraId="2DB4B99D" w14:textId="08508DE4" w:rsidR="00B6528F" w:rsidRPr="00996009" w:rsidRDefault="00B6528F" w:rsidP="00FC02EE">
      <w:pPr>
        <w:pStyle w:val="Punktlistanumrerad"/>
      </w:pPr>
      <w:r w:rsidRPr="00996009">
        <w:t xml:space="preserve">Ljumskbråck och kommunicerande vattenbråck, operation. </w:t>
      </w:r>
      <w:r w:rsidRPr="00996009">
        <w:br/>
        <w:t>Sjukhusövergripande patientinformation, SÄS</w:t>
      </w:r>
      <w:r w:rsidRPr="00996009">
        <w:br/>
      </w:r>
      <w:hyperlink r:id="rId47" w:history="1">
        <w:r w:rsidR="00311AB4">
          <w:rPr>
            <w:rStyle w:val="Hyperlnk"/>
          </w:rPr>
          <w:t>https://insidan.vgregion.se/forvaltningar/sodra-alvsborgs-sjukhus/styrdokument</w:t>
        </w:r>
      </w:hyperlink>
    </w:p>
    <w:p w14:paraId="09418EE9" w14:textId="4310593E" w:rsidR="00B6528F" w:rsidRPr="00996009" w:rsidRDefault="00B6528F" w:rsidP="00FC02EE">
      <w:pPr>
        <w:pStyle w:val="Punktlistanumrerad"/>
      </w:pPr>
      <w:r w:rsidRPr="00996009">
        <w:t>Batterier som svalts eller petats in i kroppshåla. Sjukhusövergripande riktlinje, SÄS</w:t>
      </w:r>
      <w:r w:rsidRPr="00996009">
        <w:br/>
      </w:r>
      <w:hyperlink r:id="rId48" w:history="1">
        <w:r w:rsidR="00311AB4">
          <w:rPr>
            <w:rStyle w:val="Hyperlnk"/>
          </w:rPr>
          <w:t>https://insidan.vgregion.se/forvaltningar/sodra-alvsborgs-sjukhus/styrdokument</w:t>
        </w:r>
      </w:hyperlink>
    </w:p>
    <w:p w14:paraId="33143013" w14:textId="630AA822" w:rsidR="00B6528F" w:rsidRPr="00996009" w:rsidRDefault="00B6528F" w:rsidP="00FC02EE">
      <w:pPr>
        <w:pStyle w:val="Punktlistanumrerad"/>
      </w:pPr>
      <w:r w:rsidRPr="00996009">
        <w:t>Förhudsförträngning (fimosis), SÄS. Sjukhusövergripande riktlinje, SÄS</w:t>
      </w:r>
      <w:r w:rsidRPr="00996009">
        <w:br/>
      </w:r>
      <w:hyperlink r:id="rId49" w:history="1">
        <w:r w:rsidR="00311AB4">
          <w:rPr>
            <w:rStyle w:val="Hyperlnk"/>
          </w:rPr>
          <w:t>https://insidan.vgregion.se/forvaltningar/sodra-alvsborgs-sjukhus/styrdokument</w:t>
        </w:r>
      </w:hyperlink>
    </w:p>
    <w:p w14:paraId="288521EB" w14:textId="581DD44E" w:rsidR="00B6528F" w:rsidRPr="00996009" w:rsidRDefault="00B6528F" w:rsidP="00FC02EE">
      <w:pPr>
        <w:pStyle w:val="Punktlistanumrerad"/>
      </w:pPr>
      <w:r w:rsidRPr="00996009">
        <w:t>Handläggning vid akuta sexuella övergrepp. Regional medicinsk riktlinje, västra Götalandsregionen</w:t>
      </w:r>
      <w:r w:rsidR="00984D89">
        <w:t xml:space="preserve"> </w:t>
      </w:r>
      <w:r w:rsidRPr="00996009">
        <w:br/>
      </w:r>
      <w:hyperlink r:id="rId50" w:history="1">
        <w:r w:rsidR="00984D89">
          <w:rPr>
            <w:rStyle w:val="Hyperlnk"/>
          </w:rPr>
          <w:t>https://insidan.vgregion.se/forvaltningar/sodra-alvsborgs-sjukhus/styrdokument</w:t>
        </w:r>
      </w:hyperlink>
      <w:r w:rsidR="00984D89" w:rsidRPr="00984D89">
        <w:rPr>
          <w:rStyle w:val="Hyperlnk"/>
          <w:u w:val="none"/>
        </w:rPr>
        <w:t xml:space="preserve"> </w:t>
      </w:r>
      <w:r w:rsidR="00984D89" w:rsidRPr="00984D89">
        <w:t>(</w:t>
      </w:r>
      <w:r w:rsidR="00984D89">
        <w:t>ändra filtreringen)</w:t>
      </w:r>
    </w:p>
    <w:p w14:paraId="1673061F" w14:textId="77BF54F1" w:rsidR="00B6528F" w:rsidRPr="00996009" w:rsidRDefault="00103C22" w:rsidP="00764543">
      <w:pPr>
        <w:pStyle w:val="Punktlistanumrerad"/>
        <w:keepNext/>
        <w:keepLines/>
        <w:ind w:left="1349" w:hanging="357"/>
      </w:pPr>
      <w:r>
        <w:t>Sexuella övergrepp - Akut handläggning av flickor och pojkar 0-17 år, SÄS</w:t>
      </w:r>
      <w:r w:rsidR="00B6528F" w:rsidRPr="00996009">
        <w:t>. Sjukhusövergripande rutin, SÄS</w:t>
      </w:r>
      <w:r w:rsidR="00B6528F" w:rsidRPr="00996009">
        <w:br/>
      </w:r>
      <w:hyperlink r:id="rId51" w:history="1">
        <w:r w:rsidR="00311AB4">
          <w:rPr>
            <w:rStyle w:val="Hyperlnk"/>
          </w:rPr>
          <w:t>https://insidan.vgregion.se/forvaltningar/sodra-alvsborgs-sjukhus/styrdokument</w:t>
        </w:r>
      </w:hyperlink>
    </w:p>
    <w:p w14:paraId="76B9F95B" w14:textId="457243D9" w:rsidR="00536A5A" w:rsidRPr="00E271D4" w:rsidRDefault="00B6528F" w:rsidP="00E25565">
      <w:pPr>
        <w:pStyle w:val="Punktlistanumrerad"/>
        <w:keepNext/>
        <w:keepLines/>
        <w:ind w:left="1349" w:hanging="357"/>
        <w:rPr>
          <w:rStyle w:val="Hyperlnk"/>
          <w:color w:val="auto"/>
          <w:u w:val="none"/>
        </w:rPr>
      </w:pPr>
      <w:r w:rsidRPr="00996009">
        <w:t>Akut smärta och smärtrelaterad oro hos barn och ungdomar, SÄS. Sjukhusövergripande riktlinje, SÄS</w:t>
      </w:r>
      <w:r w:rsidRPr="00996009">
        <w:br/>
      </w:r>
      <w:hyperlink r:id="rId52" w:history="1">
        <w:r w:rsidR="00311AB4">
          <w:rPr>
            <w:rStyle w:val="Hyperlnk"/>
          </w:rPr>
          <w:t>https://insidan.vgregion.se/forvaltningar/sodra-alvsborgs-sjukhus/styrdokument</w:t>
        </w:r>
      </w:hyperlink>
      <w:bookmarkStart w:id="66" w:name="_Inklämt_ljumskbråck"/>
      <w:bookmarkEnd w:id="1"/>
      <w:bookmarkEnd w:id="66"/>
      <w:bookmarkEnd w:id="0"/>
    </w:p>
    <w:p w14:paraId="36DA06A2" w14:textId="4D65FFA7" w:rsidR="00E271D4" w:rsidRPr="00E271D4" w:rsidRDefault="00E271D4" w:rsidP="00616692">
      <w:pPr>
        <w:pStyle w:val="Punktlistanumrerad"/>
      </w:pPr>
      <w:r w:rsidRPr="00E271D4">
        <w:rPr>
          <w:rStyle w:val="Hyperlnk"/>
          <w:color w:val="auto"/>
          <w:u w:val="none"/>
        </w:rPr>
        <w:t>Nageltrång. SÄS. Sjukhusövergripande rutin, SÄS</w:t>
      </w:r>
      <w:r>
        <w:rPr>
          <w:rStyle w:val="Hyperlnk"/>
          <w:color w:val="auto"/>
          <w:u w:val="none"/>
        </w:rPr>
        <w:br/>
      </w:r>
      <w:hyperlink r:id="rId53" w:history="1">
        <w:r w:rsidR="00311AB4">
          <w:rPr>
            <w:rStyle w:val="Hyperlnk"/>
          </w:rPr>
          <w:t>https://insidan.vgregion.se/forvaltningar/sodra-alvsborgs-sjukhus/styrdokument</w:t>
        </w:r>
      </w:hyperlink>
    </w:p>
    <w:sectPr w:rsidR="00E271D4" w:rsidRPr="00E271D4" w:rsidSect="00B6528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altName w:val="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63FC219B"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Pr="00A170F8" w:rsidRDefault="00413A60">
                          <w:pPr>
                            <w:ind w:left="0"/>
                          </w:pPr>
                          <w:r w:rsidRPr="00A170F8">
                            <w:rPr>
                              <w:sz w:val="20"/>
                              <w:szCs w:val="20"/>
                            </w:rPr>
                            <w:t>OBS! Utskriven version kan vara ogiltig. Verifiera innehållet</w:t>
                          </w:r>
                          <w:r w:rsidR="00367D19" w:rsidRPr="00A170F8">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Pr="00A170F8" w:rsidRDefault="00413A60">
                    <w:pPr>
                      <w:ind w:left="0"/>
                    </w:pPr>
                    <w:r w:rsidRPr="00A170F8">
                      <w:rPr>
                        <w:sz w:val="20"/>
                        <w:szCs w:val="20"/>
                      </w:rPr>
                      <w:t>OBS! Utskriven version kan vara ogiltig. Verifiera innehållet</w:t>
                    </w:r>
                    <w:r w:rsidR="00367D19" w:rsidRPr="00A170F8">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A23A076E"/>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6D855CC"/>
    <w:multiLevelType w:val="multilevel"/>
    <w:tmpl w:val="57245500"/>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E456B49"/>
    <w:multiLevelType w:val="hybridMultilevel"/>
    <w:tmpl w:val="16D2B5F0"/>
    <w:lvl w:ilvl="0" w:tplc="C1A2F676">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586267">
    <w:abstractNumId w:val="1"/>
  </w:num>
  <w:num w:numId="2" w16cid:durableId="612593621">
    <w:abstractNumId w:val="9"/>
  </w:num>
  <w:num w:numId="3" w16cid:durableId="3821440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7340861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02573109">
    <w:abstractNumId w:val="14"/>
  </w:num>
  <w:num w:numId="6" w16cid:durableId="1990934837">
    <w:abstractNumId w:val="3"/>
  </w:num>
  <w:num w:numId="7" w16cid:durableId="105909196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638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6A03"/>
    <w:rsid w:val="00050500"/>
    <w:rsid w:val="0005691C"/>
    <w:rsid w:val="00056ECB"/>
    <w:rsid w:val="00056ED5"/>
    <w:rsid w:val="000655CC"/>
    <w:rsid w:val="000700AE"/>
    <w:rsid w:val="00084024"/>
    <w:rsid w:val="0009062C"/>
    <w:rsid w:val="00095368"/>
    <w:rsid w:val="000954C4"/>
    <w:rsid w:val="000A4621"/>
    <w:rsid w:val="000A4C35"/>
    <w:rsid w:val="000A611A"/>
    <w:rsid w:val="000B12D9"/>
    <w:rsid w:val="000B4536"/>
    <w:rsid w:val="000B7715"/>
    <w:rsid w:val="000E463B"/>
    <w:rsid w:val="000E5A7E"/>
    <w:rsid w:val="000F43A3"/>
    <w:rsid w:val="000F7681"/>
    <w:rsid w:val="00103031"/>
    <w:rsid w:val="00103C22"/>
    <w:rsid w:val="001044FE"/>
    <w:rsid w:val="001139D4"/>
    <w:rsid w:val="00131B08"/>
    <w:rsid w:val="00132A59"/>
    <w:rsid w:val="00133337"/>
    <w:rsid w:val="00133A0F"/>
    <w:rsid w:val="0013580F"/>
    <w:rsid w:val="00137B6D"/>
    <w:rsid w:val="0014070B"/>
    <w:rsid w:val="001422C1"/>
    <w:rsid w:val="001516F8"/>
    <w:rsid w:val="001522AE"/>
    <w:rsid w:val="00157D5B"/>
    <w:rsid w:val="00161FE6"/>
    <w:rsid w:val="001647EA"/>
    <w:rsid w:val="00164C3D"/>
    <w:rsid w:val="00166D3A"/>
    <w:rsid w:val="00181FDC"/>
    <w:rsid w:val="00182104"/>
    <w:rsid w:val="001860B9"/>
    <w:rsid w:val="001863F6"/>
    <w:rsid w:val="00186F2B"/>
    <w:rsid w:val="001874D6"/>
    <w:rsid w:val="0019632A"/>
    <w:rsid w:val="001A4E7C"/>
    <w:rsid w:val="001B0882"/>
    <w:rsid w:val="001B762C"/>
    <w:rsid w:val="001C4D0A"/>
    <w:rsid w:val="001C5FEF"/>
    <w:rsid w:val="001F6623"/>
    <w:rsid w:val="00206E1F"/>
    <w:rsid w:val="00211487"/>
    <w:rsid w:val="00211D91"/>
    <w:rsid w:val="00217DEC"/>
    <w:rsid w:val="00235B57"/>
    <w:rsid w:val="00250F24"/>
    <w:rsid w:val="0025213F"/>
    <w:rsid w:val="002523C5"/>
    <w:rsid w:val="0025366D"/>
    <w:rsid w:val="0025380B"/>
    <w:rsid w:val="0025703A"/>
    <w:rsid w:val="00262F3D"/>
    <w:rsid w:val="00263281"/>
    <w:rsid w:val="002651D6"/>
    <w:rsid w:val="0026551F"/>
    <w:rsid w:val="00280A85"/>
    <w:rsid w:val="00284119"/>
    <w:rsid w:val="00284C30"/>
    <w:rsid w:val="00290B5C"/>
    <w:rsid w:val="00294791"/>
    <w:rsid w:val="002A7F3D"/>
    <w:rsid w:val="002B0B30"/>
    <w:rsid w:val="002B0C78"/>
    <w:rsid w:val="002C0C02"/>
    <w:rsid w:val="002C1277"/>
    <w:rsid w:val="002C60AD"/>
    <w:rsid w:val="002D0E0E"/>
    <w:rsid w:val="002D21E4"/>
    <w:rsid w:val="002D6023"/>
    <w:rsid w:val="002E263F"/>
    <w:rsid w:val="002E6F81"/>
    <w:rsid w:val="002F08BA"/>
    <w:rsid w:val="002F2CFF"/>
    <w:rsid w:val="002F568B"/>
    <w:rsid w:val="002F7818"/>
    <w:rsid w:val="003066D0"/>
    <w:rsid w:val="00311401"/>
    <w:rsid w:val="00311AB4"/>
    <w:rsid w:val="003203D7"/>
    <w:rsid w:val="00320F86"/>
    <w:rsid w:val="00324171"/>
    <w:rsid w:val="00326C24"/>
    <w:rsid w:val="00337F99"/>
    <w:rsid w:val="0034307B"/>
    <w:rsid w:val="00345EB1"/>
    <w:rsid w:val="00347AE8"/>
    <w:rsid w:val="00350CC4"/>
    <w:rsid w:val="0035571E"/>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0987"/>
    <w:rsid w:val="003E2FF7"/>
    <w:rsid w:val="003E670F"/>
    <w:rsid w:val="003F1013"/>
    <w:rsid w:val="003F1ACF"/>
    <w:rsid w:val="00404948"/>
    <w:rsid w:val="00406BEA"/>
    <w:rsid w:val="00413A60"/>
    <w:rsid w:val="00415271"/>
    <w:rsid w:val="004230F7"/>
    <w:rsid w:val="0043167E"/>
    <w:rsid w:val="0043409A"/>
    <w:rsid w:val="00443C1E"/>
    <w:rsid w:val="00446255"/>
    <w:rsid w:val="00451935"/>
    <w:rsid w:val="00460ED0"/>
    <w:rsid w:val="00465651"/>
    <w:rsid w:val="00470CE7"/>
    <w:rsid w:val="00470F4F"/>
    <w:rsid w:val="00472482"/>
    <w:rsid w:val="0047365C"/>
    <w:rsid w:val="004801BD"/>
    <w:rsid w:val="00480DC7"/>
    <w:rsid w:val="0048683C"/>
    <w:rsid w:val="004876F6"/>
    <w:rsid w:val="0049236A"/>
    <w:rsid w:val="00492718"/>
    <w:rsid w:val="004971A6"/>
    <w:rsid w:val="004A0D0D"/>
    <w:rsid w:val="004A355D"/>
    <w:rsid w:val="004A4970"/>
    <w:rsid w:val="004B2183"/>
    <w:rsid w:val="004B2A01"/>
    <w:rsid w:val="004C2559"/>
    <w:rsid w:val="004C2939"/>
    <w:rsid w:val="004D2A3F"/>
    <w:rsid w:val="004D7BA3"/>
    <w:rsid w:val="004E1F97"/>
    <w:rsid w:val="004F4518"/>
    <w:rsid w:val="004F4C62"/>
    <w:rsid w:val="00501433"/>
    <w:rsid w:val="00511CC4"/>
    <w:rsid w:val="00515034"/>
    <w:rsid w:val="00527A7D"/>
    <w:rsid w:val="00531E60"/>
    <w:rsid w:val="005348A7"/>
    <w:rsid w:val="00536A5A"/>
    <w:rsid w:val="00537AAC"/>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5D27"/>
    <w:rsid w:val="005C0045"/>
    <w:rsid w:val="005C05EB"/>
    <w:rsid w:val="005C084E"/>
    <w:rsid w:val="005C4606"/>
    <w:rsid w:val="005D0B0C"/>
    <w:rsid w:val="005D1261"/>
    <w:rsid w:val="005E02B3"/>
    <w:rsid w:val="005E1E24"/>
    <w:rsid w:val="00600F46"/>
    <w:rsid w:val="0060596B"/>
    <w:rsid w:val="00606D97"/>
    <w:rsid w:val="006121A6"/>
    <w:rsid w:val="00614E64"/>
    <w:rsid w:val="00616692"/>
    <w:rsid w:val="00617710"/>
    <w:rsid w:val="00617EE6"/>
    <w:rsid w:val="0062184C"/>
    <w:rsid w:val="00623724"/>
    <w:rsid w:val="00627BEA"/>
    <w:rsid w:val="006319DB"/>
    <w:rsid w:val="0063702B"/>
    <w:rsid w:val="0065595B"/>
    <w:rsid w:val="00660269"/>
    <w:rsid w:val="00665F89"/>
    <w:rsid w:val="00673C92"/>
    <w:rsid w:val="006753EC"/>
    <w:rsid w:val="006A2789"/>
    <w:rsid w:val="006A4978"/>
    <w:rsid w:val="006A7261"/>
    <w:rsid w:val="006B0D29"/>
    <w:rsid w:val="006B1819"/>
    <w:rsid w:val="006B32D6"/>
    <w:rsid w:val="006B5DE7"/>
    <w:rsid w:val="006C5048"/>
    <w:rsid w:val="006C6A4B"/>
    <w:rsid w:val="006C779F"/>
    <w:rsid w:val="006D01F5"/>
    <w:rsid w:val="006D0CFB"/>
    <w:rsid w:val="006D30C0"/>
    <w:rsid w:val="006D7535"/>
    <w:rsid w:val="006E0571"/>
    <w:rsid w:val="006E1C41"/>
    <w:rsid w:val="006E450B"/>
    <w:rsid w:val="006F0D7E"/>
    <w:rsid w:val="006F5558"/>
    <w:rsid w:val="00710B77"/>
    <w:rsid w:val="0071549D"/>
    <w:rsid w:val="0072075B"/>
    <w:rsid w:val="007221C2"/>
    <w:rsid w:val="00725816"/>
    <w:rsid w:val="00730955"/>
    <w:rsid w:val="00733A9C"/>
    <w:rsid w:val="00736574"/>
    <w:rsid w:val="007367E0"/>
    <w:rsid w:val="00737215"/>
    <w:rsid w:val="00747383"/>
    <w:rsid w:val="00754905"/>
    <w:rsid w:val="00760038"/>
    <w:rsid w:val="00762EE0"/>
    <w:rsid w:val="00763346"/>
    <w:rsid w:val="00764543"/>
    <w:rsid w:val="00765C41"/>
    <w:rsid w:val="00770F53"/>
    <w:rsid w:val="00771100"/>
    <w:rsid w:val="007759DD"/>
    <w:rsid w:val="0078039A"/>
    <w:rsid w:val="00781DB0"/>
    <w:rsid w:val="0078609F"/>
    <w:rsid w:val="007917BA"/>
    <w:rsid w:val="007A2243"/>
    <w:rsid w:val="007A5C6F"/>
    <w:rsid w:val="007B5E41"/>
    <w:rsid w:val="007D4241"/>
    <w:rsid w:val="007D4317"/>
    <w:rsid w:val="007D4EA3"/>
    <w:rsid w:val="007F1CFF"/>
    <w:rsid w:val="007F5DD5"/>
    <w:rsid w:val="00821A1B"/>
    <w:rsid w:val="008262E9"/>
    <w:rsid w:val="00827E69"/>
    <w:rsid w:val="00835C4D"/>
    <w:rsid w:val="00837FD2"/>
    <w:rsid w:val="008413B7"/>
    <w:rsid w:val="00843F48"/>
    <w:rsid w:val="00851423"/>
    <w:rsid w:val="00857848"/>
    <w:rsid w:val="008654B6"/>
    <w:rsid w:val="00866814"/>
    <w:rsid w:val="0087139C"/>
    <w:rsid w:val="00880E83"/>
    <w:rsid w:val="00892F28"/>
    <w:rsid w:val="008A0C5F"/>
    <w:rsid w:val="008A3DEA"/>
    <w:rsid w:val="008A4EB9"/>
    <w:rsid w:val="008A74C0"/>
    <w:rsid w:val="008B0B5A"/>
    <w:rsid w:val="008B1694"/>
    <w:rsid w:val="008B76EC"/>
    <w:rsid w:val="008C4B27"/>
    <w:rsid w:val="008C7F2A"/>
    <w:rsid w:val="008E36F8"/>
    <w:rsid w:val="008E46B2"/>
    <w:rsid w:val="008E682C"/>
    <w:rsid w:val="008E78A1"/>
    <w:rsid w:val="008F589F"/>
    <w:rsid w:val="00906238"/>
    <w:rsid w:val="00907EF9"/>
    <w:rsid w:val="0091295C"/>
    <w:rsid w:val="00914257"/>
    <w:rsid w:val="00914D58"/>
    <w:rsid w:val="00921F47"/>
    <w:rsid w:val="009228AB"/>
    <w:rsid w:val="0093085B"/>
    <w:rsid w:val="00931C57"/>
    <w:rsid w:val="009347A5"/>
    <w:rsid w:val="00937DB7"/>
    <w:rsid w:val="00942257"/>
    <w:rsid w:val="009471BF"/>
    <w:rsid w:val="00950E4E"/>
    <w:rsid w:val="009529BD"/>
    <w:rsid w:val="009533B4"/>
    <w:rsid w:val="00971D93"/>
    <w:rsid w:val="00984D89"/>
    <w:rsid w:val="00996009"/>
    <w:rsid w:val="009B1F6B"/>
    <w:rsid w:val="009C0D12"/>
    <w:rsid w:val="009C192E"/>
    <w:rsid w:val="009C6B7B"/>
    <w:rsid w:val="009D6819"/>
    <w:rsid w:val="009D6D1C"/>
    <w:rsid w:val="009E05C9"/>
    <w:rsid w:val="009E0CF9"/>
    <w:rsid w:val="009E4E92"/>
    <w:rsid w:val="009E531B"/>
    <w:rsid w:val="009E6C56"/>
    <w:rsid w:val="009E7DCF"/>
    <w:rsid w:val="009F4A56"/>
    <w:rsid w:val="009F4E65"/>
    <w:rsid w:val="009F7A76"/>
    <w:rsid w:val="00A006A5"/>
    <w:rsid w:val="00A05942"/>
    <w:rsid w:val="00A07BEC"/>
    <w:rsid w:val="00A115D9"/>
    <w:rsid w:val="00A170F8"/>
    <w:rsid w:val="00A174F1"/>
    <w:rsid w:val="00A25874"/>
    <w:rsid w:val="00A264BE"/>
    <w:rsid w:val="00A272CA"/>
    <w:rsid w:val="00A33051"/>
    <w:rsid w:val="00A407AD"/>
    <w:rsid w:val="00A40923"/>
    <w:rsid w:val="00A41C05"/>
    <w:rsid w:val="00A42426"/>
    <w:rsid w:val="00A514B7"/>
    <w:rsid w:val="00A54A0B"/>
    <w:rsid w:val="00A62F14"/>
    <w:rsid w:val="00A639C9"/>
    <w:rsid w:val="00A65FD4"/>
    <w:rsid w:val="00A81198"/>
    <w:rsid w:val="00A81E48"/>
    <w:rsid w:val="00A82035"/>
    <w:rsid w:val="00A90D77"/>
    <w:rsid w:val="00A92E07"/>
    <w:rsid w:val="00AA0B3A"/>
    <w:rsid w:val="00AA6EB4"/>
    <w:rsid w:val="00AA767D"/>
    <w:rsid w:val="00AB0CC9"/>
    <w:rsid w:val="00AB4495"/>
    <w:rsid w:val="00AC3FF6"/>
    <w:rsid w:val="00AD73EC"/>
    <w:rsid w:val="00AE5BC7"/>
    <w:rsid w:val="00AF5AAF"/>
    <w:rsid w:val="00B046D8"/>
    <w:rsid w:val="00B07DCA"/>
    <w:rsid w:val="00B13F4C"/>
    <w:rsid w:val="00B16219"/>
    <w:rsid w:val="00B16C59"/>
    <w:rsid w:val="00B33FDD"/>
    <w:rsid w:val="00B359CC"/>
    <w:rsid w:val="00B36107"/>
    <w:rsid w:val="00B41789"/>
    <w:rsid w:val="00B46C03"/>
    <w:rsid w:val="00B60C6C"/>
    <w:rsid w:val="00B619A9"/>
    <w:rsid w:val="00B6528F"/>
    <w:rsid w:val="00B65A9D"/>
    <w:rsid w:val="00B66D60"/>
    <w:rsid w:val="00B75EDE"/>
    <w:rsid w:val="00B77D88"/>
    <w:rsid w:val="00B77FAF"/>
    <w:rsid w:val="00B84336"/>
    <w:rsid w:val="00B851B9"/>
    <w:rsid w:val="00B86453"/>
    <w:rsid w:val="00B90054"/>
    <w:rsid w:val="00B92C14"/>
    <w:rsid w:val="00BA0066"/>
    <w:rsid w:val="00BA2DA5"/>
    <w:rsid w:val="00BB69DB"/>
    <w:rsid w:val="00BC322E"/>
    <w:rsid w:val="00BC44CD"/>
    <w:rsid w:val="00BC48A6"/>
    <w:rsid w:val="00BC5BF3"/>
    <w:rsid w:val="00BE31FE"/>
    <w:rsid w:val="00BE7978"/>
    <w:rsid w:val="00BF4A22"/>
    <w:rsid w:val="00C052E3"/>
    <w:rsid w:val="00C06016"/>
    <w:rsid w:val="00C07DDB"/>
    <w:rsid w:val="00C4115D"/>
    <w:rsid w:val="00C43BDD"/>
    <w:rsid w:val="00C47778"/>
    <w:rsid w:val="00C5011E"/>
    <w:rsid w:val="00C50EE5"/>
    <w:rsid w:val="00C5240A"/>
    <w:rsid w:val="00C5398F"/>
    <w:rsid w:val="00C556F5"/>
    <w:rsid w:val="00C60987"/>
    <w:rsid w:val="00C61288"/>
    <w:rsid w:val="00C70E19"/>
    <w:rsid w:val="00C72574"/>
    <w:rsid w:val="00C7430C"/>
    <w:rsid w:val="00C83DB4"/>
    <w:rsid w:val="00C85DA1"/>
    <w:rsid w:val="00C9071C"/>
    <w:rsid w:val="00C908FF"/>
    <w:rsid w:val="00C97BD3"/>
    <w:rsid w:val="00CA0778"/>
    <w:rsid w:val="00CA378A"/>
    <w:rsid w:val="00CA39EF"/>
    <w:rsid w:val="00CA521F"/>
    <w:rsid w:val="00CB0493"/>
    <w:rsid w:val="00CB17FF"/>
    <w:rsid w:val="00CB1ED7"/>
    <w:rsid w:val="00CC167C"/>
    <w:rsid w:val="00CC52D9"/>
    <w:rsid w:val="00CD51C7"/>
    <w:rsid w:val="00CD6647"/>
    <w:rsid w:val="00CE4B73"/>
    <w:rsid w:val="00CF70BB"/>
    <w:rsid w:val="00D074DB"/>
    <w:rsid w:val="00D139CF"/>
    <w:rsid w:val="00D236EB"/>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127EF"/>
    <w:rsid w:val="00E25565"/>
    <w:rsid w:val="00E271D4"/>
    <w:rsid w:val="00E52A86"/>
    <w:rsid w:val="00E54B47"/>
    <w:rsid w:val="00E553BF"/>
    <w:rsid w:val="00E55D93"/>
    <w:rsid w:val="00E61294"/>
    <w:rsid w:val="00E66E6D"/>
    <w:rsid w:val="00E7237C"/>
    <w:rsid w:val="00E77C46"/>
    <w:rsid w:val="00E86CE8"/>
    <w:rsid w:val="00E90E82"/>
    <w:rsid w:val="00EA00CB"/>
    <w:rsid w:val="00EA1BAA"/>
    <w:rsid w:val="00EA3FCD"/>
    <w:rsid w:val="00EA42A0"/>
    <w:rsid w:val="00EB6714"/>
    <w:rsid w:val="00EB77EE"/>
    <w:rsid w:val="00EC0A68"/>
    <w:rsid w:val="00EC1818"/>
    <w:rsid w:val="00EC4C7B"/>
    <w:rsid w:val="00EC5006"/>
    <w:rsid w:val="00ED18EB"/>
    <w:rsid w:val="00ED382B"/>
    <w:rsid w:val="00ED49C3"/>
    <w:rsid w:val="00ED51E7"/>
    <w:rsid w:val="00ED6CE8"/>
    <w:rsid w:val="00ED7AA6"/>
    <w:rsid w:val="00EE2A56"/>
    <w:rsid w:val="00EE2E5E"/>
    <w:rsid w:val="00EE3818"/>
    <w:rsid w:val="00F22264"/>
    <w:rsid w:val="00F2564D"/>
    <w:rsid w:val="00F25A53"/>
    <w:rsid w:val="00F35B05"/>
    <w:rsid w:val="00F40EF8"/>
    <w:rsid w:val="00F413D9"/>
    <w:rsid w:val="00F5135F"/>
    <w:rsid w:val="00F51A5D"/>
    <w:rsid w:val="00F51F78"/>
    <w:rsid w:val="00F86F47"/>
    <w:rsid w:val="00F90B64"/>
    <w:rsid w:val="00FA0291"/>
    <w:rsid w:val="00FA06C6"/>
    <w:rsid w:val="00FB2F0F"/>
    <w:rsid w:val="00FB5086"/>
    <w:rsid w:val="00FB5411"/>
    <w:rsid w:val="00FB6392"/>
    <w:rsid w:val="00FC02EE"/>
    <w:rsid w:val="00FD3C70"/>
    <w:rsid w:val="00FD6820"/>
    <w:rsid w:val="00FE0D50"/>
    <w:rsid w:val="00FE12D8"/>
    <w:rsid w:val="00FF5F02"/>
    <w:rsid w:val="00FF7C02"/>
    <w:rsid w:val="024801E3"/>
    <w:rsid w:val="0FCBF95A"/>
    <w:rsid w:val="11448E89"/>
    <w:rsid w:val="11942101"/>
    <w:rsid w:val="17748B3D"/>
    <w:rsid w:val="1B885A2C"/>
    <w:rsid w:val="1C915405"/>
    <w:rsid w:val="24FFF43A"/>
    <w:rsid w:val="2637205D"/>
    <w:rsid w:val="26C9793C"/>
    <w:rsid w:val="290B919E"/>
    <w:rsid w:val="2B6639EA"/>
    <w:rsid w:val="2B9CEA5F"/>
    <w:rsid w:val="2CAF6555"/>
    <w:rsid w:val="2E4B35B6"/>
    <w:rsid w:val="3039AB0D"/>
    <w:rsid w:val="3A14E469"/>
    <w:rsid w:val="3BDB4D81"/>
    <w:rsid w:val="3F68C50C"/>
    <w:rsid w:val="40F87C91"/>
    <w:rsid w:val="42EADF77"/>
    <w:rsid w:val="48D48FE2"/>
    <w:rsid w:val="54DED838"/>
    <w:rsid w:val="55EBF906"/>
    <w:rsid w:val="573117BD"/>
    <w:rsid w:val="59B1CA56"/>
    <w:rsid w:val="5B48D032"/>
    <w:rsid w:val="5C8B2D64"/>
    <w:rsid w:val="616BA592"/>
    <w:rsid w:val="620E997B"/>
    <w:rsid w:val="62E1468B"/>
    <w:rsid w:val="647B2B65"/>
    <w:rsid w:val="677A9A79"/>
    <w:rsid w:val="6944A04F"/>
    <w:rsid w:val="6B2CF8ED"/>
    <w:rsid w:val="71F7284B"/>
    <w:rsid w:val="7421DDBD"/>
    <w:rsid w:val="77F67834"/>
    <w:rsid w:val="78097973"/>
    <w:rsid w:val="7CDCEA96"/>
    <w:rsid w:val="7EED045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70F8"/>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A170F8"/>
    <w:pPr>
      <w:keepNext/>
      <w:spacing w:after="240" w:line="288" w:lineRule="auto"/>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A170F8"/>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170F8"/>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B6528F"/>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B6528F"/>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B6528F"/>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A170F8"/>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170F8"/>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A170F8"/>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25213F"/>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25213F"/>
    <w:pPr>
      <w:tabs>
        <w:tab w:val="right" w:leader="dot" w:pos="8777"/>
      </w:tabs>
      <w:spacing w:after="0"/>
      <w:ind w:left="1349"/>
    </w:pPr>
  </w:style>
  <w:style w:type="paragraph" w:styleId="Innehll3">
    <w:name w:val="toc 3"/>
    <w:basedOn w:val="Normal"/>
    <w:next w:val="Normal"/>
    <w:autoRedefine/>
    <w:uiPriority w:val="39"/>
    <w:unhideWhenUsed/>
    <w:rsid w:val="0025213F"/>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170F8"/>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A174F1"/>
    <w:pPr>
      <w:numPr>
        <w:numId w:val="5"/>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B6528F"/>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B6528F"/>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B6528F"/>
    <w:rPr>
      <w:rFonts w:asciiTheme="majorHAnsi" w:eastAsiaTheme="majorEastAsia" w:hAnsiTheme="majorHAnsi" w:cstheme="majorBidi"/>
      <w:i/>
      <w:iCs/>
      <w:color w:val="272727" w:themeColor="text1" w:themeTint="D8"/>
      <w:sz w:val="21"/>
      <w:szCs w:val="21"/>
    </w:rPr>
  </w:style>
  <w:style w:type="paragraph" w:styleId="Numreradlista">
    <w:name w:val="List Number"/>
    <w:rsid w:val="00B6528F"/>
    <w:pPr>
      <w:tabs>
        <w:tab w:val="num" w:pos="3036"/>
      </w:tabs>
      <w:spacing w:after="80"/>
      <w:ind w:left="3033" w:hanging="357"/>
    </w:pPr>
    <w:rPr>
      <w:sz w:val="24"/>
    </w:rPr>
  </w:style>
  <w:style w:type="paragraph" w:styleId="Underrubrik">
    <w:name w:val="Subtitle"/>
    <w:basedOn w:val="Normal"/>
    <w:next w:val="Normal"/>
    <w:link w:val="UnderrubrikChar"/>
    <w:qFormat/>
    <w:rsid w:val="00A170F8"/>
    <w:pPr>
      <w:numPr>
        <w:ilvl w:val="1"/>
      </w:numPr>
      <w:spacing w:before="160" w:after="20"/>
      <w:ind w:left="992"/>
    </w:pPr>
    <w:rPr>
      <w:rFonts w:ascii="Verdana" w:eastAsiaTheme="minorEastAsia" w:hAnsi="Verdana" w:cstheme="minorBidi"/>
      <w:szCs w:val="22"/>
    </w:rPr>
  </w:style>
  <w:style w:type="character" w:customStyle="1" w:styleId="UnderrubrikChar">
    <w:name w:val="Underrubrik Char"/>
    <w:basedOn w:val="Standardstycketeckensnitt"/>
    <w:link w:val="Underrubrik"/>
    <w:rsid w:val="00A170F8"/>
    <w:rPr>
      <w:rFonts w:ascii="Verdana" w:eastAsiaTheme="minorEastAsia" w:hAnsi="Verdana" w:cstheme="minorBidi"/>
      <w:sz w:val="24"/>
      <w:szCs w:val="22"/>
    </w:rPr>
  </w:style>
  <w:style w:type="character" w:styleId="Kommentarsreferens">
    <w:name w:val="annotation reference"/>
    <w:basedOn w:val="Standardstycketeckensnitt"/>
    <w:uiPriority w:val="99"/>
    <w:semiHidden/>
    <w:unhideWhenUsed/>
    <w:rsid w:val="00BA2DA5"/>
    <w:rPr>
      <w:sz w:val="16"/>
      <w:szCs w:val="16"/>
    </w:rPr>
  </w:style>
  <w:style w:type="paragraph" w:styleId="Kommentarer">
    <w:name w:val="annotation text"/>
    <w:basedOn w:val="Normal"/>
    <w:link w:val="KommentarerChar"/>
    <w:uiPriority w:val="99"/>
    <w:semiHidden/>
    <w:unhideWhenUsed/>
    <w:rsid w:val="00BA2DA5"/>
    <w:pPr>
      <w:spacing w:line="240" w:lineRule="auto"/>
    </w:pPr>
    <w:rPr>
      <w:sz w:val="20"/>
      <w:szCs w:val="20"/>
    </w:rPr>
  </w:style>
  <w:style w:type="character" w:customStyle="1" w:styleId="KommentarerChar">
    <w:name w:val="Kommentarer Char"/>
    <w:basedOn w:val="Standardstycketeckensnitt"/>
    <w:link w:val="Kommentarer"/>
    <w:uiPriority w:val="99"/>
    <w:semiHidden/>
    <w:rsid w:val="00BA2DA5"/>
  </w:style>
  <w:style w:type="paragraph" w:styleId="Kommentarsmne">
    <w:name w:val="annotation subject"/>
    <w:basedOn w:val="Kommentarer"/>
    <w:next w:val="Kommentarer"/>
    <w:link w:val="KommentarsmneChar"/>
    <w:uiPriority w:val="99"/>
    <w:semiHidden/>
    <w:unhideWhenUsed/>
    <w:rsid w:val="00BA2DA5"/>
    <w:rPr>
      <w:b/>
      <w:bCs/>
    </w:rPr>
  </w:style>
  <w:style w:type="character" w:customStyle="1" w:styleId="KommentarsmneChar">
    <w:name w:val="Kommentarsämne Char"/>
    <w:basedOn w:val="KommentarerChar"/>
    <w:link w:val="Kommentarsmne"/>
    <w:uiPriority w:val="99"/>
    <w:semiHidden/>
    <w:rsid w:val="00BA2DA5"/>
    <w:rPr>
      <w:b/>
      <w:bCs/>
    </w:rPr>
  </w:style>
  <w:style w:type="character" w:styleId="AnvndHyperlnk">
    <w:name w:val="FollowedHyperlink"/>
    <w:basedOn w:val="Standardstycketeckensnitt"/>
    <w:uiPriority w:val="99"/>
    <w:semiHidden/>
    <w:unhideWhenUsed/>
    <w:rsid w:val="00781DB0"/>
    <w:rPr>
      <w:color w:val="9EA2A2" w:themeColor="followedHyperlink"/>
      <w:u w:val="single"/>
    </w:rPr>
  </w:style>
  <w:style w:type="paragraph" w:customStyle="1" w:styleId="Punktlistanumrerad">
    <w:name w:val="Punktlista numrerad"/>
    <w:qFormat/>
    <w:rsid w:val="00E25565"/>
    <w:pPr>
      <w:numPr>
        <w:numId w:val="1"/>
      </w:numPr>
      <w:tabs>
        <w:tab w:val="left" w:pos="1349"/>
      </w:tabs>
      <w:overflowPunct w:val="0"/>
      <w:autoSpaceDE w:val="0"/>
      <w:autoSpaceDN w:val="0"/>
      <w:adjustRightInd w:val="0"/>
      <w:spacing w:after="80" w:line="288" w:lineRule="auto"/>
      <w:ind w:right="868"/>
      <w:textAlignment w:val="baseline"/>
    </w:pPr>
    <w:rPr>
      <w:rFonts w:ascii="Georgia" w:hAnsi="Georgia"/>
      <w:sz w:val="24"/>
      <w:lang w:val="en-US"/>
    </w:rPr>
  </w:style>
  <w:style w:type="character" w:styleId="Olstomnmnande">
    <w:name w:val="Unresolved Mention"/>
    <w:basedOn w:val="Standardstycketeckensnitt"/>
    <w:uiPriority w:val="99"/>
    <w:semiHidden/>
    <w:unhideWhenUsed/>
    <w:rsid w:val="006121A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AS9642-738863596-89/SURROGATE/Hj%c3%a4rnskakning%20(Commotio%20cerebri)%20hos%20barn%20%e2%80%93%20Handl%c3%a4ggning%20vid%20S%c3%84S.pdf" TargetMode="External" Id="rId18" /><Relationship Type="http://schemas.openxmlformats.org/officeDocument/2006/relationships/hyperlink" Target="https://mellanarkiv-offentlig.vgregion.se/alfresco/s/archive/stream/public/v1/source/available/SOFIA/SAS9642-738863596-60/SURROGATE/Batterier%20som%20svalts%20eller%20petats%20in%20i%20kroppsh%c3%a5la.pdf" TargetMode="External" Id="rId26" /><Relationship Type="http://schemas.openxmlformats.org/officeDocument/2006/relationships/hyperlink" Target="https://mellanarkiv-offentlig.vgregion.se/alfresco/s/archive/stream/public/v1/source/available/sofia/sas9642-738863596-89/surrogate" TargetMode="External" Id="rId39" /><Relationship Type="http://schemas.openxmlformats.org/officeDocument/2006/relationships/hyperlink" Target="https://mellanarkiv-offentlig.vgregion.se/alfresco/s/archive/stream/public/v1/source/available/SOFIA/SAS9642-738863596-68/SURROGATE/Buksm%c3%a4rtor%20hos%20barn%20och%20ungdomar%20(%e2%80%9dont%20i%20magen%e2%80%9d-utredning)%2c%20S%c3%84S.pdf" TargetMode="External" Id="rId21" /><Relationship Type="http://schemas.openxmlformats.org/officeDocument/2006/relationships/hyperlink" Target="https://mellanarkiv-offentlig.vgregion.se/alfresco/s/archive/stream/public/v1/source/available/sofia/su9774-1570060579-335/surrogate/Akut%20scrotum.pdf" TargetMode="External" Id="rId34" /><Relationship Type="http://schemas.openxmlformats.org/officeDocument/2006/relationships/hyperlink" Target="https://www.riksdagen.se/sv/dokument-lagar/dokument/svensk-forfattningssamling/socialtjanstlag-2001453_sfs-2001-453" TargetMode="External" Id="rId42" /><Relationship Type="http://schemas.openxmlformats.org/officeDocument/2006/relationships/hyperlink" Target="https://mellanarkiv-offentlig.vgregion.se/alfresco/s/archive/stream/public/v1/source/available/sofia/sas9642-738863596-456/surrogate/Ljumskbr%c3%a5ck%20och%20kommunicerande%20vattenbr%c3%a5ck%2c%20operation.pdf" TargetMode="External" Id="rId47" /><Relationship Type="http://schemas.openxmlformats.org/officeDocument/2006/relationships/hyperlink" Target="https://mellanarkiv-offentlig.vgregion.se/alfresco/s/archive/stream/public/v1/source/available/SOFIA/HS9766-305841775-8/SURROGATE/Handl%c3%a4ggning%20vid%20akuta%20sexuella%20%c3%b6vergrepp%20Barn%20och%20vuxen.pdf" TargetMode="External" Id="rId50" /><Relationship Type="http://schemas.openxmlformats.org/officeDocument/2006/relationships/theme" Target="theme/theme1.xml" Id="rId55"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774-1570060579-335/surrogate/Akut%20scrotum.pdf" TargetMode="External" Id="rId17" /><Relationship Type="http://schemas.openxmlformats.org/officeDocument/2006/relationships/hyperlink" Target="https://mellanarkiv-offentlig.vgregion.se/alfresco/s/archive/stream/public/v1/source/available/sofia/sas9642-738863596-456/surrogate/Ljumskbr%c3%a5ck%20och%20kommunicerande%20vattenbr%c3%a5ck%2c%20operation.pdf" TargetMode="External" Id="rId25" /><Relationship Type="http://schemas.openxmlformats.org/officeDocument/2006/relationships/hyperlink" Target="https://mellanarkiv-offentlig.vgregion.se/alfresco/s/archive/stream/public/v1/source/available/SOFIA/SAS9642-738863596-328/SURROGATE/Sexuella%20%c3%b6vergrepp%20-%20flickor%20fr%c3%a5n%200-12%20%c3%a5r%20och%20pojkar%200-17%20%c3%a5r%2c%20S%c3%84S.pdf" TargetMode="External" Id="rId33" /><Relationship Type="http://schemas.openxmlformats.org/officeDocument/2006/relationships/hyperlink" Target="https://mellanarkiv-offentlig.vgregion.se/alfresco/s/archive/stream/public/v1/source/available/sofia/sas9642-738863596-570/surrogate/Nageltr%c3%a5ng%2c%20S%c3%84S.pdf" TargetMode="External" Id="rId38" /><Relationship Type="http://schemas.openxmlformats.org/officeDocument/2006/relationships/hyperlink" Target="https://mellanarkiv-offentlig.vgregion.se/alfresco/s/archive/stream/public/v1/source/available/sofia/su9774-1570060579-335/surrogate/Akut%20scrotum.pdf" TargetMode="External" Id="rId46"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rhs7438-1286040036-82/native/Blanketten%20Orosanm%c3%a4lan%20g%c3%a4llande%20barn%20och%20unga.pdf" TargetMode="External" Id="rId20" /><Relationship Type="http://schemas.openxmlformats.org/officeDocument/2006/relationships/hyperlink" Target="https://mellanarkiv-offentlig.vgregion.se/alfresco/s/archive/stream/public/v1/source/available/SOFIA/SAS9642-738863596-82/SURROGATE/F%c3%b6rhudsf%c3%b6rtr%c3%a4ngning%20(fimosis)%20pojkar%20under%2018%20%c3%a5r%2c%20S%c3%84S.pdf" TargetMode="External" Id="rId29" /><Relationship Type="http://schemas.openxmlformats.org/officeDocument/2006/relationships/hyperlink" Target="https://mellanarkiv-offentlig.vgregion.se/alfresco/s/archive/stream/public/v1/source/available/sofia/rhs7438-1286040036-287/surrogate/Blankett%2c%20Orosanm%c3%a4lan%20g%c3%a4llande%20barn%20och%20unga%2c%20VGR.pdf" TargetMode="External" Id="rId41" /><Relationship Type="http://schemas.openxmlformats.org/officeDocument/2006/relationships/fontTable" Target="fontTable.xml" Id="rId54"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u9774-1570060579-335/surrogate/Akut%20scrotum.pdf" TargetMode="External" Id="rId24" /><Relationship Type="http://schemas.openxmlformats.org/officeDocument/2006/relationships/hyperlink" Target="https://mellanarkiv-offentlig.vgregion.se/alfresco/s/archive/stream/public/v1/source/available/sofia/ssn12865-780821730-552/surrogate/Handl%c3%a4ggning%20vid%20akut%20omh%c3%a4ndertagande%20vid%20v%c3%a5ldt%c3%a4kt%20och%20sexuella%20%c3%b6vergrepp.pdf" TargetMode="External" Id="rId32" /><Relationship Type="http://schemas.openxmlformats.org/officeDocument/2006/relationships/hyperlink" Target="https://mellanarkiv-offentlig.vgregion.se/alfresco/s/archive/stream/public/v1/source/available/sofia/sas9642-738863596-29/surrogate" TargetMode="External" Id="rId37" /><Relationship Type="http://schemas.openxmlformats.org/officeDocument/2006/relationships/hyperlink" Target="https://mellanarkiv-offentlig.vgregion.se/alfresco/s/archive/stream/public/v1/source/available/SOFIA/SAS9642-738863596-222/SURROGATE/Anm%c3%a4lan%20om%20oro%20f%c3%b6r%20barn%20och%20unga%2c%20S%c3%84S.pdf" TargetMode="External" Id="rId40" /><Relationship Type="http://schemas.openxmlformats.org/officeDocument/2006/relationships/hyperlink" Target="https://mellanarkiv-offentlig.vgregion.se/alfresco/s/archive/stream/public/v1/source/available/SOFIA/SAS9642-738863596-154/SURROGATE/Pylorusstenos%2c%20handl%c3%a4ggning%20vid%20S%c3%84S.pdf" TargetMode="External" Id="rId45" /><Relationship Type="http://schemas.openxmlformats.org/officeDocument/2006/relationships/hyperlink" Target="https://mellanarkiv-offentlig.vgregion.se/alfresco/s/archive/stream/public/v1/source/available/sofia/sas9642-738863596-570/surrogate/Nageltr%c3%a5ng%2c%20S%c3%84S.pdf" TargetMode="External" Id="rId53"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AS9642-738863596-154/SURROGATE/Pylorusstenos%2c%20handl%c3%a4ggning%20vid%20S%c3%84S.pdf" TargetMode="External" Id="rId23" /><Relationship Type="http://schemas.openxmlformats.org/officeDocument/2006/relationships/hyperlink" Target="https://mellanarkiv-offentlig.vgregion.se/alfresco/s/archive/stream/public/v1/source/available/SOFIA/SAS9642-738863596-68/SURROGATE/Buksm%c3%a4rtor%20hos%20barn%20och%20ungdomar%20(%e2%80%9dont%20i%20magen%e2%80%9d-utredning)%2c%20S%c3%84S.pdf" TargetMode="External" Id="rId28" /><Relationship Type="http://schemas.openxmlformats.org/officeDocument/2006/relationships/hyperlink" Target="https://mellanarkiv-offentlig.vgregion.se/alfresco/s/archive/stream/public/v1/source/available/sofia/su9774-1570060579-335/surrogate/Akut%20scrotum.pdf" TargetMode="External" Id="rId36" /><Relationship Type="http://schemas.openxmlformats.org/officeDocument/2006/relationships/hyperlink" Target="https://mellanarkiv-offentlig.vgregion.se/alfresco/s/archive/stream/public/v1/source/available/SOFIA/SAS9642-738863596-82/SURROGATE/F%c3%b6rhudsf%c3%b6rtr%c3%a4ngning%20(fimosis)%20pojkar%20under%2018%20%c3%a5r%2c%20S%c3%84S.pdf" TargetMode="External" Id="rId49"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222/SURROGATE/Anm%c3%a4lan%20om%20oro%20f%c3%b6r%20barn%20och%20unga%2c%20S%c3%84S.pdf" TargetMode="External" Id="rId19" /><Relationship Type="http://schemas.openxmlformats.org/officeDocument/2006/relationships/hyperlink" Target="https://mellanarkiv-offentlig.vgregion.se/alfresco/s/archive/stream/public/v1/source/available/SOFIA/SAS9642-738863596-222/SURROGATE/Anm%c3%a4lan%20om%20oro%20f%c3%b6r%20barn%20och%20unga%2c%20S%c3%84S.pdf" TargetMode="External" Id="rId31" /><Relationship Type="http://schemas.openxmlformats.org/officeDocument/2006/relationships/hyperlink" Target="https://mellanarkiv-offentlig.vgregion.se/alfresco/s/archive/stream/public/v1/source/available/sofia/sas9642-738863596-45/surrogate" TargetMode="External" Id="rId44" /><Relationship Type="http://schemas.openxmlformats.org/officeDocument/2006/relationships/hyperlink" Target="https://mellanarkiv-offentlig.vgregion.se/alfresco/s/archive/stream/public/v1/source/available/sofia/sas9642-738863596-29/surrogate" TargetMode="External" Id="rId52"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AS9642-738863596-45/SURROGATE/Antibiotikaprofylax%20inf%c3%b6r%20kirurgi.pdf" TargetMode="External" Id="rId22" /><Relationship Type="http://schemas.openxmlformats.org/officeDocument/2006/relationships/hyperlink" Target="https://mellanarkiv-offentlig.vgregion.se/alfresco/s/archive/stream/public/v1/source/available/SOFIA/SAS9642-738863596-60/SURROGATE/Batterier%20som%20svalts%20eller%20petats%20in%20i%20kroppsh%c3%a5la.pdf" TargetMode="External" Id="rId27" /><Relationship Type="http://schemas.openxmlformats.org/officeDocument/2006/relationships/hyperlink" Target="https://mellanarkiv-offentlig.vgregion.se/alfresco/s/archive/stream/public/v1/source/available/SOFIA/SAS9642-738863596-82/SURROGATE/F%c3%b6rhudsf%c3%b6rtr%c3%a4ngning%20(fimosis)%20pojkar%20under%2018%20%c3%a5r%2c%20S%c3%84S.pdf" TargetMode="External" Id="rId30" /><Relationship Type="http://schemas.openxmlformats.org/officeDocument/2006/relationships/hyperlink" Target="https://mellanarkiv-offentlig.vgregion.se/alfresco/s/archive/stream/public/v1/source/available/sofia/su9774-1570060579-335/surrogate/Akut%20scrotum.pdf" TargetMode="External" Id="rId35" /><Relationship Type="http://schemas.openxmlformats.org/officeDocument/2006/relationships/hyperlink" Target="https://mellanarkiv-offentlig.vgregion.se/alfresco/s/archive/stream/public/v1/source/available/sofia/sas9642-738863596-68/surrogate" TargetMode="External" Id="rId43" /><Relationship Type="http://schemas.openxmlformats.org/officeDocument/2006/relationships/hyperlink" Target="https://mellanarkiv-offentlig.vgregion.se/alfresco/s/archive/stream/public/v1/source/available/SOFIA/SAS9642-738863596-60/SURROGATE/Batterier%20som%20svalts%20eller%20petats%20in%20i%20kroppsh%c3%a5la.pdf" TargetMode="External" Id="rId48" /><Relationship Type="http://schemas.openxmlformats.org/officeDocument/2006/relationships/settings" Target="settings.xml" Id="rId8" /><Relationship Type="http://schemas.openxmlformats.org/officeDocument/2006/relationships/hyperlink" Target="https://hittadokument.vgregion.se/sas" TargetMode="External" Id="rId51"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49</TotalTime>
  <Pages>15</Pages>
  <Words>2548</Words>
  <Characters>26780</Characters>
  <Application>Microsoft Office Word</Application>
  <DocSecurity>0</DocSecurity>
  <Lines>223</Lines>
  <Paragraphs>58</Paragraphs>
  <ScaleCrop>false</ScaleCrop>
  <Manager/>
  <Company/>
  <LinksUpToDate>false</LinksUpToDate>
  <CharactersWithSpaces>29270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Barnkirurgiska skador - sjukdomar, SÄS</dc:title>
  <dc:subject/>
  <dc:creator>patrik.jens.johansson@vgregion.se</dc:creator>
  <keywords/>
  <lastModifiedBy>Karin Åhlin</lastModifiedBy>
  <revision>109</revision>
  <lastPrinted>2025-03-11T08:38:00.0000000Z</lastPrinted>
  <dcterms:created xsi:type="dcterms:W3CDTF">2022-03-28T05:07:00.0000000Z</dcterms:created>
  <dcterms:modified xsi:type="dcterms:W3CDTF">2025-03-11T09:02:00.0000000Z</dcterms:modified>
</coreProperties>
</file>