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7B351A" w14:textId="5C29945C" w:rsidR="00B52651" w:rsidRDefault="0057797D" w:rsidP="00B52651">
      <w:pPr>
        <w:pStyle w:val="Rubrik1"/>
      </w:pPr>
      <w:r w:rsidRPr="0057797D">
        <w:t>Till dig som är organtransplanterad</w:t>
      </w:r>
    </w:p>
    <w:p w14:paraId="04A9B77A" w14:textId="77777777" w:rsidR="0057797D" w:rsidRPr="002B12B5" w:rsidRDefault="0057797D" w:rsidP="0057797D">
      <w:pPr>
        <w:pStyle w:val="Rubrik2"/>
        <w:spacing w:before="120"/>
      </w:pPr>
      <w:r w:rsidRPr="002B12B5">
        <w:t>Solskydd och kontroll av huden</w:t>
      </w:r>
    </w:p>
    <w:p w14:paraId="7DF07EF6" w14:textId="1B6E72C4" w:rsidR="0057797D" w:rsidRPr="002B12B5" w:rsidRDefault="0057797D" w:rsidP="00C03212">
      <w:pPr>
        <w:rPr>
          <w:rFonts w:eastAsia="MS Gothic"/>
        </w:rPr>
      </w:pPr>
      <w:r w:rsidRPr="002B12B5">
        <w:rPr>
          <w:rFonts w:eastAsia="MS Gothic"/>
        </w:rPr>
        <w:t>Organtransplanterade personer har en klart ökad risk att utveckla hudcancer. Detta beror på den immundämpande behandling som krävs</w:t>
      </w:r>
      <w:r w:rsidR="005A1803">
        <w:rPr>
          <w:rFonts w:eastAsia="MS Gothic"/>
        </w:rPr>
        <w:t> </w:t>
      </w:r>
      <w:r w:rsidRPr="002B12B5">
        <w:rPr>
          <w:rFonts w:eastAsia="MS Gothic"/>
        </w:rPr>
        <w:t>för att förhindra avstötning av det transplanterade organet. Immunförsvaret är viktigt i skyddet mot solens skadliga UV-strålar. Eftersom immunförsvaret är sänkt på grund av behandlingen, löper du</w:t>
      </w:r>
      <w:r w:rsidR="005A1803">
        <w:rPr>
          <w:rFonts w:eastAsia="MS Gothic"/>
        </w:rPr>
        <w:t> </w:t>
      </w:r>
      <w:r w:rsidRPr="002B12B5">
        <w:rPr>
          <w:rFonts w:eastAsia="MS Gothic"/>
        </w:rPr>
        <w:t>ökad risk att drabbas av hudcancer.</w:t>
      </w:r>
    </w:p>
    <w:p w14:paraId="0E4393B0" w14:textId="5B7B3FAE" w:rsidR="0057797D" w:rsidRPr="002B12B5" w:rsidRDefault="0057797D" w:rsidP="0057797D">
      <w:pPr>
        <w:rPr>
          <w:rFonts w:eastAsia="MS Gothic"/>
        </w:rPr>
      </w:pPr>
      <w:r w:rsidRPr="002B12B5">
        <w:rPr>
          <w:rFonts w:eastAsia="MS Gothic"/>
        </w:rPr>
        <w:t>Hudcancer eller förstadier till hudcancer utvecklas i genomsnitt mellan 3</w:t>
      </w:r>
      <w:r w:rsidR="005A1803">
        <w:rPr>
          <w:rFonts w:eastAsia="MS Gothic"/>
        </w:rPr>
        <w:t> </w:t>
      </w:r>
      <w:r w:rsidRPr="002B12B5">
        <w:rPr>
          <w:rFonts w:eastAsia="MS Gothic"/>
        </w:rPr>
        <w:t>och 10 år efter en organtransplantation, beroende på riskfaktorer som nämns nedan. Hudcancer är den vanligaste cancerformen hos organtransplanterade, och tumörerna växer ofta fortare och är mer aggressiva än hos normalbefolkningen. Hudcancer går att förhindra och det är därför väldigt viktigt med förebyggande åtgärder. Tidig upptäckt är också av yttersta vikt, då hudtumörer som behandlas i tid i de allra flesta fall går att bota.</w:t>
      </w:r>
    </w:p>
    <w:p w14:paraId="51858534" w14:textId="77777777" w:rsidR="0057797D" w:rsidRPr="002B12B5" w:rsidRDefault="0057797D" w:rsidP="0057797D">
      <w:pPr>
        <w:pStyle w:val="Rubrik2"/>
      </w:pPr>
      <w:r w:rsidRPr="002B12B5">
        <w:t>Riskfaktorer</w:t>
      </w:r>
    </w:p>
    <w:p w14:paraId="0A53F38F" w14:textId="77777777" w:rsidR="0057797D" w:rsidRPr="002B12B5" w:rsidRDefault="0057797D" w:rsidP="0057797D">
      <w:pPr>
        <w:pStyle w:val="Punktlista"/>
        <w:tabs>
          <w:tab w:val="clear" w:pos="1349"/>
        </w:tabs>
        <w:spacing w:after="60"/>
        <w:ind w:left="1349" w:right="567" w:hanging="357"/>
        <w:rPr>
          <w:rFonts w:eastAsia="MS Gothic"/>
        </w:rPr>
      </w:pPr>
      <w:r w:rsidRPr="002B12B5">
        <w:rPr>
          <w:rFonts w:eastAsia="MS Gothic"/>
        </w:rPr>
        <w:t>Ljus hy som lätt bränns i solen, fräknar och ljus ögonfärg.</w:t>
      </w:r>
    </w:p>
    <w:p w14:paraId="51B37C5B" w14:textId="77777777" w:rsidR="0057797D" w:rsidRPr="002B12B5" w:rsidRDefault="0057797D" w:rsidP="0057797D">
      <w:pPr>
        <w:pStyle w:val="Punktlista"/>
        <w:tabs>
          <w:tab w:val="clear" w:pos="1349"/>
        </w:tabs>
        <w:spacing w:after="60"/>
        <w:ind w:left="1349" w:right="567" w:hanging="357"/>
        <w:rPr>
          <w:rFonts w:eastAsia="MS Gothic"/>
        </w:rPr>
      </w:pPr>
      <w:r w:rsidRPr="002B12B5">
        <w:rPr>
          <w:rFonts w:eastAsia="MS Gothic"/>
        </w:rPr>
        <w:t>Hög solexponering både före och efter transplantationen (exempelvis utomhusarbete &amp; solarieanvändning).</w:t>
      </w:r>
    </w:p>
    <w:p w14:paraId="6DB68CDE" w14:textId="77777777" w:rsidR="0057797D" w:rsidRPr="002B12B5" w:rsidRDefault="0057797D" w:rsidP="0057797D">
      <w:pPr>
        <w:pStyle w:val="Punktlista"/>
        <w:tabs>
          <w:tab w:val="clear" w:pos="1349"/>
        </w:tabs>
        <w:spacing w:after="60"/>
        <w:ind w:left="1349" w:right="567" w:hanging="357"/>
        <w:rPr>
          <w:rFonts w:eastAsia="MS Gothic"/>
        </w:rPr>
      </w:pPr>
      <w:r w:rsidRPr="002B12B5">
        <w:rPr>
          <w:rFonts w:eastAsia="MS Gothic"/>
        </w:rPr>
        <w:t>Att ha haft hudcancer före transplantationen.</w:t>
      </w:r>
    </w:p>
    <w:p w14:paraId="0F470A60" w14:textId="77777777" w:rsidR="0057797D" w:rsidRPr="002B12B5" w:rsidRDefault="0057797D" w:rsidP="0057797D">
      <w:pPr>
        <w:pStyle w:val="Punktlista"/>
        <w:tabs>
          <w:tab w:val="clear" w:pos="1349"/>
        </w:tabs>
        <w:spacing w:after="60"/>
        <w:ind w:left="1349" w:right="567" w:hanging="357"/>
        <w:rPr>
          <w:rFonts w:eastAsia="MS Gothic"/>
        </w:rPr>
      </w:pPr>
      <w:r w:rsidRPr="002B12B5">
        <w:rPr>
          <w:rFonts w:eastAsia="MS Gothic"/>
        </w:rPr>
        <w:t>Hög ålder vid transplantationen.</w:t>
      </w:r>
    </w:p>
    <w:p w14:paraId="3365C3BE" w14:textId="77777777" w:rsidR="0057797D" w:rsidRPr="002B12B5" w:rsidRDefault="0057797D" w:rsidP="0057797D">
      <w:pPr>
        <w:pStyle w:val="Punktlista"/>
        <w:tabs>
          <w:tab w:val="clear" w:pos="1349"/>
        </w:tabs>
        <w:spacing w:after="60"/>
        <w:ind w:left="1349" w:right="567" w:hanging="357"/>
        <w:rPr>
          <w:rFonts w:eastAsia="MS Gothic"/>
        </w:rPr>
      </w:pPr>
      <w:r w:rsidRPr="002B12B5">
        <w:rPr>
          <w:rFonts w:eastAsia="MS Gothic"/>
        </w:rPr>
        <w:t>Antal år med immundämpande behandling (risken för hudcancer ökar med tiden).</w:t>
      </w:r>
    </w:p>
    <w:p w14:paraId="621312B5" w14:textId="77777777" w:rsidR="0057797D" w:rsidRPr="002B12B5" w:rsidRDefault="0057797D" w:rsidP="0057797D">
      <w:pPr>
        <w:pStyle w:val="Rubrik2"/>
      </w:pPr>
      <w:r w:rsidRPr="002B12B5">
        <w:t>Solskydd</w:t>
      </w:r>
    </w:p>
    <w:p w14:paraId="10C19CEC" w14:textId="77777777" w:rsidR="0057797D" w:rsidRPr="002B12B5" w:rsidRDefault="0057797D" w:rsidP="0057797D">
      <w:pPr>
        <w:pStyle w:val="Punktlista"/>
        <w:keepNext/>
        <w:keepLines/>
        <w:tabs>
          <w:tab w:val="clear" w:pos="1349"/>
        </w:tabs>
        <w:spacing w:after="60"/>
        <w:ind w:left="1349" w:right="567" w:hanging="357"/>
        <w:rPr>
          <w:rFonts w:eastAsia="MS Gothic"/>
        </w:rPr>
      </w:pPr>
      <w:r w:rsidRPr="002B12B5">
        <w:rPr>
          <w:rFonts w:eastAsia="MS Gothic"/>
        </w:rPr>
        <w:t>Undvik direkt solljus mellan kl 11:00-15:00 då solen är som starkast.</w:t>
      </w:r>
    </w:p>
    <w:p w14:paraId="6EADC42D" w14:textId="77777777" w:rsidR="0057797D" w:rsidRPr="002B12B5" w:rsidRDefault="0057797D" w:rsidP="0057797D">
      <w:pPr>
        <w:pStyle w:val="Punktlista"/>
        <w:keepNext/>
        <w:keepLines/>
        <w:tabs>
          <w:tab w:val="clear" w:pos="1349"/>
        </w:tabs>
        <w:spacing w:after="60"/>
        <w:ind w:left="1349" w:right="567" w:hanging="357"/>
        <w:rPr>
          <w:rFonts w:eastAsia="MS Gothic"/>
        </w:rPr>
      </w:pPr>
      <w:r w:rsidRPr="002B12B5">
        <w:rPr>
          <w:rFonts w:eastAsia="MS Gothic"/>
        </w:rPr>
        <w:t>Använd täckande kläder, bredbrättad hatt och solglasögon.</w:t>
      </w:r>
    </w:p>
    <w:p w14:paraId="1B4BE644" w14:textId="77777777" w:rsidR="0057797D" w:rsidRPr="002B12B5" w:rsidRDefault="0057797D" w:rsidP="0057797D">
      <w:pPr>
        <w:pStyle w:val="Punktlista"/>
        <w:tabs>
          <w:tab w:val="clear" w:pos="1349"/>
        </w:tabs>
        <w:spacing w:after="60"/>
        <w:ind w:left="1349" w:right="567" w:hanging="357"/>
        <w:rPr>
          <w:rFonts w:eastAsia="MS Gothic"/>
        </w:rPr>
      </w:pPr>
      <w:r w:rsidRPr="002B12B5">
        <w:rPr>
          <w:rFonts w:eastAsia="MS Gothic"/>
        </w:rPr>
        <w:t>Sök dig till skugga och använd parasoll på stranden.</w:t>
      </w:r>
    </w:p>
    <w:p w14:paraId="49CD722E" w14:textId="77777777" w:rsidR="0057797D" w:rsidRPr="002B12B5" w:rsidRDefault="0057797D" w:rsidP="0057797D">
      <w:pPr>
        <w:pStyle w:val="Punktlista"/>
        <w:tabs>
          <w:tab w:val="clear" w:pos="1349"/>
        </w:tabs>
        <w:spacing w:after="60"/>
        <w:ind w:left="1349" w:right="567" w:hanging="357"/>
        <w:rPr>
          <w:rFonts w:eastAsia="MS Gothic"/>
        </w:rPr>
      </w:pPr>
      <w:r w:rsidRPr="002B12B5">
        <w:rPr>
          <w:rFonts w:eastAsia="MS Gothic"/>
        </w:rPr>
        <w:lastRenderedPageBreak/>
        <w:t>Solkräm solskyddsfaktor (spf) minst 30+ som komplement där kläder inte kan täcka (exempelvis ansikte och handryggar).</w:t>
      </w:r>
    </w:p>
    <w:p w14:paraId="69A22061" w14:textId="77777777" w:rsidR="0057797D" w:rsidRPr="002B12B5" w:rsidRDefault="0057797D" w:rsidP="0057797D">
      <w:pPr>
        <w:pStyle w:val="Punktlista"/>
        <w:tabs>
          <w:tab w:val="clear" w:pos="1349"/>
        </w:tabs>
        <w:spacing w:after="160"/>
        <w:ind w:left="1349" w:right="567" w:hanging="357"/>
        <w:rPr>
          <w:rFonts w:eastAsia="MS Gothic"/>
        </w:rPr>
      </w:pPr>
      <w:r w:rsidRPr="002B12B5">
        <w:rPr>
          <w:rFonts w:eastAsia="MS Gothic"/>
        </w:rPr>
        <w:t>Tänk på att skydda huden även när du inte ”solar”, exempelvis vid trädgårdsarbete, sportutövning och promenader.</w:t>
      </w:r>
    </w:p>
    <w:p w14:paraId="0BC128FF" w14:textId="4F8EC3EF" w:rsidR="0057797D" w:rsidRPr="002B12B5" w:rsidRDefault="0057797D" w:rsidP="0057797D">
      <w:pPr>
        <w:rPr>
          <w:rFonts w:eastAsia="MS Gothic"/>
        </w:rPr>
      </w:pPr>
      <w:r w:rsidRPr="002B12B5">
        <w:rPr>
          <w:rFonts w:eastAsia="MS Gothic"/>
        </w:rPr>
        <w:t xml:space="preserve">Mer information om solskydd hittar du på </w:t>
      </w:r>
      <w:hyperlink r:id="rId12" w:history="1">
        <w:r w:rsidRPr="00257296">
          <w:rPr>
            <w:rStyle w:val="Hyperlnk"/>
            <w:rFonts w:eastAsia="MS Gothic"/>
          </w:rPr>
          <w:t xml:space="preserve">1177 under rubriken </w:t>
        </w:r>
        <w:r w:rsidRPr="00257296">
          <w:rPr>
            <w:rStyle w:val="Hyperlnk"/>
            <w:rFonts w:eastAsia="MS Gothic"/>
            <w:i/>
            <w:iCs/>
          </w:rPr>
          <w:t>Liv &amp; Hälsa</w:t>
        </w:r>
      </w:hyperlink>
      <w:r w:rsidRPr="002B12B5">
        <w:rPr>
          <w:rFonts w:eastAsia="MS Gothic"/>
        </w:rPr>
        <w:t>.</w:t>
      </w:r>
    </w:p>
    <w:p w14:paraId="0C4E6681" w14:textId="77777777" w:rsidR="0057797D" w:rsidRPr="002B12B5" w:rsidRDefault="0057797D" w:rsidP="0057797D">
      <w:pPr>
        <w:pStyle w:val="Rubrik2"/>
      </w:pPr>
      <w:r w:rsidRPr="002B12B5">
        <w:t>Egenkontroll</w:t>
      </w:r>
    </w:p>
    <w:p w14:paraId="36BF0841" w14:textId="4B9BCCB6" w:rsidR="0057797D" w:rsidRPr="002B12B5" w:rsidRDefault="0057797D" w:rsidP="0057797D">
      <w:pPr>
        <w:rPr>
          <w:rFonts w:eastAsia="MS Gothic"/>
        </w:rPr>
      </w:pPr>
      <w:r w:rsidRPr="002B12B5">
        <w:rPr>
          <w:rFonts w:eastAsia="MS Gothic"/>
        </w:rPr>
        <w:t>Att lära känna sin hud och sina märken är viktigt. På så sätt upptäcker du om något tillkommit eller ändrat sig. Tidig upptäckt är viktigt vid hudcancer, det är därför viktigt att du kontrollerar din hud 1 gång</w:t>
      </w:r>
      <w:r>
        <w:rPr>
          <w:rFonts w:eastAsia="MS Gothic"/>
        </w:rPr>
        <w:t xml:space="preserve"> per </w:t>
      </w:r>
      <w:r w:rsidRPr="002B12B5">
        <w:rPr>
          <w:rFonts w:eastAsia="MS Gothic"/>
        </w:rPr>
        <w:t>månad.</w:t>
      </w:r>
    </w:p>
    <w:p w14:paraId="59AC7197" w14:textId="77777777" w:rsidR="0057797D" w:rsidRPr="002B12B5" w:rsidRDefault="0057797D" w:rsidP="0057797D">
      <w:pPr>
        <w:spacing w:before="80" w:after="0"/>
        <w:rPr>
          <w:rFonts w:eastAsia="MS Gothic"/>
        </w:rPr>
      </w:pPr>
      <w:r w:rsidRPr="002B12B5">
        <w:rPr>
          <w:rFonts w:eastAsia="MS Gothic"/>
        </w:rPr>
        <w:t>Att vara uppmärksam på:</w:t>
      </w:r>
    </w:p>
    <w:p w14:paraId="478E8EBD" w14:textId="77777777" w:rsidR="0057797D" w:rsidRPr="002B12B5" w:rsidRDefault="0057797D" w:rsidP="0057797D">
      <w:pPr>
        <w:pStyle w:val="Punktlista"/>
        <w:tabs>
          <w:tab w:val="clear" w:pos="1349"/>
        </w:tabs>
        <w:spacing w:after="60"/>
        <w:ind w:left="1349" w:right="567" w:hanging="357"/>
        <w:rPr>
          <w:rFonts w:eastAsia="MS Gothic"/>
        </w:rPr>
      </w:pPr>
      <w:r w:rsidRPr="002B12B5">
        <w:rPr>
          <w:rFonts w:eastAsia="MS Gothic"/>
        </w:rPr>
        <w:t>Sår som inte läker på 4 veckor.</w:t>
      </w:r>
    </w:p>
    <w:p w14:paraId="4306BD2E" w14:textId="77777777" w:rsidR="0057797D" w:rsidRPr="002B12B5" w:rsidRDefault="0057797D" w:rsidP="0057797D">
      <w:pPr>
        <w:pStyle w:val="Punktlista"/>
        <w:tabs>
          <w:tab w:val="clear" w:pos="1349"/>
        </w:tabs>
        <w:spacing w:after="60"/>
        <w:ind w:left="1349" w:right="567" w:hanging="357"/>
        <w:rPr>
          <w:rFonts w:eastAsia="MS Gothic"/>
        </w:rPr>
      </w:pPr>
      <w:r w:rsidRPr="002B12B5">
        <w:rPr>
          <w:rFonts w:eastAsia="MS Gothic"/>
        </w:rPr>
        <w:t>Rodnade, flagnande förändringar eller knutor i huden.</w:t>
      </w:r>
    </w:p>
    <w:p w14:paraId="7494635A" w14:textId="77777777" w:rsidR="0057797D" w:rsidRPr="002B12B5" w:rsidRDefault="0057797D" w:rsidP="0057797D">
      <w:pPr>
        <w:pStyle w:val="Punktlista"/>
        <w:tabs>
          <w:tab w:val="clear" w:pos="1349"/>
        </w:tabs>
        <w:spacing w:after="60"/>
        <w:ind w:left="1349" w:right="567" w:hanging="357"/>
        <w:rPr>
          <w:rFonts w:eastAsia="MS Gothic"/>
        </w:rPr>
      </w:pPr>
      <w:r w:rsidRPr="002B12B5">
        <w:rPr>
          <w:rFonts w:eastAsia="MS Gothic"/>
        </w:rPr>
        <w:t>Märken som blöder eller vätskar sig.</w:t>
      </w:r>
    </w:p>
    <w:p w14:paraId="7BB46522" w14:textId="77777777" w:rsidR="0057797D" w:rsidRPr="002B12B5" w:rsidRDefault="0057797D" w:rsidP="0057797D">
      <w:pPr>
        <w:pStyle w:val="Punktlista"/>
        <w:tabs>
          <w:tab w:val="clear" w:pos="1349"/>
        </w:tabs>
        <w:spacing w:after="60"/>
        <w:ind w:left="1349" w:right="567" w:hanging="357"/>
        <w:rPr>
          <w:rFonts w:eastAsia="MS Gothic"/>
        </w:rPr>
      </w:pPr>
      <w:r w:rsidRPr="002B12B5">
        <w:rPr>
          <w:rFonts w:eastAsia="MS Gothic"/>
        </w:rPr>
        <w:t>Födelsemärken som ändrar färg, form och storlek.</w:t>
      </w:r>
    </w:p>
    <w:p w14:paraId="5298C9DA" w14:textId="77777777" w:rsidR="0057797D" w:rsidRPr="002B12B5" w:rsidRDefault="0057797D" w:rsidP="0057797D">
      <w:pPr>
        <w:pStyle w:val="Rubrik2"/>
      </w:pPr>
      <w:r w:rsidRPr="002B12B5">
        <w:t>Kontroll på hudmottagningen</w:t>
      </w:r>
    </w:p>
    <w:p w14:paraId="4A849DD1" w14:textId="77777777" w:rsidR="0057797D" w:rsidRPr="002B12B5" w:rsidRDefault="0057797D" w:rsidP="0057797D">
      <w:pPr>
        <w:spacing w:after="0"/>
        <w:rPr>
          <w:rFonts w:eastAsia="MS Gothic"/>
        </w:rPr>
      </w:pPr>
      <w:r w:rsidRPr="002B12B5">
        <w:rPr>
          <w:rFonts w:eastAsia="MS Gothic"/>
        </w:rPr>
        <w:t>Hur ofta du kontrolleras på hudmottagningen beror på hur stor risk du löper att få hudcancer. För vissa personer räcker det med egenkontroll medan andra behöver kontrolleras av hudläkare flera gånger per år.</w:t>
      </w:r>
    </w:p>
    <w:p w14:paraId="5CA72ACC" w14:textId="77777777" w:rsidR="0057797D" w:rsidRPr="0094711B" w:rsidRDefault="0057797D" w:rsidP="00B352ED">
      <w:pPr>
        <w:spacing w:before="160" w:after="60"/>
        <w:rPr>
          <w:rFonts w:eastAsia="MS Gothic"/>
          <w:i/>
          <w:iCs/>
        </w:rPr>
      </w:pPr>
      <w:r w:rsidRPr="0094711B">
        <w:rPr>
          <w:rFonts w:eastAsia="MS Gothic"/>
          <w:i/>
          <w:iCs/>
        </w:rPr>
        <w:t>Upptäcker du något i huden där du själv misstänker hudcancer, ska du kontakta hudmottagningen. Det behövs ingen remiss för detta, uppge vid kontakt med hudmottagningen att du är organtransplanterad.</w:t>
      </w:r>
    </w:p>
    <w:p w14:paraId="1421C614" w14:textId="77777777" w:rsidR="0057797D" w:rsidRPr="002B12B5" w:rsidRDefault="0057797D" w:rsidP="0057797D">
      <w:pPr>
        <w:pStyle w:val="Rubrik2"/>
      </w:pPr>
      <w:r w:rsidRPr="002B12B5">
        <w:t>Kontaktuppgifter</w:t>
      </w:r>
    </w:p>
    <w:p w14:paraId="6EB8AB4E" w14:textId="6C65EFA8" w:rsidR="0057797D" w:rsidRPr="002B12B5" w:rsidRDefault="0057797D" w:rsidP="0057797D">
      <w:pPr>
        <w:pStyle w:val="MellanrubrikVGR"/>
        <w:spacing w:before="60"/>
        <w:rPr>
          <w:rFonts w:eastAsia="MS Gothic"/>
        </w:rPr>
      </w:pPr>
      <w:r w:rsidRPr="002B12B5">
        <w:rPr>
          <w:rFonts w:eastAsia="MS Gothic"/>
        </w:rPr>
        <w:t>Hud</w:t>
      </w:r>
      <w:r w:rsidR="00E6188A">
        <w:rPr>
          <w:rFonts w:eastAsia="MS Gothic"/>
        </w:rPr>
        <w:t>-</w:t>
      </w:r>
      <w:r w:rsidRPr="002B12B5">
        <w:rPr>
          <w:rFonts w:eastAsia="MS Gothic"/>
        </w:rPr>
        <w:t>/</w:t>
      </w:r>
      <w:r w:rsidR="00E6188A">
        <w:rPr>
          <w:rFonts w:eastAsia="MS Gothic"/>
        </w:rPr>
        <w:t>köns</w:t>
      </w:r>
      <w:r w:rsidRPr="002B12B5">
        <w:rPr>
          <w:rFonts w:eastAsia="MS Gothic"/>
        </w:rPr>
        <w:t>mottagningen</w:t>
      </w:r>
    </w:p>
    <w:p w14:paraId="1C303029" w14:textId="4C11F3F3" w:rsidR="004B6174" w:rsidRPr="004B6174" w:rsidRDefault="004B6174" w:rsidP="004B6174">
      <w:pPr>
        <w:spacing w:before="120" w:after="0"/>
        <w:rPr>
          <w:rFonts w:eastAsia="MS Gothic"/>
        </w:rPr>
      </w:pPr>
      <w:r w:rsidRPr="004B6174">
        <w:rPr>
          <w:rFonts w:eastAsia="MS Gothic"/>
        </w:rPr>
        <w:t>Södra Älvsborgs Sjukhus</w:t>
      </w:r>
      <w:r w:rsidR="00E6188A">
        <w:rPr>
          <w:rFonts w:eastAsia="MS Gothic"/>
        </w:rPr>
        <w:br/>
      </w:r>
      <w:r w:rsidRPr="004B6174">
        <w:rPr>
          <w:rFonts w:eastAsia="MS Gothic"/>
        </w:rPr>
        <w:t>501 82  Borås</w:t>
      </w:r>
    </w:p>
    <w:p w14:paraId="7FB452C8" w14:textId="7DD0C658" w:rsidR="004B6174" w:rsidRPr="004B6174" w:rsidRDefault="004B6174" w:rsidP="004B6174">
      <w:pPr>
        <w:spacing w:before="120" w:after="0"/>
        <w:rPr>
          <w:rFonts w:eastAsia="MS Gothic"/>
        </w:rPr>
      </w:pPr>
      <w:r w:rsidRPr="004B6174">
        <w:rPr>
          <w:rFonts w:eastAsia="MS Gothic"/>
        </w:rPr>
        <w:t>Telefon 033-616</w:t>
      </w:r>
      <w:r w:rsidR="005F2C9E">
        <w:rPr>
          <w:rFonts w:eastAsia="MS Gothic"/>
        </w:rPr>
        <w:t> </w:t>
      </w:r>
      <w:r w:rsidRPr="004B6174">
        <w:rPr>
          <w:rFonts w:eastAsia="MS Gothic"/>
        </w:rPr>
        <w:t>11</w:t>
      </w:r>
      <w:r w:rsidR="005F2C9E">
        <w:rPr>
          <w:rFonts w:eastAsia="MS Gothic"/>
        </w:rPr>
        <w:t> 4</w:t>
      </w:r>
      <w:r w:rsidRPr="004B6174">
        <w:rPr>
          <w:rFonts w:eastAsia="MS Gothic"/>
        </w:rPr>
        <w:t>5, val 2 rådgivning</w:t>
      </w:r>
    </w:p>
    <w:p w14:paraId="785FFE2E" w14:textId="6D4B61F6" w:rsidR="00E6188A" w:rsidRDefault="004B6174" w:rsidP="004B6174">
      <w:pPr>
        <w:spacing w:before="120" w:after="0"/>
        <w:rPr>
          <w:rFonts w:eastAsia="MS Gothic"/>
        </w:rPr>
      </w:pPr>
      <w:r w:rsidRPr="004B6174">
        <w:rPr>
          <w:rFonts w:eastAsia="MS Gothic"/>
        </w:rPr>
        <w:t xml:space="preserve">För öppettider hänvisas till </w:t>
      </w:r>
      <w:hyperlink r:id="rId13" w:history="1">
        <w:r w:rsidR="00E6188A" w:rsidRPr="00BB6BC5">
          <w:rPr>
            <w:rStyle w:val="Hyperlnk"/>
            <w:rFonts w:eastAsia="MS Gothic"/>
          </w:rPr>
          <w:t>www.1177.se</w:t>
        </w:r>
      </w:hyperlink>
    </w:p>
    <w:p w14:paraId="26412CBA" w14:textId="77777777" w:rsidR="00C51C98" w:rsidRPr="00ED7E1D" w:rsidRDefault="00C51C98" w:rsidP="00480A03">
      <w:pPr>
        <w:spacing w:before="360" w:after="60"/>
        <w:rPr>
          <w:rFonts w:ascii="Calibri" w:hAnsi="Calibri"/>
          <w:b/>
          <w:bCs/>
          <w:szCs w:val="22"/>
        </w:rPr>
      </w:pPr>
      <w:r w:rsidRPr="00ED7E1D">
        <w:rPr>
          <w:b/>
          <w:bCs/>
        </w:rPr>
        <w:t>1177 – tryggt om din hälsa och vård</w:t>
      </w:r>
    </w:p>
    <w:p w14:paraId="3FBD9596" w14:textId="2162216E" w:rsidR="004D1CD7" w:rsidRDefault="00C51C98" w:rsidP="000C4C8E">
      <w:pPr>
        <w:rPr>
          <w:rStyle w:val="Hyperlnk"/>
        </w:rPr>
      </w:pPr>
      <w:r>
        <w:t xml:space="preserve">På 1177.se kan du få mer information om sjukdomar, undersökningar, behandlingar och läkemedel samt få råd om </w:t>
      </w:r>
      <w:r w:rsidRPr="00B352ED">
        <w:t>hälsa. Du kan även läsa</w:t>
      </w:r>
      <w:r>
        <w:t xml:space="preserve"> din journal och göra dina vårdärenden. Ring telefonnummer 1177 för sjukvårdsrådgivning dygnet runt.</w:t>
      </w:r>
      <w:r w:rsidR="00B352ED">
        <w:t xml:space="preserve"> </w:t>
      </w:r>
      <w:hyperlink r:id="rId14" w:history="1">
        <w:r>
          <w:rPr>
            <w:rStyle w:val="Hyperlnk"/>
          </w:rPr>
          <w:t>www.1177.se</w:t>
        </w:r>
      </w:hyperlink>
    </w:p>
    <w:sectPr w:rsidR="004D1CD7"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B01725" w14:textId="77777777" w:rsidR="008B7447" w:rsidRDefault="008B7447">
      <w:r>
        <w:separator/>
      </w:r>
    </w:p>
  </w:endnote>
  <w:endnote w:type="continuationSeparator" w:id="0">
    <w:p w14:paraId="1E82337B" w14:textId="77777777" w:rsidR="008B7447" w:rsidRDefault="008B7447">
      <w:r>
        <w:continuationSeparator/>
      </w:r>
    </w:p>
  </w:endnote>
  <w:endnote w:type="continuationNotice" w:id="1">
    <w:p w14:paraId="380CBC03" w14:textId="77777777" w:rsidR="008B7447" w:rsidRDefault="008B744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6CAE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39C6C2" w14:textId="77777777" w:rsidR="008B7447" w:rsidRDefault="008B7447"/>
  </w:footnote>
  <w:footnote w:type="continuationSeparator" w:id="0">
    <w:p w14:paraId="5FCF2821" w14:textId="77777777" w:rsidR="008B7447" w:rsidRDefault="008B7447">
      <w:r>
        <w:continuationSeparator/>
      </w:r>
    </w:p>
  </w:footnote>
  <w:footnote w:type="continuationNotice" w:id="1">
    <w:p w14:paraId="1BD9054E" w14:textId="77777777" w:rsidR="008B7447" w:rsidRDefault="008B744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5945" w14:textId="77777777" w:rsidR="00014FD2" w:rsidRPr="0057797D" w:rsidRDefault="00014FD2" w:rsidP="0057797D">
    <w:pPr>
      <w:pStyle w:val="Sidhuvud"/>
    </w:pPr>
  </w:p>
  <w:p w14:paraId="0DDB6C35" w14:textId="77777777" w:rsidR="00014FD2" w:rsidRPr="0057797D" w:rsidRDefault="00014FD2" w:rsidP="0057797D">
    <w:pPr>
      <w:pStyle w:val="Sidhuvud"/>
    </w:pPr>
  </w:p>
  <w:p w14:paraId="35D2F350" w14:textId="77777777" w:rsidR="00014FD2" w:rsidRPr="0057797D" w:rsidRDefault="00014FD2" w:rsidP="0057797D">
    <w:pPr>
      <w:pStyle w:val="Sidhuvud"/>
    </w:pPr>
  </w:p>
  <w:p w14:paraId="78CD1788" w14:textId="77777777" w:rsidR="00014FD2" w:rsidRPr="0057797D" w:rsidRDefault="00014FD2" w:rsidP="0057797D">
    <w:pPr>
      <w:pStyle w:val="Sidhuvud"/>
    </w:pPr>
  </w:p>
  <w:p w14:paraId="6F0CA394" w14:textId="77777777" w:rsidR="00014FD2" w:rsidRPr="0057797D" w:rsidRDefault="00014FD2" w:rsidP="0057797D">
    <w:pPr>
      <w:pStyle w:val="Sidhuvud"/>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41AFE"/>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005"/>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A03"/>
    <w:rsid w:val="00480DC7"/>
    <w:rsid w:val="004876F6"/>
    <w:rsid w:val="0049236A"/>
    <w:rsid w:val="00492718"/>
    <w:rsid w:val="004A355D"/>
    <w:rsid w:val="004A4970"/>
    <w:rsid w:val="004B2183"/>
    <w:rsid w:val="004B2A01"/>
    <w:rsid w:val="004B53DA"/>
    <w:rsid w:val="004B6174"/>
    <w:rsid w:val="004C3536"/>
    <w:rsid w:val="004D1CD7"/>
    <w:rsid w:val="004D7BA3"/>
    <w:rsid w:val="004E3115"/>
    <w:rsid w:val="004F4518"/>
    <w:rsid w:val="004F4C62"/>
    <w:rsid w:val="004F702A"/>
    <w:rsid w:val="00500425"/>
    <w:rsid w:val="00501433"/>
    <w:rsid w:val="00511CC4"/>
    <w:rsid w:val="00531E60"/>
    <w:rsid w:val="00541D07"/>
    <w:rsid w:val="00544BAB"/>
    <w:rsid w:val="00545A3B"/>
    <w:rsid w:val="00545F31"/>
    <w:rsid w:val="005578FA"/>
    <w:rsid w:val="00565129"/>
    <w:rsid w:val="00565CD0"/>
    <w:rsid w:val="00567820"/>
    <w:rsid w:val="00570C24"/>
    <w:rsid w:val="005770AD"/>
    <w:rsid w:val="0057797D"/>
    <w:rsid w:val="00580FC7"/>
    <w:rsid w:val="00581414"/>
    <w:rsid w:val="00582490"/>
    <w:rsid w:val="00597E28"/>
    <w:rsid w:val="005A1803"/>
    <w:rsid w:val="005A54ED"/>
    <w:rsid w:val="005A5D5B"/>
    <w:rsid w:val="005A6081"/>
    <w:rsid w:val="005A627D"/>
    <w:rsid w:val="005C0045"/>
    <w:rsid w:val="005C084E"/>
    <w:rsid w:val="005C426E"/>
    <w:rsid w:val="005C4606"/>
    <w:rsid w:val="005D0B0C"/>
    <w:rsid w:val="005E02B3"/>
    <w:rsid w:val="005E1E24"/>
    <w:rsid w:val="005F2C9E"/>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3760"/>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B7447"/>
    <w:rsid w:val="008C4B27"/>
    <w:rsid w:val="008C7F0C"/>
    <w:rsid w:val="008C7F2A"/>
    <w:rsid w:val="008D4B13"/>
    <w:rsid w:val="008E36F8"/>
    <w:rsid w:val="008E46B2"/>
    <w:rsid w:val="008E682C"/>
    <w:rsid w:val="008E78A1"/>
    <w:rsid w:val="008F589F"/>
    <w:rsid w:val="009049C3"/>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055BB"/>
    <w:rsid w:val="00B13F4C"/>
    <w:rsid w:val="00B16219"/>
    <w:rsid w:val="00B16C59"/>
    <w:rsid w:val="00B33FDD"/>
    <w:rsid w:val="00B352E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3212"/>
    <w:rsid w:val="00C07DDB"/>
    <w:rsid w:val="00C2248A"/>
    <w:rsid w:val="00C4115D"/>
    <w:rsid w:val="00C43BDD"/>
    <w:rsid w:val="00C47778"/>
    <w:rsid w:val="00C5011E"/>
    <w:rsid w:val="00C50EE5"/>
    <w:rsid w:val="00C51C98"/>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21FF3"/>
    <w:rsid w:val="00D37E7F"/>
    <w:rsid w:val="00D47AD7"/>
    <w:rsid w:val="00D51529"/>
    <w:rsid w:val="00D60721"/>
    <w:rsid w:val="00D85218"/>
    <w:rsid w:val="00D915B1"/>
    <w:rsid w:val="00DA299D"/>
    <w:rsid w:val="00DA65C4"/>
    <w:rsid w:val="00DE4447"/>
    <w:rsid w:val="00DE5DA2"/>
    <w:rsid w:val="00DE63C6"/>
    <w:rsid w:val="00DF0033"/>
    <w:rsid w:val="00E026BF"/>
    <w:rsid w:val="00E07B1B"/>
    <w:rsid w:val="00E11853"/>
    <w:rsid w:val="00E31622"/>
    <w:rsid w:val="00E52A86"/>
    <w:rsid w:val="00E54B47"/>
    <w:rsid w:val="00E553BF"/>
    <w:rsid w:val="00E55D93"/>
    <w:rsid w:val="00E61294"/>
    <w:rsid w:val="00E6188A"/>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B352ED"/>
    <w:pPr>
      <w:spacing w:after="90" w:line="288" w:lineRule="auto"/>
      <w:ind w:left="992" w:right="868"/>
    </w:pPr>
    <w:rPr>
      <w:rFonts w:ascii="Georgia" w:hAnsi="Georgia"/>
      <w:sz w:val="22"/>
      <w:szCs w:val="24"/>
    </w:rPr>
  </w:style>
  <w:style w:type="paragraph" w:styleId="Rubrik1">
    <w:name w:val="heading 1"/>
    <w:aliases w:val="Rubrik VGR"/>
    <w:next w:val="Normal"/>
    <w:link w:val="Rubrik1Char"/>
    <w:qFormat/>
    <w:rsid w:val="0057797D"/>
    <w:pPr>
      <w:keepNext/>
      <w:spacing w:after="240"/>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B352ED"/>
    <w:pPr>
      <w:keepNext/>
      <w:keepLines/>
      <w:spacing w:before="220" w:after="2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57797D"/>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B352ED"/>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B352ED"/>
    <w:pPr>
      <w:keepNext/>
      <w:keepLines/>
      <w:widowControl w:val="0"/>
      <w:autoSpaceDE w:val="0"/>
      <w:autoSpaceDN w:val="0"/>
      <w:adjustRightInd w:val="0"/>
      <w:spacing w:before="16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B352ED"/>
    <w:pPr>
      <w:numPr>
        <w:ilvl w:val="1"/>
      </w:numPr>
      <w:spacing w:before="120" w:after="0"/>
      <w:ind w:left="992"/>
    </w:pPr>
    <w:rPr>
      <w:rFonts w:ascii="Calibri" w:eastAsiaTheme="minorEastAsia" w:hAnsi="Calibri" w:cstheme="minorBidi"/>
      <w:b/>
      <w:sz w:val="24"/>
      <w:szCs w:val="22"/>
    </w:rPr>
  </w:style>
  <w:style w:type="character" w:customStyle="1" w:styleId="UnderrubrikChar">
    <w:name w:val="Underrubrik Char"/>
    <w:basedOn w:val="Standardstycketeckensnitt"/>
    <w:link w:val="Underrubrik"/>
    <w:rsid w:val="00B352ED"/>
    <w:rPr>
      <w:rFonts w:ascii="Calibri" w:eastAsiaTheme="minorEastAsia" w:hAnsi="Calibri" w:cstheme="minorBidi"/>
      <w:b/>
      <w:sz w:val="24"/>
      <w:szCs w:val="22"/>
    </w:rPr>
  </w:style>
  <w:style w:type="character" w:styleId="AnvndHyperlnk">
    <w:name w:val="FollowedHyperlink"/>
    <w:basedOn w:val="Standardstycketeckensnitt"/>
    <w:uiPriority w:val="99"/>
    <w:semiHidden/>
    <w:unhideWhenUsed/>
    <w:rsid w:val="0057797D"/>
    <w:rPr>
      <w:color w:val="9EA2A2" w:themeColor="followedHyperlink"/>
      <w:u w:val="single"/>
    </w:rPr>
  </w:style>
  <w:style w:type="character" w:styleId="Olstomnmnande">
    <w:name w:val="Unresolved Mention"/>
    <w:basedOn w:val="Standardstycketeckensnitt"/>
    <w:uiPriority w:val="99"/>
    <w:semiHidden/>
    <w:unhideWhenUsed/>
    <w:rsid w:val="00E618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1177.se"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www.1177.se/Vastra-Gotaland/liv--halsa/sol-och-varme/sa-skyddar-du-dig-mot-solen/"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www.1177.se"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514</Words>
  <Characters>2730</Characters>
  <Application>Microsoft Office Word</Application>
  <DocSecurity>0</DocSecurity>
  <Lines>22</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3238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Organtransplanterad, information till patient om hudcancer, SÄS</dc:title>
  <dc:subject/>
  <dc:creator/>
  <keywords/>
  <lastModifiedBy/>
  <revision>1</revision>
  <dcterms:created xsi:type="dcterms:W3CDTF">2024-04-22T09:03:00.0000000Z</dcterms:created>
  <dcterms:modified xsi:type="dcterms:W3CDTF">2025-03-20T14:15:00.0000000Z</dcterms:modified>
</coreProperties>
</file>