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A2940" w14:textId="77777777" w:rsidR="00FC0C8A" w:rsidRDefault="00FC0C8A" w:rsidP="00F35B05">
      <w:pPr>
        <w:pStyle w:val="Rubrik2"/>
        <w:sectPr w:rsidR="00FC0C8A" w:rsidSect="00FC0C8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EDD3CD7" w14:textId="77777777" w:rsidR="00FC0C8A" w:rsidRPr="00FC0C8A" w:rsidRDefault="00FC0C8A" w:rsidP="004B6932">
      <w:pPr>
        <w:pStyle w:val="Rubrik1"/>
      </w:pPr>
      <w:proofErr w:type="spellStart"/>
      <w:r w:rsidRPr="00FC0C8A">
        <w:t>Aortaaneurysm</w:t>
      </w:r>
      <w:proofErr w:type="spellEnd"/>
      <w:r w:rsidRPr="00FC0C8A">
        <w:t xml:space="preserve"> - handläggning på SÄS av akuta </w:t>
      </w:r>
      <w:proofErr w:type="spellStart"/>
      <w:r w:rsidRPr="00FC0C8A">
        <w:t>symtomgivande</w:t>
      </w:r>
      <w:proofErr w:type="spellEnd"/>
      <w:r w:rsidRPr="00FC0C8A">
        <w:t xml:space="preserve"> tillstånd</w:t>
      </w:r>
    </w:p>
    <w:p w14:paraId="2873CD9D" w14:textId="77777777" w:rsidR="00FC0C8A" w:rsidRPr="00FC0C8A" w:rsidRDefault="00FC0C8A" w:rsidP="004B6932">
      <w:pPr>
        <w:pStyle w:val="Rubrik2"/>
      </w:pPr>
      <w:bookmarkStart w:id="1" w:name="_Toc414349747"/>
      <w:r w:rsidRPr="00FC0C8A">
        <w:t>Sammanfattning</w:t>
      </w:r>
      <w:bookmarkEnd w:id="1"/>
    </w:p>
    <w:p w14:paraId="7DA3BAC7" w14:textId="77777777" w:rsidR="00FC0C8A" w:rsidRPr="00FC0C8A" w:rsidRDefault="00FC0C8A" w:rsidP="004B6932">
      <w:r w:rsidRPr="00FC0C8A">
        <w:t xml:space="preserve">Rutinen beskriver handläggning av patient med misstanke om </w:t>
      </w:r>
      <w:proofErr w:type="spellStart"/>
      <w:r w:rsidRPr="00FC0C8A">
        <w:t>symtomgivande</w:t>
      </w:r>
      <w:proofErr w:type="spellEnd"/>
      <w:r w:rsidRPr="00FC0C8A">
        <w:t xml:space="preserve"> </w:t>
      </w:r>
      <w:proofErr w:type="spellStart"/>
      <w:r w:rsidRPr="00FC0C8A">
        <w:t>aortaaneurysm</w:t>
      </w:r>
      <w:proofErr w:type="spellEnd"/>
      <w:r w:rsidRPr="00FC0C8A">
        <w:t>.</w:t>
      </w:r>
    </w:p>
    <w:p w14:paraId="0D414DB8" w14:textId="1C885517" w:rsidR="00FC0C8A" w:rsidRDefault="004B6932" w:rsidP="004B6932">
      <w:pPr>
        <w:pStyle w:val="Rubrik2"/>
      </w:pPr>
      <w:r>
        <w:t>Förändringar sedan föregående version</w:t>
      </w:r>
    </w:p>
    <w:p w14:paraId="52EE7607" w14:textId="75DFED93" w:rsidR="004B6932" w:rsidRPr="00FC0C8A" w:rsidRDefault="000E256D" w:rsidP="004B6932">
      <w:r>
        <w:t>Uppdatering av länk till varningar och begränsning av vårdinsats</w:t>
      </w:r>
      <w:r w:rsidR="007F6D48">
        <w:t>; förlängning av giltighetstid.</w:t>
      </w:r>
    </w:p>
    <w:p w14:paraId="1D4F5533" w14:textId="77777777" w:rsidR="00FC0C8A" w:rsidRPr="00FC0C8A" w:rsidRDefault="00FC0C8A" w:rsidP="004B6932">
      <w:pPr>
        <w:pStyle w:val="Rubrik2"/>
      </w:pPr>
      <w:bookmarkStart w:id="2" w:name="_Toc414349748"/>
      <w:r w:rsidRPr="00FC0C8A">
        <w:t>Förutsättningar</w:t>
      </w:r>
      <w:bookmarkEnd w:id="2"/>
    </w:p>
    <w:p w14:paraId="078458B4" w14:textId="77777777" w:rsidR="00FC0C8A" w:rsidRPr="00FC0C8A" w:rsidRDefault="00FC0C8A" w:rsidP="004B6932">
      <w:r w:rsidRPr="00FC0C8A">
        <w:t xml:space="preserve">Patient med misstänkt akut </w:t>
      </w:r>
      <w:proofErr w:type="spellStart"/>
      <w:r w:rsidRPr="00FC0C8A">
        <w:t>aortaaneurysm</w:t>
      </w:r>
      <w:proofErr w:type="spellEnd"/>
      <w:r w:rsidRPr="00FC0C8A">
        <w:t>.</w:t>
      </w:r>
    </w:p>
    <w:p w14:paraId="1DD30369" w14:textId="77777777" w:rsidR="00FC0C8A" w:rsidRPr="00FC0C8A" w:rsidRDefault="00FC0C8A" w:rsidP="007B0077">
      <w:pPr>
        <w:pStyle w:val="Rubrik2"/>
      </w:pPr>
      <w:bookmarkStart w:id="3" w:name="_Toc314219397"/>
      <w:bookmarkStart w:id="4" w:name="_Toc414349749"/>
      <w:r w:rsidRPr="00FC0C8A">
        <w:t>Genomförande</w:t>
      </w:r>
      <w:bookmarkEnd w:id="3"/>
      <w:bookmarkEnd w:id="4"/>
    </w:p>
    <w:p w14:paraId="4336A664" w14:textId="77777777" w:rsidR="00FC0C8A" w:rsidRPr="00FC0C8A" w:rsidRDefault="00FC0C8A" w:rsidP="007B0077">
      <w:r w:rsidRPr="00FC0C8A">
        <w:t xml:space="preserve">Två grova PVK sätts. Prover (Hb, Na, K, </w:t>
      </w:r>
      <w:proofErr w:type="spellStart"/>
      <w:r w:rsidRPr="00FC0C8A">
        <w:t>Krea</w:t>
      </w:r>
      <w:proofErr w:type="spellEnd"/>
      <w:r w:rsidRPr="00FC0C8A">
        <w:t xml:space="preserve">, </w:t>
      </w:r>
      <w:proofErr w:type="spellStart"/>
      <w:r w:rsidRPr="00FC0C8A">
        <w:t>Tpk</w:t>
      </w:r>
      <w:proofErr w:type="spellEnd"/>
      <w:r w:rsidRPr="00FC0C8A">
        <w:t xml:space="preserve">, </w:t>
      </w:r>
      <w:proofErr w:type="spellStart"/>
      <w:r w:rsidRPr="00FC0C8A">
        <w:t>Pk</w:t>
      </w:r>
      <w:proofErr w:type="spellEnd"/>
      <w:r w:rsidRPr="00FC0C8A">
        <w:t xml:space="preserve">, </w:t>
      </w:r>
      <w:proofErr w:type="spellStart"/>
      <w:r w:rsidRPr="00FC0C8A">
        <w:t>Aptt</w:t>
      </w:r>
      <w:proofErr w:type="spellEnd"/>
      <w:r w:rsidRPr="00FC0C8A">
        <w:t xml:space="preserve">, </w:t>
      </w:r>
      <w:proofErr w:type="spellStart"/>
      <w:r w:rsidRPr="00FC0C8A">
        <w:t>Fibrinogen</w:t>
      </w:r>
      <w:proofErr w:type="spellEnd"/>
      <w:r w:rsidRPr="00FC0C8A">
        <w:t xml:space="preserve">, </w:t>
      </w:r>
      <w:proofErr w:type="spellStart"/>
      <w:r w:rsidRPr="00FC0C8A">
        <w:t>bastest</w:t>
      </w:r>
      <w:proofErr w:type="spellEnd"/>
      <w:r w:rsidRPr="00FC0C8A">
        <w:t xml:space="preserve"> och blodgruppering) tas innan patienten förs till röntgen för CT-buk med kontrast. Kirurg ska medfölja till röntgen. </w:t>
      </w:r>
    </w:p>
    <w:p w14:paraId="229A1C9A" w14:textId="77777777" w:rsidR="00FC0C8A" w:rsidRPr="00FC0C8A" w:rsidRDefault="00FC0C8A" w:rsidP="007B0077">
      <w:pPr>
        <w:rPr>
          <w:b/>
        </w:rPr>
      </w:pPr>
      <w:r w:rsidRPr="00FC0C8A">
        <w:t xml:space="preserve">Vid misstanke om </w:t>
      </w:r>
      <w:proofErr w:type="spellStart"/>
      <w:r w:rsidRPr="00FC0C8A">
        <w:t>rupturerat</w:t>
      </w:r>
      <w:proofErr w:type="spellEnd"/>
      <w:r w:rsidRPr="00FC0C8A">
        <w:t xml:space="preserve"> </w:t>
      </w:r>
      <w:proofErr w:type="spellStart"/>
      <w:r w:rsidRPr="00FC0C8A">
        <w:t>bukaortaaneurysm</w:t>
      </w:r>
      <w:proofErr w:type="spellEnd"/>
      <w:r w:rsidRPr="00FC0C8A">
        <w:t xml:space="preserve"> ska patienten inte vätskas upp. </w:t>
      </w:r>
      <w:proofErr w:type="spellStart"/>
      <w:r w:rsidRPr="00FC0C8A">
        <w:t>Permissive</w:t>
      </w:r>
      <w:proofErr w:type="spellEnd"/>
      <w:r w:rsidRPr="00FC0C8A">
        <w:t xml:space="preserve"> </w:t>
      </w:r>
      <w:proofErr w:type="spellStart"/>
      <w:r w:rsidRPr="00FC0C8A">
        <w:t>hypotension</w:t>
      </w:r>
      <w:proofErr w:type="spellEnd"/>
      <w:r w:rsidRPr="00FC0C8A">
        <w:t>! Som regel är blodtryck tillräckligt om patienten är vaken och kontaktbar. Vid oacceptabel hypotoni ska helst endast blod ges, och då i begränsad dos.</w:t>
      </w:r>
    </w:p>
    <w:p w14:paraId="0D48045C" w14:textId="77777777" w:rsidR="00FC0C8A" w:rsidRPr="00FC0C8A" w:rsidRDefault="00FC0C8A" w:rsidP="007B0077">
      <w:r w:rsidRPr="00FC0C8A">
        <w:rPr>
          <w:b/>
        </w:rPr>
        <w:t>OBS!</w:t>
      </w:r>
      <w:r w:rsidRPr="00FC0C8A">
        <w:t xml:space="preserve"> Vid tillräckligt stark klinisk misstanke om </w:t>
      </w:r>
      <w:proofErr w:type="spellStart"/>
      <w:r w:rsidRPr="00FC0C8A">
        <w:t>rupturerat</w:t>
      </w:r>
      <w:proofErr w:type="spellEnd"/>
      <w:r w:rsidRPr="00FC0C8A">
        <w:t xml:space="preserve"> </w:t>
      </w:r>
      <w:proofErr w:type="spellStart"/>
      <w:r w:rsidRPr="00FC0C8A">
        <w:t>bukaorta</w:t>
      </w:r>
      <w:r w:rsidRPr="00FC0C8A">
        <w:softHyphen/>
        <w:t>aneurysm</w:t>
      </w:r>
      <w:proofErr w:type="spellEnd"/>
      <w:r w:rsidRPr="00FC0C8A">
        <w:t xml:space="preserve"> söks kärljouren redan innan patienten förs till röntgen (kärl</w:t>
      </w:r>
      <w:r w:rsidRPr="00FC0C8A">
        <w:softHyphen/>
        <w:t xml:space="preserve">kirurgisk </w:t>
      </w:r>
      <w:proofErr w:type="gramStart"/>
      <w:r w:rsidRPr="00FC0C8A">
        <w:t>bakjour dagtid</w:t>
      </w:r>
      <w:proofErr w:type="gramEnd"/>
      <w:r w:rsidRPr="00FC0C8A">
        <w:t xml:space="preserve"> </w:t>
      </w:r>
      <w:proofErr w:type="spellStart"/>
      <w:r w:rsidRPr="00FC0C8A">
        <w:t>kl</w:t>
      </w:r>
      <w:proofErr w:type="spellEnd"/>
      <w:r w:rsidRPr="00FC0C8A">
        <w:t xml:space="preserve"> 07:30-16:00 tfn </w:t>
      </w:r>
      <w:r w:rsidRPr="00FC0C8A">
        <w:rPr>
          <w:b/>
          <w:bCs/>
        </w:rPr>
        <w:t>2660</w:t>
      </w:r>
      <w:r w:rsidRPr="00FC0C8A">
        <w:t xml:space="preserve">; jourtid söks kärljouren via växeln). Anestesijouren informeras (kontorstid på tfn </w:t>
      </w:r>
      <w:r w:rsidRPr="00FC0C8A">
        <w:rPr>
          <w:b/>
        </w:rPr>
        <w:t>3329</w:t>
      </w:r>
      <w:r w:rsidRPr="00FC0C8A">
        <w:t xml:space="preserve"> och jourtid på tfn </w:t>
      </w:r>
      <w:r w:rsidRPr="00FC0C8A">
        <w:rPr>
          <w:b/>
        </w:rPr>
        <w:t>3113</w:t>
      </w:r>
      <w:r w:rsidRPr="00FC0C8A">
        <w:t xml:space="preserve">). Anestesijouren informerar operationskoordinatorn (tfn </w:t>
      </w:r>
      <w:r w:rsidRPr="00FC0C8A">
        <w:rPr>
          <w:b/>
        </w:rPr>
        <w:t>3072</w:t>
      </w:r>
      <w:r w:rsidRPr="00FC0C8A">
        <w:t>), som tillser att en operationssal snabbt kan iordningställas om operationsbeslut tas.</w:t>
      </w:r>
    </w:p>
    <w:p w14:paraId="1EDBEAAE" w14:textId="77777777" w:rsidR="00FC0C8A" w:rsidRPr="00FC0C8A" w:rsidRDefault="00FC0C8A" w:rsidP="007B0077">
      <w:pPr>
        <w:pStyle w:val="Rubrik3"/>
      </w:pPr>
      <w:bookmarkStart w:id="5" w:name="_Toc414349751"/>
      <w:r w:rsidRPr="00FC0C8A">
        <w:lastRenderedPageBreak/>
        <w:t>Utan verifierad diagnos</w:t>
      </w:r>
      <w:bookmarkEnd w:id="5"/>
    </w:p>
    <w:p w14:paraId="75C6E3F5" w14:textId="77777777" w:rsidR="00FC0C8A" w:rsidRPr="00FC0C8A" w:rsidRDefault="00FC0C8A" w:rsidP="007B0077">
      <w:r w:rsidRPr="00FC0C8A">
        <w:t xml:space="preserve">Om diagnosen inte verifieras förs patienten tillbaka till akutmottagningen för fortsatt utredning. Anestesijouren informeras (kontorstid på tfn </w:t>
      </w:r>
      <w:r w:rsidRPr="00FC0C8A">
        <w:rPr>
          <w:b/>
        </w:rPr>
        <w:t>3329</w:t>
      </w:r>
      <w:r w:rsidRPr="00FC0C8A">
        <w:t xml:space="preserve"> och jourtid på tfn </w:t>
      </w:r>
      <w:r w:rsidRPr="00FC0C8A">
        <w:rPr>
          <w:b/>
        </w:rPr>
        <w:t>3113</w:t>
      </w:r>
      <w:r w:rsidRPr="00FC0C8A">
        <w:t xml:space="preserve">), som i sin tur informerar operationskoordinator (tfn </w:t>
      </w:r>
      <w:r w:rsidRPr="00FC0C8A">
        <w:rPr>
          <w:b/>
        </w:rPr>
        <w:t>3072</w:t>
      </w:r>
      <w:r w:rsidRPr="00FC0C8A">
        <w:t>).</w:t>
      </w:r>
    </w:p>
    <w:p w14:paraId="6A242A88" w14:textId="77777777" w:rsidR="00FC0C8A" w:rsidRPr="00FC0C8A" w:rsidRDefault="00FC0C8A" w:rsidP="007B0077">
      <w:pPr>
        <w:pStyle w:val="Rubrik3"/>
      </w:pPr>
      <w:bookmarkStart w:id="6" w:name="_Toc414349752"/>
      <w:r w:rsidRPr="00FC0C8A">
        <w:t>Verifierad diagnos</w:t>
      </w:r>
      <w:bookmarkEnd w:id="6"/>
    </w:p>
    <w:p w14:paraId="08809F6B" w14:textId="77777777" w:rsidR="00FC0C8A" w:rsidRPr="00FC0C8A" w:rsidRDefault="00FC0C8A" w:rsidP="007B0077">
      <w:r w:rsidRPr="00FC0C8A">
        <w:t xml:space="preserve">Diagnosen </w:t>
      </w:r>
      <w:proofErr w:type="spellStart"/>
      <w:r w:rsidRPr="00FC0C8A">
        <w:t>aortaaneurysm</w:t>
      </w:r>
      <w:proofErr w:type="spellEnd"/>
      <w:r w:rsidRPr="00FC0C8A">
        <w:t xml:space="preserve"> fastställs. Beslut tas av kärlkirurg om vidare handläggning, se kontaktuppgifter ovan. Detta görs genom att kirurgjouren kontaktar kärlkirurg.</w:t>
      </w:r>
    </w:p>
    <w:p w14:paraId="49707096" w14:textId="77777777" w:rsidR="00FC0C8A" w:rsidRPr="00FC0C8A" w:rsidRDefault="00FC0C8A" w:rsidP="007B0077">
      <w:r w:rsidRPr="00FC0C8A">
        <w:t>Kärlkirurg fattar beslut om fortsatt handläggning och kontaktar anestesi</w:t>
      </w:r>
      <w:r w:rsidRPr="00FC0C8A">
        <w:softHyphen/>
        <w:t xml:space="preserve">jouren via växeln, som i sin tur informerar operationskoordinator på tfn </w:t>
      </w:r>
      <w:r w:rsidRPr="00FC0C8A">
        <w:rPr>
          <w:b/>
        </w:rPr>
        <w:t>3072</w:t>
      </w:r>
      <w:r w:rsidRPr="00FC0C8A">
        <w:t>.</w:t>
      </w:r>
    </w:p>
    <w:p w14:paraId="799C047A" w14:textId="77777777" w:rsidR="00FC0C8A" w:rsidRPr="00FC0C8A" w:rsidRDefault="00FC0C8A" w:rsidP="007B0077">
      <w:pPr>
        <w:pStyle w:val="Rubrik3"/>
      </w:pPr>
      <w:bookmarkStart w:id="7" w:name="_Toc414349753"/>
      <w:r w:rsidRPr="00FC0C8A">
        <w:t>Endast palliativ vård</w:t>
      </w:r>
      <w:bookmarkEnd w:id="7"/>
    </w:p>
    <w:p w14:paraId="08C316EE" w14:textId="514BB927" w:rsidR="004E424D" w:rsidRDefault="00FC0C8A" w:rsidP="00FB4DBE">
      <w:r>
        <w:t>Vid beslut om palliativ vård läggs patienten i första hand in på kirurgavdelning. Det ska då finnas tydliga ordinationer av analgetika och sedativa vid behov. Begränsad vårdinsats dokumenteras</w:t>
      </w:r>
      <w:r w:rsidR="004E424D">
        <w:t>,</w:t>
      </w:r>
      <w:r w:rsidR="43A339CA">
        <w:t xml:space="preserve"> </w:t>
      </w:r>
      <w:r>
        <w:t>se</w:t>
      </w:r>
      <w:r w:rsidR="417AE58A">
        <w:t xml:space="preserve"> </w:t>
      </w:r>
      <w:r w:rsidR="004E424D">
        <w:t xml:space="preserve">rutinen </w:t>
      </w:r>
      <w:hyperlink r:id="rId17" w:history="1">
        <w:r w:rsidR="00FB4DBE" w:rsidRPr="007C6098">
          <w:rPr>
            <w:rStyle w:val="Hyperlnk"/>
          </w:rPr>
          <w:t>Varningar och begränsning av vårdinsats i Melior</w:t>
        </w:r>
      </w:hyperlink>
      <w:r w:rsidR="00FB4DBE">
        <w:t>.</w:t>
      </w:r>
    </w:p>
    <w:p w14:paraId="417E8865" w14:textId="77777777" w:rsidR="00FC0C8A" w:rsidRPr="00FC0C8A" w:rsidRDefault="00FC0C8A" w:rsidP="00046FE3">
      <w:pPr>
        <w:pStyle w:val="Rubrik3"/>
      </w:pPr>
      <w:bookmarkStart w:id="8" w:name="_Toc414349754"/>
      <w:r w:rsidRPr="00FC0C8A">
        <w:t xml:space="preserve">Fortsatt aktiv </w:t>
      </w:r>
      <w:bookmarkEnd w:id="8"/>
      <w:r w:rsidRPr="00FC0C8A">
        <w:t>behandling</w:t>
      </w:r>
    </w:p>
    <w:p w14:paraId="2E4359BE" w14:textId="77777777" w:rsidR="00FC0C8A" w:rsidRPr="00FC0C8A" w:rsidRDefault="00FC0C8A" w:rsidP="00046FE3">
      <w:r w:rsidRPr="00FC0C8A">
        <w:t>Vid beslut om aktiv behandling står valet mellan öppen operation och s.k. EVAR (</w:t>
      </w:r>
      <w:proofErr w:type="spellStart"/>
      <w:r w:rsidRPr="00FC0C8A">
        <w:t>EndoVascular</w:t>
      </w:r>
      <w:proofErr w:type="spellEnd"/>
      <w:r w:rsidRPr="00FC0C8A">
        <w:t xml:space="preserve"> </w:t>
      </w:r>
      <w:proofErr w:type="spellStart"/>
      <w:r w:rsidRPr="00FC0C8A">
        <w:t>Aortic</w:t>
      </w:r>
      <w:proofErr w:type="spellEnd"/>
      <w:r w:rsidRPr="00FC0C8A">
        <w:t xml:space="preserve"> </w:t>
      </w:r>
      <w:proofErr w:type="spellStart"/>
      <w:r w:rsidRPr="00FC0C8A">
        <w:t>Repair</w:t>
      </w:r>
      <w:proofErr w:type="spellEnd"/>
      <w:r w:rsidRPr="00FC0C8A">
        <w:t>), Vid öppen operation beslutar kärl-kirurg om den ska utföras vid SÄS Borås eller vid SU/Sahlgrenska.</w:t>
      </w:r>
    </w:p>
    <w:p w14:paraId="68D699B3" w14:textId="77777777" w:rsidR="00FC0C8A" w:rsidRPr="00FC0C8A" w:rsidRDefault="00FC0C8A" w:rsidP="00046FE3">
      <w:r w:rsidRPr="00FC0C8A">
        <w:t>Alla akuta EVAR utförs tills vidare på SU/Sahlgrenska; beslut tas av kärlkirurg.</w:t>
      </w:r>
    </w:p>
    <w:p w14:paraId="0BD35367" w14:textId="77777777" w:rsidR="00FC0C8A" w:rsidRPr="00FC0C8A" w:rsidRDefault="00FC0C8A" w:rsidP="00046FE3">
      <w:pPr>
        <w:pStyle w:val="MellanrubrikVGR"/>
      </w:pPr>
      <w:r w:rsidRPr="00FC0C8A">
        <w:t>Operation vid SÄS, Borås</w:t>
      </w:r>
    </w:p>
    <w:p w14:paraId="4533550F" w14:textId="77777777" w:rsidR="00FC0C8A" w:rsidRPr="00FC0C8A" w:rsidRDefault="00FC0C8A" w:rsidP="00046FE3">
      <w:r w:rsidRPr="00FC0C8A">
        <w:t>Vid beslut om öppen operation som görs vid SÄS Borås, ska ansvarig kärlkirurg kontakta anestesijour omgående.</w:t>
      </w:r>
    </w:p>
    <w:p w14:paraId="5D52F498" w14:textId="77777777" w:rsidR="00FC0C8A" w:rsidRPr="00FC0C8A" w:rsidRDefault="00FC0C8A" w:rsidP="00046FE3">
      <w:r w:rsidRPr="00FC0C8A">
        <w:t>Beslut tas om patienten ska föras direkt till operation 1.</w:t>
      </w:r>
    </w:p>
    <w:p w14:paraId="527E4462" w14:textId="77777777" w:rsidR="00FC0C8A" w:rsidRPr="00FC0C8A" w:rsidRDefault="00FC0C8A" w:rsidP="00046FE3">
      <w:pPr>
        <w:pStyle w:val="MellanrubrikVGR"/>
      </w:pPr>
      <w:r w:rsidRPr="00FC0C8A">
        <w:t>Transport till SU/Sahlgrenska Universitetssjukhuset</w:t>
      </w:r>
    </w:p>
    <w:p w14:paraId="51124349" w14:textId="77777777" w:rsidR="00FC0C8A" w:rsidRPr="00FC0C8A" w:rsidRDefault="00FC0C8A" w:rsidP="00046FE3">
      <w:r w:rsidRPr="00FC0C8A">
        <w:t xml:space="preserve">Ska patienten transporteras till SU/Sahlgrenska, ansvarar kirurgen för att transporten beställs snarast möjligt via </w:t>
      </w:r>
      <w:r w:rsidRPr="00FC0C8A">
        <w:rPr>
          <w:b/>
        </w:rPr>
        <w:t>SOS Alarm, tfn 031-334 12 30</w:t>
      </w:r>
      <w:r w:rsidRPr="00FC0C8A">
        <w:t>. I första hand helikoptertransport och i andra hand med akutambulans (ej IVA-ambulans, vilket tar för lång tid), prioritet 1. Kirurg får besked av kärlkirurgjour SU/Sahlgrenska vart patienten ska transporteras.</w:t>
      </w:r>
    </w:p>
    <w:p w14:paraId="44AC1FA3" w14:textId="77777777" w:rsidR="00FC0C8A" w:rsidRPr="00FC0C8A" w:rsidRDefault="00FC0C8A" w:rsidP="00046FE3">
      <w:r w:rsidRPr="00FC0C8A">
        <w:lastRenderedPageBreak/>
        <w:t>Om inte anestesiolog redan är kontaktad, tillkallas denne. Anestesiolog tillsammans med anestesisjuksköterska förbereder patienten för snabb avtransport.</w:t>
      </w:r>
    </w:p>
    <w:p w14:paraId="1A467B12" w14:textId="77777777" w:rsidR="00FC0C8A" w:rsidRPr="00FC0C8A" w:rsidRDefault="00FC0C8A" w:rsidP="006561D6">
      <w:pPr>
        <w:pStyle w:val="MellanrubrikVGR"/>
      </w:pPr>
      <w:r w:rsidRPr="00FC0C8A">
        <w:t>Helikoptertransport</w:t>
      </w:r>
    </w:p>
    <w:p w14:paraId="1CEC26A0" w14:textId="77777777" w:rsidR="00FC0C8A" w:rsidRPr="00FC0C8A" w:rsidRDefault="00FC0C8A" w:rsidP="006561D6">
      <w:pPr>
        <w:pStyle w:val="Punktlista"/>
      </w:pPr>
      <w:r w:rsidRPr="00FC0C8A">
        <w:t>Två grova PVK sätts.</w:t>
      </w:r>
    </w:p>
    <w:p w14:paraId="2A928DBC" w14:textId="77777777" w:rsidR="00FC0C8A" w:rsidRPr="00FC0C8A" w:rsidRDefault="00FC0C8A" w:rsidP="006561D6">
      <w:pPr>
        <w:pStyle w:val="Punktlista"/>
      </w:pPr>
      <w:r w:rsidRPr="00FC0C8A">
        <w:t>Ringer-Acetat kopplas. 0-negativt blod skickas med, antal medföljande påsar avgörs beroende på situation.</w:t>
      </w:r>
    </w:p>
    <w:p w14:paraId="53543552" w14:textId="77777777" w:rsidR="00FC0C8A" w:rsidRPr="00FC0C8A" w:rsidRDefault="00FC0C8A" w:rsidP="006561D6">
      <w:pPr>
        <w:pStyle w:val="Punktlista"/>
      </w:pPr>
      <w:r w:rsidRPr="00FC0C8A">
        <w:t xml:space="preserve">Artärnål sätts men får inte fördröja transporten. </w:t>
      </w:r>
    </w:p>
    <w:p w14:paraId="608E6454" w14:textId="77777777" w:rsidR="00FC0C8A" w:rsidRPr="00FC0C8A" w:rsidRDefault="00FC0C8A" w:rsidP="006561D6">
      <w:pPr>
        <w:pStyle w:val="Punktlista"/>
      </w:pPr>
      <w:r w:rsidRPr="00FC0C8A">
        <w:t>Patienten avrapporteras till helikopterpersonalen och avtransport sker. Det ska klart framgå vart på SU/Sahlgrenska patienten ska avlämnas.</w:t>
      </w:r>
    </w:p>
    <w:p w14:paraId="51ABC6AD" w14:textId="77777777" w:rsidR="00FC0C8A" w:rsidRPr="00FC0C8A" w:rsidRDefault="00FC0C8A" w:rsidP="006561D6">
      <w:pPr>
        <w:pStyle w:val="MellanrubrikVGR"/>
      </w:pPr>
      <w:r w:rsidRPr="00FC0C8A">
        <w:t>Ambulanstransport</w:t>
      </w:r>
    </w:p>
    <w:p w14:paraId="45F1C4B9" w14:textId="77777777" w:rsidR="00FC0C8A" w:rsidRPr="00FC0C8A" w:rsidRDefault="00FC0C8A" w:rsidP="006561D6">
      <w:pPr>
        <w:pStyle w:val="Punktlista"/>
      </w:pPr>
      <w:r w:rsidRPr="00FC0C8A">
        <w:t>Två grova PVK sätts.</w:t>
      </w:r>
    </w:p>
    <w:p w14:paraId="6714B9EE" w14:textId="77777777" w:rsidR="00FC0C8A" w:rsidRPr="00FC0C8A" w:rsidRDefault="00FC0C8A" w:rsidP="006561D6">
      <w:pPr>
        <w:pStyle w:val="Punktlista"/>
      </w:pPr>
      <w:r w:rsidRPr="00FC0C8A">
        <w:t>Ringer-Acetat kopplas. 0-negativt blod skickas med, antal medföljande påsar avgörs beroende på situation.</w:t>
      </w:r>
    </w:p>
    <w:p w14:paraId="212DDFAA" w14:textId="77777777" w:rsidR="00FC0C8A" w:rsidRPr="00FC0C8A" w:rsidRDefault="00FC0C8A" w:rsidP="006561D6">
      <w:pPr>
        <w:pStyle w:val="Punktlista"/>
      </w:pPr>
      <w:r w:rsidRPr="00FC0C8A">
        <w:t>Artärnål sätts men får inte fördröja transporten.</w:t>
      </w:r>
    </w:p>
    <w:p w14:paraId="77EA4E6D" w14:textId="77777777" w:rsidR="00FC0C8A" w:rsidRPr="00FC0C8A" w:rsidRDefault="00FC0C8A" w:rsidP="006561D6">
      <w:pPr>
        <w:pStyle w:val="Punktlista"/>
      </w:pPr>
      <w:r w:rsidRPr="00FC0C8A">
        <w:t>Anestesiolog och/eller sjuksköterska (</w:t>
      </w:r>
      <w:proofErr w:type="gramStart"/>
      <w:r w:rsidRPr="00FC0C8A">
        <w:t>anestesi- alternativt</w:t>
      </w:r>
      <w:proofErr w:type="gramEnd"/>
      <w:r w:rsidRPr="00FC0C8A">
        <w:t xml:space="preserve"> IVA-sjuksköterska) medföljer ambulans till SU/Sahlgrenska, </w:t>
      </w:r>
      <w:r w:rsidRPr="00FC0C8A">
        <w:rPr>
          <w:b/>
          <w:bCs/>
          <w:i/>
          <w:iCs/>
          <w:color w:val="000000"/>
        </w:rPr>
        <w:t>ansvarig anestesiläkare beslutar om bemanning i det enskilda fallet</w:t>
      </w:r>
      <w:r w:rsidRPr="00FC0C8A">
        <w:t>. Dessa ska klä sig i ambulanskläder, som finns i rum utanför IVA.</w:t>
      </w:r>
    </w:p>
    <w:p w14:paraId="72CFAB59" w14:textId="77777777" w:rsidR="00FC0C8A" w:rsidRPr="00FC0C8A" w:rsidRDefault="00FC0C8A" w:rsidP="006561D6">
      <w:pPr>
        <w:pStyle w:val="Punktlista"/>
      </w:pPr>
      <w:r w:rsidRPr="00FC0C8A">
        <w:t>Det ska klart framgå vart på SU/Sahlgrenska patienten ska avlämnas.</w:t>
      </w:r>
    </w:p>
    <w:p w14:paraId="23ED69FF" w14:textId="77777777" w:rsidR="00FC0C8A" w:rsidRPr="00FC0C8A" w:rsidRDefault="00FC0C8A" w:rsidP="008840DB">
      <w:pPr>
        <w:pStyle w:val="MellanrubrikVGR"/>
      </w:pPr>
      <w:r w:rsidRPr="00FC0C8A">
        <w:t>Övervakning under transport</w:t>
      </w:r>
    </w:p>
    <w:p w14:paraId="66082E6E" w14:textId="77777777" w:rsidR="00FC0C8A" w:rsidRPr="00FC0C8A" w:rsidRDefault="00FC0C8A" w:rsidP="008840DB">
      <w:pPr>
        <w:pStyle w:val="Punktlista"/>
      </w:pPr>
      <w:r w:rsidRPr="00FC0C8A">
        <w:t>EKG</w:t>
      </w:r>
    </w:p>
    <w:p w14:paraId="62EA2726" w14:textId="77777777" w:rsidR="00FC0C8A" w:rsidRPr="00FC0C8A" w:rsidRDefault="00FC0C8A" w:rsidP="008840DB">
      <w:pPr>
        <w:pStyle w:val="Punktlista"/>
      </w:pPr>
      <w:proofErr w:type="spellStart"/>
      <w:r w:rsidRPr="00FC0C8A">
        <w:t>Pulsoximetri</w:t>
      </w:r>
      <w:proofErr w:type="spellEnd"/>
    </w:p>
    <w:p w14:paraId="4BECB9F1" w14:textId="77777777" w:rsidR="00FC0C8A" w:rsidRPr="00FC0C8A" w:rsidRDefault="00FC0C8A" w:rsidP="008840DB">
      <w:pPr>
        <w:pStyle w:val="Punktlista"/>
      </w:pPr>
      <w:proofErr w:type="spellStart"/>
      <w:r w:rsidRPr="00FC0C8A">
        <w:t>Invasivt</w:t>
      </w:r>
      <w:proofErr w:type="spellEnd"/>
      <w:r w:rsidRPr="00FC0C8A">
        <w:t xml:space="preserve"> blodtryck</w:t>
      </w:r>
    </w:p>
    <w:p w14:paraId="53A623EC" w14:textId="77777777" w:rsidR="00FC0C8A" w:rsidRPr="00FC0C8A" w:rsidRDefault="00FC0C8A" w:rsidP="008840DB">
      <w:pPr>
        <w:pStyle w:val="Punktlista"/>
      </w:pPr>
      <w:r w:rsidRPr="00FC0C8A">
        <w:t>Medvetandegrad.</w:t>
      </w:r>
    </w:p>
    <w:p w14:paraId="27BCF89E" w14:textId="5E03B93B" w:rsidR="00FC0C8A" w:rsidRPr="00FC0C8A" w:rsidRDefault="00FC0C8A" w:rsidP="008840DB">
      <w:r w:rsidRPr="00FC0C8A">
        <w:t xml:space="preserve">Innan proximal aortakontroll har åstadkommits vid öppen operation eller EVAR, ska </w:t>
      </w:r>
      <w:r w:rsidRPr="00FC0C8A">
        <w:rPr>
          <w:b/>
        </w:rPr>
        <w:t xml:space="preserve">blodtrycket </w:t>
      </w:r>
      <w:r w:rsidRPr="00FC0C8A">
        <w:rPr>
          <w:b/>
          <w:bCs/>
        </w:rPr>
        <w:t xml:space="preserve">inte höjas över </w:t>
      </w:r>
      <w:proofErr w:type="gramStart"/>
      <w:r w:rsidRPr="00FC0C8A">
        <w:rPr>
          <w:b/>
          <w:bCs/>
        </w:rPr>
        <w:t>70-80</w:t>
      </w:r>
      <w:proofErr w:type="gramEnd"/>
      <w:r w:rsidRPr="00FC0C8A">
        <w:rPr>
          <w:b/>
          <w:bCs/>
        </w:rPr>
        <w:t xml:space="preserve"> systoliskt</w:t>
      </w:r>
      <w:r w:rsidRPr="00FC0C8A">
        <w:rPr>
          <w:bCs/>
        </w:rPr>
        <w:t>.</w:t>
      </w:r>
      <w:r w:rsidRPr="00FC0C8A">
        <w:rPr>
          <w:b/>
          <w:bCs/>
        </w:rPr>
        <w:t xml:space="preserve"> </w:t>
      </w:r>
      <w:r w:rsidRPr="00FC0C8A">
        <w:t>Aktiv trycksänkning behöver som regel inte utföras.</w:t>
      </w:r>
    </w:p>
    <w:p w14:paraId="179A7DBF" w14:textId="77777777" w:rsidR="00FC0C8A" w:rsidRPr="00FC0C8A" w:rsidRDefault="00FC0C8A" w:rsidP="008840DB">
      <w:r w:rsidRPr="00FC0C8A">
        <w:t>Om patienten plötsligt blir gravt hemodynamiskt påverkad av ytterligare/ tilltagande blödning under transporten tillförs volym, och då i första hand blod. Under transport är det högst osannolikt att det finns indikation för HLR eller intubation. Transporten fortsätter till SU/Sahlgrenska. Kärlkirurg förväntas möta patienten på angiven destination på SU/Sahlgrenska.</w:t>
      </w:r>
    </w:p>
    <w:p w14:paraId="1CD6D2A5" w14:textId="77777777" w:rsidR="00FC0C8A" w:rsidRPr="00FC0C8A" w:rsidRDefault="00FC0C8A" w:rsidP="008840DB">
      <w:r w:rsidRPr="00FC0C8A">
        <w:t>Avlider patienten innan ambulansen når SU/Sahlgrenska och avlämning skett, återvänder ambulansen till SÄS Borås med kroppen, där kirurgjouren ansvarar för fortsatt handläggning.</w:t>
      </w:r>
    </w:p>
    <w:p w14:paraId="785BB7A4" w14:textId="4FE5F389" w:rsidR="00FC0C8A" w:rsidRPr="00FC0C8A" w:rsidRDefault="00FC0C8A" w:rsidP="008840DB">
      <w:pPr>
        <w:pStyle w:val="Rubrik2"/>
      </w:pPr>
      <w:bookmarkStart w:id="9" w:name="_Toc182366122"/>
      <w:bookmarkStart w:id="10" w:name="_Toc314219399"/>
      <w:bookmarkStart w:id="11" w:name="_Toc414349755"/>
      <w:r w:rsidRPr="00FC0C8A">
        <w:lastRenderedPageBreak/>
        <w:t>Dokumentinformation</w:t>
      </w:r>
      <w:bookmarkEnd w:id="9"/>
      <w:bookmarkEnd w:id="10"/>
      <w:bookmarkEnd w:id="11"/>
    </w:p>
    <w:p w14:paraId="71A0F527" w14:textId="77777777" w:rsidR="00FC0C8A" w:rsidRPr="008840DB" w:rsidRDefault="00FC0C8A" w:rsidP="008840DB">
      <w:pPr>
        <w:spacing w:after="0"/>
        <w:rPr>
          <w:b/>
          <w:bCs/>
        </w:rPr>
      </w:pPr>
      <w:r w:rsidRPr="008840DB">
        <w:rPr>
          <w:b/>
          <w:bCs/>
        </w:rPr>
        <w:t>För innehållet svarar</w:t>
      </w:r>
    </w:p>
    <w:p w14:paraId="46E9CCA2" w14:textId="391F0735" w:rsidR="00FC0C8A" w:rsidRDefault="006D1530" w:rsidP="00A11F99">
      <w:pPr>
        <w:ind w:right="424"/>
        <w:rPr>
          <w:szCs w:val="20"/>
        </w:rPr>
      </w:pPr>
      <w:r>
        <w:rPr>
          <w:szCs w:val="20"/>
        </w:rPr>
        <w:t>Robert Olin</w:t>
      </w:r>
      <w:r w:rsidR="00FC0C8A" w:rsidRPr="00FC0C8A">
        <w:rPr>
          <w:szCs w:val="20"/>
        </w:rPr>
        <w:t xml:space="preserve">, överläkare, </w:t>
      </w:r>
      <w:r w:rsidR="00A11F99">
        <w:rPr>
          <w:szCs w:val="20"/>
        </w:rPr>
        <w:t>VO k</w:t>
      </w:r>
      <w:r w:rsidR="00A11F99" w:rsidRPr="00A11F99">
        <w:rPr>
          <w:szCs w:val="20"/>
        </w:rPr>
        <w:t>irurgi</w:t>
      </w:r>
      <w:r w:rsidR="00A11F99">
        <w:rPr>
          <w:szCs w:val="20"/>
        </w:rPr>
        <w:t>,</w:t>
      </w:r>
      <w:r w:rsidR="00A11F99" w:rsidRPr="00A11F99">
        <w:rPr>
          <w:szCs w:val="20"/>
        </w:rPr>
        <w:t xml:space="preserve"> ortopedi</w:t>
      </w:r>
      <w:r w:rsidR="00A11F99">
        <w:rPr>
          <w:szCs w:val="20"/>
        </w:rPr>
        <w:t xml:space="preserve">, </w:t>
      </w:r>
      <w:proofErr w:type="spellStart"/>
      <w:r w:rsidR="00A11F99">
        <w:rPr>
          <w:szCs w:val="20"/>
        </w:rPr>
        <w:t>önh</w:t>
      </w:r>
      <w:proofErr w:type="spellEnd"/>
      <w:r w:rsidR="00A11F99">
        <w:rPr>
          <w:szCs w:val="20"/>
        </w:rPr>
        <w:t>/</w:t>
      </w:r>
      <w:r w:rsidR="00FC0C8A" w:rsidRPr="00FC0C8A">
        <w:rPr>
          <w:szCs w:val="20"/>
        </w:rPr>
        <w:t>kärlkirurgi, SÄS</w:t>
      </w:r>
      <w:r w:rsidR="0064345F">
        <w:rPr>
          <w:szCs w:val="20"/>
        </w:rPr>
        <w:br/>
      </w:r>
      <w:r w:rsidR="00FC0C8A" w:rsidRPr="00FC0C8A">
        <w:rPr>
          <w:szCs w:val="20"/>
        </w:rPr>
        <w:t xml:space="preserve">Katarina Zamac, verksamhetschef, </w:t>
      </w:r>
      <w:r w:rsidR="0064345F">
        <w:rPr>
          <w:szCs w:val="20"/>
        </w:rPr>
        <w:t xml:space="preserve">VO </w:t>
      </w:r>
      <w:r w:rsidR="00FC0C8A" w:rsidRPr="00FC0C8A">
        <w:rPr>
          <w:szCs w:val="20"/>
        </w:rPr>
        <w:t>akut</w:t>
      </w:r>
      <w:r w:rsidR="0064345F">
        <w:rPr>
          <w:szCs w:val="20"/>
        </w:rPr>
        <w:t>medicin</w:t>
      </w:r>
      <w:r w:rsidR="00FC0C8A" w:rsidRPr="00FC0C8A">
        <w:rPr>
          <w:szCs w:val="20"/>
        </w:rPr>
        <w:t>, SÄS</w:t>
      </w:r>
      <w:r w:rsidR="00407991">
        <w:rPr>
          <w:szCs w:val="20"/>
        </w:rPr>
        <w:br/>
      </w:r>
      <w:r w:rsidR="00407991" w:rsidRPr="00407991">
        <w:rPr>
          <w:szCs w:val="20"/>
        </w:rPr>
        <w:t>Levente Tanács</w:t>
      </w:r>
      <w:r w:rsidR="00407991">
        <w:rPr>
          <w:szCs w:val="20"/>
        </w:rPr>
        <w:t>, ö</w:t>
      </w:r>
      <w:r w:rsidR="00407991" w:rsidRPr="00407991">
        <w:rPr>
          <w:szCs w:val="20"/>
        </w:rPr>
        <w:t>verläkare</w:t>
      </w:r>
      <w:r w:rsidR="00407991">
        <w:rPr>
          <w:szCs w:val="20"/>
        </w:rPr>
        <w:t xml:space="preserve">, </w:t>
      </w:r>
      <w:r w:rsidR="0064345F">
        <w:rPr>
          <w:szCs w:val="20"/>
        </w:rPr>
        <w:t xml:space="preserve">VO </w:t>
      </w:r>
      <w:r w:rsidR="00407991">
        <w:rPr>
          <w:szCs w:val="20"/>
        </w:rPr>
        <w:t>akut</w:t>
      </w:r>
      <w:r w:rsidR="0064345F">
        <w:rPr>
          <w:szCs w:val="20"/>
        </w:rPr>
        <w:t>medicin</w:t>
      </w:r>
      <w:r w:rsidR="00407991">
        <w:rPr>
          <w:szCs w:val="20"/>
        </w:rPr>
        <w:t>, SÄS</w:t>
      </w:r>
    </w:p>
    <w:p w14:paraId="125C393F" w14:textId="77777777" w:rsidR="00FC0C8A" w:rsidRPr="008840DB" w:rsidRDefault="00FC0C8A" w:rsidP="008840DB">
      <w:pPr>
        <w:spacing w:after="0"/>
        <w:rPr>
          <w:b/>
          <w:bCs/>
        </w:rPr>
      </w:pPr>
      <w:r w:rsidRPr="008840DB">
        <w:rPr>
          <w:b/>
          <w:bCs/>
        </w:rPr>
        <w:t>Remissinstanser</w:t>
      </w:r>
    </w:p>
    <w:p w14:paraId="770CE9EB" w14:textId="77777777" w:rsidR="00FC0C8A" w:rsidRPr="00FC0C8A" w:rsidRDefault="00FC0C8A" w:rsidP="008840DB">
      <w:pPr>
        <w:rPr>
          <w:szCs w:val="20"/>
        </w:rPr>
      </w:pPr>
      <w:r w:rsidRPr="00FC0C8A">
        <w:rPr>
          <w:szCs w:val="20"/>
        </w:rPr>
        <w:t>Joacim Linde, överläkare, anestesikliniken, SÄS</w:t>
      </w:r>
    </w:p>
    <w:p w14:paraId="4576D9E0" w14:textId="77777777" w:rsidR="00FC0C8A" w:rsidRPr="008840DB" w:rsidRDefault="00FC0C8A" w:rsidP="008840DB">
      <w:pPr>
        <w:spacing w:after="0"/>
        <w:rPr>
          <w:b/>
          <w:bCs/>
        </w:rPr>
      </w:pPr>
      <w:r w:rsidRPr="008840DB">
        <w:rPr>
          <w:b/>
          <w:bCs/>
        </w:rPr>
        <w:t>Fastställt av</w:t>
      </w:r>
    </w:p>
    <w:p w14:paraId="7B9149CD" w14:textId="1FC692FA" w:rsidR="00FC0C8A" w:rsidRPr="00FC0C8A" w:rsidRDefault="377E8D69" w:rsidP="008840DB">
      <w:r>
        <w:t>Jerker Nilson</w:t>
      </w:r>
      <w:r w:rsidR="00FC0C8A">
        <w:t>, chefläkare, SÄS</w:t>
      </w:r>
    </w:p>
    <w:p w14:paraId="0FC93F1A" w14:textId="77777777" w:rsidR="00FC0C8A" w:rsidRPr="008840DB" w:rsidRDefault="00FC0C8A" w:rsidP="008840DB">
      <w:pPr>
        <w:spacing w:after="0"/>
        <w:rPr>
          <w:b/>
          <w:bCs/>
        </w:rPr>
      </w:pPr>
      <w:r w:rsidRPr="008840DB">
        <w:rPr>
          <w:b/>
          <w:bCs/>
        </w:rPr>
        <w:t>Nyckelord</w:t>
      </w:r>
    </w:p>
    <w:p w14:paraId="61B14E5E" w14:textId="06605080" w:rsidR="00FC0C8A" w:rsidRPr="00FC0C8A" w:rsidRDefault="00FC0C8A" w:rsidP="008840DB">
      <w:pPr>
        <w:rPr>
          <w:szCs w:val="20"/>
        </w:rPr>
      </w:pPr>
      <w:proofErr w:type="spellStart"/>
      <w:r w:rsidRPr="00FC0C8A">
        <w:rPr>
          <w:szCs w:val="20"/>
        </w:rPr>
        <w:t>Aortaaneurysm</w:t>
      </w:r>
      <w:proofErr w:type="spellEnd"/>
      <w:r w:rsidRPr="00FC0C8A">
        <w:rPr>
          <w:szCs w:val="20"/>
        </w:rPr>
        <w:t xml:space="preserve">, </w:t>
      </w:r>
      <w:proofErr w:type="spellStart"/>
      <w:r w:rsidRPr="00FC0C8A">
        <w:rPr>
          <w:szCs w:val="20"/>
        </w:rPr>
        <w:t>bukaortaaneurysm</w:t>
      </w:r>
      <w:proofErr w:type="spellEnd"/>
      <w:r w:rsidRPr="00FC0C8A">
        <w:rPr>
          <w:szCs w:val="20"/>
        </w:rPr>
        <w:t>, ej dissektioner, artärbråck, pulsåderbråck, aortabråck, aortabristning, ambulanstransporter, transporter, kärlkirurgi, akutsjukvård, akut sjukdom, avliden patient, dödsfall</w:t>
      </w:r>
      <w:r w:rsidR="0019254C">
        <w:rPr>
          <w:szCs w:val="20"/>
        </w:rPr>
        <w:t xml:space="preserve"> </w:t>
      </w:r>
    </w:p>
    <w:p w14:paraId="6A185F9C" w14:textId="77777777" w:rsidR="00FC0C8A" w:rsidRPr="00FC0C8A" w:rsidRDefault="00FC0C8A" w:rsidP="008840DB">
      <w:pPr>
        <w:pStyle w:val="Rubrik2"/>
      </w:pPr>
      <w:r w:rsidRPr="00FC0C8A">
        <w:t>Referens- och länkförteckning</w:t>
      </w:r>
    </w:p>
    <w:p w14:paraId="4418E05A" w14:textId="20C7F5BF" w:rsidR="00FC0C8A" w:rsidRPr="00FC0C8A" w:rsidRDefault="76C94086" w:rsidP="008840DB">
      <w:pPr>
        <w:pStyle w:val="Punktlista"/>
      </w:pPr>
      <w:r>
        <w:t xml:space="preserve">EVAR, </w:t>
      </w:r>
      <w:proofErr w:type="spellStart"/>
      <w:r>
        <w:t>urakut</w:t>
      </w:r>
      <w:proofErr w:type="spellEnd"/>
      <w:r>
        <w:t xml:space="preserve"> </w:t>
      </w:r>
      <w:proofErr w:type="gramStart"/>
      <w:r>
        <w:t>rutin anestesi</w:t>
      </w:r>
      <w:proofErr w:type="gramEnd"/>
      <w:r>
        <w:t>. Rutin för Anestesi-Operation-Intensivvård Sahlgrenska Universitetssjukhuset</w:t>
      </w:r>
      <w:r w:rsidR="00FC0C8A">
        <w:br/>
      </w:r>
      <w:hyperlink r:id="rId18">
        <w:r w:rsidR="0019254C">
          <w:rPr>
            <w:rStyle w:val="Hyperlnk"/>
          </w:rPr>
          <w:t>https://insidan.vgregion.se/forvaltningar/sodra-alvsborgs-sjukhus/styrdokument</w:t>
        </w:r>
      </w:hyperlink>
      <w:r w:rsidR="0019254C" w:rsidRPr="0019254C">
        <w:rPr>
          <w:rStyle w:val="Hyperlnk"/>
          <w:color w:val="auto"/>
          <w:u w:val="none"/>
        </w:rPr>
        <w:t xml:space="preserve"> </w:t>
      </w:r>
      <w:r w:rsidR="0019254C">
        <w:rPr>
          <w:szCs w:val="20"/>
        </w:rPr>
        <w:t>(ändra till SU i filtreringen)</w:t>
      </w:r>
    </w:p>
    <w:p w14:paraId="7A3F3CA4" w14:textId="2737E6C4" w:rsidR="000D1386" w:rsidRDefault="00EA66DF" w:rsidP="00C66BB5">
      <w:pPr>
        <w:pStyle w:val="Punktlista"/>
      </w:pPr>
      <w:r>
        <w:t>Varningar och begränsning av vårdinsats i Melior</w:t>
      </w:r>
      <w:r>
        <w:t>. Sjukhusövergripande rutin, SÄS</w:t>
      </w:r>
      <w:r>
        <w:br/>
      </w:r>
      <w:hyperlink r:id="rId19" w:history="1">
        <w:r w:rsidR="009B36E8" w:rsidRPr="009B36E8">
          <w:rPr>
            <w:rStyle w:val="Hyperlnk"/>
          </w:rPr>
          <w:t>https://insidan.vgregion.se/forvaltningar/sodra-alvsborgs-sjukhus/styrdokument</w:t>
        </w:r>
      </w:hyperlink>
    </w:p>
    <w:bookmarkEnd w:id="0"/>
    <w:sectPr w:rsidR="000D1386" w:rsidSect="00FC0C8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CBBD3F" w14:textId="77777777" w:rsidR="00EA4935" w:rsidRDefault="00EA4935">
      <w:r>
        <w:separator/>
      </w:r>
    </w:p>
  </w:endnote>
  <w:endnote w:type="continuationSeparator" w:id="0">
    <w:p w14:paraId="10F9FE82" w14:textId="77777777" w:rsidR="00EA4935" w:rsidRDefault="00EA4935">
      <w:r>
        <w:continuationSeparator/>
      </w:r>
    </w:p>
  </w:endnote>
  <w:endnote w:type="continuationNotice" w:id="1">
    <w:p w14:paraId="26FEA696" w14:textId="77777777" w:rsidR="00EA4935" w:rsidRDefault="00EA493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9F02E9" w14:textId="77777777" w:rsidR="00EA4935" w:rsidRDefault="00EA4935"/>
  </w:footnote>
  <w:footnote w:type="continuationSeparator" w:id="0">
    <w:p w14:paraId="193CF1B1" w14:textId="77777777" w:rsidR="00EA4935" w:rsidRDefault="00EA4935">
      <w:r>
        <w:continuationSeparator/>
      </w:r>
    </w:p>
  </w:footnote>
  <w:footnote w:type="continuationNotice" w:id="1">
    <w:p w14:paraId="6BBD0E66" w14:textId="77777777" w:rsidR="00EA4935" w:rsidRDefault="00EA493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36948782">
    <w:abstractNumId w:val="17"/>
  </w:num>
  <w:num w:numId="2" w16cid:durableId="209733818">
    <w:abstractNumId w:val="14"/>
  </w:num>
  <w:num w:numId="3" w16cid:durableId="1780369002">
    <w:abstractNumId w:val="0"/>
  </w:num>
  <w:num w:numId="4" w16cid:durableId="428040405">
    <w:abstractNumId w:val="6"/>
  </w:num>
  <w:num w:numId="5" w16cid:durableId="1901743497">
    <w:abstractNumId w:val="15"/>
  </w:num>
  <w:num w:numId="6" w16cid:durableId="845287473">
    <w:abstractNumId w:val="2"/>
  </w:num>
  <w:num w:numId="7" w16cid:durableId="1757358182">
    <w:abstractNumId w:val="11"/>
  </w:num>
  <w:num w:numId="8" w16cid:durableId="1108427633">
    <w:abstractNumId w:val="8"/>
  </w:num>
  <w:num w:numId="9" w16cid:durableId="1975943126">
    <w:abstractNumId w:val="1"/>
  </w:num>
  <w:num w:numId="10" w16cid:durableId="1711539785">
    <w:abstractNumId w:val="1"/>
  </w:num>
  <w:num w:numId="11" w16cid:durableId="2073120548">
    <w:abstractNumId w:val="3"/>
  </w:num>
  <w:num w:numId="12" w16cid:durableId="1030493449">
    <w:abstractNumId w:val="4"/>
  </w:num>
  <w:num w:numId="13" w16cid:durableId="1445229112">
    <w:abstractNumId w:val="13"/>
  </w:num>
  <w:num w:numId="14" w16cid:durableId="85662876">
    <w:abstractNumId w:val="9"/>
  </w:num>
  <w:num w:numId="15" w16cid:durableId="1831142464">
    <w:abstractNumId w:val="7"/>
  </w:num>
  <w:num w:numId="16" w16cid:durableId="1203707002">
    <w:abstractNumId w:val="12"/>
  </w:num>
  <w:num w:numId="17" w16cid:durableId="837237418">
    <w:abstractNumId w:val="5"/>
  </w:num>
  <w:num w:numId="18" w16cid:durableId="207110173">
    <w:abstractNumId w:val="10"/>
  </w:num>
  <w:num w:numId="19" w16cid:durableId="11893726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FE3"/>
    <w:rsid w:val="00050500"/>
    <w:rsid w:val="00051AD6"/>
    <w:rsid w:val="00052C7D"/>
    <w:rsid w:val="0005691C"/>
    <w:rsid w:val="00056ECB"/>
    <w:rsid w:val="00056ED5"/>
    <w:rsid w:val="000655CC"/>
    <w:rsid w:val="000700AE"/>
    <w:rsid w:val="00084024"/>
    <w:rsid w:val="00090200"/>
    <w:rsid w:val="0009062C"/>
    <w:rsid w:val="00095368"/>
    <w:rsid w:val="000954C4"/>
    <w:rsid w:val="000A4C35"/>
    <w:rsid w:val="000A611A"/>
    <w:rsid w:val="000B12D9"/>
    <w:rsid w:val="000B4536"/>
    <w:rsid w:val="000B5F89"/>
    <w:rsid w:val="000B7715"/>
    <w:rsid w:val="000C7187"/>
    <w:rsid w:val="000D1386"/>
    <w:rsid w:val="000E256D"/>
    <w:rsid w:val="000E463B"/>
    <w:rsid w:val="000E5A7E"/>
    <w:rsid w:val="000F43A3"/>
    <w:rsid w:val="000F7681"/>
    <w:rsid w:val="00103031"/>
    <w:rsid w:val="001044FE"/>
    <w:rsid w:val="00112991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254C"/>
    <w:rsid w:val="0019632A"/>
    <w:rsid w:val="001A4E7C"/>
    <w:rsid w:val="001B762C"/>
    <w:rsid w:val="001C4D0A"/>
    <w:rsid w:val="001C5FEF"/>
    <w:rsid w:val="001D1A4C"/>
    <w:rsid w:val="00203F60"/>
    <w:rsid w:val="00211487"/>
    <w:rsid w:val="00211D91"/>
    <w:rsid w:val="00217DEC"/>
    <w:rsid w:val="00235B57"/>
    <w:rsid w:val="00242176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94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07991"/>
    <w:rsid w:val="00413A60"/>
    <w:rsid w:val="004230F7"/>
    <w:rsid w:val="0043167E"/>
    <w:rsid w:val="0043409A"/>
    <w:rsid w:val="00443C1E"/>
    <w:rsid w:val="00446255"/>
    <w:rsid w:val="004463A4"/>
    <w:rsid w:val="00451935"/>
    <w:rsid w:val="00460ED0"/>
    <w:rsid w:val="00465651"/>
    <w:rsid w:val="00470CE7"/>
    <w:rsid w:val="00470F4F"/>
    <w:rsid w:val="00472482"/>
    <w:rsid w:val="00480DC7"/>
    <w:rsid w:val="00485893"/>
    <w:rsid w:val="004876F6"/>
    <w:rsid w:val="0049236A"/>
    <w:rsid w:val="00492718"/>
    <w:rsid w:val="004A355D"/>
    <w:rsid w:val="004A4970"/>
    <w:rsid w:val="004B2183"/>
    <w:rsid w:val="004B2A01"/>
    <w:rsid w:val="004B6932"/>
    <w:rsid w:val="004C2559"/>
    <w:rsid w:val="004D7BA3"/>
    <w:rsid w:val="004E424D"/>
    <w:rsid w:val="004F044C"/>
    <w:rsid w:val="004F4518"/>
    <w:rsid w:val="004F4C62"/>
    <w:rsid w:val="00501433"/>
    <w:rsid w:val="00511CC4"/>
    <w:rsid w:val="00530521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4A4"/>
    <w:rsid w:val="00606D97"/>
    <w:rsid w:val="00614E64"/>
    <w:rsid w:val="00617710"/>
    <w:rsid w:val="00617EE6"/>
    <w:rsid w:val="0062184C"/>
    <w:rsid w:val="00623724"/>
    <w:rsid w:val="00627BEA"/>
    <w:rsid w:val="006319DB"/>
    <w:rsid w:val="0064345F"/>
    <w:rsid w:val="0065595B"/>
    <w:rsid w:val="006561D6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530"/>
    <w:rsid w:val="006D30C0"/>
    <w:rsid w:val="006D7535"/>
    <w:rsid w:val="006E450B"/>
    <w:rsid w:val="006F0D7E"/>
    <w:rsid w:val="00710B77"/>
    <w:rsid w:val="0072075B"/>
    <w:rsid w:val="0072181E"/>
    <w:rsid w:val="007221C2"/>
    <w:rsid w:val="00725816"/>
    <w:rsid w:val="00730955"/>
    <w:rsid w:val="00733A9C"/>
    <w:rsid w:val="0073631F"/>
    <w:rsid w:val="00736574"/>
    <w:rsid w:val="007367E0"/>
    <w:rsid w:val="00737215"/>
    <w:rsid w:val="00744F7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0077"/>
    <w:rsid w:val="007C2027"/>
    <w:rsid w:val="007C6098"/>
    <w:rsid w:val="007D4241"/>
    <w:rsid w:val="007D4317"/>
    <w:rsid w:val="007D4EA3"/>
    <w:rsid w:val="007F1CFF"/>
    <w:rsid w:val="007F5DD5"/>
    <w:rsid w:val="007F6D48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40DB"/>
    <w:rsid w:val="00892F28"/>
    <w:rsid w:val="008A0C5F"/>
    <w:rsid w:val="008A3DEA"/>
    <w:rsid w:val="008A4EB9"/>
    <w:rsid w:val="008A74C0"/>
    <w:rsid w:val="008B1694"/>
    <w:rsid w:val="008C4B27"/>
    <w:rsid w:val="008C7F2A"/>
    <w:rsid w:val="008C9C82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36E8"/>
    <w:rsid w:val="009C0D12"/>
    <w:rsid w:val="009C192E"/>
    <w:rsid w:val="009C73B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F99"/>
    <w:rsid w:val="00A264BE"/>
    <w:rsid w:val="00A272CA"/>
    <w:rsid w:val="00A33051"/>
    <w:rsid w:val="00A35480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6165"/>
    <w:rsid w:val="00B13F4C"/>
    <w:rsid w:val="00B16219"/>
    <w:rsid w:val="00B16C59"/>
    <w:rsid w:val="00B33FDD"/>
    <w:rsid w:val="00B359CC"/>
    <w:rsid w:val="00B36107"/>
    <w:rsid w:val="00B41789"/>
    <w:rsid w:val="00B46C03"/>
    <w:rsid w:val="00B5124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1D9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BC2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040"/>
    <w:rsid w:val="00CE4B73"/>
    <w:rsid w:val="00CF70BB"/>
    <w:rsid w:val="00D074DB"/>
    <w:rsid w:val="00D139CF"/>
    <w:rsid w:val="00D229BC"/>
    <w:rsid w:val="00D37E7F"/>
    <w:rsid w:val="00D47AD7"/>
    <w:rsid w:val="00D51529"/>
    <w:rsid w:val="00D85218"/>
    <w:rsid w:val="00D915B1"/>
    <w:rsid w:val="00DA299D"/>
    <w:rsid w:val="00DA65C4"/>
    <w:rsid w:val="00DD2BE0"/>
    <w:rsid w:val="00DE0D5D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935"/>
    <w:rsid w:val="00EA6684"/>
    <w:rsid w:val="00EA66DF"/>
    <w:rsid w:val="00EB6714"/>
    <w:rsid w:val="00EC0A68"/>
    <w:rsid w:val="00EC5006"/>
    <w:rsid w:val="00ED49C3"/>
    <w:rsid w:val="00ED6CE8"/>
    <w:rsid w:val="00ED7AA6"/>
    <w:rsid w:val="00EE2A56"/>
    <w:rsid w:val="00EE3818"/>
    <w:rsid w:val="00F06657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4C7B"/>
    <w:rsid w:val="00FB4DBE"/>
    <w:rsid w:val="00FB5086"/>
    <w:rsid w:val="00FB5411"/>
    <w:rsid w:val="00FB6392"/>
    <w:rsid w:val="00FC0C8A"/>
    <w:rsid w:val="00FD3C70"/>
    <w:rsid w:val="00FD6820"/>
    <w:rsid w:val="00FE12D8"/>
    <w:rsid w:val="00FF7C02"/>
    <w:rsid w:val="024801E3"/>
    <w:rsid w:val="03F7E0F4"/>
    <w:rsid w:val="0E17F80D"/>
    <w:rsid w:val="0F4BFD05"/>
    <w:rsid w:val="1274E029"/>
    <w:rsid w:val="12CFAC3A"/>
    <w:rsid w:val="14D2C910"/>
    <w:rsid w:val="18E9E020"/>
    <w:rsid w:val="21CE6002"/>
    <w:rsid w:val="23C4F512"/>
    <w:rsid w:val="26673496"/>
    <w:rsid w:val="30AEDAB0"/>
    <w:rsid w:val="377E8D69"/>
    <w:rsid w:val="3C788868"/>
    <w:rsid w:val="417AE58A"/>
    <w:rsid w:val="41F31E2D"/>
    <w:rsid w:val="43A339CA"/>
    <w:rsid w:val="477DD4EA"/>
    <w:rsid w:val="508C5E08"/>
    <w:rsid w:val="624B759C"/>
    <w:rsid w:val="64393CD4"/>
    <w:rsid w:val="647B2B65"/>
    <w:rsid w:val="65C4031E"/>
    <w:rsid w:val="6A2AA209"/>
    <w:rsid w:val="6B2CF8ED"/>
    <w:rsid w:val="76C94086"/>
    <w:rsid w:val="7D937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2386371-1F0B-4BEF-9C0C-5EED4DE55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FC0C8A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FC0C8A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046FE3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6561D6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FC0C8A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FC0C8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character" w:styleId="Olstomnmnande">
    <w:name w:val="Unresolved Mention"/>
    <w:basedOn w:val="Standardstycketeckensnitt"/>
    <w:uiPriority w:val="99"/>
    <w:semiHidden/>
    <w:unhideWhenUsed/>
    <w:rsid w:val="007C60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805-1593997-1042/SURROGATE/EVAR%2c%20urakut%20rutin%20anestesi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362/surrogate/Varningar%20och%20begr%c3%a4nsning%20av%20v%c3%a5rdinsats%20i%20Melior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362/surrogate/Varningar%20och%20begr%c3%a4nsning%20av%20v%c3%a5rdinsats%20i%20Melior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4</Pages>
  <Words>721</Words>
  <Characters>5738</Characters>
  <Application>Microsoft Office Word</Application>
  <DocSecurity>0</DocSecurity>
  <Lines>47</Lines>
  <Paragraphs>12</Paragraphs>
  <ScaleCrop>false</ScaleCrop>
  <Manager/>
  <Company/>
  <LinksUpToDate>false</LinksUpToDate>
  <CharactersWithSpaces>6447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Aortaaneurysm - handläggning på SÄS av akuta symtomgivande tillstånd</dc:title>
  <dc:subject/>
  <dc:creator>patrik.jens.johansson@vgregion.se</dc:creator>
  <keywords/>
  <lastModifiedBy>Karin Åhlin</lastModifiedBy>
  <revision>37</revision>
  <lastPrinted>2016-03-31T10:56:00.0000000Z</lastPrinted>
  <dcterms:created xsi:type="dcterms:W3CDTF">2022-03-28T05:06:00.0000000Z</dcterms:created>
  <dcterms:modified xsi:type="dcterms:W3CDTF">2024-11-18T15:19:00.0000000Z</dcterms:modified>
</coreProperties>
</file>