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DA2EF4" w14:textId="77777777" w:rsidR="00F02A10" w:rsidRPr="00F02A10" w:rsidRDefault="00F02A10" w:rsidP="003207FD">
      <w:pPr>
        <w:pStyle w:val="Rubrik1"/>
      </w:pPr>
      <w:bookmarkStart w:id="0" w:name="_Toc321146591"/>
      <w:r w:rsidRPr="00F02A10">
        <w:t>Allvarlig blödning</w:t>
      </w:r>
    </w:p>
    <w:p w14:paraId="7D4828A5" w14:textId="77777777" w:rsidR="00F02A10" w:rsidRPr="00F02A10" w:rsidRDefault="00F02A10" w:rsidP="003207FD">
      <w:pPr>
        <w:pStyle w:val="Rubrik2"/>
      </w:pPr>
      <w:bookmarkStart w:id="1" w:name="_Toc256000413"/>
      <w:bookmarkStart w:id="2" w:name="_Toc256000388"/>
      <w:bookmarkStart w:id="3" w:name="_Toc256000363"/>
      <w:bookmarkStart w:id="4" w:name="_Toc256000338"/>
      <w:bookmarkStart w:id="5" w:name="_Toc256000313"/>
      <w:bookmarkStart w:id="6" w:name="_Toc256000288"/>
      <w:bookmarkStart w:id="7" w:name="_Toc256000263"/>
      <w:bookmarkStart w:id="8" w:name="_Toc256000238"/>
      <w:bookmarkStart w:id="9" w:name="_Toc256000213"/>
      <w:bookmarkStart w:id="10" w:name="_Toc256000188"/>
      <w:bookmarkStart w:id="11" w:name="_Toc256000163"/>
      <w:bookmarkStart w:id="12" w:name="_Toc449526502"/>
      <w:bookmarkStart w:id="13" w:name="_Toc454357068"/>
      <w:bookmarkStart w:id="14" w:name="_Toc256000000"/>
      <w:bookmarkStart w:id="15" w:name="_Toc256000019"/>
      <w:bookmarkStart w:id="16" w:name="_Toc256000038"/>
      <w:bookmarkStart w:id="17" w:name="_Toc256000057"/>
      <w:bookmarkStart w:id="18" w:name="_Toc532373073"/>
      <w:bookmarkStart w:id="19" w:name="_Toc256000004"/>
      <w:bookmarkStart w:id="20" w:name="_Toc256000088"/>
      <w:bookmarkStart w:id="21" w:name="_Toc256000113"/>
      <w:bookmarkStart w:id="22" w:name="_Toc256000138"/>
      <w:bookmarkStart w:id="23" w:name="_Toc94281134"/>
      <w:bookmarkStart w:id="24" w:name="_Toc157774196"/>
      <w:r w:rsidRPr="00F02A10">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p>
    <w:p w14:paraId="544C3242" w14:textId="77777777" w:rsidR="00F02A10" w:rsidRDefault="00F02A10" w:rsidP="003207FD">
      <w:r w:rsidRPr="00F02A10">
        <w:t xml:space="preserve">Transfusion och farmakologisk behandling är, tillsammans med adekvata kirurgiska åtgärder, grunden för framgångsrik hantering av allvarlig blödning. Texten fokuserar på traumatiska blödningar men är tillämpbar även vid andra allvarliga blödningar som exempelvis både </w:t>
      </w:r>
      <w:proofErr w:type="spellStart"/>
      <w:r w:rsidRPr="00F02A10">
        <w:t>gastrointestinal</w:t>
      </w:r>
      <w:proofErr w:type="spellEnd"/>
      <w:r w:rsidRPr="00F02A10">
        <w:t xml:space="preserve"> och obstetrisk blödning.</w:t>
      </w:r>
    </w:p>
    <w:p w14:paraId="7D155022" w14:textId="4755B4B6" w:rsidR="003207FD" w:rsidRPr="00F02A10" w:rsidRDefault="003207FD" w:rsidP="003207FD">
      <w:pPr>
        <w:pStyle w:val="Rubrik2"/>
      </w:pPr>
      <w:bookmarkStart w:id="25" w:name="_Toc157774197"/>
      <w:r>
        <w:t>Förändringar sedan föregående version</w:t>
      </w:r>
      <w:bookmarkEnd w:id="25"/>
    </w:p>
    <w:p w14:paraId="2315F480" w14:textId="6C2F8DDE" w:rsidR="00F02A10" w:rsidRPr="0070244A" w:rsidRDefault="7EA81C10" w:rsidP="00986746">
      <w:proofErr w:type="spellStart"/>
      <w:r w:rsidRPr="0070244A">
        <w:t>Tranexamsyra</w:t>
      </w:r>
      <w:proofErr w:type="spellEnd"/>
      <w:r w:rsidRPr="0070244A">
        <w:t xml:space="preserve"> ges initialt som bolusdos 1g</w:t>
      </w:r>
      <w:r w:rsidR="00FF59DE" w:rsidRPr="0070244A">
        <w:t>.</w:t>
      </w:r>
    </w:p>
    <w:p w14:paraId="60DD58DE" w14:textId="02A3734F" w:rsidR="00986746" w:rsidRDefault="7EA81C10" w:rsidP="00986746">
      <w:r w:rsidRPr="0070244A">
        <w:t>Numera finns frystorkad plasma på akutmottagningen som kan ges tillsammans med det nollnegativa blod som också finns där</w:t>
      </w:r>
      <w:r w:rsidR="00E30723" w:rsidRPr="0070244A">
        <w:t>.</w:t>
      </w:r>
    </w:p>
    <w:p w14:paraId="12D7FBFA" w14:textId="29F96D28" w:rsidR="00F02A10" w:rsidRPr="003207FD" w:rsidRDefault="00F02A10" w:rsidP="6028DFB4">
      <w:pPr>
        <w:spacing w:before="360" w:after="40"/>
        <w:rPr>
          <w:rFonts w:ascii="Calibri" w:hAnsi="Calibri" w:cs="Calibri"/>
          <w:sz w:val="26"/>
          <w:szCs w:val="26"/>
        </w:rPr>
      </w:pPr>
      <w:r w:rsidRPr="6028DFB4">
        <w:rPr>
          <w:rFonts w:ascii="Calibri" w:hAnsi="Calibri" w:cs="Calibri"/>
          <w:sz w:val="26"/>
          <w:szCs w:val="26"/>
        </w:rPr>
        <w:t>Innehållsförteckning</w:t>
      </w:r>
    </w:p>
    <w:p w14:paraId="5CC71462" w14:textId="409E963C" w:rsidR="00A3637F" w:rsidRDefault="00D306A4">
      <w:pPr>
        <w:pStyle w:val="Innehll1"/>
        <w:rPr>
          <w:rFonts w:asciiTheme="minorHAnsi" w:eastAsiaTheme="minorEastAsia" w:hAnsiTheme="minorHAnsi" w:cstheme="minorBidi"/>
          <w:noProof/>
          <w:kern w:val="2"/>
          <w:sz w:val="22"/>
          <w:szCs w:val="22"/>
          <w14:ligatures w14:val="standardContextual"/>
        </w:rPr>
      </w:pPr>
      <w:r>
        <w:rPr>
          <w:rFonts w:ascii="Arial" w:hAnsi="Arial"/>
          <w:noProof/>
          <w:color w:val="0000FF"/>
          <w:sz w:val="22"/>
          <w:szCs w:val="32"/>
        </w:rPr>
        <w:fldChar w:fldCharType="begin"/>
      </w:r>
      <w:r>
        <w:rPr>
          <w:rFonts w:ascii="Arial" w:hAnsi="Arial"/>
          <w:noProof/>
          <w:color w:val="0000FF"/>
          <w:sz w:val="22"/>
          <w:szCs w:val="32"/>
        </w:rPr>
        <w:instrText xml:space="preserve"> TOC \h \z \t "Rubrik 2;1;Rubrik 3;2;Mellanrubrik VGR;3" </w:instrText>
      </w:r>
      <w:r>
        <w:rPr>
          <w:rFonts w:ascii="Arial" w:hAnsi="Arial"/>
          <w:noProof/>
          <w:color w:val="0000FF"/>
          <w:sz w:val="22"/>
          <w:szCs w:val="32"/>
        </w:rPr>
        <w:fldChar w:fldCharType="separate"/>
      </w:r>
      <w:hyperlink w:anchor="_Toc157774196" w:history="1">
        <w:r w:rsidR="00A3637F" w:rsidRPr="001C4C98">
          <w:rPr>
            <w:rStyle w:val="Hyperlnk"/>
            <w:rFonts w:eastAsia="MS Gothic"/>
            <w:noProof/>
          </w:rPr>
          <w:t>Sammanfattning</w:t>
        </w:r>
        <w:r w:rsidR="00A3637F">
          <w:rPr>
            <w:noProof/>
            <w:webHidden/>
          </w:rPr>
          <w:tab/>
        </w:r>
        <w:r w:rsidR="00A3637F">
          <w:rPr>
            <w:noProof/>
            <w:webHidden/>
          </w:rPr>
          <w:fldChar w:fldCharType="begin"/>
        </w:r>
        <w:r w:rsidR="00A3637F">
          <w:rPr>
            <w:noProof/>
            <w:webHidden/>
          </w:rPr>
          <w:instrText xml:space="preserve"> PAGEREF _Toc157774196 \h </w:instrText>
        </w:r>
        <w:r w:rsidR="00A3637F">
          <w:rPr>
            <w:noProof/>
            <w:webHidden/>
          </w:rPr>
        </w:r>
        <w:r w:rsidR="00A3637F">
          <w:rPr>
            <w:noProof/>
            <w:webHidden/>
          </w:rPr>
          <w:fldChar w:fldCharType="separate"/>
        </w:r>
        <w:r w:rsidR="00A3637F">
          <w:rPr>
            <w:noProof/>
            <w:webHidden/>
          </w:rPr>
          <w:t>1</w:t>
        </w:r>
        <w:r w:rsidR="00A3637F">
          <w:rPr>
            <w:noProof/>
            <w:webHidden/>
          </w:rPr>
          <w:fldChar w:fldCharType="end"/>
        </w:r>
      </w:hyperlink>
    </w:p>
    <w:p w14:paraId="5C65CFE9" w14:textId="35B984F2" w:rsidR="00A3637F" w:rsidRDefault="00A3637F">
      <w:pPr>
        <w:pStyle w:val="Innehll1"/>
        <w:rPr>
          <w:rFonts w:asciiTheme="minorHAnsi" w:eastAsiaTheme="minorEastAsia" w:hAnsiTheme="minorHAnsi" w:cstheme="minorBidi"/>
          <w:noProof/>
          <w:kern w:val="2"/>
          <w:sz w:val="22"/>
          <w:szCs w:val="22"/>
          <w14:ligatures w14:val="standardContextual"/>
        </w:rPr>
      </w:pPr>
      <w:hyperlink w:anchor="_Toc157774197" w:history="1">
        <w:r w:rsidRPr="001C4C98">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_Toc157774197 \h </w:instrText>
        </w:r>
        <w:r>
          <w:rPr>
            <w:noProof/>
            <w:webHidden/>
          </w:rPr>
        </w:r>
        <w:r>
          <w:rPr>
            <w:noProof/>
            <w:webHidden/>
          </w:rPr>
          <w:fldChar w:fldCharType="separate"/>
        </w:r>
        <w:r>
          <w:rPr>
            <w:noProof/>
            <w:webHidden/>
          </w:rPr>
          <w:t>1</w:t>
        </w:r>
        <w:r>
          <w:rPr>
            <w:noProof/>
            <w:webHidden/>
          </w:rPr>
          <w:fldChar w:fldCharType="end"/>
        </w:r>
      </w:hyperlink>
    </w:p>
    <w:p w14:paraId="48E61574" w14:textId="188799D5" w:rsidR="00A3637F" w:rsidRDefault="00A3637F">
      <w:pPr>
        <w:pStyle w:val="Innehll1"/>
        <w:rPr>
          <w:rFonts w:asciiTheme="minorHAnsi" w:eastAsiaTheme="minorEastAsia" w:hAnsiTheme="minorHAnsi" w:cstheme="minorBidi"/>
          <w:noProof/>
          <w:kern w:val="2"/>
          <w:sz w:val="22"/>
          <w:szCs w:val="22"/>
          <w14:ligatures w14:val="standardContextual"/>
        </w:rPr>
      </w:pPr>
      <w:hyperlink w:anchor="_Toc157774198" w:history="1">
        <w:r w:rsidRPr="001C4C98">
          <w:rPr>
            <w:rStyle w:val="Hyperlnk"/>
            <w:rFonts w:eastAsia="MS Gothic"/>
            <w:noProof/>
          </w:rPr>
          <w:t>Inledning</w:t>
        </w:r>
        <w:r>
          <w:rPr>
            <w:noProof/>
            <w:webHidden/>
          </w:rPr>
          <w:tab/>
        </w:r>
        <w:r>
          <w:rPr>
            <w:noProof/>
            <w:webHidden/>
          </w:rPr>
          <w:fldChar w:fldCharType="begin"/>
        </w:r>
        <w:r>
          <w:rPr>
            <w:noProof/>
            <w:webHidden/>
          </w:rPr>
          <w:instrText xml:space="preserve"> PAGEREF _Toc157774198 \h </w:instrText>
        </w:r>
        <w:r>
          <w:rPr>
            <w:noProof/>
            <w:webHidden/>
          </w:rPr>
        </w:r>
        <w:r>
          <w:rPr>
            <w:noProof/>
            <w:webHidden/>
          </w:rPr>
          <w:fldChar w:fldCharType="separate"/>
        </w:r>
        <w:r>
          <w:rPr>
            <w:noProof/>
            <w:webHidden/>
          </w:rPr>
          <w:t>3</w:t>
        </w:r>
        <w:r>
          <w:rPr>
            <w:noProof/>
            <w:webHidden/>
          </w:rPr>
          <w:fldChar w:fldCharType="end"/>
        </w:r>
      </w:hyperlink>
    </w:p>
    <w:p w14:paraId="3DD1EDFD" w14:textId="3708BAE6" w:rsidR="00A3637F" w:rsidRDefault="00A3637F">
      <w:pPr>
        <w:pStyle w:val="Innehll1"/>
        <w:rPr>
          <w:rFonts w:asciiTheme="minorHAnsi" w:eastAsiaTheme="minorEastAsia" w:hAnsiTheme="minorHAnsi" w:cstheme="minorBidi"/>
          <w:noProof/>
          <w:kern w:val="2"/>
          <w:sz w:val="22"/>
          <w:szCs w:val="22"/>
          <w14:ligatures w14:val="standardContextual"/>
        </w:rPr>
      </w:pPr>
      <w:hyperlink w:anchor="_Toc157774199" w:history="1">
        <w:r w:rsidRPr="001C4C98">
          <w:rPr>
            <w:rStyle w:val="Hyperlnk"/>
            <w:rFonts w:eastAsia="MS Gothic"/>
            <w:noProof/>
          </w:rPr>
          <w:t>Bakgrund</w:t>
        </w:r>
        <w:r>
          <w:rPr>
            <w:noProof/>
            <w:webHidden/>
          </w:rPr>
          <w:tab/>
        </w:r>
        <w:r>
          <w:rPr>
            <w:noProof/>
            <w:webHidden/>
          </w:rPr>
          <w:fldChar w:fldCharType="begin"/>
        </w:r>
        <w:r>
          <w:rPr>
            <w:noProof/>
            <w:webHidden/>
          </w:rPr>
          <w:instrText xml:space="preserve"> PAGEREF _Toc157774199 \h </w:instrText>
        </w:r>
        <w:r>
          <w:rPr>
            <w:noProof/>
            <w:webHidden/>
          </w:rPr>
        </w:r>
        <w:r>
          <w:rPr>
            <w:noProof/>
            <w:webHidden/>
          </w:rPr>
          <w:fldChar w:fldCharType="separate"/>
        </w:r>
        <w:r>
          <w:rPr>
            <w:noProof/>
            <w:webHidden/>
          </w:rPr>
          <w:t>4</w:t>
        </w:r>
        <w:r>
          <w:rPr>
            <w:noProof/>
            <w:webHidden/>
          </w:rPr>
          <w:fldChar w:fldCharType="end"/>
        </w:r>
      </w:hyperlink>
    </w:p>
    <w:p w14:paraId="39A3DD80" w14:textId="01601B70" w:rsidR="00A3637F" w:rsidRDefault="00A3637F">
      <w:pPr>
        <w:pStyle w:val="Innehll2"/>
        <w:rPr>
          <w:rFonts w:asciiTheme="minorHAnsi" w:eastAsiaTheme="minorEastAsia" w:hAnsiTheme="minorHAnsi" w:cstheme="minorBidi"/>
          <w:noProof/>
          <w:kern w:val="2"/>
          <w:sz w:val="22"/>
          <w:szCs w:val="22"/>
          <w14:ligatures w14:val="standardContextual"/>
        </w:rPr>
      </w:pPr>
      <w:hyperlink w:anchor="_Toc157774200" w:history="1">
        <w:r w:rsidRPr="001C4C98">
          <w:rPr>
            <w:rStyle w:val="Hyperlnk"/>
            <w:rFonts w:eastAsia="MS Gothic"/>
            <w:noProof/>
          </w:rPr>
          <w:t>Definitioner</w:t>
        </w:r>
        <w:r>
          <w:rPr>
            <w:noProof/>
            <w:webHidden/>
          </w:rPr>
          <w:tab/>
        </w:r>
        <w:r>
          <w:rPr>
            <w:noProof/>
            <w:webHidden/>
          </w:rPr>
          <w:fldChar w:fldCharType="begin"/>
        </w:r>
        <w:r>
          <w:rPr>
            <w:noProof/>
            <w:webHidden/>
          </w:rPr>
          <w:instrText xml:space="preserve"> PAGEREF _Toc157774200 \h </w:instrText>
        </w:r>
        <w:r>
          <w:rPr>
            <w:noProof/>
            <w:webHidden/>
          </w:rPr>
        </w:r>
        <w:r>
          <w:rPr>
            <w:noProof/>
            <w:webHidden/>
          </w:rPr>
          <w:fldChar w:fldCharType="separate"/>
        </w:r>
        <w:r>
          <w:rPr>
            <w:noProof/>
            <w:webHidden/>
          </w:rPr>
          <w:t>4</w:t>
        </w:r>
        <w:r>
          <w:rPr>
            <w:noProof/>
            <w:webHidden/>
          </w:rPr>
          <w:fldChar w:fldCharType="end"/>
        </w:r>
      </w:hyperlink>
    </w:p>
    <w:p w14:paraId="5E754221" w14:textId="60D7255D" w:rsidR="00A3637F" w:rsidRDefault="00A3637F">
      <w:pPr>
        <w:pStyle w:val="Innehll2"/>
        <w:rPr>
          <w:rFonts w:asciiTheme="minorHAnsi" w:eastAsiaTheme="minorEastAsia" w:hAnsiTheme="minorHAnsi" w:cstheme="minorBidi"/>
          <w:noProof/>
          <w:kern w:val="2"/>
          <w:sz w:val="22"/>
          <w:szCs w:val="22"/>
          <w14:ligatures w14:val="standardContextual"/>
        </w:rPr>
      </w:pPr>
      <w:hyperlink w:anchor="_Toc157774201" w:history="1">
        <w:r w:rsidRPr="001C4C98">
          <w:rPr>
            <w:rStyle w:val="Hyperlnk"/>
            <w:rFonts w:eastAsia="MS Gothic"/>
            <w:noProof/>
          </w:rPr>
          <w:t>Faktorer som påverkar hemostas och prognos</w:t>
        </w:r>
        <w:r>
          <w:rPr>
            <w:noProof/>
            <w:webHidden/>
          </w:rPr>
          <w:tab/>
        </w:r>
        <w:r>
          <w:rPr>
            <w:noProof/>
            <w:webHidden/>
          </w:rPr>
          <w:fldChar w:fldCharType="begin"/>
        </w:r>
        <w:r>
          <w:rPr>
            <w:noProof/>
            <w:webHidden/>
          </w:rPr>
          <w:instrText xml:space="preserve"> PAGEREF _Toc157774201 \h </w:instrText>
        </w:r>
        <w:r>
          <w:rPr>
            <w:noProof/>
            <w:webHidden/>
          </w:rPr>
        </w:r>
        <w:r>
          <w:rPr>
            <w:noProof/>
            <w:webHidden/>
          </w:rPr>
          <w:fldChar w:fldCharType="separate"/>
        </w:r>
        <w:r>
          <w:rPr>
            <w:noProof/>
            <w:webHidden/>
          </w:rPr>
          <w:t>5</w:t>
        </w:r>
        <w:r>
          <w:rPr>
            <w:noProof/>
            <w:webHidden/>
          </w:rPr>
          <w:fldChar w:fldCharType="end"/>
        </w:r>
      </w:hyperlink>
    </w:p>
    <w:p w14:paraId="5376C288" w14:textId="706BEC43" w:rsidR="00A3637F" w:rsidRDefault="00A3637F">
      <w:pPr>
        <w:pStyle w:val="Innehll1"/>
        <w:rPr>
          <w:rFonts w:asciiTheme="minorHAnsi" w:eastAsiaTheme="minorEastAsia" w:hAnsiTheme="minorHAnsi" w:cstheme="minorBidi"/>
          <w:noProof/>
          <w:kern w:val="2"/>
          <w:sz w:val="22"/>
          <w:szCs w:val="22"/>
          <w14:ligatures w14:val="standardContextual"/>
        </w:rPr>
      </w:pPr>
      <w:hyperlink w:anchor="_Toc157774202" w:history="1">
        <w:r w:rsidRPr="001C4C98">
          <w:rPr>
            <w:rStyle w:val="Hyperlnk"/>
            <w:rFonts w:eastAsia="MS Gothic"/>
            <w:noProof/>
          </w:rPr>
          <w:t>Genomförande</w:t>
        </w:r>
        <w:r>
          <w:rPr>
            <w:noProof/>
            <w:webHidden/>
          </w:rPr>
          <w:tab/>
        </w:r>
        <w:r>
          <w:rPr>
            <w:noProof/>
            <w:webHidden/>
          </w:rPr>
          <w:fldChar w:fldCharType="begin"/>
        </w:r>
        <w:r>
          <w:rPr>
            <w:noProof/>
            <w:webHidden/>
          </w:rPr>
          <w:instrText xml:space="preserve"> PAGEREF _Toc157774202 \h </w:instrText>
        </w:r>
        <w:r>
          <w:rPr>
            <w:noProof/>
            <w:webHidden/>
          </w:rPr>
        </w:r>
        <w:r>
          <w:rPr>
            <w:noProof/>
            <w:webHidden/>
          </w:rPr>
          <w:fldChar w:fldCharType="separate"/>
        </w:r>
        <w:r>
          <w:rPr>
            <w:noProof/>
            <w:webHidden/>
          </w:rPr>
          <w:t>6</w:t>
        </w:r>
        <w:r>
          <w:rPr>
            <w:noProof/>
            <w:webHidden/>
          </w:rPr>
          <w:fldChar w:fldCharType="end"/>
        </w:r>
      </w:hyperlink>
    </w:p>
    <w:p w14:paraId="0E11AD62" w14:textId="49563289" w:rsidR="00A3637F" w:rsidRDefault="00A3637F">
      <w:pPr>
        <w:pStyle w:val="Innehll2"/>
        <w:rPr>
          <w:rFonts w:asciiTheme="minorHAnsi" w:eastAsiaTheme="minorEastAsia" w:hAnsiTheme="minorHAnsi" w:cstheme="minorBidi"/>
          <w:noProof/>
          <w:kern w:val="2"/>
          <w:sz w:val="22"/>
          <w:szCs w:val="22"/>
          <w14:ligatures w14:val="standardContextual"/>
        </w:rPr>
      </w:pPr>
      <w:hyperlink w:anchor="_Toc157774203" w:history="1">
        <w:r w:rsidRPr="001C4C98">
          <w:rPr>
            <w:rStyle w:val="Hyperlnk"/>
            <w:rFonts w:eastAsia="MS Gothic"/>
            <w:noProof/>
          </w:rPr>
          <w:t>Prehospitala behandlingsstrategier</w:t>
        </w:r>
        <w:r>
          <w:rPr>
            <w:noProof/>
            <w:webHidden/>
          </w:rPr>
          <w:tab/>
        </w:r>
        <w:r>
          <w:rPr>
            <w:noProof/>
            <w:webHidden/>
          </w:rPr>
          <w:fldChar w:fldCharType="begin"/>
        </w:r>
        <w:r>
          <w:rPr>
            <w:noProof/>
            <w:webHidden/>
          </w:rPr>
          <w:instrText xml:space="preserve"> PAGEREF _Toc157774203 \h </w:instrText>
        </w:r>
        <w:r>
          <w:rPr>
            <w:noProof/>
            <w:webHidden/>
          </w:rPr>
        </w:r>
        <w:r>
          <w:rPr>
            <w:noProof/>
            <w:webHidden/>
          </w:rPr>
          <w:fldChar w:fldCharType="separate"/>
        </w:r>
        <w:r>
          <w:rPr>
            <w:noProof/>
            <w:webHidden/>
          </w:rPr>
          <w:t>6</w:t>
        </w:r>
        <w:r>
          <w:rPr>
            <w:noProof/>
            <w:webHidden/>
          </w:rPr>
          <w:fldChar w:fldCharType="end"/>
        </w:r>
      </w:hyperlink>
    </w:p>
    <w:p w14:paraId="57353123" w14:textId="42856321" w:rsidR="00A3637F" w:rsidRDefault="00A3637F">
      <w:pPr>
        <w:pStyle w:val="Innehll2"/>
        <w:rPr>
          <w:rFonts w:asciiTheme="minorHAnsi" w:eastAsiaTheme="minorEastAsia" w:hAnsiTheme="minorHAnsi" w:cstheme="minorBidi"/>
          <w:noProof/>
          <w:kern w:val="2"/>
          <w:sz w:val="22"/>
          <w:szCs w:val="22"/>
          <w14:ligatures w14:val="standardContextual"/>
        </w:rPr>
      </w:pPr>
      <w:hyperlink w:anchor="_Toc157774204" w:history="1">
        <w:r w:rsidRPr="001C4C98">
          <w:rPr>
            <w:rStyle w:val="Hyperlnk"/>
            <w:rFonts w:eastAsia="MS Gothic"/>
            <w:noProof/>
          </w:rPr>
          <w:t>Prehospital riktlinje</w:t>
        </w:r>
        <w:r>
          <w:rPr>
            <w:noProof/>
            <w:webHidden/>
          </w:rPr>
          <w:tab/>
        </w:r>
        <w:r>
          <w:rPr>
            <w:noProof/>
            <w:webHidden/>
          </w:rPr>
          <w:fldChar w:fldCharType="begin"/>
        </w:r>
        <w:r>
          <w:rPr>
            <w:noProof/>
            <w:webHidden/>
          </w:rPr>
          <w:instrText xml:space="preserve"> PAGEREF _Toc157774204 \h </w:instrText>
        </w:r>
        <w:r>
          <w:rPr>
            <w:noProof/>
            <w:webHidden/>
          </w:rPr>
        </w:r>
        <w:r>
          <w:rPr>
            <w:noProof/>
            <w:webHidden/>
          </w:rPr>
          <w:fldChar w:fldCharType="separate"/>
        </w:r>
        <w:r>
          <w:rPr>
            <w:noProof/>
            <w:webHidden/>
          </w:rPr>
          <w:t>6</w:t>
        </w:r>
        <w:r>
          <w:rPr>
            <w:noProof/>
            <w:webHidden/>
          </w:rPr>
          <w:fldChar w:fldCharType="end"/>
        </w:r>
      </w:hyperlink>
    </w:p>
    <w:p w14:paraId="2EAAEFD2" w14:textId="33E737E3" w:rsidR="00A3637F" w:rsidRDefault="00A3637F">
      <w:pPr>
        <w:pStyle w:val="Innehll2"/>
        <w:rPr>
          <w:rFonts w:asciiTheme="minorHAnsi" w:eastAsiaTheme="minorEastAsia" w:hAnsiTheme="minorHAnsi" w:cstheme="minorBidi"/>
          <w:noProof/>
          <w:kern w:val="2"/>
          <w:sz w:val="22"/>
          <w:szCs w:val="22"/>
          <w14:ligatures w14:val="standardContextual"/>
        </w:rPr>
      </w:pPr>
      <w:hyperlink w:anchor="_Toc157774205" w:history="1">
        <w:r w:rsidRPr="001C4C98">
          <w:rPr>
            <w:rStyle w:val="Hyperlnk"/>
            <w:rFonts w:eastAsia="MS Gothic"/>
            <w:noProof/>
          </w:rPr>
          <w:t>Behandlingsstrategier på sjukhus</w:t>
        </w:r>
        <w:r>
          <w:rPr>
            <w:noProof/>
            <w:webHidden/>
          </w:rPr>
          <w:tab/>
        </w:r>
        <w:r>
          <w:rPr>
            <w:noProof/>
            <w:webHidden/>
          </w:rPr>
          <w:fldChar w:fldCharType="begin"/>
        </w:r>
        <w:r>
          <w:rPr>
            <w:noProof/>
            <w:webHidden/>
          </w:rPr>
          <w:instrText xml:space="preserve"> PAGEREF _Toc157774205 \h </w:instrText>
        </w:r>
        <w:r>
          <w:rPr>
            <w:noProof/>
            <w:webHidden/>
          </w:rPr>
        </w:r>
        <w:r>
          <w:rPr>
            <w:noProof/>
            <w:webHidden/>
          </w:rPr>
          <w:fldChar w:fldCharType="separate"/>
        </w:r>
        <w:r>
          <w:rPr>
            <w:noProof/>
            <w:webHidden/>
          </w:rPr>
          <w:t>6</w:t>
        </w:r>
        <w:r>
          <w:rPr>
            <w:noProof/>
            <w:webHidden/>
          </w:rPr>
          <w:fldChar w:fldCharType="end"/>
        </w:r>
      </w:hyperlink>
    </w:p>
    <w:p w14:paraId="6EBF188A" w14:textId="331C54E3" w:rsidR="00A3637F" w:rsidRDefault="00A3637F">
      <w:pPr>
        <w:pStyle w:val="Innehll2"/>
        <w:rPr>
          <w:rFonts w:asciiTheme="minorHAnsi" w:eastAsiaTheme="minorEastAsia" w:hAnsiTheme="minorHAnsi" w:cstheme="minorBidi"/>
          <w:noProof/>
          <w:kern w:val="2"/>
          <w:sz w:val="22"/>
          <w:szCs w:val="22"/>
          <w14:ligatures w14:val="standardContextual"/>
        </w:rPr>
      </w:pPr>
      <w:hyperlink w:anchor="_Toc157774206" w:history="1">
        <w:r w:rsidRPr="001C4C98">
          <w:rPr>
            <w:rStyle w:val="Hyperlnk"/>
            <w:rFonts w:eastAsia="MS Gothic"/>
            <w:noProof/>
          </w:rPr>
          <w:t>Akut omhändertagande på sjukhus</w:t>
        </w:r>
        <w:r>
          <w:rPr>
            <w:noProof/>
            <w:webHidden/>
          </w:rPr>
          <w:tab/>
        </w:r>
        <w:r>
          <w:rPr>
            <w:noProof/>
            <w:webHidden/>
          </w:rPr>
          <w:fldChar w:fldCharType="begin"/>
        </w:r>
        <w:r>
          <w:rPr>
            <w:noProof/>
            <w:webHidden/>
          </w:rPr>
          <w:instrText xml:space="preserve"> PAGEREF _Toc157774206 \h </w:instrText>
        </w:r>
        <w:r>
          <w:rPr>
            <w:noProof/>
            <w:webHidden/>
          </w:rPr>
        </w:r>
        <w:r>
          <w:rPr>
            <w:noProof/>
            <w:webHidden/>
          </w:rPr>
          <w:fldChar w:fldCharType="separate"/>
        </w:r>
        <w:r>
          <w:rPr>
            <w:noProof/>
            <w:webHidden/>
          </w:rPr>
          <w:t>7</w:t>
        </w:r>
        <w:r>
          <w:rPr>
            <w:noProof/>
            <w:webHidden/>
          </w:rPr>
          <w:fldChar w:fldCharType="end"/>
        </w:r>
      </w:hyperlink>
    </w:p>
    <w:p w14:paraId="341D4A63" w14:textId="569B23AA" w:rsidR="00A3637F" w:rsidRDefault="00A3637F">
      <w:pPr>
        <w:pStyle w:val="Innehll2"/>
        <w:rPr>
          <w:rFonts w:asciiTheme="minorHAnsi" w:eastAsiaTheme="minorEastAsia" w:hAnsiTheme="minorHAnsi" w:cstheme="minorBidi"/>
          <w:noProof/>
          <w:kern w:val="2"/>
          <w:sz w:val="22"/>
          <w:szCs w:val="22"/>
          <w14:ligatures w14:val="standardContextual"/>
        </w:rPr>
      </w:pPr>
      <w:hyperlink w:anchor="_Toc157774207" w:history="1">
        <w:r w:rsidRPr="001C4C98">
          <w:rPr>
            <w:rStyle w:val="Hyperlnk"/>
            <w:rFonts w:eastAsia="MS Gothic"/>
            <w:noProof/>
          </w:rPr>
          <w:t>Vätskeresuscitering på sjukhus</w:t>
        </w:r>
        <w:r>
          <w:rPr>
            <w:noProof/>
            <w:webHidden/>
          </w:rPr>
          <w:tab/>
        </w:r>
        <w:r>
          <w:rPr>
            <w:noProof/>
            <w:webHidden/>
          </w:rPr>
          <w:fldChar w:fldCharType="begin"/>
        </w:r>
        <w:r>
          <w:rPr>
            <w:noProof/>
            <w:webHidden/>
          </w:rPr>
          <w:instrText xml:space="preserve"> PAGEREF _Toc157774207 \h </w:instrText>
        </w:r>
        <w:r>
          <w:rPr>
            <w:noProof/>
            <w:webHidden/>
          </w:rPr>
        </w:r>
        <w:r>
          <w:rPr>
            <w:noProof/>
            <w:webHidden/>
          </w:rPr>
          <w:fldChar w:fldCharType="separate"/>
        </w:r>
        <w:r>
          <w:rPr>
            <w:noProof/>
            <w:webHidden/>
          </w:rPr>
          <w:t>8</w:t>
        </w:r>
        <w:r>
          <w:rPr>
            <w:noProof/>
            <w:webHidden/>
          </w:rPr>
          <w:fldChar w:fldCharType="end"/>
        </w:r>
      </w:hyperlink>
    </w:p>
    <w:p w14:paraId="62BB934D" w14:textId="083DEEC6" w:rsidR="00A3637F" w:rsidRDefault="00A3637F">
      <w:pPr>
        <w:pStyle w:val="Innehll2"/>
        <w:rPr>
          <w:rFonts w:asciiTheme="minorHAnsi" w:eastAsiaTheme="minorEastAsia" w:hAnsiTheme="minorHAnsi" w:cstheme="minorBidi"/>
          <w:noProof/>
          <w:kern w:val="2"/>
          <w:sz w:val="22"/>
          <w:szCs w:val="22"/>
          <w14:ligatures w14:val="standardContextual"/>
        </w:rPr>
      </w:pPr>
      <w:hyperlink w:anchor="_Toc157774208" w:history="1">
        <w:r w:rsidRPr="001C4C98">
          <w:rPr>
            <w:rStyle w:val="Hyperlnk"/>
            <w:rFonts w:eastAsia="MS Gothic"/>
            <w:noProof/>
          </w:rPr>
          <w:t>Inledande transfusion och prokoagulativa åtgärder på sjukhus</w:t>
        </w:r>
        <w:r>
          <w:rPr>
            <w:noProof/>
            <w:webHidden/>
          </w:rPr>
          <w:tab/>
        </w:r>
        <w:r>
          <w:rPr>
            <w:noProof/>
            <w:webHidden/>
          </w:rPr>
          <w:fldChar w:fldCharType="begin"/>
        </w:r>
        <w:r>
          <w:rPr>
            <w:noProof/>
            <w:webHidden/>
          </w:rPr>
          <w:instrText xml:space="preserve"> PAGEREF _Toc157774208 \h </w:instrText>
        </w:r>
        <w:r>
          <w:rPr>
            <w:noProof/>
            <w:webHidden/>
          </w:rPr>
        </w:r>
        <w:r>
          <w:rPr>
            <w:noProof/>
            <w:webHidden/>
          </w:rPr>
          <w:fldChar w:fldCharType="separate"/>
        </w:r>
        <w:r>
          <w:rPr>
            <w:noProof/>
            <w:webHidden/>
          </w:rPr>
          <w:t>9</w:t>
        </w:r>
        <w:r>
          <w:rPr>
            <w:noProof/>
            <w:webHidden/>
          </w:rPr>
          <w:fldChar w:fldCharType="end"/>
        </w:r>
      </w:hyperlink>
    </w:p>
    <w:p w14:paraId="510EDAEC" w14:textId="06044C4F" w:rsidR="00A3637F" w:rsidRDefault="00A3637F">
      <w:pPr>
        <w:pStyle w:val="Innehll2"/>
        <w:rPr>
          <w:rFonts w:asciiTheme="minorHAnsi" w:eastAsiaTheme="minorEastAsia" w:hAnsiTheme="minorHAnsi" w:cstheme="minorBidi"/>
          <w:noProof/>
          <w:kern w:val="2"/>
          <w:sz w:val="22"/>
          <w:szCs w:val="22"/>
          <w14:ligatures w14:val="standardContextual"/>
        </w:rPr>
      </w:pPr>
      <w:hyperlink w:anchor="_Toc157774209" w:history="1">
        <w:r w:rsidRPr="001C4C98">
          <w:rPr>
            <w:rStyle w:val="Hyperlnk"/>
            <w:rFonts w:eastAsia="MS Gothic"/>
            <w:noProof/>
          </w:rPr>
          <w:t>Akut provtagning</w:t>
        </w:r>
        <w:r>
          <w:rPr>
            <w:noProof/>
            <w:webHidden/>
          </w:rPr>
          <w:tab/>
        </w:r>
        <w:r>
          <w:rPr>
            <w:noProof/>
            <w:webHidden/>
          </w:rPr>
          <w:fldChar w:fldCharType="begin"/>
        </w:r>
        <w:r>
          <w:rPr>
            <w:noProof/>
            <w:webHidden/>
          </w:rPr>
          <w:instrText xml:space="preserve"> PAGEREF _Toc157774209 \h </w:instrText>
        </w:r>
        <w:r>
          <w:rPr>
            <w:noProof/>
            <w:webHidden/>
          </w:rPr>
        </w:r>
        <w:r>
          <w:rPr>
            <w:noProof/>
            <w:webHidden/>
          </w:rPr>
          <w:fldChar w:fldCharType="separate"/>
        </w:r>
        <w:r>
          <w:rPr>
            <w:noProof/>
            <w:webHidden/>
          </w:rPr>
          <w:t>10</w:t>
        </w:r>
        <w:r>
          <w:rPr>
            <w:noProof/>
            <w:webHidden/>
          </w:rPr>
          <w:fldChar w:fldCharType="end"/>
        </w:r>
      </w:hyperlink>
    </w:p>
    <w:p w14:paraId="41F1636E" w14:textId="6BDD3E22" w:rsidR="00A3637F" w:rsidRDefault="00A3637F">
      <w:pPr>
        <w:pStyle w:val="Innehll2"/>
        <w:rPr>
          <w:rFonts w:asciiTheme="minorHAnsi" w:eastAsiaTheme="minorEastAsia" w:hAnsiTheme="minorHAnsi" w:cstheme="minorBidi"/>
          <w:noProof/>
          <w:kern w:val="2"/>
          <w:sz w:val="22"/>
          <w:szCs w:val="22"/>
          <w14:ligatures w14:val="standardContextual"/>
        </w:rPr>
      </w:pPr>
      <w:hyperlink w:anchor="_Toc157774210" w:history="1">
        <w:r w:rsidRPr="001C4C98">
          <w:rPr>
            <w:rStyle w:val="Hyperlnk"/>
            <w:rFonts w:eastAsia="MS Gothic"/>
            <w:noProof/>
          </w:rPr>
          <w:t>Fortsatt behandling</w:t>
        </w:r>
        <w:r>
          <w:rPr>
            <w:noProof/>
            <w:webHidden/>
          </w:rPr>
          <w:tab/>
        </w:r>
        <w:r>
          <w:rPr>
            <w:noProof/>
            <w:webHidden/>
          </w:rPr>
          <w:fldChar w:fldCharType="begin"/>
        </w:r>
        <w:r>
          <w:rPr>
            <w:noProof/>
            <w:webHidden/>
          </w:rPr>
          <w:instrText xml:space="preserve"> PAGEREF _Toc157774210 \h </w:instrText>
        </w:r>
        <w:r>
          <w:rPr>
            <w:noProof/>
            <w:webHidden/>
          </w:rPr>
        </w:r>
        <w:r>
          <w:rPr>
            <w:noProof/>
            <w:webHidden/>
          </w:rPr>
          <w:fldChar w:fldCharType="separate"/>
        </w:r>
        <w:r>
          <w:rPr>
            <w:noProof/>
            <w:webHidden/>
          </w:rPr>
          <w:t>10</w:t>
        </w:r>
        <w:r>
          <w:rPr>
            <w:noProof/>
            <w:webHidden/>
          </w:rPr>
          <w:fldChar w:fldCharType="end"/>
        </w:r>
      </w:hyperlink>
    </w:p>
    <w:p w14:paraId="648048AD" w14:textId="7B3F7D71" w:rsidR="00A3637F" w:rsidRDefault="00A3637F">
      <w:pPr>
        <w:pStyle w:val="Innehll3"/>
        <w:rPr>
          <w:rFonts w:asciiTheme="minorHAnsi" w:eastAsiaTheme="minorEastAsia" w:hAnsiTheme="minorHAnsi" w:cstheme="minorBidi"/>
          <w:noProof/>
          <w:kern w:val="2"/>
          <w:sz w:val="22"/>
          <w:szCs w:val="22"/>
          <w14:ligatures w14:val="standardContextual"/>
        </w:rPr>
      </w:pPr>
      <w:hyperlink w:anchor="_Toc157774211" w:history="1">
        <w:r w:rsidRPr="001C4C98">
          <w:rPr>
            <w:rStyle w:val="Hyperlnk"/>
            <w:rFonts w:eastAsia="MS Gothic"/>
            <w:noProof/>
          </w:rPr>
          <w:t>Tranexamsyra (t.ex. Statraxen</w:t>
        </w:r>
        <w:r w:rsidRPr="001C4C98">
          <w:rPr>
            <w:rStyle w:val="Hyperlnk"/>
            <w:rFonts w:eastAsia="MS Gothic"/>
            <w:noProof/>
            <w:vertAlign w:val="superscript"/>
          </w:rPr>
          <w:t>®</w:t>
        </w:r>
        <w:r w:rsidRPr="001C4C98">
          <w:rPr>
            <w:rStyle w:val="Hyperlnk"/>
            <w:rFonts w:eastAsia="MS Gothic"/>
            <w:noProof/>
          </w:rPr>
          <w:t>)</w:t>
        </w:r>
        <w:r>
          <w:rPr>
            <w:noProof/>
            <w:webHidden/>
          </w:rPr>
          <w:tab/>
        </w:r>
        <w:r>
          <w:rPr>
            <w:noProof/>
            <w:webHidden/>
          </w:rPr>
          <w:fldChar w:fldCharType="begin"/>
        </w:r>
        <w:r>
          <w:rPr>
            <w:noProof/>
            <w:webHidden/>
          </w:rPr>
          <w:instrText xml:space="preserve"> PAGEREF _Toc157774211 \h </w:instrText>
        </w:r>
        <w:r>
          <w:rPr>
            <w:noProof/>
            <w:webHidden/>
          </w:rPr>
        </w:r>
        <w:r>
          <w:rPr>
            <w:noProof/>
            <w:webHidden/>
          </w:rPr>
          <w:fldChar w:fldCharType="separate"/>
        </w:r>
        <w:r>
          <w:rPr>
            <w:noProof/>
            <w:webHidden/>
          </w:rPr>
          <w:t>10</w:t>
        </w:r>
        <w:r>
          <w:rPr>
            <w:noProof/>
            <w:webHidden/>
          </w:rPr>
          <w:fldChar w:fldCharType="end"/>
        </w:r>
      </w:hyperlink>
    </w:p>
    <w:p w14:paraId="28710D42" w14:textId="30A0A921" w:rsidR="00A3637F" w:rsidRDefault="00A3637F">
      <w:pPr>
        <w:pStyle w:val="Innehll3"/>
        <w:rPr>
          <w:rFonts w:asciiTheme="minorHAnsi" w:eastAsiaTheme="minorEastAsia" w:hAnsiTheme="minorHAnsi" w:cstheme="minorBidi"/>
          <w:noProof/>
          <w:kern w:val="2"/>
          <w:sz w:val="22"/>
          <w:szCs w:val="22"/>
          <w14:ligatures w14:val="standardContextual"/>
        </w:rPr>
      </w:pPr>
      <w:hyperlink w:anchor="_Toc157774212" w:history="1">
        <w:r w:rsidRPr="001C4C98">
          <w:rPr>
            <w:rStyle w:val="Hyperlnk"/>
            <w:rFonts w:eastAsia="MS Gothic"/>
            <w:noProof/>
          </w:rPr>
          <w:t>rFVIIa (NovoSeven</w:t>
        </w:r>
        <w:r w:rsidRPr="001C4C98">
          <w:rPr>
            <w:rStyle w:val="Hyperlnk"/>
            <w:rFonts w:eastAsia="MS Gothic"/>
            <w:noProof/>
            <w:vertAlign w:val="superscript"/>
          </w:rPr>
          <w:t>®</w:t>
        </w:r>
        <w:r w:rsidRPr="001C4C98">
          <w:rPr>
            <w:rStyle w:val="Hyperlnk"/>
            <w:rFonts w:eastAsia="MS Gothic"/>
            <w:noProof/>
          </w:rPr>
          <w:t>) - användning utanför godkänd indikation</w:t>
        </w:r>
        <w:r>
          <w:rPr>
            <w:noProof/>
            <w:webHidden/>
          </w:rPr>
          <w:tab/>
        </w:r>
        <w:r>
          <w:rPr>
            <w:noProof/>
            <w:webHidden/>
          </w:rPr>
          <w:fldChar w:fldCharType="begin"/>
        </w:r>
        <w:r>
          <w:rPr>
            <w:noProof/>
            <w:webHidden/>
          </w:rPr>
          <w:instrText xml:space="preserve"> PAGEREF _Toc157774212 \h </w:instrText>
        </w:r>
        <w:r>
          <w:rPr>
            <w:noProof/>
            <w:webHidden/>
          </w:rPr>
        </w:r>
        <w:r>
          <w:rPr>
            <w:noProof/>
            <w:webHidden/>
          </w:rPr>
          <w:fldChar w:fldCharType="separate"/>
        </w:r>
        <w:r>
          <w:rPr>
            <w:noProof/>
            <w:webHidden/>
          </w:rPr>
          <w:t>11</w:t>
        </w:r>
        <w:r>
          <w:rPr>
            <w:noProof/>
            <w:webHidden/>
          </w:rPr>
          <w:fldChar w:fldCharType="end"/>
        </w:r>
      </w:hyperlink>
    </w:p>
    <w:p w14:paraId="141672D9" w14:textId="754E87FF" w:rsidR="00A3637F" w:rsidRDefault="00A3637F">
      <w:pPr>
        <w:pStyle w:val="Innehll2"/>
        <w:rPr>
          <w:rFonts w:asciiTheme="minorHAnsi" w:eastAsiaTheme="minorEastAsia" w:hAnsiTheme="minorHAnsi" w:cstheme="minorBidi"/>
          <w:noProof/>
          <w:kern w:val="2"/>
          <w:sz w:val="22"/>
          <w:szCs w:val="22"/>
          <w14:ligatures w14:val="standardContextual"/>
        </w:rPr>
      </w:pPr>
      <w:hyperlink w:anchor="_Toc157774213" w:history="1">
        <w:r w:rsidRPr="001C4C98">
          <w:rPr>
            <w:rStyle w:val="Hyperlnk"/>
            <w:rFonts w:eastAsia="MS Gothic"/>
            <w:noProof/>
          </w:rPr>
          <w:t>Patient som står på warfarinbehandling</w:t>
        </w:r>
        <w:r>
          <w:rPr>
            <w:noProof/>
            <w:webHidden/>
          </w:rPr>
          <w:tab/>
        </w:r>
        <w:r>
          <w:rPr>
            <w:noProof/>
            <w:webHidden/>
          </w:rPr>
          <w:fldChar w:fldCharType="begin"/>
        </w:r>
        <w:r>
          <w:rPr>
            <w:noProof/>
            <w:webHidden/>
          </w:rPr>
          <w:instrText xml:space="preserve"> PAGEREF _Toc157774213 \h </w:instrText>
        </w:r>
        <w:r>
          <w:rPr>
            <w:noProof/>
            <w:webHidden/>
          </w:rPr>
        </w:r>
        <w:r>
          <w:rPr>
            <w:noProof/>
            <w:webHidden/>
          </w:rPr>
          <w:fldChar w:fldCharType="separate"/>
        </w:r>
        <w:r>
          <w:rPr>
            <w:noProof/>
            <w:webHidden/>
          </w:rPr>
          <w:t>11</w:t>
        </w:r>
        <w:r>
          <w:rPr>
            <w:noProof/>
            <w:webHidden/>
          </w:rPr>
          <w:fldChar w:fldCharType="end"/>
        </w:r>
      </w:hyperlink>
    </w:p>
    <w:p w14:paraId="3C40A874" w14:textId="2C4DE9D6" w:rsidR="00A3637F" w:rsidRDefault="00A3637F">
      <w:pPr>
        <w:pStyle w:val="Innehll3"/>
        <w:rPr>
          <w:rFonts w:asciiTheme="minorHAnsi" w:eastAsiaTheme="minorEastAsia" w:hAnsiTheme="minorHAnsi" w:cstheme="minorBidi"/>
          <w:noProof/>
          <w:kern w:val="2"/>
          <w:sz w:val="22"/>
          <w:szCs w:val="22"/>
          <w14:ligatures w14:val="standardContextual"/>
        </w:rPr>
      </w:pPr>
      <w:hyperlink w:anchor="_Toc157774214" w:history="1">
        <w:r w:rsidRPr="001C4C98">
          <w:rPr>
            <w:rStyle w:val="Hyperlnk"/>
            <w:rFonts w:eastAsia="MS Gothic"/>
            <w:noProof/>
          </w:rPr>
          <w:t>Protrombinkomplexkoncentrat (t.ex. Ocplex)</w:t>
        </w:r>
        <w:r>
          <w:rPr>
            <w:noProof/>
            <w:webHidden/>
          </w:rPr>
          <w:tab/>
        </w:r>
        <w:r>
          <w:rPr>
            <w:noProof/>
            <w:webHidden/>
          </w:rPr>
          <w:fldChar w:fldCharType="begin"/>
        </w:r>
        <w:r>
          <w:rPr>
            <w:noProof/>
            <w:webHidden/>
          </w:rPr>
          <w:instrText xml:space="preserve"> PAGEREF _Toc157774214 \h </w:instrText>
        </w:r>
        <w:r>
          <w:rPr>
            <w:noProof/>
            <w:webHidden/>
          </w:rPr>
        </w:r>
        <w:r>
          <w:rPr>
            <w:noProof/>
            <w:webHidden/>
          </w:rPr>
          <w:fldChar w:fldCharType="separate"/>
        </w:r>
        <w:r>
          <w:rPr>
            <w:noProof/>
            <w:webHidden/>
          </w:rPr>
          <w:t>11</w:t>
        </w:r>
        <w:r>
          <w:rPr>
            <w:noProof/>
            <w:webHidden/>
          </w:rPr>
          <w:fldChar w:fldCharType="end"/>
        </w:r>
      </w:hyperlink>
    </w:p>
    <w:p w14:paraId="178B37C5" w14:textId="0EBE873D" w:rsidR="00A3637F" w:rsidRDefault="00A3637F">
      <w:pPr>
        <w:pStyle w:val="Innehll3"/>
        <w:rPr>
          <w:rFonts w:asciiTheme="minorHAnsi" w:eastAsiaTheme="minorEastAsia" w:hAnsiTheme="minorHAnsi" w:cstheme="minorBidi"/>
          <w:noProof/>
          <w:kern w:val="2"/>
          <w:sz w:val="22"/>
          <w:szCs w:val="22"/>
          <w14:ligatures w14:val="standardContextual"/>
        </w:rPr>
      </w:pPr>
      <w:hyperlink w:anchor="_Toc157774215" w:history="1">
        <w:r w:rsidRPr="001C4C98">
          <w:rPr>
            <w:rStyle w:val="Hyperlnk"/>
            <w:rFonts w:eastAsia="MS Gothic"/>
            <w:noProof/>
          </w:rPr>
          <w:t>K-vitamin (Konakion</w:t>
        </w:r>
        <w:r w:rsidRPr="001C4C98">
          <w:rPr>
            <w:rStyle w:val="Hyperlnk"/>
            <w:rFonts w:eastAsia="MS Gothic"/>
            <w:noProof/>
            <w:vertAlign w:val="superscript"/>
          </w:rPr>
          <w:t>®</w:t>
        </w:r>
        <w:r w:rsidRPr="001C4C98">
          <w:rPr>
            <w:rStyle w:val="Hyperlnk"/>
            <w:rFonts w:ascii="Arial Fet" w:eastAsia="MS Gothic" w:hAnsi="Arial Fet"/>
            <w:noProof/>
          </w:rPr>
          <w:t>)</w:t>
        </w:r>
        <w:r>
          <w:rPr>
            <w:noProof/>
            <w:webHidden/>
          </w:rPr>
          <w:tab/>
        </w:r>
        <w:r>
          <w:rPr>
            <w:noProof/>
            <w:webHidden/>
          </w:rPr>
          <w:fldChar w:fldCharType="begin"/>
        </w:r>
        <w:r>
          <w:rPr>
            <w:noProof/>
            <w:webHidden/>
          </w:rPr>
          <w:instrText xml:space="preserve"> PAGEREF _Toc157774215 \h </w:instrText>
        </w:r>
        <w:r>
          <w:rPr>
            <w:noProof/>
            <w:webHidden/>
          </w:rPr>
        </w:r>
        <w:r>
          <w:rPr>
            <w:noProof/>
            <w:webHidden/>
          </w:rPr>
          <w:fldChar w:fldCharType="separate"/>
        </w:r>
        <w:r>
          <w:rPr>
            <w:noProof/>
            <w:webHidden/>
          </w:rPr>
          <w:t>11</w:t>
        </w:r>
        <w:r>
          <w:rPr>
            <w:noProof/>
            <w:webHidden/>
          </w:rPr>
          <w:fldChar w:fldCharType="end"/>
        </w:r>
      </w:hyperlink>
    </w:p>
    <w:p w14:paraId="52E73AEF" w14:textId="552AC6B0" w:rsidR="00A3637F" w:rsidRDefault="00A3637F">
      <w:pPr>
        <w:pStyle w:val="Innehll2"/>
        <w:rPr>
          <w:rFonts w:asciiTheme="minorHAnsi" w:eastAsiaTheme="minorEastAsia" w:hAnsiTheme="minorHAnsi" w:cstheme="minorBidi"/>
          <w:noProof/>
          <w:kern w:val="2"/>
          <w:sz w:val="22"/>
          <w:szCs w:val="22"/>
          <w14:ligatures w14:val="standardContextual"/>
        </w:rPr>
      </w:pPr>
      <w:hyperlink w:anchor="_Toc157774216" w:history="1">
        <w:r w:rsidRPr="001C4C98">
          <w:rPr>
            <w:rStyle w:val="Hyperlnk"/>
            <w:rFonts w:eastAsia="MS Gothic"/>
            <w:noProof/>
          </w:rPr>
          <w:t>Patient som står på NOAK</w:t>
        </w:r>
        <w:r>
          <w:rPr>
            <w:noProof/>
            <w:webHidden/>
          </w:rPr>
          <w:tab/>
        </w:r>
        <w:r>
          <w:rPr>
            <w:noProof/>
            <w:webHidden/>
          </w:rPr>
          <w:fldChar w:fldCharType="begin"/>
        </w:r>
        <w:r>
          <w:rPr>
            <w:noProof/>
            <w:webHidden/>
          </w:rPr>
          <w:instrText xml:space="preserve"> PAGEREF _Toc157774216 \h </w:instrText>
        </w:r>
        <w:r>
          <w:rPr>
            <w:noProof/>
            <w:webHidden/>
          </w:rPr>
        </w:r>
        <w:r>
          <w:rPr>
            <w:noProof/>
            <w:webHidden/>
          </w:rPr>
          <w:fldChar w:fldCharType="separate"/>
        </w:r>
        <w:r>
          <w:rPr>
            <w:noProof/>
            <w:webHidden/>
          </w:rPr>
          <w:t>12</w:t>
        </w:r>
        <w:r>
          <w:rPr>
            <w:noProof/>
            <w:webHidden/>
          </w:rPr>
          <w:fldChar w:fldCharType="end"/>
        </w:r>
      </w:hyperlink>
    </w:p>
    <w:p w14:paraId="0BCCCFC6" w14:textId="36BC8238" w:rsidR="00A3637F" w:rsidRDefault="00A3637F">
      <w:pPr>
        <w:pStyle w:val="Innehll2"/>
        <w:rPr>
          <w:rFonts w:asciiTheme="minorHAnsi" w:eastAsiaTheme="minorEastAsia" w:hAnsiTheme="minorHAnsi" w:cstheme="minorBidi"/>
          <w:noProof/>
          <w:kern w:val="2"/>
          <w:sz w:val="22"/>
          <w:szCs w:val="22"/>
          <w14:ligatures w14:val="standardContextual"/>
        </w:rPr>
      </w:pPr>
      <w:hyperlink w:anchor="_Toc157774217" w:history="1">
        <w:r w:rsidRPr="001C4C98">
          <w:rPr>
            <w:rStyle w:val="Hyperlnk"/>
            <w:rFonts w:eastAsia="MS Gothic"/>
            <w:noProof/>
          </w:rPr>
          <w:t>Uppföljning</w:t>
        </w:r>
        <w:r>
          <w:rPr>
            <w:noProof/>
            <w:webHidden/>
          </w:rPr>
          <w:tab/>
        </w:r>
        <w:r>
          <w:rPr>
            <w:noProof/>
            <w:webHidden/>
          </w:rPr>
          <w:fldChar w:fldCharType="begin"/>
        </w:r>
        <w:r>
          <w:rPr>
            <w:noProof/>
            <w:webHidden/>
          </w:rPr>
          <w:instrText xml:space="preserve"> PAGEREF _Toc157774217 \h </w:instrText>
        </w:r>
        <w:r>
          <w:rPr>
            <w:noProof/>
            <w:webHidden/>
          </w:rPr>
        </w:r>
        <w:r>
          <w:rPr>
            <w:noProof/>
            <w:webHidden/>
          </w:rPr>
          <w:fldChar w:fldCharType="separate"/>
        </w:r>
        <w:r>
          <w:rPr>
            <w:noProof/>
            <w:webHidden/>
          </w:rPr>
          <w:t>12</w:t>
        </w:r>
        <w:r>
          <w:rPr>
            <w:noProof/>
            <w:webHidden/>
          </w:rPr>
          <w:fldChar w:fldCharType="end"/>
        </w:r>
      </w:hyperlink>
    </w:p>
    <w:p w14:paraId="4B4B9674" w14:textId="58D32D3C" w:rsidR="00A3637F" w:rsidRDefault="00A3637F">
      <w:pPr>
        <w:pStyle w:val="Innehll1"/>
        <w:rPr>
          <w:rFonts w:asciiTheme="minorHAnsi" w:eastAsiaTheme="minorEastAsia" w:hAnsiTheme="minorHAnsi" w:cstheme="minorBidi"/>
          <w:noProof/>
          <w:kern w:val="2"/>
          <w:sz w:val="22"/>
          <w:szCs w:val="22"/>
          <w14:ligatures w14:val="standardContextual"/>
        </w:rPr>
      </w:pPr>
      <w:hyperlink w:anchor="_Toc157774218" w:history="1">
        <w:r w:rsidRPr="001C4C98">
          <w:rPr>
            <w:rStyle w:val="Hyperlnk"/>
            <w:rFonts w:eastAsia="MS Gothic"/>
            <w:noProof/>
          </w:rPr>
          <w:t>Dokumentinformation</w:t>
        </w:r>
        <w:r>
          <w:rPr>
            <w:noProof/>
            <w:webHidden/>
          </w:rPr>
          <w:tab/>
        </w:r>
        <w:r>
          <w:rPr>
            <w:noProof/>
            <w:webHidden/>
          </w:rPr>
          <w:fldChar w:fldCharType="begin"/>
        </w:r>
        <w:r>
          <w:rPr>
            <w:noProof/>
            <w:webHidden/>
          </w:rPr>
          <w:instrText xml:space="preserve"> PAGEREF _Toc157774218 \h </w:instrText>
        </w:r>
        <w:r>
          <w:rPr>
            <w:noProof/>
            <w:webHidden/>
          </w:rPr>
        </w:r>
        <w:r>
          <w:rPr>
            <w:noProof/>
            <w:webHidden/>
          </w:rPr>
          <w:fldChar w:fldCharType="separate"/>
        </w:r>
        <w:r>
          <w:rPr>
            <w:noProof/>
            <w:webHidden/>
          </w:rPr>
          <w:t>13</w:t>
        </w:r>
        <w:r>
          <w:rPr>
            <w:noProof/>
            <w:webHidden/>
          </w:rPr>
          <w:fldChar w:fldCharType="end"/>
        </w:r>
      </w:hyperlink>
    </w:p>
    <w:p w14:paraId="2DD7AA79" w14:textId="50E88008" w:rsidR="00A3637F" w:rsidRDefault="00A3637F">
      <w:pPr>
        <w:pStyle w:val="Innehll1"/>
        <w:rPr>
          <w:rFonts w:asciiTheme="minorHAnsi" w:eastAsiaTheme="minorEastAsia" w:hAnsiTheme="minorHAnsi" w:cstheme="minorBidi"/>
          <w:noProof/>
          <w:kern w:val="2"/>
          <w:sz w:val="22"/>
          <w:szCs w:val="22"/>
          <w14:ligatures w14:val="standardContextual"/>
        </w:rPr>
      </w:pPr>
      <w:hyperlink w:anchor="_Toc157774219" w:history="1">
        <w:r w:rsidRPr="001C4C98">
          <w:rPr>
            <w:rStyle w:val="Hyperlnk"/>
            <w:rFonts w:eastAsia="MS Gothic"/>
            <w:noProof/>
          </w:rPr>
          <w:t>Referensförteckning</w:t>
        </w:r>
        <w:r>
          <w:rPr>
            <w:noProof/>
            <w:webHidden/>
          </w:rPr>
          <w:tab/>
        </w:r>
        <w:r>
          <w:rPr>
            <w:noProof/>
            <w:webHidden/>
          </w:rPr>
          <w:fldChar w:fldCharType="begin"/>
        </w:r>
        <w:r>
          <w:rPr>
            <w:noProof/>
            <w:webHidden/>
          </w:rPr>
          <w:instrText xml:space="preserve"> PAGEREF _Toc157774219 \h </w:instrText>
        </w:r>
        <w:r>
          <w:rPr>
            <w:noProof/>
            <w:webHidden/>
          </w:rPr>
        </w:r>
        <w:r>
          <w:rPr>
            <w:noProof/>
            <w:webHidden/>
          </w:rPr>
          <w:fldChar w:fldCharType="separate"/>
        </w:r>
        <w:r>
          <w:rPr>
            <w:noProof/>
            <w:webHidden/>
          </w:rPr>
          <w:t>13</w:t>
        </w:r>
        <w:r>
          <w:rPr>
            <w:noProof/>
            <w:webHidden/>
          </w:rPr>
          <w:fldChar w:fldCharType="end"/>
        </w:r>
      </w:hyperlink>
    </w:p>
    <w:p w14:paraId="45B39EA0" w14:textId="2A0649A9" w:rsidR="00A3637F" w:rsidRDefault="00A3637F">
      <w:pPr>
        <w:pStyle w:val="Innehll1"/>
        <w:rPr>
          <w:rFonts w:asciiTheme="minorHAnsi" w:eastAsiaTheme="minorEastAsia" w:hAnsiTheme="minorHAnsi" w:cstheme="minorBidi"/>
          <w:noProof/>
          <w:kern w:val="2"/>
          <w:sz w:val="22"/>
          <w:szCs w:val="22"/>
          <w14:ligatures w14:val="standardContextual"/>
        </w:rPr>
      </w:pPr>
      <w:hyperlink w:anchor="_Toc157774220" w:history="1">
        <w:r w:rsidRPr="001C4C98">
          <w:rPr>
            <w:rStyle w:val="Hyperlnk"/>
            <w:rFonts w:eastAsia="MS Gothic"/>
            <w:noProof/>
          </w:rPr>
          <w:t>Länkförteckning</w:t>
        </w:r>
        <w:r>
          <w:rPr>
            <w:noProof/>
            <w:webHidden/>
          </w:rPr>
          <w:tab/>
        </w:r>
        <w:r>
          <w:rPr>
            <w:noProof/>
            <w:webHidden/>
          </w:rPr>
          <w:fldChar w:fldCharType="begin"/>
        </w:r>
        <w:r>
          <w:rPr>
            <w:noProof/>
            <w:webHidden/>
          </w:rPr>
          <w:instrText xml:space="preserve"> PAGEREF _Toc157774220 \h </w:instrText>
        </w:r>
        <w:r>
          <w:rPr>
            <w:noProof/>
            <w:webHidden/>
          </w:rPr>
        </w:r>
        <w:r>
          <w:rPr>
            <w:noProof/>
            <w:webHidden/>
          </w:rPr>
          <w:fldChar w:fldCharType="separate"/>
        </w:r>
        <w:r>
          <w:rPr>
            <w:noProof/>
            <w:webHidden/>
          </w:rPr>
          <w:t>14</w:t>
        </w:r>
        <w:r>
          <w:rPr>
            <w:noProof/>
            <w:webHidden/>
          </w:rPr>
          <w:fldChar w:fldCharType="end"/>
        </w:r>
      </w:hyperlink>
    </w:p>
    <w:p w14:paraId="1D196AB8" w14:textId="16D94295" w:rsidR="00A3637F" w:rsidRDefault="00D306A4" w:rsidP="007C622C">
      <w:pPr>
        <w:pStyle w:val="Innehll1"/>
        <w:rPr>
          <w:rFonts w:ascii="Arial" w:hAnsi="Arial"/>
          <w:noProof/>
          <w:color w:val="0000FF"/>
          <w:sz w:val="22"/>
          <w:szCs w:val="32"/>
        </w:rPr>
      </w:pPr>
      <w:r>
        <w:rPr>
          <w:rFonts w:ascii="Arial" w:hAnsi="Arial"/>
          <w:noProof/>
          <w:color w:val="0000FF"/>
          <w:sz w:val="22"/>
          <w:szCs w:val="32"/>
        </w:rPr>
        <w:fldChar w:fldCharType="end"/>
      </w:r>
    </w:p>
    <w:p w14:paraId="4988ADE7" w14:textId="5766C827" w:rsidR="00F02A10" w:rsidRPr="00F02A10" w:rsidRDefault="00F02A10" w:rsidP="007C622C">
      <w:pPr>
        <w:pStyle w:val="Innehll1"/>
      </w:pPr>
      <w:r w:rsidRPr="00F02A10">
        <w:br w:type="page"/>
      </w:r>
      <w:bookmarkStart w:id="26" w:name="_Toc256000414"/>
      <w:bookmarkStart w:id="27" w:name="_Toc256000389"/>
      <w:bookmarkStart w:id="28" w:name="_Toc256000364"/>
      <w:bookmarkStart w:id="29" w:name="_Toc256000339"/>
      <w:bookmarkStart w:id="30" w:name="_Toc256000314"/>
      <w:bookmarkStart w:id="31" w:name="_Toc256000289"/>
      <w:bookmarkStart w:id="32" w:name="_Toc256000264"/>
      <w:bookmarkStart w:id="33" w:name="_Toc256000239"/>
      <w:bookmarkStart w:id="34" w:name="_Toc256000214"/>
      <w:bookmarkStart w:id="35" w:name="_Toc256000189"/>
      <w:bookmarkStart w:id="36" w:name="_Toc256000164"/>
      <w:bookmarkStart w:id="37" w:name="_Toc532373074"/>
      <w:bookmarkStart w:id="38" w:name="_Toc256000009"/>
      <w:bookmarkStart w:id="39" w:name="_Toc256000089"/>
      <w:bookmarkStart w:id="40" w:name="_Toc256000114"/>
      <w:bookmarkStart w:id="41" w:name="_Toc256000139"/>
      <w:bookmarkStart w:id="42" w:name="_Toc94281135"/>
      <w:r w:rsidRPr="00F02A10">
        <w:lastRenderedPageBreak/>
        <w:t>Algoritm - Handläggning vid massiv blödning</w:t>
      </w:r>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p>
    <w:p w14:paraId="1B84448C" w14:textId="05A8C924" w:rsidR="00F02A10" w:rsidRPr="00F02A10" w:rsidRDefault="00F02A10" w:rsidP="00F02A10">
      <w:pPr>
        <w:spacing w:after="0" w:line="240" w:lineRule="auto"/>
        <w:ind w:left="0" w:right="72"/>
        <w:rPr>
          <w:szCs w:val="20"/>
        </w:rPr>
      </w:pPr>
      <w:r w:rsidRPr="00F02A10">
        <w:rPr>
          <w:noProof/>
          <w:szCs w:val="20"/>
        </w:rPr>
        <mc:AlternateContent>
          <mc:Choice Requires="wps">
            <w:drawing>
              <wp:anchor distT="0" distB="0" distL="114300" distR="114300" simplePos="0" relativeHeight="251671552" behindDoc="0" locked="0" layoutInCell="1" allowOverlap="1" wp14:anchorId="44C1CFCC" wp14:editId="2F666120">
                <wp:simplePos x="0" y="0"/>
                <wp:positionH relativeFrom="column">
                  <wp:posOffset>1934210</wp:posOffset>
                </wp:positionH>
                <wp:positionV relativeFrom="paragraph">
                  <wp:posOffset>110490</wp:posOffset>
                </wp:positionV>
                <wp:extent cx="2663825" cy="990600"/>
                <wp:effectExtent l="10160" t="5715" r="12065" b="13335"/>
                <wp:wrapNone/>
                <wp:docPr id="33"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3825" cy="990600"/>
                        </a:xfrm>
                        <a:prstGeom prst="rect">
                          <a:avLst/>
                        </a:prstGeom>
                        <a:solidFill>
                          <a:srgbClr val="FFFFB9"/>
                        </a:solidFill>
                        <a:ln w="9525">
                          <a:solidFill>
                            <a:srgbClr val="000000"/>
                          </a:solidFill>
                          <a:miter lim="800000"/>
                          <a:headEnd/>
                          <a:tailEnd/>
                        </a:ln>
                      </wps:spPr>
                      <wps:txbx>
                        <w:txbxContent>
                          <w:p w14:paraId="4865B63D" w14:textId="77777777" w:rsidR="00F02A10" w:rsidRDefault="00F02A10" w:rsidP="00F02A10">
                            <w:pPr>
                              <w:pStyle w:val="Algoritmbrdtext"/>
                            </w:pPr>
                            <w:r w:rsidRPr="003C768D">
                              <w:rPr>
                                <w:b/>
                              </w:rPr>
                              <w:t>Massiv blödning</w:t>
                            </w:r>
                            <w:r w:rsidRPr="002B1B75">
                              <w:t>:</w:t>
                            </w:r>
                          </w:p>
                          <w:p w14:paraId="010D1E1A" w14:textId="77777777" w:rsidR="00F02A10" w:rsidRPr="003C768D" w:rsidRDefault="00F02A10" w:rsidP="00F02A10">
                            <w:pPr>
                              <w:pStyle w:val="Punktlistaalgorism"/>
                            </w:pPr>
                            <w:r w:rsidRPr="003C768D">
                              <w:t>Hemodynamiskt instabil +</w:t>
                            </w:r>
                            <w:r>
                              <w:t xml:space="preserve"> </w:t>
                            </w:r>
                            <w:r>
                              <w:br/>
                            </w:r>
                            <w:r w:rsidRPr="003C768D">
                              <w:t>förmodad fortsatt blödning</w:t>
                            </w:r>
                          </w:p>
                          <w:p w14:paraId="6F487A0C" w14:textId="77777777" w:rsidR="00F02A10" w:rsidRPr="003C768D" w:rsidRDefault="00F02A10" w:rsidP="00F02A10">
                            <w:pPr>
                              <w:pStyle w:val="Punktlistaalgorism"/>
                            </w:pPr>
                            <w:r w:rsidRPr="003C768D">
                              <w:t>Stort trauma</w:t>
                            </w:r>
                          </w:p>
                          <w:p w14:paraId="4A7F1DD0" w14:textId="77777777" w:rsidR="00F02A10" w:rsidRPr="003C768D" w:rsidRDefault="00F02A10" w:rsidP="00F02A10">
                            <w:pPr>
                              <w:pStyle w:val="Punktlistaalgorism"/>
                            </w:pPr>
                            <w:r w:rsidRPr="003C768D">
                              <w:t>Stor obste</w:t>
                            </w:r>
                            <w:r>
                              <w:t>t</w:t>
                            </w:r>
                            <w:r w:rsidRPr="003C768D">
                              <w:t>risk/kiru</w:t>
                            </w:r>
                            <w:r>
                              <w:t>r</w:t>
                            </w:r>
                            <w:r w:rsidRPr="003C768D">
                              <w:t>gisk blödning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4C1CFCC" id="_x0000_t202" coordsize="21600,21600" o:spt="202" path="m,l,21600r21600,l21600,xe">
                <v:stroke joinstyle="miter"/>
                <v:path gradientshapeok="t" o:connecttype="rect"/>
              </v:shapetype>
              <v:shape id="Text Box 33" o:spid="_x0000_s1026" type="#_x0000_t202" style="position:absolute;margin-left:152.3pt;margin-top:8.7pt;width:209.75pt;height:7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" fillcolor="#ffffb9">
                <v:textbox>
                  <w:txbxContent>
                    <w:p w14:paraId="4865B63D" w14:textId="77777777" w:rsidR="00F02A10" w:rsidRDefault="00F02A10" w:rsidP="00F02A10">
                      <w:pPr>
                        <w:pStyle w:val="Algoritmbrdtext"/>
                      </w:pPr>
                      <w:r w:rsidRPr="003C768D">
                        <w:rPr>
                          <w:b/>
                        </w:rPr>
                        <w:t>Massiv blödning</w:t>
                      </w:r>
                      <w:r w:rsidRPr="002B1B75">
                        <w:t>:</w:t>
                      </w:r>
                    </w:p>
                    <w:p w14:paraId="010D1E1A" w14:textId="77777777" w:rsidR="00F02A10" w:rsidRPr="003C768D" w:rsidRDefault="00F02A10" w:rsidP="00F02A10">
                      <w:pPr>
                        <w:pStyle w:val="Punktlistaalgorism"/>
                      </w:pPr>
                      <w:r w:rsidRPr="003C768D">
                        <w:t>Hemodynamiskt instabil +</w:t>
                      </w:r>
                      <w:r>
                        <w:t xml:space="preserve"> </w:t>
                      </w:r>
                      <w:r>
                        <w:br/>
                      </w:r>
                      <w:r w:rsidRPr="003C768D">
                        <w:t>förmodad fortsatt blödning</w:t>
                      </w:r>
                    </w:p>
                    <w:p w14:paraId="6F487A0C" w14:textId="77777777" w:rsidR="00F02A10" w:rsidRPr="003C768D" w:rsidRDefault="00F02A10" w:rsidP="00F02A10">
                      <w:pPr>
                        <w:pStyle w:val="Punktlistaalgorism"/>
                      </w:pPr>
                      <w:r w:rsidRPr="003C768D">
                        <w:t>Stort trauma</w:t>
                      </w:r>
                    </w:p>
                    <w:p w14:paraId="4A7F1DD0" w14:textId="77777777" w:rsidR="00F02A10" w:rsidRPr="003C768D" w:rsidRDefault="00F02A10" w:rsidP="00F02A10">
                      <w:pPr>
                        <w:pStyle w:val="Punktlistaalgorism"/>
                      </w:pPr>
                      <w:r w:rsidRPr="003C768D">
                        <w:t>Stor obste</w:t>
                      </w:r>
                      <w:r>
                        <w:t>t</w:t>
                      </w:r>
                      <w:r w:rsidRPr="003C768D">
                        <w:t>risk/kiru</w:t>
                      </w:r>
                      <w:r>
                        <w:t>r</w:t>
                      </w:r>
                      <w:r w:rsidRPr="003C768D">
                        <w:t>gisk blödning</w:t>
                      </w:r>
                    </w:p>
                  </w:txbxContent>
                </v:textbox>
              </v:shape>
            </w:pict>
          </mc:Fallback>
        </mc:AlternateContent>
      </w:r>
      <w:r w:rsidRPr="00F02A10">
        <w:rPr>
          <w:noProof/>
          <w:szCs w:val="20"/>
        </w:rPr>
        <mc:AlternateContent>
          <mc:Choice Requires="wps">
            <w:drawing>
              <wp:anchor distT="0" distB="0" distL="114300" distR="114300" simplePos="0" relativeHeight="251685888" behindDoc="0" locked="0" layoutInCell="1" allowOverlap="1" wp14:anchorId="5A4D8D0A" wp14:editId="180B45C9">
                <wp:simplePos x="0" y="0"/>
                <wp:positionH relativeFrom="column">
                  <wp:posOffset>4711065</wp:posOffset>
                </wp:positionH>
                <wp:positionV relativeFrom="paragraph">
                  <wp:posOffset>110490</wp:posOffset>
                </wp:positionV>
                <wp:extent cx="1901825" cy="857885"/>
                <wp:effectExtent l="5715" t="5715" r="6985" b="12700"/>
                <wp:wrapSquare wrapText="bothSides"/>
                <wp:docPr id="32"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1825" cy="857885"/>
                        </a:xfrm>
                        <a:prstGeom prst="rect">
                          <a:avLst/>
                        </a:prstGeom>
                        <a:solidFill>
                          <a:srgbClr val="FFFFB9"/>
                        </a:solidFill>
                        <a:ln w="9525">
                          <a:solidFill>
                            <a:srgbClr val="000000"/>
                          </a:solidFill>
                          <a:miter lim="800000"/>
                          <a:headEnd/>
                          <a:tailEnd/>
                        </a:ln>
                      </wps:spPr>
                      <wps:txbx>
                        <w:txbxContent>
                          <w:p w14:paraId="7DA144FB" w14:textId="77777777" w:rsidR="00F02A10" w:rsidRPr="003E65EC" w:rsidRDefault="00F02A10" w:rsidP="00F02A10">
                            <w:pPr>
                              <w:pStyle w:val="Algoritmbrdtext"/>
                            </w:pPr>
                            <w:r w:rsidRPr="00FF48A9">
                              <w:rPr>
                                <w:b/>
                              </w:rPr>
                              <w:t>Traumapack</w:t>
                            </w:r>
                            <w:r>
                              <w:rPr>
                                <w:b/>
                              </w:rPr>
                              <w:t>/MTP</w:t>
                            </w:r>
                            <w:r>
                              <w:t xml:space="preserve"> (</w:t>
                            </w:r>
                            <w:r w:rsidRPr="003E65EC">
                              <w:t>4+4+1</w:t>
                            </w:r>
                            <w:r>
                              <w:t>)</w:t>
                            </w:r>
                            <w:r w:rsidRPr="003E65EC">
                              <w:t xml:space="preserve">4 påsar </w:t>
                            </w:r>
                            <w:proofErr w:type="spellStart"/>
                            <w:r w:rsidRPr="003E65EC">
                              <w:t>erytrocytkonc</w:t>
                            </w:r>
                            <w:proofErr w:type="spellEnd"/>
                          </w:p>
                          <w:p w14:paraId="2EE04F70" w14:textId="77777777" w:rsidR="00F02A10" w:rsidRPr="003E65EC" w:rsidRDefault="00F02A10" w:rsidP="00F02A10">
                            <w:pPr>
                              <w:pStyle w:val="Algoritmbrdtext"/>
                            </w:pPr>
                            <w:r w:rsidRPr="003E65EC">
                              <w:t>4 påsar FFP</w:t>
                            </w:r>
                          </w:p>
                          <w:p w14:paraId="6E545812" w14:textId="77777777" w:rsidR="00F02A10" w:rsidRPr="003E65EC" w:rsidRDefault="00F02A10" w:rsidP="00F02A10">
                            <w:pPr>
                              <w:pStyle w:val="Algoritmbrdtext"/>
                            </w:pPr>
                            <w:r w:rsidRPr="003E65EC">
                              <w:t>1 påse trombocyter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4D8D0A" id="Text Box 32" o:spid="_x0000_s1027" type="#_x0000_t202" style="position:absolute;margin-left:370.95pt;margin-top:8.7pt;width:149.75pt;height:67.5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" fillcolor="#ffffb9">
                <v:textbox>
                  <w:txbxContent>
                    <w:p w14:paraId="7DA144FB" w14:textId="77777777" w:rsidR="00F02A10" w:rsidRPr="003E65EC" w:rsidRDefault="00F02A10" w:rsidP="00F02A10">
                      <w:pPr>
                        <w:pStyle w:val="Algoritmbrdtext"/>
                      </w:pPr>
                      <w:r w:rsidRPr="00FF48A9">
                        <w:rPr>
                          <w:b/>
                        </w:rPr>
                        <w:t>Traumapack</w:t>
                      </w:r>
                      <w:r>
                        <w:rPr>
                          <w:b/>
                        </w:rPr>
                        <w:t>/MTP</w:t>
                      </w:r>
                      <w:r>
                        <w:t xml:space="preserve"> (</w:t>
                      </w:r>
                      <w:r w:rsidRPr="003E65EC">
                        <w:t>4+4+1</w:t>
                      </w:r>
                      <w:r>
                        <w:t>)</w:t>
                      </w:r>
                      <w:r w:rsidRPr="003E65EC">
                        <w:t xml:space="preserve">4 påsar </w:t>
                      </w:r>
                      <w:proofErr w:type="spellStart"/>
                      <w:r w:rsidRPr="003E65EC">
                        <w:t>erytrocytkonc</w:t>
                      </w:r>
                      <w:proofErr w:type="spellEnd"/>
                    </w:p>
                    <w:p w14:paraId="2EE04F70" w14:textId="77777777" w:rsidR="00F02A10" w:rsidRPr="003E65EC" w:rsidRDefault="00F02A10" w:rsidP="00F02A10">
                      <w:pPr>
                        <w:pStyle w:val="Algoritmbrdtext"/>
                      </w:pPr>
                      <w:r w:rsidRPr="003E65EC">
                        <w:t>4 påsar FFP</w:t>
                      </w:r>
                    </w:p>
                    <w:p w14:paraId="6E545812" w14:textId="77777777" w:rsidR="00F02A10" w:rsidRPr="003E65EC" w:rsidRDefault="00F02A10" w:rsidP="00F02A10">
                      <w:pPr>
                        <w:pStyle w:val="Algoritmbrdtext"/>
                      </w:pPr>
                      <w:r w:rsidRPr="003E65EC">
                        <w:t>1 påse trombocyter</w:t>
                      </w:r>
                    </w:p>
                  </w:txbxContent>
                </v:textbox>
                <w10:wrap type="square"/>
              </v:shape>
            </w:pict>
          </mc:Fallback>
        </mc:AlternateContent>
      </w:r>
    </w:p>
    <w:p w14:paraId="3C46693B" w14:textId="77777777" w:rsidR="00F02A10" w:rsidRPr="00F02A10" w:rsidRDefault="00F02A10" w:rsidP="00F02A10">
      <w:pPr>
        <w:spacing w:after="0" w:line="240" w:lineRule="auto"/>
        <w:ind w:left="0" w:right="72"/>
        <w:rPr>
          <w:szCs w:val="20"/>
        </w:rPr>
      </w:pPr>
    </w:p>
    <w:p w14:paraId="743FC303" w14:textId="4DA7DB61" w:rsidR="00F02A10" w:rsidRPr="00F02A10" w:rsidRDefault="00F02A10" w:rsidP="00F02A10">
      <w:pPr>
        <w:overflowPunct w:val="0"/>
        <w:autoSpaceDE w:val="0"/>
        <w:autoSpaceDN w:val="0"/>
        <w:adjustRightInd w:val="0"/>
        <w:spacing w:after="160" w:line="240" w:lineRule="auto"/>
        <w:ind w:left="2676" w:right="0"/>
        <w:textAlignment w:val="baseline"/>
        <w:rPr>
          <w:szCs w:val="20"/>
        </w:rPr>
      </w:pPr>
      <w:r w:rsidRPr="00F02A10">
        <w:rPr>
          <w:noProof/>
          <w:szCs w:val="20"/>
        </w:rPr>
        <mc:AlternateContent>
          <mc:Choice Requires="wps">
            <w:drawing>
              <wp:anchor distT="0" distB="0" distL="114300" distR="114300" simplePos="0" relativeHeight="251669504" behindDoc="0" locked="0" layoutInCell="1" allowOverlap="1" wp14:anchorId="6C28A0DB" wp14:editId="7FBB414B">
                <wp:simplePos x="0" y="0"/>
                <wp:positionH relativeFrom="column">
                  <wp:posOffset>1545590</wp:posOffset>
                </wp:positionH>
                <wp:positionV relativeFrom="paragraph">
                  <wp:posOffset>249555</wp:posOffset>
                </wp:positionV>
                <wp:extent cx="892175" cy="719455"/>
                <wp:effectExtent l="50165" t="11430" r="10160" b="50165"/>
                <wp:wrapNone/>
                <wp:docPr id="31" name="Straight Connector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92175" cy="71945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7CD20735">
              <v:line id="Straight Connector 31" style="position:absolute;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from="121.7pt,19.65pt" to="191.95pt,76.3pt" w14:anchorId="2F37189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">
                <v:stroke endarrow="block"/>
              </v:line>
            </w:pict>
          </mc:Fallback>
        </mc:AlternateContent>
      </w:r>
      <w:r w:rsidRPr="00F02A10">
        <w:rPr>
          <w:noProof/>
          <w:szCs w:val="20"/>
        </w:rPr>
        <mc:AlternateContent>
          <mc:Choice Requires="wps">
            <w:drawing>
              <wp:anchor distT="0" distB="0" distL="114300" distR="114300" simplePos="0" relativeHeight="251662336" behindDoc="0" locked="0" layoutInCell="1" allowOverlap="1" wp14:anchorId="6DAFE4CC" wp14:editId="4DC4E131">
                <wp:simplePos x="0" y="0"/>
                <wp:positionH relativeFrom="column">
                  <wp:posOffset>4105910</wp:posOffset>
                </wp:positionH>
                <wp:positionV relativeFrom="paragraph">
                  <wp:posOffset>249555</wp:posOffset>
                </wp:positionV>
                <wp:extent cx="892810" cy="720090"/>
                <wp:effectExtent l="10160" t="11430" r="49530" b="49530"/>
                <wp:wrapNone/>
                <wp:docPr id="30" name="Straight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92810" cy="7200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3D48B520">
              <v:line id="Straight Connector 30"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from="323.3pt,19.65pt" to="393.6pt,76.35pt" w14:anchorId="0C3E7A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">
                <v:stroke endarrow="block"/>
              </v:line>
            </w:pict>
          </mc:Fallback>
        </mc:AlternateContent>
      </w:r>
    </w:p>
    <w:p w14:paraId="4D294E56" w14:textId="77777777" w:rsidR="00F02A10" w:rsidRPr="00F02A10" w:rsidRDefault="00F02A10" w:rsidP="00F02A10">
      <w:pPr>
        <w:spacing w:after="0" w:line="240" w:lineRule="auto"/>
        <w:ind w:left="0" w:right="72"/>
        <w:rPr>
          <w:szCs w:val="20"/>
        </w:rPr>
      </w:pPr>
    </w:p>
    <w:p w14:paraId="44AF2A02" w14:textId="77777777" w:rsidR="00F02A10" w:rsidRPr="00F02A10" w:rsidRDefault="00F02A10" w:rsidP="00F02A10">
      <w:pPr>
        <w:overflowPunct w:val="0"/>
        <w:autoSpaceDE w:val="0"/>
        <w:autoSpaceDN w:val="0"/>
        <w:adjustRightInd w:val="0"/>
        <w:spacing w:after="160" w:line="240" w:lineRule="auto"/>
        <w:ind w:left="2676" w:right="0"/>
        <w:textAlignment w:val="baseline"/>
        <w:rPr>
          <w:szCs w:val="20"/>
        </w:rPr>
      </w:pPr>
    </w:p>
    <w:p w14:paraId="0EEB76BB" w14:textId="2D842EF4" w:rsidR="00F02A10" w:rsidRPr="00F02A10" w:rsidRDefault="00F02A10" w:rsidP="00F02A10">
      <w:pPr>
        <w:overflowPunct w:val="0"/>
        <w:autoSpaceDE w:val="0"/>
        <w:autoSpaceDN w:val="0"/>
        <w:adjustRightInd w:val="0"/>
        <w:spacing w:after="160" w:line="240" w:lineRule="auto"/>
        <w:ind w:left="2676" w:right="0"/>
        <w:textAlignment w:val="baseline"/>
        <w:rPr>
          <w:szCs w:val="20"/>
        </w:rPr>
      </w:pPr>
      <w:r w:rsidRPr="00F02A10">
        <w:rPr>
          <w:noProof/>
          <w:szCs w:val="20"/>
        </w:rPr>
        <mc:AlternateContent>
          <mc:Choice Requires="wps">
            <w:drawing>
              <wp:anchor distT="0" distB="0" distL="114300" distR="114300" simplePos="0" relativeHeight="251674624" behindDoc="0" locked="0" layoutInCell="1" allowOverlap="1" wp14:anchorId="0FE94E0A" wp14:editId="0380F22F">
                <wp:simplePos x="0" y="0"/>
                <wp:positionH relativeFrom="column">
                  <wp:posOffset>4715510</wp:posOffset>
                </wp:positionH>
                <wp:positionV relativeFrom="paragraph">
                  <wp:posOffset>242570</wp:posOffset>
                </wp:positionV>
                <wp:extent cx="1985645" cy="2019300"/>
                <wp:effectExtent l="10160" t="13970" r="13970" b="5080"/>
                <wp:wrapNone/>
                <wp:docPr id="2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5645" cy="2019300"/>
                        </a:xfrm>
                        <a:prstGeom prst="rect">
                          <a:avLst/>
                        </a:prstGeom>
                        <a:solidFill>
                          <a:srgbClr val="FFFFB9"/>
                        </a:solidFill>
                        <a:ln w="9525">
                          <a:solidFill>
                            <a:srgbClr val="000000"/>
                          </a:solidFill>
                          <a:miter lim="800000"/>
                          <a:headEnd/>
                          <a:tailEnd/>
                        </a:ln>
                      </wps:spPr>
                      <wps:txbx>
                        <w:txbxContent>
                          <w:p w14:paraId="51436F27" w14:textId="77777777" w:rsidR="00F02A10" w:rsidRPr="00B855E9" w:rsidRDefault="00F02A10" w:rsidP="00F02A10">
                            <w:pPr>
                              <w:pStyle w:val="Algoritmbrdtext"/>
                              <w:tabs>
                                <w:tab w:val="left" w:pos="1276"/>
                              </w:tabs>
                              <w:rPr>
                                <w:b/>
                              </w:rPr>
                            </w:pPr>
                            <w:r w:rsidRPr="00B855E9">
                              <w:rPr>
                                <w:b/>
                              </w:rPr>
                              <w:t>Provtagning</w:t>
                            </w:r>
                            <w:r w:rsidRPr="00D774E2">
                              <w:t>:</w:t>
                            </w:r>
                          </w:p>
                          <w:p w14:paraId="230C0622" w14:textId="77777777" w:rsidR="00F02A10" w:rsidRPr="00E313D5" w:rsidRDefault="00F02A10" w:rsidP="00F02A10">
                            <w:pPr>
                              <w:pStyle w:val="Algoritmbrdtext"/>
                              <w:tabs>
                                <w:tab w:val="left" w:pos="1418"/>
                              </w:tabs>
                              <w:spacing w:after="20"/>
                            </w:pPr>
                            <w:r>
                              <w:tab/>
                            </w:r>
                            <w:r w:rsidRPr="00E313D5">
                              <w:t>Målvärde</w:t>
                            </w:r>
                          </w:p>
                          <w:p w14:paraId="1F540D76" w14:textId="77777777" w:rsidR="00F02A10" w:rsidRDefault="00F02A10" w:rsidP="00F02A10">
                            <w:pPr>
                              <w:pStyle w:val="Punktlistaalgorism"/>
                              <w:tabs>
                                <w:tab w:val="left" w:pos="1418"/>
                              </w:tabs>
                            </w:pPr>
                            <w:r>
                              <w:t>Hb</w:t>
                            </w:r>
                            <w:r>
                              <w:tab/>
                              <w:t>&gt;90 g/l</w:t>
                            </w:r>
                          </w:p>
                          <w:p w14:paraId="769529CD" w14:textId="77777777" w:rsidR="00F02A10" w:rsidRDefault="00F02A10" w:rsidP="00F02A10">
                            <w:pPr>
                              <w:pStyle w:val="Punktlistaalgorism"/>
                              <w:tabs>
                                <w:tab w:val="left" w:pos="1418"/>
                              </w:tabs>
                              <w:rPr>
                                <w:sz w:val="28"/>
                                <w:vertAlign w:val="superscript"/>
                              </w:rPr>
                            </w:pPr>
                            <w:r>
                              <w:t>TPK</w:t>
                            </w:r>
                            <w:r>
                              <w:tab/>
                              <w:t>&gt;100 x 10</w:t>
                            </w:r>
                            <w:r>
                              <w:rPr>
                                <w:vertAlign w:val="superscript"/>
                              </w:rPr>
                              <w:t>9</w:t>
                            </w:r>
                          </w:p>
                          <w:p w14:paraId="537197AE" w14:textId="77777777" w:rsidR="00F02A10" w:rsidRDefault="00F02A10" w:rsidP="00F02A10">
                            <w:pPr>
                              <w:pStyle w:val="Punktlistaalgorism"/>
                              <w:tabs>
                                <w:tab w:val="left" w:pos="1418"/>
                              </w:tabs>
                            </w:pPr>
                            <w:proofErr w:type="spellStart"/>
                            <w:r>
                              <w:t>Fibrinogen</w:t>
                            </w:r>
                            <w:proofErr w:type="spellEnd"/>
                            <w:r>
                              <w:tab/>
                              <w:t>&gt;</w:t>
                            </w:r>
                            <w:proofErr w:type="gramStart"/>
                            <w:r>
                              <w:t>2-3</w:t>
                            </w:r>
                            <w:proofErr w:type="gramEnd"/>
                            <w:r>
                              <w:t xml:space="preserve"> g/l</w:t>
                            </w:r>
                          </w:p>
                          <w:p w14:paraId="47D4D1F1" w14:textId="77777777" w:rsidR="00F02A10" w:rsidRDefault="00F02A10" w:rsidP="00F02A10">
                            <w:pPr>
                              <w:pStyle w:val="Punktlistaalgorism"/>
                              <w:tabs>
                                <w:tab w:val="left" w:pos="1418"/>
                              </w:tabs>
                            </w:pPr>
                            <w:r>
                              <w:t>PK/INR</w:t>
                            </w:r>
                            <w:r>
                              <w:tab/>
                              <w:t>&lt;1,5</w:t>
                            </w:r>
                          </w:p>
                          <w:p w14:paraId="4A86DB53" w14:textId="77777777" w:rsidR="00F02A10" w:rsidRDefault="00F02A10" w:rsidP="00F02A10">
                            <w:pPr>
                              <w:pStyle w:val="Punktlistaalgorism"/>
                              <w:tabs>
                                <w:tab w:val="left" w:pos="1418"/>
                              </w:tabs>
                            </w:pPr>
                            <w:r>
                              <w:t>APTT</w:t>
                            </w:r>
                            <w:r>
                              <w:tab/>
                              <w:t>normalisering</w:t>
                            </w:r>
                          </w:p>
                          <w:p w14:paraId="3298D1A6" w14:textId="77777777" w:rsidR="00F02A10" w:rsidRDefault="00F02A10" w:rsidP="00F02A10">
                            <w:pPr>
                              <w:pStyle w:val="Punktlistaalgorism"/>
                              <w:tabs>
                                <w:tab w:val="left" w:pos="1418"/>
                              </w:tabs>
                            </w:pPr>
                            <w:r>
                              <w:t>pH</w:t>
                            </w:r>
                            <w:r>
                              <w:tab/>
                              <w:t>&gt;7,2</w:t>
                            </w:r>
                          </w:p>
                          <w:p w14:paraId="2BAFA69F" w14:textId="77777777" w:rsidR="00F02A10" w:rsidRDefault="00F02A10" w:rsidP="00F02A10">
                            <w:pPr>
                              <w:pStyle w:val="Punktlistaalgorism"/>
                              <w:tabs>
                                <w:tab w:val="left" w:pos="1418"/>
                              </w:tabs>
                            </w:pPr>
                            <w:r>
                              <w:t>Fritt Ca++</w:t>
                            </w:r>
                            <w:r>
                              <w:tab/>
                              <w:t xml:space="preserve">&gt;1 </w:t>
                            </w:r>
                            <w:proofErr w:type="spellStart"/>
                            <w:r>
                              <w:t>mmol</w:t>
                            </w:r>
                            <w:proofErr w:type="spellEnd"/>
                          </w:p>
                          <w:p w14:paraId="0C97E906" w14:textId="77777777" w:rsidR="00F02A10" w:rsidRDefault="00F02A10" w:rsidP="00F02A10">
                            <w:pPr>
                              <w:pStyle w:val="Punktlistaalgorism"/>
                              <w:tabs>
                                <w:tab w:val="left" w:pos="1418"/>
                              </w:tabs>
                            </w:pPr>
                            <w:r>
                              <w:t>Laktat</w:t>
                            </w:r>
                            <w:r>
                              <w:tab/>
                            </w:r>
                            <w:proofErr w:type="spellStart"/>
                            <w:proofErr w:type="gramStart"/>
                            <w:r>
                              <w:t>Mål:sjunkande</w:t>
                            </w:r>
                            <w:proofErr w:type="spellEnd"/>
                            <w:proofErr w:type="gramEnd"/>
                          </w:p>
                          <w:p w14:paraId="3AD334B1" w14:textId="77777777" w:rsidR="00F02A10" w:rsidRDefault="00F02A10" w:rsidP="00F02A10">
                            <w:pPr>
                              <w:pStyle w:val="Punktlistaalgorism"/>
                              <w:numPr>
                                <w:ilvl w:val="0"/>
                                <w:numId w:val="0"/>
                              </w:numPr>
                              <w:tabs>
                                <w:tab w:val="left" w:pos="1418"/>
                              </w:tabs>
                              <w:ind w:left="142" w:hanging="142"/>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E94E0A" id="Text Box 29" o:spid="_x0000_s1028" type="#_x0000_t202" style="position:absolute;left:0;text-align:left;margin-left:371.3pt;margin-top:19.1pt;width:156.35pt;height:159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" fillcolor="#ffffb9">
                <v:textbox>
                  <w:txbxContent>
                    <w:p w14:paraId="51436F27" w14:textId="77777777" w:rsidR="00F02A10" w:rsidRPr="00B855E9" w:rsidRDefault="00F02A10" w:rsidP="00F02A10">
                      <w:pPr>
                        <w:pStyle w:val="Algoritmbrdtext"/>
                        <w:tabs>
                          <w:tab w:val="left" w:pos="1276"/>
                        </w:tabs>
                        <w:rPr>
                          <w:b/>
                        </w:rPr>
                      </w:pPr>
                      <w:r w:rsidRPr="00B855E9">
                        <w:rPr>
                          <w:b/>
                        </w:rPr>
                        <w:t>Provtagning</w:t>
                      </w:r>
                      <w:r w:rsidRPr="00D774E2">
                        <w:t>:</w:t>
                      </w:r>
                    </w:p>
                    <w:p w14:paraId="230C0622" w14:textId="77777777" w:rsidR="00F02A10" w:rsidRPr="00E313D5" w:rsidRDefault="00F02A10" w:rsidP="00F02A10">
                      <w:pPr>
                        <w:pStyle w:val="Algoritmbrdtext"/>
                        <w:tabs>
                          <w:tab w:val="left" w:pos="1418"/>
                        </w:tabs>
                        <w:spacing w:after="20"/>
                      </w:pPr>
                      <w:r>
                        <w:tab/>
                      </w:r>
                      <w:r w:rsidRPr="00E313D5">
                        <w:t>Målvärde</w:t>
                      </w:r>
                    </w:p>
                    <w:p w14:paraId="1F540D76" w14:textId="77777777" w:rsidR="00F02A10" w:rsidRDefault="00F02A10" w:rsidP="00F02A10">
                      <w:pPr>
                        <w:pStyle w:val="Punktlistaalgorism"/>
                        <w:tabs>
                          <w:tab w:val="left" w:pos="1418"/>
                        </w:tabs>
                      </w:pPr>
                      <w:r>
                        <w:t>Hb</w:t>
                      </w:r>
                      <w:r>
                        <w:tab/>
                        <w:t>&gt;90 g/l</w:t>
                      </w:r>
                    </w:p>
                    <w:p w14:paraId="769529CD" w14:textId="77777777" w:rsidR="00F02A10" w:rsidRDefault="00F02A10" w:rsidP="00F02A10">
                      <w:pPr>
                        <w:pStyle w:val="Punktlistaalgorism"/>
                        <w:tabs>
                          <w:tab w:val="left" w:pos="1418"/>
                        </w:tabs>
                        <w:rPr>
                          <w:sz w:val="28"/>
                          <w:vertAlign w:val="superscript"/>
                        </w:rPr>
                      </w:pPr>
                      <w:r>
                        <w:t>TPK</w:t>
                      </w:r>
                      <w:r>
                        <w:tab/>
                        <w:t>&gt;100 x 10</w:t>
                      </w:r>
                      <w:r>
                        <w:rPr>
                          <w:vertAlign w:val="superscript"/>
                        </w:rPr>
                        <w:t>9</w:t>
                      </w:r>
                    </w:p>
                    <w:p w14:paraId="537197AE" w14:textId="77777777" w:rsidR="00F02A10" w:rsidRDefault="00F02A10" w:rsidP="00F02A10">
                      <w:pPr>
                        <w:pStyle w:val="Punktlistaalgorism"/>
                        <w:tabs>
                          <w:tab w:val="left" w:pos="1418"/>
                        </w:tabs>
                      </w:pPr>
                      <w:proofErr w:type="spellStart"/>
                      <w:r>
                        <w:t>Fibrinogen</w:t>
                      </w:r>
                      <w:proofErr w:type="spellEnd"/>
                      <w:r>
                        <w:tab/>
                        <w:t>&gt;</w:t>
                      </w:r>
                      <w:proofErr w:type="gramStart"/>
                      <w:r>
                        <w:t>2-3</w:t>
                      </w:r>
                      <w:proofErr w:type="gramEnd"/>
                      <w:r>
                        <w:t xml:space="preserve"> g/l</w:t>
                      </w:r>
                    </w:p>
                    <w:p w14:paraId="47D4D1F1" w14:textId="77777777" w:rsidR="00F02A10" w:rsidRDefault="00F02A10" w:rsidP="00F02A10">
                      <w:pPr>
                        <w:pStyle w:val="Punktlistaalgorism"/>
                        <w:tabs>
                          <w:tab w:val="left" w:pos="1418"/>
                        </w:tabs>
                      </w:pPr>
                      <w:r>
                        <w:t>PK/INR</w:t>
                      </w:r>
                      <w:r>
                        <w:tab/>
                        <w:t>&lt;1,5</w:t>
                      </w:r>
                    </w:p>
                    <w:p w14:paraId="4A86DB53" w14:textId="77777777" w:rsidR="00F02A10" w:rsidRDefault="00F02A10" w:rsidP="00F02A10">
                      <w:pPr>
                        <w:pStyle w:val="Punktlistaalgorism"/>
                        <w:tabs>
                          <w:tab w:val="left" w:pos="1418"/>
                        </w:tabs>
                      </w:pPr>
                      <w:r>
                        <w:t>APTT</w:t>
                      </w:r>
                      <w:r>
                        <w:tab/>
                        <w:t>normalisering</w:t>
                      </w:r>
                    </w:p>
                    <w:p w14:paraId="3298D1A6" w14:textId="77777777" w:rsidR="00F02A10" w:rsidRDefault="00F02A10" w:rsidP="00F02A10">
                      <w:pPr>
                        <w:pStyle w:val="Punktlistaalgorism"/>
                        <w:tabs>
                          <w:tab w:val="left" w:pos="1418"/>
                        </w:tabs>
                      </w:pPr>
                      <w:r>
                        <w:t>pH</w:t>
                      </w:r>
                      <w:r>
                        <w:tab/>
                        <w:t>&gt;7,2</w:t>
                      </w:r>
                    </w:p>
                    <w:p w14:paraId="2BAFA69F" w14:textId="77777777" w:rsidR="00F02A10" w:rsidRDefault="00F02A10" w:rsidP="00F02A10">
                      <w:pPr>
                        <w:pStyle w:val="Punktlistaalgorism"/>
                        <w:tabs>
                          <w:tab w:val="left" w:pos="1418"/>
                        </w:tabs>
                      </w:pPr>
                      <w:r>
                        <w:t>Fritt Ca++</w:t>
                      </w:r>
                      <w:r>
                        <w:tab/>
                        <w:t xml:space="preserve">&gt;1 </w:t>
                      </w:r>
                      <w:proofErr w:type="spellStart"/>
                      <w:r>
                        <w:t>mmol</w:t>
                      </w:r>
                      <w:proofErr w:type="spellEnd"/>
                    </w:p>
                    <w:p w14:paraId="0C97E906" w14:textId="77777777" w:rsidR="00F02A10" w:rsidRDefault="00F02A10" w:rsidP="00F02A10">
                      <w:pPr>
                        <w:pStyle w:val="Punktlistaalgorism"/>
                        <w:tabs>
                          <w:tab w:val="left" w:pos="1418"/>
                        </w:tabs>
                      </w:pPr>
                      <w:r>
                        <w:t>Laktat</w:t>
                      </w:r>
                      <w:r>
                        <w:tab/>
                      </w:r>
                      <w:proofErr w:type="spellStart"/>
                      <w:proofErr w:type="gramStart"/>
                      <w:r>
                        <w:t>Mål:sjunkande</w:t>
                      </w:r>
                      <w:proofErr w:type="spellEnd"/>
                      <w:proofErr w:type="gramEnd"/>
                    </w:p>
                    <w:p w14:paraId="3AD334B1" w14:textId="77777777" w:rsidR="00F02A10" w:rsidRDefault="00F02A10" w:rsidP="00F02A10">
                      <w:pPr>
                        <w:pStyle w:val="Punktlistaalgorism"/>
                        <w:numPr>
                          <w:ilvl w:val="0"/>
                          <w:numId w:val="0"/>
                        </w:numPr>
                        <w:tabs>
                          <w:tab w:val="left" w:pos="1418"/>
                        </w:tabs>
                        <w:ind w:left="142" w:hanging="142"/>
                      </w:pPr>
                    </w:p>
                  </w:txbxContent>
                </v:textbox>
              </v:shape>
            </w:pict>
          </mc:Fallback>
        </mc:AlternateContent>
      </w:r>
      <w:r w:rsidRPr="00F02A10">
        <w:rPr>
          <w:noProof/>
          <w:szCs w:val="20"/>
        </w:rPr>
        <mc:AlternateContent>
          <mc:Choice Requires="wps">
            <w:drawing>
              <wp:anchor distT="0" distB="0" distL="114300" distR="114300" simplePos="0" relativeHeight="251675648" behindDoc="0" locked="0" layoutInCell="1" allowOverlap="1" wp14:anchorId="046386B7" wp14:editId="3A3C1233">
                <wp:simplePos x="0" y="0"/>
                <wp:positionH relativeFrom="column">
                  <wp:posOffset>1934210</wp:posOffset>
                </wp:positionH>
                <wp:positionV relativeFrom="paragraph">
                  <wp:posOffset>242570</wp:posOffset>
                </wp:positionV>
                <wp:extent cx="2663825" cy="2705100"/>
                <wp:effectExtent l="10160" t="13970" r="12065" b="5080"/>
                <wp:wrapNone/>
                <wp:docPr id="28"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3825" cy="2705100"/>
                        </a:xfrm>
                        <a:prstGeom prst="rect">
                          <a:avLst/>
                        </a:prstGeom>
                        <a:solidFill>
                          <a:srgbClr val="FFFFB9"/>
                        </a:solidFill>
                        <a:ln w="9525">
                          <a:solidFill>
                            <a:srgbClr val="000000"/>
                          </a:solidFill>
                          <a:miter lim="800000"/>
                          <a:headEnd/>
                          <a:tailEnd/>
                        </a:ln>
                      </wps:spPr>
                      <wps:txbx>
                        <w:txbxContent>
                          <w:p w14:paraId="37B5C353" w14:textId="77777777" w:rsidR="00F02A10" w:rsidRPr="003C768D" w:rsidRDefault="00F02A10" w:rsidP="00F02A10">
                            <w:pPr>
                              <w:pStyle w:val="Algoritmbrdtext"/>
                              <w:rPr>
                                <w:b/>
                              </w:rPr>
                            </w:pPr>
                            <w:r w:rsidRPr="003C768D">
                              <w:rPr>
                                <w:b/>
                              </w:rPr>
                              <w:t>Initiala åtgärder på akutmottagningen</w:t>
                            </w:r>
                            <w:r w:rsidRPr="0020587B">
                              <w:t>:</w:t>
                            </w:r>
                          </w:p>
                          <w:p w14:paraId="531309EA" w14:textId="77777777" w:rsidR="00F02A10" w:rsidRDefault="00F02A10" w:rsidP="00F02A10">
                            <w:pPr>
                              <w:pStyle w:val="Punktlistaalgorism"/>
                            </w:pPr>
                            <w:r>
                              <w:t xml:space="preserve">2 grova iv. infarter/alt. </w:t>
                            </w:r>
                            <w:proofErr w:type="spellStart"/>
                            <w:r>
                              <w:t>Intraosseös</w:t>
                            </w:r>
                            <w:proofErr w:type="spellEnd"/>
                            <w:r>
                              <w:t xml:space="preserve"> nål</w:t>
                            </w:r>
                          </w:p>
                          <w:p w14:paraId="1C7029C8" w14:textId="77777777" w:rsidR="00F02A10" w:rsidRDefault="00F02A10" w:rsidP="00F02A10">
                            <w:pPr>
                              <w:pStyle w:val="Punktlistaalgorism"/>
                            </w:pPr>
                            <w:r>
                              <w:t>Varm Ringer-Acetat (ges sparsamt)</w:t>
                            </w:r>
                          </w:p>
                          <w:p w14:paraId="15FF93FB" w14:textId="77777777" w:rsidR="00F02A10" w:rsidRDefault="00F02A10" w:rsidP="00F02A10">
                            <w:pPr>
                              <w:pStyle w:val="Punktlistaalgorism"/>
                            </w:pPr>
                            <w:r>
                              <w:t xml:space="preserve">0-neg blod </w:t>
                            </w:r>
                            <w:proofErr w:type="spellStart"/>
                            <w:r>
                              <w:t>vb</w:t>
                            </w:r>
                            <w:proofErr w:type="spellEnd"/>
                            <w:r>
                              <w:t xml:space="preserve"> (finns på akutmottagn.)</w:t>
                            </w:r>
                          </w:p>
                          <w:p w14:paraId="08DCD21D" w14:textId="77777777" w:rsidR="00F02A10" w:rsidRDefault="00F02A10" w:rsidP="00F02A10">
                            <w:pPr>
                              <w:pStyle w:val="Punktlistaalgorism"/>
                            </w:pPr>
                            <w:r>
                              <w:t>Smärtstillande</w:t>
                            </w:r>
                          </w:p>
                          <w:p w14:paraId="1A75526B" w14:textId="77777777" w:rsidR="00F02A10" w:rsidRDefault="00F02A10" w:rsidP="00F02A10">
                            <w:pPr>
                              <w:pStyle w:val="Punktlistaalgorism"/>
                            </w:pPr>
                            <w:r>
                              <w:t>Temp-KAD Värme temp &gt;36 grader</w:t>
                            </w:r>
                          </w:p>
                          <w:p w14:paraId="21E788F9" w14:textId="77777777" w:rsidR="00F02A10" w:rsidRDefault="00F02A10" w:rsidP="00F02A10">
                            <w:pPr>
                              <w:pStyle w:val="Punktlistaalgorism"/>
                            </w:pPr>
                            <w:r>
                              <w:t>Anestesi/ETI</w:t>
                            </w:r>
                          </w:p>
                          <w:p w14:paraId="4A7E717A" w14:textId="77777777" w:rsidR="00F02A10" w:rsidRDefault="00F02A10" w:rsidP="00F02A10">
                            <w:pPr>
                              <w:pStyle w:val="Punktlistaalgorism"/>
                            </w:pPr>
                            <w:r>
                              <w:t>Artärnål, bör inte försena fortsatt handläggning</w:t>
                            </w:r>
                          </w:p>
                          <w:p w14:paraId="6FD437EC" w14:textId="77777777" w:rsidR="00F02A10" w:rsidRDefault="00F02A10" w:rsidP="00F02A10">
                            <w:pPr>
                              <w:pStyle w:val="Punktlistaalgorism"/>
                            </w:pPr>
                            <w:r>
                              <w:t xml:space="preserve">Reversera ev. </w:t>
                            </w:r>
                            <w:proofErr w:type="spellStart"/>
                            <w:r>
                              <w:t>antikoagulationsbehandl</w:t>
                            </w:r>
                            <w:proofErr w:type="spellEnd"/>
                            <w:r>
                              <w:t>.</w:t>
                            </w:r>
                          </w:p>
                          <w:p w14:paraId="3B725A70" w14:textId="77777777" w:rsidR="00F02A10" w:rsidRDefault="00F02A10" w:rsidP="00F02A10">
                            <w:pPr>
                              <w:pStyle w:val="Punktlistaalgorism"/>
                            </w:pPr>
                            <w:r>
                              <w:t xml:space="preserve">Meddela blodcentralen ”Stor blödning”, beställ </w:t>
                            </w:r>
                            <w:proofErr w:type="spellStart"/>
                            <w:r>
                              <w:t>blodprod</w:t>
                            </w:r>
                            <w:proofErr w:type="spellEnd"/>
                            <w:r>
                              <w:t>. 4+4+1/”#Traumapack”</w:t>
                            </w:r>
                          </w:p>
                          <w:p w14:paraId="2D043E59" w14:textId="77777777" w:rsidR="00F02A10" w:rsidRDefault="00F02A10" w:rsidP="00F02A10">
                            <w:pPr>
                              <w:pStyle w:val="Punktlistaalgorism"/>
                            </w:pPr>
                            <w:proofErr w:type="spellStart"/>
                            <w:r>
                              <w:t>Cyklokapron</w:t>
                            </w:r>
                            <w:proofErr w:type="spellEnd"/>
                            <w:r w:rsidRPr="00A951B5">
                              <w:rPr>
                                <w:vertAlign w:val="superscript"/>
                              </w:rPr>
                              <w:t>®</w:t>
                            </w:r>
                            <w:r>
                              <w:t xml:space="preserve"> 1 g iv</w:t>
                            </w:r>
                          </w:p>
                          <w:p w14:paraId="16D8B700" w14:textId="77777777" w:rsidR="00F02A10" w:rsidRDefault="00F02A10" w:rsidP="00F02A10">
                            <w:pPr>
                              <w:pStyle w:val="Punktlistaalgorism"/>
                            </w:pPr>
                            <w:proofErr w:type="gramStart"/>
                            <w:r w:rsidRPr="00B855E9">
                              <w:t>2-4</w:t>
                            </w:r>
                            <w:proofErr w:type="gramEnd"/>
                            <w:r w:rsidRPr="00B855E9">
                              <w:t xml:space="preserve"> </w:t>
                            </w:r>
                            <w:r w:rsidRPr="00144172">
                              <w:t xml:space="preserve">g </w:t>
                            </w:r>
                            <w:proofErr w:type="spellStart"/>
                            <w:r w:rsidRPr="00144172">
                              <w:t>fibrinogen</w:t>
                            </w:r>
                            <w:proofErr w:type="spellEnd"/>
                          </w:p>
                        </w:txbxContent>
                      </wps:txbx>
                      <wps:bodyPr rot="0" vert="horz" wrap="square" lIns="53975" tIns="45720" rIns="53975"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6386B7" id="Text Box 28" o:spid="_x0000_s1029" type="#_x0000_t202" style="position:absolute;left:0;text-align:left;margin-left:152.3pt;margin-top:19.1pt;width:209.75pt;height:213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" fillcolor="#ffffb9">
                <v:textbox inset="4.25pt,,4.25pt">
                  <w:txbxContent>
                    <w:p w14:paraId="37B5C353" w14:textId="77777777" w:rsidR="00F02A10" w:rsidRPr="003C768D" w:rsidRDefault="00F02A10" w:rsidP="00F02A10">
                      <w:pPr>
                        <w:pStyle w:val="Algoritmbrdtext"/>
                        <w:rPr>
                          <w:b/>
                        </w:rPr>
                      </w:pPr>
                      <w:r w:rsidRPr="003C768D">
                        <w:rPr>
                          <w:b/>
                        </w:rPr>
                        <w:t>Initiala åtgärder på akutmottagningen</w:t>
                      </w:r>
                      <w:r w:rsidRPr="0020587B">
                        <w:t>:</w:t>
                      </w:r>
                    </w:p>
                    <w:p w14:paraId="531309EA" w14:textId="77777777" w:rsidR="00F02A10" w:rsidRDefault="00F02A10" w:rsidP="00F02A10">
                      <w:pPr>
                        <w:pStyle w:val="Punktlistaalgorism"/>
                      </w:pPr>
                      <w:r>
                        <w:t xml:space="preserve">2 grova iv. infarter/alt. </w:t>
                      </w:r>
                      <w:proofErr w:type="spellStart"/>
                      <w:r>
                        <w:t>Intraosseös</w:t>
                      </w:r>
                      <w:proofErr w:type="spellEnd"/>
                      <w:r>
                        <w:t xml:space="preserve"> nål</w:t>
                      </w:r>
                    </w:p>
                    <w:p w14:paraId="1C7029C8" w14:textId="77777777" w:rsidR="00F02A10" w:rsidRDefault="00F02A10" w:rsidP="00F02A10">
                      <w:pPr>
                        <w:pStyle w:val="Punktlistaalgorism"/>
                      </w:pPr>
                      <w:r>
                        <w:t>Varm Ringer-Acetat (ges sparsamt)</w:t>
                      </w:r>
                    </w:p>
                    <w:p w14:paraId="15FF93FB" w14:textId="77777777" w:rsidR="00F02A10" w:rsidRDefault="00F02A10" w:rsidP="00F02A10">
                      <w:pPr>
                        <w:pStyle w:val="Punktlistaalgorism"/>
                      </w:pPr>
                      <w:r>
                        <w:t xml:space="preserve">0-neg blod </w:t>
                      </w:r>
                      <w:proofErr w:type="spellStart"/>
                      <w:r>
                        <w:t>vb</w:t>
                      </w:r>
                      <w:proofErr w:type="spellEnd"/>
                      <w:r>
                        <w:t xml:space="preserve"> (finns på akutmottagn.)</w:t>
                      </w:r>
                    </w:p>
                    <w:p w14:paraId="08DCD21D" w14:textId="77777777" w:rsidR="00F02A10" w:rsidRDefault="00F02A10" w:rsidP="00F02A10">
                      <w:pPr>
                        <w:pStyle w:val="Punktlistaalgorism"/>
                      </w:pPr>
                      <w:r>
                        <w:t>Smärtstillande</w:t>
                      </w:r>
                    </w:p>
                    <w:p w14:paraId="1A75526B" w14:textId="77777777" w:rsidR="00F02A10" w:rsidRDefault="00F02A10" w:rsidP="00F02A10">
                      <w:pPr>
                        <w:pStyle w:val="Punktlistaalgorism"/>
                      </w:pPr>
                      <w:r>
                        <w:t>Temp-KAD Värme temp &gt;36 grader</w:t>
                      </w:r>
                    </w:p>
                    <w:p w14:paraId="21E788F9" w14:textId="77777777" w:rsidR="00F02A10" w:rsidRDefault="00F02A10" w:rsidP="00F02A10">
                      <w:pPr>
                        <w:pStyle w:val="Punktlistaalgorism"/>
                      </w:pPr>
                      <w:r>
                        <w:t>Anestesi/ETI</w:t>
                      </w:r>
                    </w:p>
                    <w:p w14:paraId="4A7E717A" w14:textId="77777777" w:rsidR="00F02A10" w:rsidRDefault="00F02A10" w:rsidP="00F02A10">
                      <w:pPr>
                        <w:pStyle w:val="Punktlistaalgorism"/>
                      </w:pPr>
                      <w:r>
                        <w:t>Artärnål, bör inte försena fortsatt handläggning</w:t>
                      </w:r>
                    </w:p>
                    <w:p w14:paraId="6FD437EC" w14:textId="77777777" w:rsidR="00F02A10" w:rsidRDefault="00F02A10" w:rsidP="00F02A10">
                      <w:pPr>
                        <w:pStyle w:val="Punktlistaalgorism"/>
                      </w:pPr>
                      <w:r>
                        <w:t xml:space="preserve">Reversera ev. </w:t>
                      </w:r>
                      <w:proofErr w:type="spellStart"/>
                      <w:r>
                        <w:t>antikoagulationsbehandl</w:t>
                      </w:r>
                      <w:proofErr w:type="spellEnd"/>
                      <w:r>
                        <w:t>.</w:t>
                      </w:r>
                    </w:p>
                    <w:p w14:paraId="3B725A70" w14:textId="77777777" w:rsidR="00F02A10" w:rsidRDefault="00F02A10" w:rsidP="00F02A10">
                      <w:pPr>
                        <w:pStyle w:val="Punktlistaalgorism"/>
                      </w:pPr>
                      <w:r>
                        <w:t xml:space="preserve">Meddela blodcentralen ”Stor blödning”, beställ </w:t>
                      </w:r>
                      <w:proofErr w:type="spellStart"/>
                      <w:r>
                        <w:t>blodprod</w:t>
                      </w:r>
                      <w:proofErr w:type="spellEnd"/>
                      <w:r>
                        <w:t>. 4+4+1/”#Traumapack”</w:t>
                      </w:r>
                    </w:p>
                    <w:p w14:paraId="2D043E59" w14:textId="77777777" w:rsidR="00F02A10" w:rsidRDefault="00F02A10" w:rsidP="00F02A10">
                      <w:pPr>
                        <w:pStyle w:val="Punktlistaalgorism"/>
                      </w:pPr>
                      <w:proofErr w:type="spellStart"/>
                      <w:r>
                        <w:t>Cyklokapron</w:t>
                      </w:r>
                      <w:proofErr w:type="spellEnd"/>
                      <w:r w:rsidRPr="00A951B5">
                        <w:rPr>
                          <w:vertAlign w:val="superscript"/>
                        </w:rPr>
                        <w:t>®</w:t>
                      </w:r>
                      <w:r>
                        <w:t xml:space="preserve"> 1 g iv</w:t>
                      </w:r>
                    </w:p>
                    <w:p w14:paraId="16D8B700" w14:textId="77777777" w:rsidR="00F02A10" w:rsidRDefault="00F02A10" w:rsidP="00F02A10">
                      <w:pPr>
                        <w:pStyle w:val="Punktlistaalgorism"/>
                      </w:pPr>
                      <w:proofErr w:type="gramStart"/>
                      <w:r w:rsidRPr="00B855E9">
                        <w:t>2-4</w:t>
                      </w:r>
                      <w:proofErr w:type="gramEnd"/>
                      <w:r w:rsidRPr="00B855E9">
                        <w:t xml:space="preserve"> </w:t>
                      </w:r>
                      <w:r w:rsidRPr="00144172">
                        <w:t xml:space="preserve">g </w:t>
                      </w:r>
                      <w:proofErr w:type="spellStart"/>
                      <w:r w:rsidRPr="00144172">
                        <w:t>fibrinogen</w:t>
                      </w:r>
                      <w:proofErr w:type="spellEnd"/>
                    </w:p>
                  </w:txbxContent>
                </v:textbox>
              </v:shape>
            </w:pict>
          </mc:Fallback>
        </mc:AlternateContent>
      </w:r>
      <w:r w:rsidRPr="00F02A10">
        <w:rPr>
          <w:noProof/>
          <w:szCs w:val="20"/>
        </w:rPr>
        <mc:AlternateContent>
          <mc:Choice Requires="wps">
            <w:drawing>
              <wp:anchor distT="0" distB="0" distL="114300" distR="114300" simplePos="0" relativeHeight="251663360" behindDoc="0" locked="0" layoutInCell="1" allowOverlap="1" wp14:anchorId="7933CCFB" wp14:editId="2D92F3FD">
                <wp:simplePos x="0" y="0"/>
                <wp:positionH relativeFrom="column">
                  <wp:posOffset>3237230</wp:posOffset>
                </wp:positionH>
                <wp:positionV relativeFrom="paragraph">
                  <wp:posOffset>21590</wp:posOffset>
                </wp:positionV>
                <wp:extent cx="0" cy="220980"/>
                <wp:effectExtent l="55880" t="12065" r="58420" b="14605"/>
                <wp:wrapNone/>
                <wp:docPr id="27" name="Straight Connecto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09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25A96FEB">
              <v:line id="Straight Connector 27"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from="254.9pt,1.7pt" to="254.9pt,19.1pt" w14:anchorId="6766B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">
                <v:stroke endarrow="block"/>
              </v:line>
            </w:pict>
          </mc:Fallback>
        </mc:AlternateContent>
      </w:r>
      <w:r w:rsidRPr="00F02A10">
        <w:rPr>
          <w:noProof/>
          <w:szCs w:val="20"/>
        </w:rPr>
        <mc:AlternateContent>
          <mc:Choice Requires="wps">
            <w:drawing>
              <wp:anchor distT="0" distB="0" distL="114300" distR="114300" simplePos="0" relativeHeight="251672576" behindDoc="0" locked="0" layoutInCell="1" allowOverlap="1" wp14:anchorId="534BA35B" wp14:editId="2975675E">
                <wp:simplePos x="0" y="0"/>
                <wp:positionH relativeFrom="column">
                  <wp:posOffset>-199390</wp:posOffset>
                </wp:positionH>
                <wp:positionV relativeFrom="paragraph">
                  <wp:posOffset>250190</wp:posOffset>
                </wp:positionV>
                <wp:extent cx="2036445" cy="1577340"/>
                <wp:effectExtent l="10160" t="12065" r="10795" b="10795"/>
                <wp:wrapNone/>
                <wp:docPr id="26"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6445" cy="1577340"/>
                        </a:xfrm>
                        <a:prstGeom prst="rect">
                          <a:avLst/>
                        </a:prstGeom>
                        <a:solidFill>
                          <a:srgbClr val="FFFFB9"/>
                        </a:solidFill>
                        <a:ln w="9525">
                          <a:solidFill>
                            <a:srgbClr val="000000"/>
                          </a:solidFill>
                          <a:miter lim="800000"/>
                          <a:headEnd/>
                          <a:tailEnd/>
                        </a:ln>
                      </wps:spPr>
                      <wps:txbx>
                        <w:txbxContent>
                          <w:p w14:paraId="48549E38" w14:textId="77777777" w:rsidR="00F02A10" w:rsidRPr="001A0921" w:rsidRDefault="00F02A10" w:rsidP="00F02A10">
                            <w:pPr>
                              <w:pStyle w:val="Algoritmbrdtext"/>
                              <w:rPr>
                                <w:b/>
                                <w:szCs w:val="18"/>
                              </w:rPr>
                            </w:pPr>
                            <w:r w:rsidRPr="001A0921">
                              <w:rPr>
                                <w:b/>
                                <w:szCs w:val="18"/>
                              </w:rPr>
                              <w:t xml:space="preserve">Initiala åtgärder av </w:t>
                            </w:r>
                            <w:r w:rsidRPr="001A0921">
                              <w:rPr>
                                <w:b/>
                                <w:szCs w:val="18"/>
                              </w:rPr>
                              <w:br/>
                              <w:t>kirurg</w:t>
                            </w:r>
                            <w:r>
                              <w:rPr>
                                <w:b/>
                                <w:szCs w:val="18"/>
                              </w:rPr>
                              <w:t xml:space="preserve">kompetent läkare </w:t>
                            </w:r>
                            <w:r>
                              <w:rPr>
                                <w:b/>
                                <w:szCs w:val="18"/>
                              </w:rPr>
                              <w:br/>
                            </w:r>
                            <w:r w:rsidRPr="001A0921">
                              <w:rPr>
                                <w:b/>
                                <w:szCs w:val="18"/>
                              </w:rPr>
                              <w:t>på akutmottagningen</w:t>
                            </w:r>
                            <w:r w:rsidRPr="001A0921">
                              <w:rPr>
                                <w:szCs w:val="18"/>
                              </w:rPr>
                              <w:t>:</w:t>
                            </w:r>
                          </w:p>
                          <w:p w14:paraId="71469CB0" w14:textId="77777777" w:rsidR="00F02A10" w:rsidRPr="00894B08" w:rsidRDefault="00F02A10" w:rsidP="00F02A10">
                            <w:pPr>
                              <w:pStyle w:val="Punktlistaalgorism"/>
                            </w:pPr>
                            <w:r w:rsidRPr="00894B08">
                              <w:t>Identifiera orsak</w:t>
                            </w:r>
                          </w:p>
                          <w:p w14:paraId="3CF5FDAE" w14:textId="77777777" w:rsidR="00F02A10" w:rsidRPr="00894B08" w:rsidRDefault="00F02A10" w:rsidP="00F02A10">
                            <w:pPr>
                              <w:pStyle w:val="Punktlistaalgorism"/>
                            </w:pPr>
                            <w:r w:rsidRPr="00894B08">
                              <w:t>Komprimera</w:t>
                            </w:r>
                          </w:p>
                          <w:p w14:paraId="4411CBDC" w14:textId="77777777" w:rsidR="00F02A10" w:rsidRPr="00894B08" w:rsidRDefault="00F02A10" w:rsidP="00F02A10">
                            <w:pPr>
                              <w:pStyle w:val="Punktlistaalgorism"/>
                            </w:pPr>
                            <w:proofErr w:type="spellStart"/>
                            <w:r w:rsidRPr="00894B08">
                              <w:t>Torniquet</w:t>
                            </w:r>
                            <w:proofErr w:type="spellEnd"/>
                          </w:p>
                          <w:p w14:paraId="79C693FB" w14:textId="77777777" w:rsidR="00F02A10" w:rsidRPr="00894B08" w:rsidRDefault="00F02A10" w:rsidP="00F02A10">
                            <w:pPr>
                              <w:pStyle w:val="Punktlistaalgorism"/>
                            </w:pPr>
                            <w:r w:rsidRPr="00894B08">
                              <w:t>Packa</w:t>
                            </w:r>
                          </w:p>
                          <w:p w14:paraId="5227F4F3" w14:textId="77777777" w:rsidR="00F02A10" w:rsidRPr="00894B08" w:rsidRDefault="00F02A10" w:rsidP="00F02A10">
                            <w:pPr>
                              <w:pStyle w:val="Punktlistaalgorism"/>
                            </w:pPr>
                            <w:r w:rsidRPr="00894B08">
                              <w:t>Torakotomi på traumarum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4BA35B" id="Text Box 26" o:spid="_x0000_s1030" type="#_x0000_t202" style="position:absolute;left:0;text-align:left;margin-left:-15.7pt;margin-top:19.7pt;width:160.35pt;height:124.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" fillcolor="#ffffb9">
                <v:textbox>
                  <w:txbxContent>
                    <w:p w14:paraId="48549E38" w14:textId="77777777" w:rsidR="00F02A10" w:rsidRPr="001A0921" w:rsidRDefault="00F02A10" w:rsidP="00F02A10">
                      <w:pPr>
                        <w:pStyle w:val="Algoritmbrdtext"/>
                        <w:rPr>
                          <w:b/>
                          <w:szCs w:val="18"/>
                        </w:rPr>
                      </w:pPr>
                      <w:r w:rsidRPr="001A0921">
                        <w:rPr>
                          <w:b/>
                          <w:szCs w:val="18"/>
                        </w:rPr>
                        <w:t xml:space="preserve">Initiala åtgärder av </w:t>
                      </w:r>
                      <w:r w:rsidRPr="001A0921">
                        <w:rPr>
                          <w:b/>
                          <w:szCs w:val="18"/>
                        </w:rPr>
                        <w:br/>
                        <w:t>kirurg</w:t>
                      </w:r>
                      <w:r>
                        <w:rPr>
                          <w:b/>
                          <w:szCs w:val="18"/>
                        </w:rPr>
                        <w:t xml:space="preserve">kompetent läkare </w:t>
                      </w:r>
                      <w:r>
                        <w:rPr>
                          <w:b/>
                          <w:szCs w:val="18"/>
                        </w:rPr>
                        <w:br/>
                      </w:r>
                      <w:r w:rsidRPr="001A0921">
                        <w:rPr>
                          <w:b/>
                          <w:szCs w:val="18"/>
                        </w:rPr>
                        <w:t>på akutmottagningen</w:t>
                      </w:r>
                      <w:r w:rsidRPr="001A0921">
                        <w:rPr>
                          <w:szCs w:val="18"/>
                        </w:rPr>
                        <w:t>:</w:t>
                      </w:r>
                    </w:p>
                    <w:p w14:paraId="71469CB0" w14:textId="77777777" w:rsidR="00F02A10" w:rsidRPr="00894B08" w:rsidRDefault="00F02A10" w:rsidP="00F02A10">
                      <w:pPr>
                        <w:pStyle w:val="Punktlistaalgorism"/>
                      </w:pPr>
                      <w:r w:rsidRPr="00894B08">
                        <w:t>Identifiera orsak</w:t>
                      </w:r>
                    </w:p>
                    <w:p w14:paraId="3CF5FDAE" w14:textId="77777777" w:rsidR="00F02A10" w:rsidRPr="00894B08" w:rsidRDefault="00F02A10" w:rsidP="00F02A10">
                      <w:pPr>
                        <w:pStyle w:val="Punktlistaalgorism"/>
                      </w:pPr>
                      <w:r w:rsidRPr="00894B08">
                        <w:t>Komprimera</w:t>
                      </w:r>
                    </w:p>
                    <w:p w14:paraId="4411CBDC" w14:textId="77777777" w:rsidR="00F02A10" w:rsidRPr="00894B08" w:rsidRDefault="00F02A10" w:rsidP="00F02A10">
                      <w:pPr>
                        <w:pStyle w:val="Punktlistaalgorism"/>
                      </w:pPr>
                      <w:proofErr w:type="spellStart"/>
                      <w:r w:rsidRPr="00894B08">
                        <w:t>Torniquet</w:t>
                      </w:r>
                      <w:proofErr w:type="spellEnd"/>
                    </w:p>
                    <w:p w14:paraId="79C693FB" w14:textId="77777777" w:rsidR="00F02A10" w:rsidRPr="00894B08" w:rsidRDefault="00F02A10" w:rsidP="00F02A10">
                      <w:pPr>
                        <w:pStyle w:val="Punktlistaalgorism"/>
                      </w:pPr>
                      <w:r w:rsidRPr="00894B08">
                        <w:t>Packa</w:t>
                      </w:r>
                    </w:p>
                    <w:p w14:paraId="5227F4F3" w14:textId="77777777" w:rsidR="00F02A10" w:rsidRPr="00894B08" w:rsidRDefault="00F02A10" w:rsidP="00F02A10">
                      <w:pPr>
                        <w:pStyle w:val="Punktlistaalgorism"/>
                      </w:pPr>
                      <w:r w:rsidRPr="00894B08">
                        <w:t>Torakotomi på traumarum</w:t>
                      </w:r>
                    </w:p>
                  </w:txbxContent>
                </v:textbox>
              </v:shape>
            </w:pict>
          </mc:Fallback>
        </mc:AlternateContent>
      </w:r>
    </w:p>
    <w:p w14:paraId="7A369BE7" w14:textId="77777777" w:rsidR="00F02A10" w:rsidRPr="00F02A10" w:rsidRDefault="00F02A10" w:rsidP="00F02A10">
      <w:pPr>
        <w:spacing w:after="0" w:line="240" w:lineRule="auto"/>
        <w:ind w:left="0" w:right="72"/>
        <w:rPr>
          <w:szCs w:val="20"/>
        </w:rPr>
      </w:pPr>
    </w:p>
    <w:p w14:paraId="1C07E10F" w14:textId="77777777" w:rsidR="00F02A10" w:rsidRPr="00F02A10" w:rsidRDefault="00F02A10" w:rsidP="00F02A10">
      <w:pPr>
        <w:spacing w:after="0" w:line="240" w:lineRule="auto"/>
        <w:ind w:left="0" w:right="72"/>
        <w:rPr>
          <w:szCs w:val="20"/>
        </w:rPr>
      </w:pPr>
    </w:p>
    <w:p w14:paraId="7551C4E7" w14:textId="77777777" w:rsidR="00F02A10" w:rsidRPr="00F02A10" w:rsidRDefault="00F02A10" w:rsidP="00F02A10">
      <w:pPr>
        <w:overflowPunct w:val="0"/>
        <w:autoSpaceDE w:val="0"/>
        <w:autoSpaceDN w:val="0"/>
        <w:adjustRightInd w:val="0"/>
        <w:spacing w:after="160" w:line="240" w:lineRule="auto"/>
        <w:ind w:left="2676" w:right="0"/>
        <w:textAlignment w:val="baseline"/>
        <w:rPr>
          <w:szCs w:val="20"/>
        </w:rPr>
      </w:pPr>
    </w:p>
    <w:p w14:paraId="5CFBC48F" w14:textId="77777777" w:rsidR="00F02A10" w:rsidRPr="00F02A10" w:rsidRDefault="00F02A10" w:rsidP="00F02A10">
      <w:pPr>
        <w:overflowPunct w:val="0"/>
        <w:autoSpaceDE w:val="0"/>
        <w:autoSpaceDN w:val="0"/>
        <w:adjustRightInd w:val="0"/>
        <w:spacing w:after="160" w:line="240" w:lineRule="auto"/>
        <w:ind w:left="2676" w:right="0"/>
        <w:textAlignment w:val="baseline"/>
        <w:rPr>
          <w:szCs w:val="20"/>
        </w:rPr>
      </w:pPr>
    </w:p>
    <w:p w14:paraId="41B0787E" w14:textId="77777777" w:rsidR="00F02A10" w:rsidRPr="00F02A10" w:rsidRDefault="00F02A10" w:rsidP="00F02A10">
      <w:pPr>
        <w:overflowPunct w:val="0"/>
        <w:autoSpaceDE w:val="0"/>
        <w:autoSpaceDN w:val="0"/>
        <w:adjustRightInd w:val="0"/>
        <w:spacing w:after="160" w:line="240" w:lineRule="auto"/>
        <w:ind w:left="2676" w:right="0"/>
        <w:textAlignment w:val="baseline"/>
        <w:rPr>
          <w:szCs w:val="20"/>
        </w:rPr>
      </w:pPr>
    </w:p>
    <w:p w14:paraId="2A0B4BBF" w14:textId="77777777" w:rsidR="00F02A10" w:rsidRPr="00F02A10" w:rsidRDefault="00F02A10" w:rsidP="00F02A10">
      <w:pPr>
        <w:overflowPunct w:val="0"/>
        <w:autoSpaceDE w:val="0"/>
        <w:autoSpaceDN w:val="0"/>
        <w:adjustRightInd w:val="0"/>
        <w:spacing w:after="160" w:line="240" w:lineRule="auto"/>
        <w:ind w:left="2676" w:right="0"/>
        <w:textAlignment w:val="baseline"/>
        <w:rPr>
          <w:szCs w:val="20"/>
        </w:rPr>
      </w:pPr>
    </w:p>
    <w:p w14:paraId="0E65AD4A" w14:textId="76579F1B" w:rsidR="00F02A10" w:rsidRPr="00F02A10" w:rsidRDefault="00F02A10" w:rsidP="00F02A10">
      <w:pPr>
        <w:overflowPunct w:val="0"/>
        <w:autoSpaceDE w:val="0"/>
        <w:autoSpaceDN w:val="0"/>
        <w:adjustRightInd w:val="0"/>
        <w:spacing w:after="160" w:line="240" w:lineRule="auto"/>
        <w:ind w:left="2676" w:right="0"/>
        <w:textAlignment w:val="baseline"/>
        <w:rPr>
          <w:szCs w:val="20"/>
        </w:rPr>
      </w:pPr>
      <w:r w:rsidRPr="00F02A10">
        <w:rPr>
          <w:noProof/>
          <w:szCs w:val="20"/>
        </w:rPr>
        <mc:AlternateContent>
          <mc:Choice Requires="wps">
            <w:drawing>
              <wp:anchor distT="0" distB="0" distL="114300" distR="114300" simplePos="0" relativeHeight="251660288" behindDoc="0" locked="0" layoutInCell="1" allowOverlap="1" wp14:anchorId="17C6C2BC" wp14:editId="14C5026C">
                <wp:simplePos x="0" y="0"/>
                <wp:positionH relativeFrom="column">
                  <wp:posOffset>781050</wp:posOffset>
                </wp:positionH>
                <wp:positionV relativeFrom="paragraph">
                  <wp:posOffset>71755</wp:posOffset>
                </wp:positionV>
                <wp:extent cx="0" cy="457200"/>
                <wp:effectExtent l="57150" t="5080" r="57150" b="23495"/>
                <wp:wrapNone/>
                <wp:docPr id="25" name="Straight Connector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235E3F76">
              <v:line id="Straight Connector 25"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from="61.5pt,5.65pt" to="61.5pt,41.65pt" w14:anchorId="2239B6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">
                <v:stroke endarrow="block"/>
              </v:line>
            </w:pict>
          </mc:Fallback>
        </mc:AlternateContent>
      </w:r>
    </w:p>
    <w:p w14:paraId="6DB5AD9F" w14:textId="4D01BFBB" w:rsidR="00F02A10" w:rsidRPr="00F02A10" w:rsidRDefault="00F02A10" w:rsidP="00F02A10">
      <w:pPr>
        <w:spacing w:after="0" w:line="240" w:lineRule="auto"/>
        <w:ind w:left="0" w:right="72"/>
        <w:rPr>
          <w:szCs w:val="20"/>
        </w:rPr>
      </w:pPr>
      <w:r w:rsidRPr="00F02A10">
        <w:rPr>
          <w:noProof/>
          <w:szCs w:val="20"/>
        </w:rPr>
        <mc:AlternateContent>
          <mc:Choice Requires="wps">
            <w:drawing>
              <wp:anchor distT="0" distB="0" distL="114300" distR="114300" simplePos="0" relativeHeight="251668480" behindDoc="0" locked="0" layoutInCell="1" allowOverlap="1" wp14:anchorId="3F29769F" wp14:editId="64FA9E5B">
                <wp:simplePos x="0" y="0"/>
                <wp:positionH relativeFrom="column">
                  <wp:posOffset>3726180</wp:posOffset>
                </wp:positionH>
                <wp:positionV relativeFrom="paragraph">
                  <wp:posOffset>148590</wp:posOffset>
                </wp:positionV>
                <wp:extent cx="5080" cy="796925"/>
                <wp:effectExtent l="59055" t="5715" r="50165" b="16510"/>
                <wp:wrapNone/>
                <wp:docPr id="24" name="Straight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80" cy="7969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147756C1">
              <v:line id="Straight Connector 24" style="position:absolute;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from="293.4pt,11.7pt" to="293.8pt,74.45pt" w14:anchorId="0DE49F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">
                <v:stroke endarrow="block"/>
              </v:line>
            </w:pict>
          </mc:Fallback>
        </mc:AlternateContent>
      </w:r>
    </w:p>
    <w:p w14:paraId="6DD2A060" w14:textId="01AE0417" w:rsidR="00F02A10" w:rsidRPr="00F02A10" w:rsidRDefault="003C7E8E" w:rsidP="00F02A10">
      <w:pPr>
        <w:overflowPunct w:val="0"/>
        <w:autoSpaceDE w:val="0"/>
        <w:autoSpaceDN w:val="0"/>
        <w:adjustRightInd w:val="0"/>
        <w:spacing w:after="160" w:line="240" w:lineRule="auto"/>
        <w:ind w:left="2676" w:right="0"/>
        <w:textAlignment w:val="baseline"/>
        <w:rPr>
          <w:szCs w:val="20"/>
        </w:rPr>
      </w:pPr>
      <w:r w:rsidRPr="00F02A10">
        <w:rPr>
          <w:noProof/>
          <w:szCs w:val="20"/>
        </w:rPr>
        <mc:AlternateContent>
          <mc:Choice Requires="wps">
            <w:drawing>
              <wp:anchor distT="0" distB="0" distL="114300" distR="114300" simplePos="0" relativeHeight="251676672" behindDoc="0" locked="0" layoutInCell="1" allowOverlap="1" wp14:anchorId="34B880D0" wp14:editId="15874CD3">
                <wp:simplePos x="0" y="0"/>
                <wp:positionH relativeFrom="column">
                  <wp:posOffset>4724400</wp:posOffset>
                </wp:positionH>
                <wp:positionV relativeFrom="paragraph">
                  <wp:posOffset>175026</wp:posOffset>
                </wp:positionV>
                <wp:extent cx="1964690" cy="1965960"/>
                <wp:effectExtent l="0" t="0" r="16510" b="15240"/>
                <wp:wrapNone/>
                <wp:docPr id="23"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64690" cy="1965960"/>
                        </a:xfrm>
                        <a:prstGeom prst="rect">
                          <a:avLst/>
                        </a:prstGeom>
                        <a:solidFill>
                          <a:srgbClr val="FFFFB9"/>
                        </a:solidFill>
                        <a:ln w="9525">
                          <a:solidFill>
                            <a:srgbClr val="000000"/>
                          </a:solidFill>
                          <a:miter lim="800000"/>
                          <a:headEnd/>
                          <a:tailEnd/>
                        </a:ln>
                      </wps:spPr>
                      <wps:txbx>
                        <w:txbxContent>
                          <w:p w14:paraId="5AB3BFFF" w14:textId="77777777" w:rsidR="00F02A10" w:rsidRPr="00863153" w:rsidRDefault="00F02A10" w:rsidP="00F02A10">
                            <w:pPr>
                              <w:pStyle w:val="Algoritmbrdtext"/>
                              <w:rPr>
                                <w:b/>
                              </w:rPr>
                            </w:pPr>
                            <w:r w:rsidRPr="00863153">
                              <w:rPr>
                                <w:b/>
                              </w:rPr>
                              <w:t xml:space="preserve">Fortsatt provtagning var </w:t>
                            </w:r>
                            <w:r>
                              <w:rPr>
                                <w:b/>
                              </w:rPr>
                              <w:t xml:space="preserve">10:e – </w:t>
                            </w:r>
                            <w:r w:rsidRPr="00863153">
                              <w:rPr>
                                <w:b/>
                              </w:rPr>
                              <w:t>60</w:t>
                            </w:r>
                            <w:r>
                              <w:rPr>
                                <w:b/>
                              </w:rPr>
                              <w:t>:e</w:t>
                            </w:r>
                            <w:r w:rsidRPr="00863153">
                              <w:rPr>
                                <w:b/>
                              </w:rPr>
                              <w:t xml:space="preserve"> min</w:t>
                            </w:r>
                            <w:r w:rsidRPr="00863153">
                              <w:t>:</w:t>
                            </w:r>
                          </w:p>
                          <w:p w14:paraId="3CD989A8" w14:textId="77777777" w:rsidR="00F02A10" w:rsidRPr="00894B08" w:rsidRDefault="00F02A10" w:rsidP="00F02A10">
                            <w:pPr>
                              <w:pStyle w:val="Punktlistaalgorism"/>
                            </w:pPr>
                            <w:r w:rsidRPr="00894B08">
                              <w:t>Laktat</w:t>
                            </w:r>
                          </w:p>
                          <w:p w14:paraId="0082BAB7" w14:textId="77777777" w:rsidR="00F02A10" w:rsidRPr="00894B08" w:rsidRDefault="00F02A10" w:rsidP="00F02A10">
                            <w:pPr>
                              <w:pStyle w:val="Punktlistaalgorism"/>
                            </w:pPr>
                            <w:r w:rsidRPr="00894B08">
                              <w:t>pH</w:t>
                            </w:r>
                          </w:p>
                          <w:p w14:paraId="3241B94D" w14:textId="77777777" w:rsidR="00F02A10" w:rsidRPr="00894B08" w:rsidRDefault="00F02A10" w:rsidP="00F02A10">
                            <w:pPr>
                              <w:pStyle w:val="Punktlistaalgorism"/>
                            </w:pPr>
                            <w:r w:rsidRPr="00894B08">
                              <w:t xml:space="preserve">Hb (på </w:t>
                            </w:r>
                            <w:proofErr w:type="spellStart"/>
                            <w:r w:rsidRPr="00894B08">
                              <w:t>blodgas</w:t>
                            </w:r>
                            <w:proofErr w:type="spellEnd"/>
                            <w:r w:rsidRPr="00894B08">
                              <w:t>)</w:t>
                            </w:r>
                          </w:p>
                          <w:p w14:paraId="1E6E8901" w14:textId="77777777" w:rsidR="00F02A10" w:rsidRPr="00894B08" w:rsidRDefault="00F02A10" w:rsidP="00F02A10">
                            <w:pPr>
                              <w:pStyle w:val="Punktlistaalgorism"/>
                            </w:pPr>
                            <w:r w:rsidRPr="00894B08">
                              <w:t>TPK</w:t>
                            </w:r>
                          </w:p>
                          <w:p w14:paraId="118ABC07" w14:textId="77777777" w:rsidR="00F02A10" w:rsidRPr="00894B08" w:rsidRDefault="00F02A10" w:rsidP="00F02A10">
                            <w:pPr>
                              <w:pStyle w:val="Punktlistaalgorism"/>
                            </w:pPr>
                            <w:proofErr w:type="spellStart"/>
                            <w:r w:rsidRPr="00894B08">
                              <w:t>Blodgas</w:t>
                            </w:r>
                            <w:proofErr w:type="spellEnd"/>
                          </w:p>
                          <w:p w14:paraId="125C0D68" w14:textId="77777777" w:rsidR="00F02A10" w:rsidRPr="00894B08" w:rsidRDefault="00F02A10" w:rsidP="00F02A10">
                            <w:pPr>
                              <w:pStyle w:val="Punktlistaalgorism"/>
                            </w:pPr>
                            <w:r w:rsidRPr="00894B08">
                              <w:t>PK och APTT</w:t>
                            </w:r>
                          </w:p>
                          <w:p w14:paraId="707B1B18" w14:textId="77777777" w:rsidR="00F02A10" w:rsidRPr="00894B08" w:rsidRDefault="00F02A10" w:rsidP="00F02A10">
                            <w:pPr>
                              <w:pStyle w:val="Punktlistaalgorism"/>
                            </w:pPr>
                            <w:proofErr w:type="spellStart"/>
                            <w:r w:rsidRPr="00894B08">
                              <w:t>Fibrinogen</w:t>
                            </w:r>
                            <w:proofErr w:type="spellEnd"/>
                          </w:p>
                          <w:p w14:paraId="3DCB54C7" w14:textId="77777777" w:rsidR="00F02A10" w:rsidRPr="00894B08" w:rsidRDefault="00F02A10" w:rsidP="00F02A10">
                            <w:pPr>
                              <w:pStyle w:val="Punktlistaalgorism"/>
                            </w:pPr>
                            <w:r w:rsidRPr="00894B08">
                              <w:t>S-Ca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B880D0" id="Text Box 23" o:spid="_x0000_s1031" type="#_x0000_t202" style="position:absolute;left:0;text-align:left;margin-left:372pt;margin-top:13.8pt;width:154.7pt;height:154.8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" fillcolor="#ffffb9">
                <v:textbox>
                  <w:txbxContent>
                    <w:p w14:paraId="5AB3BFFF" w14:textId="77777777" w:rsidR="00F02A10" w:rsidRPr="00863153" w:rsidRDefault="00F02A10" w:rsidP="00F02A10">
                      <w:pPr>
                        <w:pStyle w:val="Algoritmbrdtext"/>
                        <w:rPr>
                          <w:b/>
                        </w:rPr>
                      </w:pPr>
                      <w:r w:rsidRPr="00863153">
                        <w:rPr>
                          <w:b/>
                        </w:rPr>
                        <w:t xml:space="preserve">Fortsatt provtagning var </w:t>
                      </w:r>
                      <w:r>
                        <w:rPr>
                          <w:b/>
                        </w:rPr>
                        <w:t xml:space="preserve">10:e – </w:t>
                      </w:r>
                      <w:r w:rsidRPr="00863153">
                        <w:rPr>
                          <w:b/>
                        </w:rPr>
                        <w:t>60</w:t>
                      </w:r>
                      <w:r>
                        <w:rPr>
                          <w:b/>
                        </w:rPr>
                        <w:t>:e</w:t>
                      </w:r>
                      <w:r w:rsidRPr="00863153">
                        <w:rPr>
                          <w:b/>
                        </w:rPr>
                        <w:t xml:space="preserve"> min</w:t>
                      </w:r>
                      <w:r w:rsidRPr="00863153">
                        <w:t>:</w:t>
                      </w:r>
                    </w:p>
                    <w:p w14:paraId="3CD989A8" w14:textId="77777777" w:rsidR="00F02A10" w:rsidRPr="00894B08" w:rsidRDefault="00F02A10" w:rsidP="00F02A10">
                      <w:pPr>
                        <w:pStyle w:val="Punktlistaalgorism"/>
                      </w:pPr>
                      <w:r w:rsidRPr="00894B08">
                        <w:t>Laktat</w:t>
                      </w:r>
                    </w:p>
                    <w:p w14:paraId="0082BAB7" w14:textId="77777777" w:rsidR="00F02A10" w:rsidRPr="00894B08" w:rsidRDefault="00F02A10" w:rsidP="00F02A10">
                      <w:pPr>
                        <w:pStyle w:val="Punktlistaalgorism"/>
                      </w:pPr>
                      <w:r w:rsidRPr="00894B08">
                        <w:t>pH</w:t>
                      </w:r>
                    </w:p>
                    <w:p w14:paraId="3241B94D" w14:textId="77777777" w:rsidR="00F02A10" w:rsidRPr="00894B08" w:rsidRDefault="00F02A10" w:rsidP="00F02A10">
                      <w:pPr>
                        <w:pStyle w:val="Punktlistaalgorism"/>
                      </w:pPr>
                      <w:r w:rsidRPr="00894B08">
                        <w:t xml:space="preserve">Hb (på </w:t>
                      </w:r>
                      <w:proofErr w:type="spellStart"/>
                      <w:r w:rsidRPr="00894B08">
                        <w:t>blodgas</w:t>
                      </w:r>
                      <w:proofErr w:type="spellEnd"/>
                      <w:r w:rsidRPr="00894B08">
                        <w:t>)</w:t>
                      </w:r>
                    </w:p>
                    <w:p w14:paraId="1E6E8901" w14:textId="77777777" w:rsidR="00F02A10" w:rsidRPr="00894B08" w:rsidRDefault="00F02A10" w:rsidP="00F02A10">
                      <w:pPr>
                        <w:pStyle w:val="Punktlistaalgorism"/>
                      </w:pPr>
                      <w:r w:rsidRPr="00894B08">
                        <w:t>TPK</w:t>
                      </w:r>
                    </w:p>
                    <w:p w14:paraId="118ABC07" w14:textId="77777777" w:rsidR="00F02A10" w:rsidRPr="00894B08" w:rsidRDefault="00F02A10" w:rsidP="00F02A10">
                      <w:pPr>
                        <w:pStyle w:val="Punktlistaalgorism"/>
                      </w:pPr>
                      <w:proofErr w:type="spellStart"/>
                      <w:r w:rsidRPr="00894B08">
                        <w:t>Blodgas</w:t>
                      </w:r>
                      <w:proofErr w:type="spellEnd"/>
                    </w:p>
                    <w:p w14:paraId="125C0D68" w14:textId="77777777" w:rsidR="00F02A10" w:rsidRPr="00894B08" w:rsidRDefault="00F02A10" w:rsidP="00F02A10">
                      <w:pPr>
                        <w:pStyle w:val="Punktlistaalgorism"/>
                      </w:pPr>
                      <w:r w:rsidRPr="00894B08">
                        <w:t>PK och APTT</w:t>
                      </w:r>
                    </w:p>
                    <w:p w14:paraId="707B1B18" w14:textId="77777777" w:rsidR="00F02A10" w:rsidRPr="00894B08" w:rsidRDefault="00F02A10" w:rsidP="00F02A10">
                      <w:pPr>
                        <w:pStyle w:val="Punktlistaalgorism"/>
                      </w:pPr>
                      <w:proofErr w:type="spellStart"/>
                      <w:r w:rsidRPr="00894B08">
                        <w:t>Fibrinogen</w:t>
                      </w:r>
                      <w:proofErr w:type="spellEnd"/>
                    </w:p>
                    <w:p w14:paraId="3DCB54C7" w14:textId="77777777" w:rsidR="00F02A10" w:rsidRPr="00894B08" w:rsidRDefault="00F02A10" w:rsidP="00F02A10">
                      <w:pPr>
                        <w:pStyle w:val="Punktlistaalgorism"/>
                      </w:pPr>
                      <w:r w:rsidRPr="00894B08">
                        <w:t>S-Ca</w:t>
                      </w:r>
                    </w:p>
                  </w:txbxContent>
                </v:textbox>
              </v:shape>
            </w:pict>
          </mc:Fallback>
        </mc:AlternateContent>
      </w:r>
      <w:r w:rsidR="00F02A10" w:rsidRPr="00F02A10">
        <w:rPr>
          <w:noProof/>
          <w:szCs w:val="20"/>
        </w:rPr>
        <mc:AlternateContent>
          <mc:Choice Requires="wps">
            <w:drawing>
              <wp:anchor distT="0" distB="0" distL="114300" distR="114300" simplePos="0" relativeHeight="251679744" behindDoc="0" locked="0" layoutInCell="1" allowOverlap="1" wp14:anchorId="2532773E" wp14:editId="4178B270">
                <wp:simplePos x="0" y="0"/>
                <wp:positionH relativeFrom="column">
                  <wp:posOffset>-189230</wp:posOffset>
                </wp:positionH>
                <wp:positionV relativeFrom="paragraph">
                  <wp:posOffset>79375</wp:posOffset>
                </wp:positionV>
                <wp:extent cx="2035175" cy="281940"/>
                <wp:effectExtent l="10795" t="12700" r="11430" b="10160"/>
                <wp:wrapSquare wrapText="bothSides"/>
                <wp:docPr id="22"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5175" cy="281940"/>
                        </a:xfrm>
                        <a:prstGeom prst="rect">
                          <a:avLst/>
                        </a:prstGeom>
                        <a:solidFill>
                          <a:srgbClr val="FFFFB9"/>
                        </a:solidFill>
                        <a:ln w="9525">
                          <a:solidFill>
                            <a:srgbClr val="000000"/>
                          </a:solidFill>
                          <a:miter lim="800000"/>
                          <a:headEnd/>
                          <a:tailEnd/>
                        </a:ln>
                      </wps:spPr>
                      <wps:txbx>
                        <w:txbxContent>
                          <w:p w14:paraId="1C11220B" w14:textId="77777777" w:rsidR="00F02A10" w:rsidRDefault="00F02A10" w:rsidP="00F02A10">
                            <w:pPr>
                              <w:pStyle w:val="Algoritmbrdtext"/>
                            </w:pPr>
                            <w:r>
                              <w:t>Ev. trauma-CT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32773E" id="Text Box 22" o:spid="_x0000_s1032" type="#_x0000_t202" style="position:absolute;left:0;text-align:left;margin-left:-14.9pt;margin-top:6.25pt;width:160.25pt;height:22.2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" fillcolor="#ffffb9">
                <v:textbox>
                  <w:txbxContent>
                    <w:p w14:paraId="1C11220B" w14:textId="77777777" w:rsidR="00F02A10" w:rsidRDefault="00F02A10" w:rsidP="00F02A10">
                      <w:pPr>
                        <w:pStyle w:val="Algoritmbrdtext"/>
                      </w:pPr>
                      <w:r>
                        <w:t>Ev. trauma-CT</w:t>
                      </w:r>
                    </w:p>
                  </w:txbxContent>
                </v:textbox>
                <w10:wrap type="square"/>
              </v:shape>
            </w:pict>
          </mc:Fallback>
        </mc:AlternateContent>
      </w:r>
      <w:r w:rsidR="00F02A10" w:rsidRPr="00F02A10">
        <w:rPr>
          <w:noProof/>
          <w:szCs w:val="20"/>
        </w:rPr>
        <mc:AlternateContent>
          <mc:Choice Requires="wps">
            <w:drawing>
              <wp:anchor distT="0" distB="0" distL="114300" distR="114300" simplePos="0" relativeHeight="251670528" behindDoc="0" locked="0" layoutInCell="1" allowOverlap="1" wp14:anchorId="1C154A89" wp14:editId="14115FB2">
                <wp:simplePos x="0" y="0"/>
                <wp:positionH relativeFrom="column">
                  <wp:posOffset>800100</wp:posOffset>
                </wp:positionH>
                <wp:positionV relativeFrom="paragraph">
                  <wp:posOffset>218440</wp:posOffset>
                </wp:positionV>
                <wp:extent cx="0" cy="457200"/>
                <wp:effectExtent l="57150" t="8890" r="57150" b="19685"/>
                <wp:wrapNone/>
                <wp:docPr id="21"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6F9B4BDB">
              <v:line id="Straight Connector 21"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from="63pt,17.2pt" to="63pt,53.2pt" w14:anchorId="76F0940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">
                <v:stroke endarrow="block"/>
              </v:line>
            </w:pict>
          </mc:Fallback>
        </mc:AlternateContent>
      </w:r>
    </w:p>
    <w:p w14:paraId="445F6734" w14:textId="1093659D" w:rsidR="00F02A10" w:rsidRPr="00F02A10" w:rsidRDefault="00F02A10" w:rsidP="00F02A10">
      <w:pPr>
        <w:spacing w:after="0" w:line="240" w:lineRule="auto"/>
        <w:ind w:left="0" w:right="72"/>
        <w:rPr>
          <w:szCs w:val="20"/>
        </w:rPr>
      </w:pPr>
    </w:p>
    <w:p w14:paraId="1B071820" w14:textId="77777777" w:rsidR="00F02A10" w:rsidRPr="00F02A10" w:rsidRDefault="00F02A10" w:rsidP="00F02A10">
      <w:pPr>
        <w:spacing w:after="0" w:line="240" w:lineRule="auto"/>
        <w:ind w:left="0" w:right="72"/>
        <w:rPr>
          <w:szCs w:val="20"/>
        </w:rPr>
      </w:pPr>
    </w:p>
    <w:p w14:paraId="7A353C1E" w14:textId="6C0532C9" w:rsidR="00F02A10" w:rsidRPr="00F02A10" w:rsidRDefault="00F02A10" w:rsidP="00F02A10">
      <w:pPr>
        <w:spacing w:after="0" w:line="240" w:lineRule="auto"/>
        <w:ind w:left="0" w:right="72"/>
        <w:rPr>
          <w:szCs w:val="20"/>
        </w:rPr>
      </w:pPr>
      <w:r w:rsidRPr="00F02A10">
        <w:rPr>
          <w:noProof/>
          <w:szCs w:val="20"/>
        </w:rPr>
        <mc:AlternateContent>
          <mc:Choice Requires="wps">
            <w:drawing>
              <wp:anchor distT="0" distB="0" distL="114300" distR="114300" simplePos="0" relativeHeight="251661312" behindDoc="0" locked="0" layoutInCell="1" allowOverlap="1" wp14:anchorId="77D92868" wp14:editId="7990DB45">
                <wp:simplePos x="0" y="0"/>
                <wp:positionH relativeFrom="column">
                  <wp:posOffset>3229610</wp:posOffset>
                </wp:positionH>
                <wp:positionV relativeFrom="paragraph">
                  <wp:posOffset>85725</wp:posOffset>
                </wp:positionV>
                <wp:extent cx="0" cy="220980"/>
                <wp:effectExtent l="57785" t="9525" r="56515" b="17145"/>
                <wp:wrapNone/>
                <wp:docPr id="20" name="Straight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09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2E888CBF">
              <v:line id="Straight Connector 20"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from="254.3pt,6.75pt" to="254.3pt,24.15pt" w14:anchorId="11E3F7C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">
                <v:stroke endarrow="block"/>
              </v:line>
            </w:pict>
          </mc:Fallback>
        </mc:AlternateContent>
      </w:r>
    </w:p>
    <w:p w14:paraId="67504973" w14:textId="7CE77A0E" w:rsidR="00F02A10" w:rsidRPr="00F02A10" w:rsidRDefault="00F02A10" w:rsidP="00F02A10">
      <w:pPr>
        <w:spacing w:after="0" w:line="240" w:lineRule="auto"/>
        <w:ind w:left="0" w:right="72"/>
        <w:rPr>
          <w:szCs w:val="20"/>
        </w:rPr>
      </w:pPr>
      <w:r w:rsidRPr="00F02A10">
        <w:rPr>
          <w:noProof/>
          <w:szCs w:val="20"/>
        </w:rPr>
        <mc:AlternateContent>
          <mc:Choice Requires="wps">
            <w:drawing>
              <wp:anchor distT="0" distB="0" distL="114300" distR="114300" simplePos="0" relativeHeight="251673600" behindDoc="0" locked="0" layoutInCell="1" allowOverlap="1" wp14:anchorId="60F0184A" wp14:editId="4E623AC5">
                <wp:simplePos x="0" y="0"/>
                <wp:positionH relativeFrom="column">
                  <wp:posOffset>-209550</wp:posOffset>
                </wp:positionH>
                <wp:positionV relativeFrom="paragraph">
                  <wp:posOffset>145415</wp:posOffset>
                </wp:positionV>
                <wp:extent cx="2035175" cy="462915"/>
                <wp:effectExtent l="9525" t="12065" r="12700" b="10795"/>
                <wp:wrapNone/>
                <wp:docPr id="1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5175" cy="462915"/>
                        </a:xfrm>
                        <a:prstGeom prst="rect">
                          <a:avLst/>
                        </a:prstGeom>
                        <a:solidFill>
                          <a:srgbClr val="FFFFB9"/>
                        </a:solidFill>
                        <a:ln w="9525">
                          <a:solidFill>
                            <a:srgbClr val="000000"/>
                          </a:solidFill>
                          <a:miter lim="800000"/>
                          <a:headEnd/>
                          <a:tailEnd/>
                        </a:ln>
                      </wps:spPr>
                      <wps:txbx>
                        <w:txbxContent>
                          <w:p w14:paraId="21D34FB2" w14:textId="77777777" w:rsidR="00F02A10" w:rsidRDefault="00F02A10" w:rsidP="00F02A10">
                            <w:pPr>
                              <w:pStyle w:val="Algoritmbrdtext"/>
                            </w:pPr>
                            <w:proofErr w:type="spellStart"/>
                            <w:r>
                              <w:t>Damage</w:t>
                            </w:r>
                            <w:proofErr w:type="spellEnd"/>
                            <w:r>
                              <w:t xml:space="preserve"> </w:t>
                            </w:r>
                            <w:proofErr w:type="spellStart"/>
                            <w:r>
                              <w:t>control</w:t>
                            </w:r>
                            <w:proofErr w:type="spellEnd"/>
                            <w:r>
                              <w:t xml:space="preserve"> kirurgi</w:t>
                            </w:r>
                          </w:p>
                          <w:p w14:paraId="42A51F94" w14:textId="77777777" w:rsidR="00F02A10" w:rsidRDefault="00F02A10" w:rsidP="00F02A10">
                            <w:pPr>
                              <w:pStyle w:val="Algoritmbrdtext"/>
                            </w:pPr>
                            <w:proofErr w:type="spellStart"/>
                            <w:r>
                              <w:t>Embolisering</w:t>
                            </w:r>
                            <w:proofErr w:type="spellEnd"/>
                          </w:p>
                          <w:p w14:paraId="53B94848" w14:textId="77777777" w:rsidR="00F02A10" w:rsidRDefault="00F02A10" w:rsidP="00F02A10">
                            <w:pPr>
                              <w:pStyle w:val="Algoritmbrdtex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F0184A" id="Text Box 19" o:spid="_x0000_s1033" type="#_x0000_t202" style="position:absolute;margin-left:-16.5pt;margin-top:11.45pt;width:160.25pt;height:36.4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" fillcolor="#ffffb9">
                <v:textbox>
                  <w:txbxContent>
                    <w:p w14:paraId="21D34FB2" w14:textId="77777777" w:rsidR="00F02A10" w:rsidRDefault="00F02A10" w:rsidP="00F02A10">
                      <w:pPr>
                        <w:pStyle w:val="Algoritmbrdtext"/>
                      </w:pPr>
                      <w:proofErr w:type="spellStart"/>
                      <w:r>
                        <w:t>Damage</w:t>
                      </w:r>
                      <w:proofErr w:type="spellEnd"/>
                      <w:r>
                        <w:t xml:space="preserve"> </w:t>
                      </w:r>
                      <w:proofErr w:type="spellStart"/>
                      <w:r>
                        <w:t>control</w:t>
                      </w:r>
                      <w:proofErr w:type="spellEnd"/>
                      <w:r>
                        <w:t xml:space="preserve"> kirurgi</w:t>
                      </w:r>
                    </w:p>
                    <w:p w14:paraId="42A51F94" w14:textId="77777777" w:rsidR="00F02A10" w:rsidRDefault="00F02A10" w:rsidP="00F02A10">
                      <w:pPr>
                        <w:pStyle w:val="Algoritmbrdtext"/>
                      </w:pPr>
                      <w:proofErr w:type="spellStart"/>
                      <w:r>
                        <w:t>Embolisering</w:t>
                      </w:r>
                      <w:proofErr w:type="spellEnd"/>
                    </w:p>
                    <w:p w14:paraId="53B94848" w14:textId="77777777" w:rsidR="00F02A10" w:rsidRDefault="00F02A10" w:rsidP="00F02A10">
                      <w:pPr>
                        <w:pStyle w:val="Algoritmbrdtext"/>
                      </w:pPr>
                    </w:p>
                  </w:txbxContent>
                </v:textbox>
              </v:shape>
            </w:pict>
          </mc:Fallback>
        </mc:AlternateContent>
      </w:r>
      <w:r w:rsidRPr="00F02A10">
        <w:rPr>
          <w:noProof/>
          <w:szCs w:val="20"/>
        </w:rPr>
        <mc:AlternateContent>
          <mc:Choice Requires="wps">
            <w:drawing>
              <wp:anchor distT="0" distB="0" distL="114300" distR="114300" simplePos="0" relativeHeight="251677696" behindDoc="0" locked="0" layoutInCell="1" allowOverlap="1" wp14:anchorId="75E0A81F" wp14:editId="01A71D58">
                <wp:simplePos x="0" y="0"/>
                <wp:positionH relativeFrom="column">
                  <wp:posOffset>1932305</wp:posOffset>
                </wp:positionH>
                <wp:positionV relativeFrom="paragraph">
                  <wp:posOffset>149225</wp:posOffset>
                </wp:positionV>
                <wp:extent cx="2663825" cy="1089660"/>
                <wp:effectExtent l="8255" t="6350" r="13970" b="8890"/>
                <wp:wrapNone/>
                <wp:docPr id="1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3825" cy="1089660"/>
                        </a:xfrm>
                        <a:prstGeom prst="rect">
                          <a:avLst/>
                        </a:prstGeom>
                        <a:solidFill>
                          <a:srgbClr val="FFFFB9"/>
                        </a:solidFill>
                        <a:ln w="9525">
                          <a:solidFill>
                            <a:srgbClr val="000000"/>
                          </a:solidFill>
                          <a:miter lim="800000"/>
                          <a:headEnd/>
                          <a:tailEnd/>
                        </a:ln>
                      </wps:spPr>
                      <wps:txbx>
                        <w:txbxContent>
                          <w:p w14:paraId="3482BCF7" w14:textId="77777777" w:rsidR="00F02A10" w:rsidRPr="003E65EC" w:rsidRDefault="00F02A10" w:rsidP="00F02A10">
                            <w:pPr>
                              <w:pStyle w:val="Algoritmbrdtext"/>
                            </w:pPr>
                            <w:r w:rsidRPr="001F5308">
                              <w:rPr>
                                <w:b/>
                              </w:rPr>
                              <w:t xml:space="preserve">Fortsatt handläggning på </w:t>
                            </w:r>
                            <w:proofErr w:type="spellStart"/>
                            <w:r w:rsidRPr="001F5308">
                              <w:rPr>
                                <w:b/>
                              </w:rPr>
                              <w:t>op</w:t>
                            </w:r>
                            <w:proofErr w:type="spellEnd"/>
                            <w:r w:rsidRPr="001F5308">
                              <w:rPr>
                                <w:b/>
                              </w:rPr>
                              <w:t>/IVA</w:t>
                            </w:r>
                            <w:r w:rsidRPr="003E65EC">
                              <w:t>:</w:t>
                            </w:r>
                          </w:p>
                          <w:p w14:paraId="16981258" w14:textId="77777777" w:rsidR="00F02A10" w:rsidRPr="003E65EC" w:rsidRDefault="00F02A10" w:rsidP="00F02A10">
                            <w:pPr>
                              <w:pStyle w:val="Punktlistaalgorism"/>
                            </w:pPr>
                            <w:r>
                              <w:t xml:space="preserve">Ev. grov </w:t>
                            </w:r>
                            <w:r w:rsidRPr="003E65EC">
                              <w:t>CVK</w:t>
                            </w:r>
                          </w:p>
                          <w:p w14:paraId="63047FCD" w14:textId="77777777" w:rsidR="00F02A10" w:rsidRPr="003E65EC" w:rsidRDefault="00F02A10" w:rsidP="00F02A10">
                            <w:pPr>
                              <w:pStyle w:val="Punktlistaalgorism"/>
                            </w:pPr>
                            <w:r w:rsidRPr="003E65EC">
                              <w:t xml:space="preserve">Acceptera lätt </w:t>
                            </w:r>
                            <w:proofErr w:type="spellStart"/>
                            <w:r w:rsidRPr="003E65EC">
                              <w:t>hypotension</w:t>
                            </w:r>
                            <w:proofErr w:type="spellEnd"/>
                            <w:r w:rsidRPr="003E65EC">
                              <w:t xml:space="preserve">, </w:t>
                            </w:r>
                            <w:r>
                              <w:br/>
                            </w:r>
                            <w:r w:rsidRPr="003E65EC">
                              <w:t xml:space="preserve">SBP </w:t>
                            </w:r>
                            <w:proofErr w:type="gramStart"/>
                            <w:r w:rsidRPr="003E65EC">
                              <w:t>80-100</w:t>
                            </w:r>
                            <w:proofErr w:type="gramEnd"/>
                            <w:r w:rsidRPr="003E65EC">
                              <w:t xml:space="preserve"> </w:t>
                            </w:r>
                            <w:proofErr w:type="spellStart"/>
                            <w:r w:rsidRPr="003E65EC">
                              <w:t>mmHg</w:t>
                            </w:r>
                            <w:proofErr w:type="spellEnd"/>
                            <w:r>
                              <w:t>, högre (MAP ca 80) vid samtidig TBI</w:t>
                            </w:r>
                          </w:p>
                          <w:p w14:paraId="3EA7C067" w14:textId="77777777" w:rsidR="00F02A10" w:rsidRPr="003E65EC" w:rsidRDefault="00F02A10" w:rsidP="00F02A10">
                            <w:pPr>
                              <w:pStyle w:val="Punktlistaalgorism"/>
                            </w:pPr>
                            <w:r w:rsidRPr="003E65EC">
                              <w:t>Värme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E0A81F" id="Text Box 18" o:spid="_x0000_s1034" type="#_x0000_t202" style="position:absolute;margin-left:152.15pt;margin-top:11.75pt;width:209.75pt;height:85.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" fillcolor="#ffffb9">
                <v:textbox>
                  <w:txbxContent>
                    <w:p w14:paraId="3482BCF7" w14:textId="77777777" w:rsidR="00F02A10" w:rsidRPr="003E65EC" w:rsidRDefault="00F02A10" w:rsidP="00F02A10">
                      <w:pPr>
                        <w:pStyle w:val="Algoritmbrdtext"/>
                      </w:pPr>
                      <w:r w:rsidRPr="001F5308">
                        <w:rPr>
                          <w:b/>
                        </w:rPr>
                        <w:t xml:space="preserve">Fortsatt handläggning på </w:t>
                      </w:r>
                      <w:proofErr w:type="spellStart"/>
                      <w:r w:rsidRPr="001F5308">
                        <w:rPr>
                          <w:b/>
                        </w:rPr>
                        <w:t>op</w:t>
                      </w:r>
                      <w:proofErr w:type="spellEnd"/>
                      <w:r w:rsidRPr="001F5308">
                        <w:rPr>
                          <w:b/>
                        </w:rPr>
                        <w:t>/IVA</w:t>
                      </w:r>
                      <w:r w:rsidRPr="003E65EC">
                        <w:t>:</w:t>
                      </w:r>
                    </w:p>
                    <w:p w14:paraId="16981258" w14:textId="77777777" w:rsidR="00F02A10" w:rsidRPr="003E65EC" w:rsidRDefault="00F02A10" w:rsidP="00F02A10">
                      <w:pPr>
                        <w:pStyle w:val="Punktlistaalgorism"/>
                      </w:pPr>
                      <w:r>
                        <w:t xml:space="preserve">Ev. grov </w:t>
                      </w:r>
                      <w:r w:rsidRPr="003E65EC">
                        <w:t>CVK</w:t>
                      </w:r>
                    </w:p>
                    <w:p w14:paraId="63047FCD" w14:textId="77777777" w:rsidR="00F02A10" w:rsidRPr="003E65EC" w:rsidRDefault="00F02A10" w:rsidP="00F02A10">
                      <w:pPr>
                        <w:pStyle w:val="Punktlistaalgorism"/>
                      </w:pPr>
                      <w:r w:rsidRPr="003E65EC">
                        <w:t xml:space="preserve">Acceptera lätt </w:t>
                      </w:r>
                      <w:proofErr w:type="spellStart"/>
                      <w:r w:rsidRPr="003E65EC">
                        <w:t>hypotension</w:t>
                      </w:r>
                      <w:proofErr w:type="spellEnd"/>
                      <w:r w:rsidRPr="003E65EC">
                        <w:t xml:space="preserve">, </w:t>
                      </w:r>
                      <w:r>
                        <w:br/>
                      </w:r>
                      <w:r w:rsidRPr="003E65EC">
                        <w:t xml:space="preserve">SBP </w:t>
                      </w:r>
                      <w:proofErr w:type="gramStart"/>
                      <w:r w:rsidRPr="003E65EC">
                        <w:t>80-100</w:t>
                      </w:r>
                      <w:proofErr w:type="gramEnd"/>
                      <w:r w:rsidRPr="003E65EC">
                        <w:t xml:space="preserve"> </w:t>
                      </w:r>
                      <w:proofErr w:type="spellStart"/>
                      <w:r w:rsidRPr="003E65EC">
                        <w:t>mmHg</w:t>
                      </w:r>
                      <w:proofErr w:type="spellEnd"/>
                      <w:r>
                        <w:t>, högre (MAP ca 80) vid samtidig TBI</w:t>
                      </w:r>
                    </w:p>
                    <w:p w14:paraId="3EA7C067" w14:textId="77777777" w:rsidR="00F02A10" w:rsidRPr="003E65EC" w:rsidRDefault="00F02A10" w:rsidP="00F02A10">
                      <w:pPr>
                        <w:pStyle w:val="Punktlistaalgorism"/>
                      </w:pPr>
                      <w:r w:rsidRPr="003E65EC">
                        <w:t>Värme</w:t>
                      </w:r>
                    </w:p>
                  </w:txbxContent>
                </v:textbox>
              </v:shape>
            </w:pict>
          </mc:Fallback>
        </mc:AlternateContent>
      </w:r>
    </w:p>
    <w:p w14:paraId="0E1EB90A" w14:textId="77777777" w:rsidR="00F02A10" w:rsidRPr="00F02A10" w:rsidRDefault="00F02A10" w:rsidP="00F02A10">
      <w:pPr>
        <w:overflowPunct w:val="0"/>
        <w:autoSpaceDE w:val="0"/>
        <w:autoSpaceDN w:val="0"/>
        <w:adjustRightInd w:val="0"/>
        <w:spacing w:after="160" w:line="240" w:lineRule="auto"/>
        <w:ind w:left="2676" w:right="0"/>
        <w:textAlignment w:val="baseline"/>
        <w:rPr>
          <w:szCs w:val="20"/>
        </w:rPr>
      </w:pPr>
    </w:p>
    <w:p w14:paraId="4BAD7C90" w14:textId="77777777" w:rsidR="00F02A10" w:rsidRPr="00F02A10" w:rsidRDefault="00F02A10" w:rsidP="00F02A10">
      <w:pPr>
        <w:spacing w:after="0" w:line="240" w:lineRule="auto"/>
        <w:ind w:left="0" w:right="72"/>
        <w:rPr>
          <w:szCs w:val="20"/>
        </w:rPr>
      </w:pPr>
    </w:p>
    <w:p w14:paraId="59908889" w14:textId="77777777" w:rsidR="00F02A10" w:rsidRPr="00F02A10" w:rsidRDefault="00F02A10" w:rsidP="00F02A10">
      <w:pPr>
        <w:spacing w:after="0" w:line="240" w:lineRule="auto"/>
        <w:ind w:left="0" w:right="72"/>
        <w:rPr>
          <w:szCs w:val="20"/>
        </w:rPr>
      </w:pPr>
    </w:p>
    <w:p w14:paraId="18D2E303" w14:textId="6B5F3208" w:rsidR="00F02A10" w:rsidRPr="00F02A10" w:rsidRDefault="00F02A10" w:rsidP="00F02A10">
      <w:pPr>
        <w:overflowPunct w:val="0"/>
        <w:autoSpaceDE w:val="0"/>
        <w:autoSpaceDN w:val="0"/>
        <w:adjustRightInd w:val="0"/>
        <w:spacing w:after="160" w:line="240" w:lineRule="auto"/>
        <w:ind w:left="2676" w:right="0"/>
        <w:textAlignment w:val="baseline"/>
        <w:rPr>
          <w:szCs w:val="20"/>
        </w:rPr>
      </w:pPr>
      <w:r w:rsidRPr="00F02A10">
        <w:rPr>
          <w:noProof/>
          <w:szCs w:val="20"/>
        </w:rPr>
        <mc:AlternateContent>
          <mc:Choice Requires="wps">
            <w:drawing>
              <wp:anchor distT="0" distB="0" distL="114300" distR="114300" simplePos="0" relativeHeight="251667456" behindDoc="0" locked="0" layoutInCell="1" allowOverlap="1" wp14:anchorId="469E93EA" wp14:editId="0225489C">
                <wp:simplePos x="0" y="0"/>
                <wp:positionH relativeFrom="column">
                  <wp:posOffset>3227705</wp:posOffset>
                </wp:positionH>
                <wp:positionV relativeFrom="paragraph">
                  <wp:posOffset>164465</wp:posOffset>
                </wp:positionV>
                <wp:extent cx="0" cy="457200"/>
                <wp:effectExtent l="55880" t="12065" r="58420" b="16510"/>
                <wp:wrapNone/>
                <wp:docPr id="17" name="Straight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310DFA25">
              <v:line id="Straight Connector 17"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from="254.15pt,12.95pt" to="254.15pt,48.95pt" w14:anchorId="4B15EDC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">
                <v:stroke endarrow="block"/>
              </v:line>
            </w:pict>
          </mc:Fallback>
        </mc:AlternateContent>
      </w:r>
    </w:p>
    <w:p w14:paraId="6D5BAB80" w14:textId="5EE39055" w:rsidR="00F02A10" w:rsidRPr="00F02A10" w:rsidRDefault="00F02A10" w:rsidP="00F02A10">
      <w:pPr>
        <w:overflowPunct w:val="0"/>
        <w:autoSpaceDE w:val="0"/>
        <w:autoSpaceDN w:val="0"/>
        <w:adjustRightInd w:val="0"/>
        <w:spacing w:after="160" w:line="240" w:lineRule="auto"/>
        <w:ind w:left="2676" w:right="0"/>
        <w:textAlignment w:val="baseline"/>
        <w:rPr>
          <w:szCs w:val="20"/>
        </w:rPr>
      </w:pPr>
      <w:r w:rsidRPr="00F02A10">
        <w:rPr>
          <w:noProof/>
          <w:szCs w:val="20"/>
        </w:rPr>
        <mc:AlternateContent>
          <mc:Choice Requires="wps">
            <w:drawing>
              <wp:anchor distT="0" distB="0" distL="114300" distR="114300" simplePos="0" relativeHeight="251678720" behindDoc="0" locked="0" layoutInCell="1" allowOverlap="1" wp14:anchorId="4C9D4C27" wp14:editId="3EA1C3DB">
                <wp:simplePos x="0" y="0"/>
                <wp:positionH relativeFrom="column">
                  <wp:posOffset>1931670</wp:posOffset>
                </wp:positionH>
                <wp:positionV relativeFrom="paragraph">
                  <wp:posOffset>269875</wp:posOffset>
                </wp:positionV>
                <wp:extent cx="2663825" cy="1197610"/>
                <wp:effectExtent l="7620" t="12700" r="5080" b="8890"/>
                <wp:wrapNone/>
                <wp:docPr id="1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3825" cy="1197610"/>
                        </a:xfrm>
                        <a:prstGeom prst="rect">
                          <a:avLst/>
                        </a:prstGeom>
                        <a:solidFill>
                          <a:srgbClr val="FFFFB9"/>
                        </a:solidFill>
                        <a:ln w="9525">
                          <a:solidFill>
                            <a:srgbClr val="000000"/>
                          </a:solidFill>
                          <a:miter lim="800000"/>
                          <a:headEnd/>
                          <a:tailEnd/>
                        </a:ln>
                      </wps:spPr>
                      <wps:txbx>
                        <w:txbxContent>
                          <w:p w14:paraId="6FC33080" w14:textId="77777777" w:rsidR="00F02A10" w:rsidRDefault="00F02A10" w:rsidP="00F02A10">
                            <w:pPr>
                              <w:pStyle w:val="Algoritmbrdtext"/>
                            </w:pPr>
                            <w:r>
                              <w:t>Transfusion 4 + 4 + 1</w:t>
                            </w:r>
                          </w:p>
                          <w:p w14:paraId="2E28A42C" w14:textId="77777777" w:rsidR="00F02A10" w:rsidRDefault="00F02A10" w:rsidP="00F02A10">
                            <w:pPr>
                              <w:pStyle w:val="Algoritmbrdtext"/>
                            </w:pPr>
                            <w:r>
                              <w:t>Calcium-Sandoz</w:t>
                            </w:r>
                            <w:r w:rsidRPr="00A951B5">
                              <w:rPr>
                                <w:vertAlign w:val="superscript"/>
                              </w:rPr>
                              <w:t>®</w:t>
                            </w:r>
                            <w:r>
                              <w:t xml:space="preserve"> </w:t>
                            </w:r>
                            <w:r w:rsidRPr="00144172">
                              <w:t>10 ml</w:t>
                            </w:r>
                            <w:r>
                              <w:t xml:space="preserve"> var 6:e </w:t>
                            </w:r>
                            <w:proofErr w:type="spellStart"/>
                            <w:r>
                              <w:t>erytrocytkonc</w:t>
                            </w:r>
                            <w:proofErr w:type="spellEnd"/>
                          </w:p>
                          <w:p w14:paraId="682F079F" w14:textId="77777777" w:rsidR="00F02A10" w:rsidRDefault="00F02A10" w:rsidP="00F02A10">
                            <w:pPr>
                              <w:pStyle w:val="Algoritmbrdtext"/>
                              <w:spacing w:before="160" w:after="40"/>
                            </w:pPr>
                            <w:r>
                              <w:t>Med ledning av provsvar ge:</w:t>
                            </w:r>
                            <w:r>
                              <w:br/>
                            </w:r>
                            <w:proofErr w:type="spellStart"/>
                            <w:r w:rsidRPr="00144172">
                              <w:t>Fibrinogen</w:t>
                            </w:r>
                            <w:proofErr w:type="spellEnd"/>
                            <w:r w:rsidRPr="00144172">
                              <w:t xml:space="preserve"> </w:t>
                            </w:r>
                            <w:proofErr w:type="gramStart"/>
                            <w:r>
                              <w:t>2-4</w:t>
                            </w:r>
                            <w:proofErr w:type="gramEnd"/>
                            <w:r>
                              <w:t xml:space="preserve"> g</w:t>
                            </w:r>
                          </w:p>
                          <w:p w14:paraId="6F443E38" w14:textId="77777777" w:rsidR="00F02A10" w:rsidRDefault="00F02A10" w:rsidP="00F02A10">
                            <w:pPr>
                              <w:pStyle w:val="Algoritmbrdtext"/>
                              <w:spacing w:before="160" w:after="0"/>
                            </w:pPr>
                            <w:proofErr w:type="spellStart"/>
                            <w:r w:rsidRPr="008E0F82">
                              <w:rPr>
                                <w:szCs w:val="18"/>
                              </w:rPr>
                              <w:t>Novoseven</w:t>
                            </w:r>
                            <w:proofErr w:type="spellEnd"/>
                            <w:r w:rsidRPr="00A951B5">
                              <w:rPr>
                                <w:vertAlign w:val="superscript"/>
                              </w:rPr>
                              <w:t>®</w:t>
                            </w:r>
                            <w:r w:rsidRPr="008E0F82">
                              <w:t xml:space="preserve"> </w:t>
                            </w:r>
                            <w:r>
                              <w:t>först när allt annat provats</w:t>
                            </w:r>
                          </w:p>
                        </w:txbxContent>
                      </wps:txbx>
                      <wps:bodyPr rot="0" vert="horz" wrap="square" lIns="72009" tIns="45720" rIns="72009"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9D4C27" id="Text Box 16" o:spid="_x0000_s1035" type="#_x0000_t202" style="position:absolute;left:0;text-align:left;margin-left:152.1pt;margin-top:21.25pt;width:209.75pt;height:94.3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" fillcolor="#ffffb9">
                <v:textbox inset="5.67pt,,5.67pt">
                  <w:txbxContent>
                    <w:p w14:paraId="6FC33080" w14:textId="77777777" w:rsidR="00F02A10" w:rsidRDefault="00F02A10" w:rsidP="00F02A10">
                      <w:pPr>
                        <w:pStyle w:val="Algoritmbrdtext"/>
                      </w:pPr>
                      <w:r>
                        <w:t>Transfusion 4 + 4 + 1</w:t>
                      </w:r>
                    </w:p>
                    <w:p w14:paraId="2E28A42C" w14:textId="77777777" w:rsidR="00F02A10" w:rsidRDefault="00F02A10" w:rsidP="00F02A10">
                      <w:pPr>
                        <w:pStyle w:val="Algoritmbrdtext"/>
                      </w:pPr>
                      <w:r>
                        <w:t>Calcium-Sandoz</w:t>
                      </w:r>
                      <w:r w:rsidRPr="00A951B5">
                        <w:rPr>
                          <w:vertAlign w:val="superscript"/>
                        </w:rPr>
                        <w:t>®</w:t>
                      </w:r>
                      <w:r>
                        <w:t xml:space="preserve"> </w:t>
                      </w:r>
                      <w:r w:rsidRPr="00144172">
                        <w:t>10 ml</w:t>
                      </w:r>
                      <w:r>
                        <w:t xml:space="preserve"> var 6:e </w:t>
                      </w:r>
                      <w:proofErr w:type="spellStart"/>
                      <w:r>
                        <w:t>erytrocytkonc</w:t>
                      </w:r>
                      <w:proofErr w:type="spellEnd"/>
                    </w:p>
                    <w:p w14:paraId="682F079F" w14:textId="77777777" w:rsidR="00F02A10" w:rsidRDefault="00F02A10" w:rsidP="00F02A10">
                      <w:pPr>
                        <w:pStyle w:val="Algoritmbrdtext"/>
                        <w:spacing w:before="160" w:after="40"/>
                      </w:pPr>
                      <w:r>
                        <w:t>Med ledning av provsvar ge:</w:t>
                      </w:r>
                      <w:r>
                        <w:br/>
                      </w:r>
                      <w:proofErr w:type="spellStart"/>
                      <w:r w:rsidRPr="00144172">
                        <w:t>Fibrinogen</w:t>
                      </w:r>
                      <w:proofErr w:type="spellEnd"/>
                      <w:r w:rsidRPr="00144172">
                        <w:t xml:space="preserve"> </w:t>
                      </w:r>
                      <w:proofErr w:type="gramStart"/>
                      <w:r>
                        <w:t>2-4</w:t>
                      </w:r>
                      <w:proofErr w:type="gramEnd"/>
                      <w:r>
                        <w:t xml:space="preserve"> g</w:t>
                      </w:r>
                    </w:p>
                    <w:p w14:paraId="6F443E38" w14:textId="77777777" w:rsidR="00F02A10" w:rsidRDefault="00F02A10" w:rsidP="00F02A10">
                      <w:pPr>
                        <w:pStyle w:val="Algoritmbrdtext"/>
                        <w:spacing w:before="160" w:after="0"/>
                      </w:pPr>
                      <w:proofErr w:type="spellStart"/>
                      <w:r w:rsidRPr="008E0F82">
                        <w:rPr>
                          <w:szCs w:val="18"/>
                        </w:rPr>
                        <w:t>Novoseven</w:t>
                      </w:r>
                      <w:proofErr w:type="spellEnd"/>
                      <w:r w:rsidRPr="00A951B5">
                        <w:rPr>
                          <w:vertAlign w:val="superscript"/>
                        </w:rPr>
                        <w:t>®</w:t>
                      </w:r>
                      <w:r w:rsidRPr="008E0F82">
                        <w:t xml:space="preserve"> </w:t>
                      </w:r>
                      <w:r>
                        <w:t>först när allt annat provats</w:t>
                      </w:r>
                    </w:p>
                  </w:txbxContent>
                </v:textbox>
              </v:shape>
            </w:pict>
          </mc:Fallback>
        </mc:AlternateContent>
      </w:r>
    </w:p>
    <w:p w14:paraId="70CF3D4A" w14:textId="77777777" w:rsidR="00F02A10" w:rsidRPr="00F02A10" w:rsidRDefault="00F02A10" w:rsidP="00F02A10">
      <w:pPr>
        <w:overflowPunct w:val="0"/>
        <w:autoSpaceDE w:val="0"/>
        <w:autoSpaceDN w:val="0"/>
        <w:adjustRightInd w:val="0"/>
        <w:spacing w:after="160" w:line="240" w:lineRule="auto"/>
        <w:ind w:left="2676" w:right="0"/>
        <w:textAlignment w:val="baseline"/>
        <w:rPr>
          <w:szCs w:val="20"/>
        </w:rPr>
      </w:pPr>
    </w:p>
    <w:p w14:paraId="596F4062" w14:textId="77777777" w:rsidR="00F02A10" w:rsidRPr="00F02A10" w:rsidRDefault="00F02A10" w:rsidP="00F02A10">
      <w:pPr>
        <w:overflowPunct w:val="0"/>
        <w:autoSpaceDE w:val="0"/>
        <w:autoSpaceDN w:val="0"/>
        <w:adjustRightInd w:val="0"/>
        <w:spacing w:after="160" w:line="240" w:lineRule="auto"/>
        <w:ind w:left="2676" w:right="0"/>
        <w:textAlignment w:val="baseline"/>
        <w:rPr>
          <w:szCs w:val="20"/>
        </w:rPr>
      </w:pPr>
    </w:p>
    <w:p w14:paraId="1C05DD39" w14:textId="77777777" w:rsidR="00F02A10" w:rsidRPr="00F02A10" w:rsidRDefault="00F02A10" w:rsidP="00F02A10">
      <w:pPr>
        <w:spacing w:after="0" w:line="240" w:lineRule="auto"/>
        <w:ind w:left="0" w:right="72"/>
        <w:rPr>
          <w:szCs w:val="20"/>
        </w:rPr>
      </w:pPr>
    </w:p>
    <w:p w14:paraId="2804A395" w14:textId="1498FBFE" w:rsidR="00F02A10" w:rsidRPr="00F02A10" w:rsidRDefault="00F02A10" w:rsidP="00F02A10">
      <w:pPr>
        <w:overflowPunct w:val="0"/>
        <w:autoSpaceDE w:val="0"/>
        <w:autoSpaceDN w:val="0"/>
        <w:adjustRightInd w:val="0"/>
        <w:spacing w:after="160" w:line="240" w:lineRule="auto"/>
        <w:ind w:left="2676" w:right="0"/>
        <w:textAlignment w:val="baseline"/>
        <w:rPr>
          <w:szCs w:val="20"/>
        </w:rPr>
      </w:pPr>
      <w:r w:rsidRPr="00F02A10">
        <w:rPr>
          <w:noProof/>
          <w:szCs w:val="20"/>
        </w:rPr>
        <mc:AlternateContent>
          <mc:Choice Requires="wps">
            <w:drawing>
              <wp:anchor distT="0" distB="0" distL="114300" distR="114300" simplePos="0" relativeHeight="251684864" behindDoc="0" locked="0" layoutInCell="1" allowOverlap="1" wp14:anchorId="497F4D55" wp14:editId="0B7B4F2C">
                <wp:simplePos x="0" y="0"/>
                <wp:positionH relativeFrom="column">
                  <wp:posOffset>1285875</wp:posOffset>
                </wp:positionH>
                <wp:positionV relativeFrom="paragraph">
                  <wp:posOffset>93345</wp:posOffset>
                </wp:positionV>
                <wp:extent cx="0" cy="1278255"/>
                <wp:effectExtent l="9525" t="7620" r="9525" b="9525"/>
                <wp:wrapNone/>
                <wp:docPr id="15" name="Straight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2782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7AFD35AF">
              <v:line id="Straight Connector 15" style="position:absolute;flip: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from="101.25pt,7.35pt" to="101.25pt,108pt" w14:anchorId="633626B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"/>
            </w:pict>
          </mc:Fallback>
        </mc:AlternateContent>
      </w:r>
      <w:r w:rsidRPr="00F02A10">
        <w:rPr>
          <w:noProof/>
          <w:szCs w:val="20"/>
        </w:rPr>
        <mc:AlternateContent>
          <mc:Choice Requires="wps">
            <w:drawing>
              <wp:anchor distT="0" distB="0" distL="114300" distR="114300" simplePos="0" relativeHeight="251683840" behindDoc="0" locked="0" layoutInCell="1" allowOverlap="1" wp14:anchorId="33C69590" wp14:editId="43AA739B">
                <wp:simplePos x="0" y="0"/>
                <wp:positionH relativeFrom="column">
                  <wp:posOffset>1285875</wp:posOffset>
                </wp:positionH>
                <wp:positionV relativeFrom="paragraph">
                  <wp:posOffset>93345</wp:posOffset>
                </wp:positionV>
                <wp:extent cx="647700" cy="0"/>
                <wp:effectExtent l="9525" t="55245" r="19050" b="59055"/>
                <wp:wrapNone/>
                <wp:docPr id="14" name="Straight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77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5034C560">
              <v:line id="Straight Connector 14" style="position:absolute;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from="101.25pt,7.35pt" to="152.25pt,7.35pt" w14:anchorId="66A672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">
                <v:stroke endarrow="block"/>
              </v:line>
            </w:pict>
          </mc:Fallback>
        </mc:AlternateContent>
      </w:r>
    </w:p>
    <w:p w14:paraId="550456BB" w14:textId="5EB677D2" w:rsidR="00F02A10" w:rsidRPr="00F02A10" w:rsidRDefault="00F02A10" w:rsidP="00F02A10">
      <w:pPr>
        <w:spacing w:after="80" w:line="240" w:lineRule="auto"/>
        <w:ind w:left="0" w:right="0"/>
        <w:rPr>
          <w:rFonts w:ascii="Verdana" w:hAnsi="Verdana"/>
          <w:bCs/>
          <w:sz w:val="18"/>
        </w:rPr>
      </w:pPr>
      <w:r w:rsidRPr="00F02A10">
        <w:rPr>
          <w:noProof/>
          <w:szCs w:val="20"/>
        </w:rPr>
        <mc:AlternateContent>
          <mc:Choice Requires="wps">
            <w:drawing>
              <wp:anchor distT="0" distB="0" distL="114300" distR="114300" simplePos="0" relativeHeight="251666432" behindDoc="0" locked="0" layoutInCell="1" allowOverlap="1" wp14:anchorId="64648D6D" wp14:editId="5995B10F">
                <wp:simplePos x="0" y="0"/>
                <wp:positionH relativeFrom="column">
                  <wp:posOffset>3227070</wp:posOffset>
                </wp:positionH>
                <wp:positionV relativeFrom="paragraph">
                  <wp:posOffset>26670</wp:posOffset>
                </wp:positionV>
                <wp:extent cx="0" cy="457200"/>
                <wp:effectExtent l="55245" t="7620" r="59055" b="20955"/>
                <wp:wrapNone/>
                <wp:docPr id="13"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547638E4">
              <v:line id="Straight Connector 13"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from="254.1pt,2.1pt" to="254.1pt,38.1pt" w14:anchorId="3871A7A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">
                <v:stroke endarrow="block"/>
              </v:line>
            </w:pict>
          </mc:Fallback>
        </mc:AlternateContent>
      </w:r>
    </w:p>
    <w:p w14:paraId="22802857" w14:textId="77777777" w:rsidR="00F02A10" w:rsidRPr="00F02A10" w:rsidRDefault="00F02A10" w:rsidP="00F02A10">
      <w:pPr>
        <w:overflowPunct w:val="0"/>
        <w:autoSpaceDE w:val="0"/>
        <w:autoSpaceDN w:val="0"/>
        <w:adjustRightInd w:val="0"/>
        <w:spacing w:after="160" w:line="240" w:lineRule="auto"/>
        <w:ind w:left="2676" w:right="0"/>
        <w:textAlignment w:val="baseline"/>
        <w:rPr>
          <w:szCs w:val="20"/>
        </w:rPr>
      </w:pPr>
    </w:p>
    <w:p w14:paraId="2998545E" w14:textId="3F0B268D" w:rsidR="00F02A10" w:rsidRPr="00F02A10" w:rsidRDefault="00F02A10" w:rsidP="00F02A10">
      <w:pPr>
        <w:overflowPunct w:val="0"/>
        <w:autoSpaceDE w:val="0"/>
        <w:autoSpaceDN w:val="0"/>
        <w:adjustRightInd w:val="0"/>
        <w:spacing w:after="160" w:line="240" w:lineRule="auto"/>
        <w:ind w:left="2676" w:right="0"/>
        <w:textAlignment w:val="baseline"/>
        <w:rPr>
          <w:szCs w:val="20"/>
        </w:rPr>
      </w:pPr>
      <w:r w:rsidRPr="00F02A10">
        <w:rPr>
          <w:noProof/>
          <w:szCs w:val="20"/>
        </w:rPr>
        <mc:AlternateContent>
          <mc:Choice Requires="wps">
            <w:drawing>
              <wp:anchor distT="0" distB="0" distL="114300" distR="114300" simplePos="0" relativeHeight="251664384" behindDoc="0" locked="0" layoutInCell="1" allowOverlap="1" wp14:anchorId="00927FD2" wp14:editId="13DA76C5">
                <wp:simplePos x="0" y="0"/>
                <wp:positionH relativeFrom="column">
                  <wp:posOffset>3645535</wp:posOffset>
                </wp:positionH>
                <wp:positionV relativeFrom="paragraph">
                  <wp:posOffset>102235</wp:posOffset>
                </wp:positionV>
                <wp:extent cx="0" cy="396240"/>
                <wp:effectExtent l="54610" t="6985" r="59690" b="15875"/>
                <wp:wrapNone/>
                <wp:docPr id="12"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962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1BF1239F">
              <v:line id="Straight Connector 12"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from="287.05pt,8.05pt" to="287.05pt,39.25pt" w14:anchorId="15CBA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">
                <v:stroke endarrow="block"/>
              </v:line>
            </w:pict>
          </mc:Fallback>
        </mc:AlternateContent>
      </w:r>
      <w:r w:rsidRPr="00F02A10">
        <w:rPr>
          <w:noProof/>
          <w:szCs w:val="20"/>
        </w:rPr>
        <mc:AlternateContent>
          <mc:Choice Requires="wps">
            <w:drawing>
              <wp:anchor distT="0" distB="0" distL="114300" distR="114300" simplePos="0" relativeHeight="251680768" behindDoc="0" locked="0" layoutInCell="1" allowOverlap="1" wp14:anchorId="0F3E3A03" wp14:editId="5C1DB7E3">
                <wp:simplePos x="0" y="0"/>
                <wp:positionH relativeFrom="column">
                  <wp:posOffset>1927860</wp:posOffset>
                </wp:positionH>
                <wp:positionV relativeFrom="paragraph">
                  <wp:posOffset>40005</wp:posOffset>
                </wp:positionV>
                <wp:extent cx="2663825" cy="251460"/>
                <wp:effectExtent l="13335" t="11430" r="8890" b="13335"/>
                <wp:wrapSquare wrapText="bothSides"/>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3825" cy="251460"/>
                        </a:xfrm>
                        <a:prstGeom prst="rect">
                          <a:avLst/>
                        </a:prstGeom>
                        <a:solidFill>
                          <a:srgbClr val="FFFFB9"/>
                        </a:solidFill>
                        <a:ln w="9525">
                          <a:solidFill>
                            <a:srgbClr val="000000"/>
                          </a:solidFill>
                          <a:miter lim="800000"/>
                          <a:headEnd/>
                          <a:tailEnd/>
                        </a:ln>
                      </wps:spPr>
                      <wps:txbx>
                        <w:txbxContent>
                          <w:p w14:paraId="1BB5B5AA" w14:textId="77777777" w:rsidR="00F02A10" w:rsidRDefault="00F02A10" w:rsidP="00F02A10">
                            <w:pPr>
                              <w:pStyle w:val="Algoritmbrdtext"/>
                              <w:jc w:val="center"/>
                            </w:pPr>
                            <w:r>
                              <w:t>Fortsatt blödning?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3E3A03" id="Text Box 11" o:spid="_x0000_s1036" type="#_x0000_t202" style="position:absolute;left:0;text-align:left;margin-left:151.8pt;margin-top:3.15pt;width:209.75pt;height:19.8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" fillcolor="#ffffb9">
                <v:textbox>
                  <w:txbxContent>
                    <w:p w14:paraId="1BB5B5AA" w14:textId="77777777" w:rsidR="00F02A10" w:rsidRDefault="00F02A10" w:rsidP="00F02A10">
                      <w:pPr>
                        <w:pStyle w:val="Algoritmbrdtext"/>
                        <w:jc w:val="center"/>
                      </w:pPr>
                      <w:r>
                        <w:t>Fortsatt blödning?</w:t>
                      </w:r>
                    </w:p>
                  </w:txbxContent>
                </v:textbox>
                <w10:wrap type="square"/>
              </v:shape>
            </w:pict>
          </mc:Fallback>
        </mc:AlternateContent>
      </w:r>
      <w:r w:rsidRPr="00F02A10">
        <w:rPr>
          <w:noProof/>
          <w:szCs w:val="20"/>
        </w:rPr>
        <mc:AlternateContent>
          <mc:Choice Requires="wps">
            <w:drawing>
              <wp:anchor distT="0" distB="0" distL="114300" distR="114300" simplePos="0" relativeHeight="251665408" behindDoc="0" locked="0" layoutInCell="1" allowOverlap="1" wp14:anchorId="61444AB3" wp14:editId="3C980118">
                <wp:simplePos x="0" y="0"/>
                <wp:positionH relativeFrom="column">
                  <wp:posOffset>2677795</wp:posOffset>
                </wp:positionH>
                <wp:positionV relativeFrom="paragraph">
                  <wp:posOffset>100965</wp:posOffset>
                </wp:positionV>
                <wp:extent cx="0" cy="396240"/>
                <wp:effectExtent l="58420" t="5715" r="55880" b="17145"/>
                <wp:wrapNone/>
                <wp:docPr id="8" name="Straight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962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36530DA7">
              <v:line id="Straight Connector 8"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from="210.85pt,7.95pt" to="210.85pt,39.15pt" w14:anchorId="4A8B403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">
                <v:stroke endarrow="block"/>
              </v:line>
            </w:pict>
          </mc:Fallback>
        </mc:AlternateContent>
      </w:r>
      <w:r w:rsidRPr="00F02A10">
        <w:rPr>
          <w:noProof/>
          <w:szCs w:val="20"/>
        </w:rPr>
        <mc:AlternateContent>
          <mc:Choice Requires="wps">
            <w:drawing>
              <wp:anchor distT="0" distB="0" distL="114300" distR="114300" simplePos="0" relativeHeight="251681792" behindDoc="0" locked="0" layoutInCell="1" allowOverlap="1" wp14:anchorId="13F2908E" wp14:editId="3DAC15D7">
                <wp:simplePos x="0" y="0"/>
                <wp:positionH relativeFrom="column">
                  <wp:posOffset>2324100</wp:posOffset>
                </wp:positionH>
                <wp:positionV relativeFrom="paragraph">
                  <wp:posOffset>489585</wp:posOffset>
                </wp:positionV>
                <wp:extent cx="720090" cy="252095"/>
                <wp:effectExtent l="9525" t="13335" r="13335" b="1079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252095"/>
                        </a:xfrm>
                        <a:prstGeom prst="rect">
                          <a:avLst/>
                        </a:prstGeom>
                        <a:solidFill>
                          <a:srgbClr val="FFFFB9"/>
                        </a:solidFill>
                        <a:ln w="9525">
                          <a:solidFill>
                            <a:srgbClr val="000000"/>
                          </a:solidFill>
                          <a:miter lim="800000"/>
                          <a:headEnd/>
                          <a:tailEnd/>
                        </a:ln>
                      </wps:spPr>
                      <wps:txbx>
                        <w:txbxContent>
                          <w:p w14:paraId="1971FCFE" w14:textId="77777777" w:rsidR="00F02A10" w:rsidRDefault="00F02A10" w:rsidP="00F02A10">
                            <w:pPr>
                              <w:pStyle w:val="Algoritmbrdtext"/>
                              <w:jc w:val="center"/>
                            </w:pPr>
                            <w:r>
                              <w:t>Ja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F2908E" id="Text Box 7" o:spid="_x0000_s1037" type="#_x0000_t202" style="position:absolute;left:0;text-align:left;margin-left:183pt;margin-top:38.55pt;width:56.7pt;height:19.8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" fillcolor="#ffffb9">
                <v:textbox>
                  <w:txbxContent>
                    <w:p w14:paraId="1971FCFE" w14:textId="77777777" w:rsidR="00F02A10" w:rsidRDefault="00F02A10" w:rsidP="00F02A10">
                      <w:pPr>
                        <w:pStyle w:val="Algoritmbrdtext"/>
                        <w:jc w:val="center"/>
                      </w:pPr>
                      <w:r>
                        <w:t>Ja</w:t>
                      </w:r>
                    </w:p>
                  </w:txbxContent>
                </v:textbox>
              </v:shape>
            </w:pict>
          </mc:Fallback>
        </mc:AlternateContent>
      </w:r>
    </w:p>
    <w:p w14:paraId="53E96DEB" w14:textId="0636D6B0" w:rsidR="00F02A10" w:rsidRPr="00F02A10" w:rsidRDefault="00F02A10" w:rsidP="00F02A10">
      <w:pPr>
        <w:spacing w:after="0" w:line="240" w:lineRule="auto"/>
        <w:ind w:left="0" w:right="72"/>
        <w:rPr>
          <w:szCs w:val="20"/>
        </w:rPr>
      </w:pPr>
      <w:r w:rsidRPr="00F02A10">
        <w:rPr>
          <w:noProof/>
          <w:szCs w:val="20"/>
        </w:rPr>
        <mc:AlternateContent>
          <mc:Choice Requires="wps">
            <w:drawing>
              <wp:anchor distT="0" distB="0" distL="114300" distR="114300" simplePos="0" relativeHeight="251682816" behindDoc="0" locked="0" layoutInCell="1" allowOverlap="1" wp14:anchorId="5BA0595F" wp14:editId="4162CBF2">
                <wp:simplePos x="0" y="0"/>
                <wp:positionH relativeFrom="column">
                  <wp:posOffset>4716780</wp:posOffset>
                </wp:positionH>
                <wp:positionV relativeFrom="paragraph">
                  <wp:posOffset>68580</wp:posOffset>
                </wp:positionV>
                <wp:extent cx="1964690" cy="450215"/>
                <wp:effectExtent l="11430" t="11430" r="5080" b="508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64690" cy="450215"/>
                        </a:xfrm>
                        <a:prstGeom prst="rect">
                          <a:avLst/>
                        </a:prstGeom>
                        <a:solidFill>
                          <a:srgbClr val="FFFFB9"/>
                        </a:solidFill>
                        <a:ln w="9525">
                          <a:solidFill>
                            <a:srgbClr val="000000"/>
                          </a:solidFill>
                          <a:miter lim="800000"/>
                          <a:headEnd/>
                          <a:tailEnd/>
                        </a:ln>
                      </wps:spPr>
                      <wps:txbx>
                        <w:txbxContent>
                          <w:p w14:paraId="2D30D23D" w14:textId="77777777" w:rsidR="00F02A10" w:rsidRDefault="00F02A10" w:rsidP="00F02A10">
                            <w:pPr>
                              <w:pStyle w:val="Punktlistaalgorism"/>
                              <w:ind w:hanging="178"/>
                            </w:pPr>
                            <w:r>
                              <w:t>Avbryt transfusion</w:t>
                            </w:r>
                          </w:p>
                          <w:p w14:paraId="44FE442E" w14:textId="77777777" w:rsidR="00F02A10" w:rsidRDefault="00F02A10" w:rsidP="00F02A10">
                            <w:pPr>
                              <w:pStyle w:val="Punktlistaalgorism"/>
                              <w:ind w:hanging="178"/>
                            </w:pPr>
                            <w:r>
                              <w:t>Meddela blodcentralen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A0595F" id="Text Box 5" o:spid="_x0000_s1038" type="#_x0000_t202" style="position:absolute;margin-left:371.4pt;margin-top:5.4pt;width:154.7pt;height:35.4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" fillcolor="#ffffb9">
                <v:textbox>
                  <w:txbxContent>
                    <w:p w14:paraId="2D30D23D" w14:textId="77777777" w:rsidR="00F02A10" w:rsidRDefault="00F02A10" w:rsidP="00F02A10">
                      <w:pPr>
                        <w:pStyle w:val="Punktlistaalgorism"/>
                        <w:ind w:hanging="178"/>
                      </w:pPr>
                      <w:r>
                        <w:t>Avbryt transfusion</w:t>
                      </w:r>
                    </w:p>
                    <w:p w14:paraId="44FE442E" w14:textId="77777777" w:rsidR="00F02A10" w:rsidRDefault="00F02A10" w:rsidP="00F02A10">
                      <w:pPr>
                        <w:pStyle w:val="Punktlistaalgorism"/>
                        <w:ind w:hanging="178"/>
                      </w:pPr>
                      <w:r>
                        <w:t>Meddela blodcentralen</w:t>
                      </w:r>
                    </w:p>
                  </w:txbxContent>
                </v:textbox>
              </v:shape>
            </w:pict>
          </mc:Fallback>
        </mc:AlternateContent>
      </w:r>
    </w:p>
    <w:p w14:paraId="3D2AAD0F" w14:textId="3458948D" w:rsidR="00F02A10" w:rsidRPr="00F02A10" w:rsidRDefault="00F02A10" w:rsidP="00F02A10">
      <w:pPr>
        <w:overflowPunct w:val="0"/>
        <w:autoSpaceDE w:val="0"/>
        <w:autoSpaceDN w:val="0"/>
        <w:adjustRightInd w:val="0"/>
        <w:spacing w:after="160" w:line="240" w:lineRule="auto"/>
        <w:ind w:left="2676" w:right="0"/>
        <w:textAlignment w:val="baseline"/>
        <w:rPr>
          <w:szCs w:val="20"/>
        </w:rPr>
      </w:pPr>
      <w:r w:rsidRPr="00F02A10">
        <w:rPr>
          <w:noProof/>
          <w:szCs w:val="20"/>
        </w:rPr>
        <mc:AlternateContent>
          <mc:Choice Requires="wps">
            <w:drawing>
              <wp:anchor distT="0" distB="0" distL="114300" distR="114300" simplePos="0" relativeHeight="251687936" behindDoc="0" locked="0" layoutInCell="1" allowOverlap="1" wp14:anchorId="31917DC9" wp14:editId="65B037C6">
                <wp:simplePos x="0" y="0"/>
                <wp:positionH relativeFrom="column">
                  <wp:posOffset>3996690</wp:posOffset>
                </wp:positionH>
                <wp:positionV relativeFrom="paragraph">
                  <wp:posOffset>163195</wp:posOffset>
                </wp:positionV>
                <wp:extent cx="720090" cy="0"/>
                <wp:effectExtent l="5715" t="58420" r="17145" b="55880"/>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6FFB163F">
              <v:line id="Straight Connector 3" style="position:absolute;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from="314.7pt,12.85pt" to="371.4pt,12.85pt" w14:anchorId="5C9D6DB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">
                <v:stroke endarrow="block"/>
              </v:line>
            </w:pict>
          </mc:Fallback>
        </mc:AlternateContent>
      </w:r>
      <w:r w:rsidRPr="00F02A10">
        <w:rPr>
          <w:noProof/>
          <w:szCs w:val="20"/>
        </w:rPr>
        <mc:AlternateContent>
          <mc:Choice Requires="wps">
            <w:drawing>
              <wp:anchor distT="0" distB="0" distL="114300" distR="114300" simplePos="0" relativeHeight="251659264" behindDoc="0" locked="0" layoutInCell="1" allowOverlap="1" wp14:anchorId="35934D8E" wp14:editId="7A4AAD94">
                <wp:simplePos x="0" y="0"/>
                <wp:positionH relativeFrom="column">
                  <wp:posOffset>1287780</wp:posOffset>
                </wp:positionH>
                <wp:positionV relativeFrom="paragraph">
                  <wp:posOffset>165100</wp:posOffset>
                </wp:positionV>
                <wp:extent cx="1106170" cy="0"/>
                <wp:effectExtent l="11430" t="12700" r="6350" b="635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0617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4428E248">
              <v:line id="Straight Connector 2"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from="101.4pt,13pt" to="188.5pt,13pt" w14:anchorId="66E92DC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"/>
            </w:pict>
          </mc:Fallback>
        </mc:AlternateContent>
      </w:r>
      <w:r w:rsidRPr="00F02A10">
        <w:rPr>
          <w:noProof/>
          <w:szCs w:val="20"/>
        </w:rPr>
        <mc:AlternateContent>
          <mc:Choice Requires="wps">
            <w:drawing>
              <wp:anchor distT="0" distB="0" distL="114300" distR="114300" simplePos="0" relativeHeight="251686912" behindDoc="0" locked="0" layoutInCell="1" allowOverlap="1" wp14:anchorId="6F1309A3" wp14:editId="216105AE">
                <wp:simplePos x="0" y="0"/>
                <wp:positionH relativeFrom="column">
                  <wp:posOffset>3276600</wp:posOffset>
                </wp:positionH>
                <wp:positionV relativeFrom="paragraph">
                  <wp:posOffset>38735</wp:posOffset>
                </wp:positionV>
                <wp:extent cx="720090" cy="252095"/>
                <wp:effectExtent l="9525" t="10160" r="13335" b="1397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252095"/>
                        </a:xfrm>
                        <a:prstGeom prst="rect">
                          <a:avLst/>
                        </a:prstGeom>
                        <a:solidFill>
                          <a:srgbClr val="FFFFB9"/>
                        </a:solidFill>
                        <a:ln w="9525">
                          <a:solidFill>
                            <a:srgbClr val="000000"/>
                          </a:solidFill>
                          <a:miter lim="800000"/>
                          <a:headEnd/>
                          <a:tailEnd/>
                        </a:ln>
                      </wps:spPr>
                      <wps:txbx>
                        <w:txbxContent>
                          <w:p w14:paraId="7C9BFC72" w14:textId="77777777" w:rsidR="00F02A10" w:rsidRDefault="00F02A10" w:rsidP="00F02A10">
                            <w:pPr>
                              <w:pStyle w:val="Algoritmbrdtext"/>
                              <w:jc w:val="center"/>
                            </w:pPr>
                            <w:r>
                              <w:t>Nej</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1309A3" id="Text Box 1" o:spid="_x0000_s1039" type="#_x0000_t202" style="position:absolute;left:0;text-align:left;margin-left:258pt;margin-top:3.05pt;width:56.7pt;height:19.8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" fillcolor="#ffffb9">
                <v:textbox>
                  <w:txbxContent>
                    <w:p w14:paraId="7C9BFC72" w14:textId="77777777" w:rsidR="00F02A10" w:rsidRDefault="00F02A10" w:rsidP="00F02A10">
                      <w:pPr>
                        <w:pStyle w:val="Algoritmbrdtext"/>
                        <w:jc w:val="center"/>
                      </w:pPr>
                      <w:r>
                        <w:t>Nej</w:t>
                      </w:r>
                    </w:p>
                  </w:txbxContent>
                </v:textbox>
              </v:shape>
            </w:pict>
          </mc:Fallback>
        </mc:AlternateContent>
      </w:r>
    </w:p>
    <w:p w14:paraId="293DE660" w14:textId="77777777" w:rsidR="00F02A10" w:rsidRPr="00F02A10" w:rsidRDefault="00F02A10" w:rsidP="00F02A10">
      <w:pPr>
        <w:spacing w:after="0" w:line="240" w:lineRule="auto"/>
        <w:ind w:left="0" w:right="72"/>
        <w:rPr>
          <w:szCs w:val="20"/>
        </w:rPr>
      </w:pPr>
    </w:p>
    <w:p w14:paraId="46BBC71E" w14:textId="77777777" w:rsidR="00F02A10" w:rsidRPr="00F02A10" w:rsidRDefault="00F02A10" w:rsidP="00056156">
      <w:pPr>
        <w:pStyle w:val="Rubrik2"/>
      </w:pPr>
      <w:bookmarkStart w:id="43" w:name="_Toc256000415"/>
      <w:bookmarkStart w:id="44" w:name="_Toc256000390"/>
      <w:bookmarkStart w:id="45" w:name="_Toc256000365"/>
      <w:bookmarkStart w:id="46" w:name="_Toc256000340"/>
      <w:bookmarkStart w:id="47" w:name="_Toc256000315"/>
      <w:bookmarkStart w:id="48" w:name="_Toc256000290"/>
      <w:bookmarkStart w:id="49" w:name="_Toc256000265"/>
      <w:bookmarkStart w:id="50" w:name="_Toc256000240"/>
      <w:bookmarkStart w:id="51" w:name="_Toc256000215"/>
      <w:bookmarkStart w:id="52" w:name="_Toc256000190"/>
      <w:bookmarkStart w:id="53" w:name="_Toc256000165"/>
      <w:bookmarkStart w:id="54" w:name="_Toc532373075"/>
      <w:bookmarkStart w:id="55" w:name="_Toc256000018"/>
      <w:bookmarkStart w:id="56" w:name="_Toc256000090"/>
      <w:bookmarkStart w:id="57" w:name="_Toc256000115"/>
      <w:bookmarkStart w:id="58" w:name="_Toc256000140"/>
      <w:bookmarkStart w:id="59" w:name="_Toc94281136"/>
      <w:bookmarkStart w:id="60" w:name="_Toc157774198"/>
      <w:r w:rsidRPr="00F02A10">
        <w:t>Inledning</w:t>
      </w:r>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2CD2A65D" w14:textId="77777777" w:rsidR="00F02A10" w:rsidRPr="00F02A10" w:rsidRDefault="00F02A10" w:rsidP="00056156">
      <w:r w:rsidRPr="00F02A10">
        <w:t xml:space="preserve">Optimal </w:t>
      </w:r>
      <w:proofErr w:type="spellStart"/>
      <w:r w:rsidRPr="00F02A10">
        <w:t>resuscitering</w:t>
      </w:r>
      <w:proofErr w:type="spellEnd"/>
      <w:r w:rsidRPr="00F02A10">
        <w:t xml:space="preserve"> för den enskilda patienten förutsätter möjlighet till individualiserad vård. Riktlinjen är därför enbart vägledande och </w:t>
      </w:r>
      <w:r w:rsidRPr="00F02A10">
        <w:lastRenderedPageBreak/>
        <w:t>stödjande i sin utformning. Den enskilde läkaren/medarbetaren tar alltid beslut utifrån sin erfarenhet i den enskilda situationen.</w:t>
      </w:r>
    </w:p>
    <w:p w14:paraId="78BD1F70" w14:textId="77777777" w:rsidR="00F02A10" w:rsidRPr="00F02A10" w:rsidRDefault="00F02A10" w:rsidP="00056156">
      <w:pPr>
        <w:pStyle w:val="Rubrik2"/>
      </w:pPr>
      <w:bookmarkStart w:id="61" w:name="_Toc256000416"/>
      <w:bookmarkStart w:id="62" w:name="_Toc256000391"/>
      <w:bookmarkStart w:id="63" w:name="_Toc256000366"/>
      <w:bookmarkStart w:id="64" w:name="_Toc256000341"/>
      <w:bookmarkStart w:id="65" w:name="_Toc256000316"/>
      <w:bookmarkStart w:id="66" w:name="_Toc256000291"/>
      <w:bookmarkStart w:id="67" w:name="_Toc256000266"/>
      <w:bookmarkStart w:id="68" w:name="_Toc256000241"/>
      <w:bookmarkStart w:id="69" w:name="_Toc256000216"/>
      <w:bookmarkStart w:id="70" w:name="_Toc256000191"/>
      <w:bookmarkStart w:id="71" w:name="_Toc256000166"/>
      <w:bookmarkStart w:id="72" w:name="_Toc449526503"/>
      <w:bookmarkStart w:id="73" w:name="_Toc454357069"/>
      <w:bookmarkStart w:id="74" w:name="_Toc256000001"/>
      <w:bookmarkStart w:id="75" w:name="_Toc256000020"/>
      <w:bookmarkStart w:id="76" w:name="_Toc256000039"/>
      <w:bookmarkStart w:id="77" w:name="_Toc256000058"/>
      <w:bookmarkStart w:id="78" w:name="_Toc532373076"/>
      <w:bookmarkStart w:id="79" w:name="_Toc256000023"/>
      <w:bookmarkStart w:id="80" w:name="_Toc256000091"/>
      <w:bookmarkStart w:id="81" w:name="_Toc256000116"/>
      <w:bookmarkStart w:id="82" w:name="_Toc256000141"/>
      <w:bookmarkStart w:id="83" w:name="_Toc94281137"/>
      <w:bookmarkStart w:id="84" w:name="_Toc157774199"/>
      <w:r w:rsidRPr="00F02A10">
        <w:t>Bakgrund</w:t>
      </w:r>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p>
    <w:p w14:paraId="0A6C0D64" w14:textId="77777777" w:rsidR="00F02A10" w:rsidRPr="00F02A10" w:rsidRDefault="00F02A10" w:rsidP="004D441F">
      <w:r w:rsidRPr="00F02A10">
        <w:t xml:space="preserve">Tekniken och förmågan att omhänderta svåra traumatiska skador och stora blödningar har förbättrats de senaste årtiondena. Bland annat har koncepten </w:t>
      </w:r>
      <w:proofErr w:type="spellStart"/>
      <w:r w:rsidRPr="00F02A10">
        <w:t>Damage</w:t>
      </w:r>
      <w:proofErr w:type="spellEnd"/>
      <w:r w:rsidRPr="00F02A10">
        <w:t xml:space="preserve"> </w:t>
      </w:r>
      <w:proofErr w:type="spellStart"/>
      <w:r w:rsidRPr="00F02A10">
        <w:t>control</w:t>
      </w:r>
      <w:proofErr w:type="spellEnd"/>
      <w:r w:rsidRPr="00F02A10">
        <w:t xml:space="preserve"> </w:t>
      </w:r>
      <w:proofErr w:type="spellStart"/>
      <w:r w:rsidRPr="00F02A10">
        <w:t>surgery</w:t>
      </w:r>
      <w:proofErr w:type="spellEnd"/>
      <w:r w:rsidRPr="00F02A10">
        <w:t xml:space="preserve"> (DCS) och </w:t>
      </w:r>
      <w:proofErr w:type="spellStart"/>
      <w:r w:rsidRPr="00F02A10">
        <w:t>Damage</w:t>
      </w:r>
      <w:proofErr w:type="spellEnd"/>
      <w:r w:rsidRPr="00F02A10">
        <w:t xml:space="preserve"> </w:t>
      </w:r>
      <w:proofErr w:type="spellStart"/>
      <w:r w:rsidRPr="00F02A10">
        <w:t>control</w:t>
      </w:r>
      <w:proofErr w:type="spellEnd"/>
      <w:r w:rsidRPr="00F02A10">
        <w:t xml:space="preserve"> </w:t>
      </w:r>
      <w:proofErr w:type="spellStart"/>
      <w:r w:rsidRPr="00F02A10">
        <w:t>resuscitation</w:t>
      </w:r>
      <w:proofErr w:type="spellEnd"/>
      <w:r w:rsidRPr="00F02A10">
        <w:t xml:space="preserve"> (DCR) utvecklats och förfinats [1, 2]. Detta har gett sjukvården betydligt bättre förutsättningar att hantera dessa patienter, bland annat genom att undvika den fruktade triaden med hypotermi, </w:t>
      </w:r>
      <w:proofErr w:type="spellStart"/>
      <w:r w:rsidRPr="00F02A10">
        <w:t>acidos</w:t>
      </w:r>
      <w:proofErr w:type="spellEnd"/>
      <w:r w:rsidRPr="00F02A10">
        <w:t xml:space="preserve"> och </w:t>
      </w:r>
      <w:proofErr w:type="spellStart"/>
      <w:r w:rsidRPr="00F02A10">
        <w:t>koagulopati</w:t>
      </w:r>
      <w:proofErr w:type="spellEnd"/>
      <w:r w:rsidRPr="00F02A10">
        <w:t>.</w:t>
      </w:r>
    </w:p>
    <w:p w14:paraId="6E4A78FC" w14:textId="77777777" w:rsidR="00F02A10" w:rsidRPr="00F02A10" w:rsidRDefault="00F02A10" w:rsidP="004D441F">
      <w:r w:rsidRPr="00F02A10">
        <w:t>DCR-konceptet baserar sig på fem huvudprinciper:</w:t>
      </w:r>
    </w:p>
    <w:p w14:paraId="3A105C93" w14:textId="77777777" w:rsidR="00F02A10" w:rsidRPr="004D441F" w:rsidRDefault="00F02A10" w:rsidP="004D441F">
      <w:pPr>
        <w:pStyle w:val="Punktlista"/>
      </w:pPr>
      <w:r w:rsidRPr="004D441F">
        <w:t>Förhindra hypotermi</w:t>
      </w:r>
    </w:p>
    <w:p w14:paraId="20BC4527" w14:textId="77777777" w:rsidR="00F02A10" w:rsidRPr="004D441F" w:rsidRDefault="00F02A10" w:rsidP="004D441F">
      <w:pPr>
        <w:pStyle w:val="Punktlista"/>
      </w:pPr>
      <w:r w:rsidRPr="004D441F">
        <w:t xml:space="preserve">Korrigera </w:t>
      </w:r>
      <w:proofErr w:type="spellStart"/>
      <w:r w:rsidRPr="004D441F">
        <w:t>acidos</w:t>
      </w:r>
      <w:proofErr w:type="spellEnd"/>
    </w:p>
    <w:p w14:paraId="71B5A329" w14:textId="77777777" w:rsidR="00F02A10" w:rsidRPr="004D441F" w:rsidRDefault="00F02A10" w:rsidP="004D441F">
      <w:pPr>
        <w:pStyle w:val="Punktlista"/>
      </w:pPr>
      <w:r w:rsidRPr="004D441F">
        <w:t xml:space="preserve">Permissiv </w:t>
      </w:r>
      <w:proofErr w:type="spellStart"/>
      <w:r w:rsidRPr="004D441F">
        <w:t>hypotension</w:t>
      </w:r>
      <w:proofErr w:type="spellEnd"/>
    </w:p>
    <w:p w14:paraId="60414C5C" w14:textId="77777777" w:rsidR="00F02A10" w:rsidRPr="004D441F" w:rsidRDefault="00F02A10" w:rsidP="004D441F">
      <w:pPr>
        <w:pStyle w:val="Punktlista"/>
      </w:pPr>
      <w:r w:rsidRPr="004D441F">
        <w:t xml:space="preserve">Restriktiv vätskeadministration och </w:t>
      </w:r>
    </w:p>
    <w:p w14:paraId="441B57FD" w14:textId="77777777" w:rsidR="00F02A10" w:rsidRPr="004D441F" w:rsidRDefault="00F02A10" w:rsidP="004D441F">
      <w:pPr>
        <w:pStyle w:val="Punktlista"/>
      </w:pPr>
      <w:proofErr w:type="spellStart"/>
      <w:r w:rsidRPr="004D441F">
        <w:t>Hemostatisk</w:t>
      </w:r>
      <w:proofErr w:type="spellEnd"/>
      <w:r w:rsidRPr="004D441F">
        <w:t xml:space="preserve"> </w:t>
      </w:r>
      <w:proofErr w:type="spellStart"/>
      <w:r w:rsidRPr="004D441F">
        <w:t>resuscitering</w:t>
      </w:r>
      <w:proofErr w:type="spellEnd"/>
      <w:r w:rsidRPr="004D441F">
        <w:t>.</w:t>
      </w:r>
    </w:p>
    <w:p w14:paraId="680B5455" w14:textId="77777777" w:rsidR="00F02A10" w:rsidRPr="00F02A10" w:rsidRDefault="00F02A10" w:rsidP="004D441F">
      <w:r w:rsidRPr="00F02A10">
        <w:t>[3].</w:t>
      </w:r>
    </w:p>
    <w:p w14:paraId="15AF2F67" w14:textId="77777777" w:rsidR="00F02A10" w:rsidRPr="00F02A10" w:rsidRDefault="00F02A10" w:rsidP="004D441F">
      <w:r w:rsidRPr="00F02A10">
        <w:t xml:space="preserve">När det gäller allvarlig blödning är varje patient unik med olika individuella behov. Trots detta kan man sätta upp vissa konkreta behandlingsmål och strategier för farmakologisk behandling. </w:t>
      </w:r>
    </w:p>
    <w:p w14:paraId="7CBA32D1" w14:textId="053FAA0C" w:rsidR="00F02A10" w:rsidRPr="00F02A10" w:rsidRDefault="00F02A10" w:rsidP="004D441F">
      <w:r w:rsidRPr="00F02A10">
        <w:t xml:space="preserve">Denna riktlinje är till delar baserad på riktlinjen </w:t>
      </w:r>
      <w:hyperlink r:id="rId12" w:history="1">
        <w:proofErr w:type="spellStart"/>
        <w:r w:rsidRPr="00565B5A">
          <w:rPr>
            <w:rStyle w:val="Hyperlnk"/>
          </w:rPr>
          <w:t>Hemostas</w:t>
        </w:r>
        <w:proofErr w:type="spellEnd"/>
        <w:r w:rsidRPr="00565B5A">
          <w:rPr>
            <w:rStyle w:val="Hyperlnk"/>
          </w:rPr>
          <w:t xml:space="preserve"> vid allvarlig blödning</w:t>
        </w:r>
      </w:hyperlink>
      <w:r w:rsidRPr="00F02A10">
        <w:t xml:space="preserve"> [4]. För detaljerade rekommendationer och vissa doseringar hänvisas till detta dokument. Se även regional rutin </w:t>
      </w:r>
      <w:hyperlink r:id="rId13" w:history="1">
        <w:r w:rsidRPr="00565B5A">
          <w:rPr>
            <w:rStyle w:val="Hyperlnk"/>
          </w:rPr>
          <w:t>Massivt transfusions</w:t>
        </w:r>
        <w:r w:rsidRPr="00565B5A">
          <w:rPr>
            <w:rStyle w:val="Hyperlnk"/>
          </w:rPr>
          <w:softHyphen/>
          <w:t>protokoll (MTP)</w:t>
        </w:r>
      </w:hyperlink>
      <w:r w:rsidRPr="00F02A10">
        <w:t>.</w:t>
      </w:r>
    </w:p>
    <w:p w14:paraId="0E3C892B" w14:textId="77777777" w:rsidR="00F02A10" w:rsidRPr="00F02A10" w:rsidRDefault="00F02A10" w:rsidP="00565B5A">
      <w:pPr>
        <w:pStyle w:val="Rubrik3"/>
      </w:pPr>
      <w:bookmarkStart w:id="85" w:name="_Toc256000417"/>
      <w:bookmarkStart w:id="86" w:name="_Toc256000392"/>
      <w:bookmarkStart w:id="87" w:name="_Toc256000367"/>
      <w:bookmarkStart w:id="88" w:name="_Toc256000342"/>
      <w:bookmarkStart w:id="89" w:name="_Toc256000317"/>
      <w:bookmarkStart w:id="90" w:name="_Toc256000292"/>
      <w:bookmarkStart w:id="91" w:name="_Toc256000267"/>
      <w:bookmarkStart w:id="92" w:name="_Toc256000242"/>
      <w:bookmarkStart w:id="93" w:name="_Toc256000217"/>
      <w:bookmarkStart w:id="94" w:name="_Toc256000192"/>
      <w:bookmarkStart w:id="95" w:name="_Toc256000167"/>
      <w:bookmarkStart w:id="96" w:name="_Toc449526504"/>
      <w:bookmarkStart w:id="97" w:name="_Toc454357070"/>
      <w:bookmarkStart w:id="98" w:name="_Toc256000002"/>
      <w:bookmarkStart w:id="99" w:name="_Toc256000021"/>
      <w:bookmarkStart w:id="100" w:name="_Toc256000040"/>
      <w:bookmarkStart w:id="101" w:name="_Toc256000059"/>
      <w:bookmarkStart w:id="102" w:name="_Toc532373077"/>
      <w:bookmarkStart w:id="103" w:name="_Toc256000028"/>
      <w:bookmarkStart w:id="104" w:name="_Toc256000092"/>
      <w:bookmarkStart w:id="105" w:name="_Toc256000117"/>
      <w:bookmarkStart w:id="106" w:name="_Toc256000142"/>
      <w:bookmarkStart w:id="107" w:name="_Toc94281138"/>
      <w:bookmarkStart w:id="108" w:name="_Toc157774200"/>
      <w:r w:rsidRPr="00F02A10">
        <w:t>Definitioner</w:t>
      </w:r>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p>
    <w:p w14:paraId="4366F93C" w14:textId="77777777" w:rsidR="00F02A10" w:rsidRPr="00F02A10" w:rsidRDefault="00F02A10" w:rsidP="004D441F">
      <w:r w:rsidRPr="00F02A10">
        <w:t xml:space="preserve">Massiv blödning betecknar ett transfusionsbehov av </w:t>
      </w:r>
      <w:proofErr w:type="spellStart"/>
      <w:r w:rsidRPr="00F02A10">
        <w:t>erytrocytkoncentrat</w:t>
      </w:r>
      <w:proofErr w:type="spellEnd"/>
      <w:r w:rsidRPr="00F02A10">
        <w:t xml:space="preserve"> överstigande 10 enheter de senaste 24 timmarna.</w:t>
      </w:r>
    </w:p>
    <w:p w14:paraId="607438A1" w14:textId="77777777" w:rsidR="00F02A10" w:rsidRPr="00F02A10" w:rsidRDefault="00F02A10" w:rsidP="004D441F">
      <w:r w:rsidRPr="00F02A10">
        <w:t>Blödningen övergår i:</w:t>
      </w:r>
    </w:p>
    <w:p w14:paraId="65AD5D6A" w14:textId="77777777" w:rsidR="00F02A10" w:rsidRPr="00F02A10" w:rsidRDefault="00F02A10" w:rsidP="00565B5A">
      <w:pPr>
        <w:pStyle w:val="Punktlista"/>
      </w:pPr>
      <w:r w:rsidRPr="00F02A10">
        <w:rPr>
          <w:b/>
        </w:rPr>
        <w:t>Kritisk blödning</w:t>
      </w:r>
      <w:r w:rsidRPr="00F02A10">
        <w:t xml:space="preserve"> vid ett transfusionsbehov av </w:t>
      </w:r>
      <w:proofErr w:type="spellStart"/>
      <w:r w:rsidRPr="00F02A10">
        <w:t>erytrocytkoncentrat</w:t>
      </w:r>
      <w:proofErr w:type="spellEnd"/>
      <w:r w:rsidRPr="00F02A10">
        <w:t xml:space="preserve"> överstigande 1 enhet/10 kg kroppsvikt/timme alternativt mer än 4 enheter/timme.</w:t>
      </w:r>
    </w:p>
    <w:p w14:paraId="46E59F0C" w14:textId="77777777" w:rsidR="00F02A10" w:rsidRPr="00F02A10" w:rsidRDefault="00F02A10" w:rsidP="00565B5A">
      <w:pPr>
        <w:pStyle w:val="Punktlista"/>
      </w:pPr>
      <w:r w:rsidRPr="00F02A10">
        <w:rPr>
          <w:b/>
        </w:rPr>
        <w:t>Massiv blödning med chock</w:t>
      </w:r>
      <w:r w:rsidRPr="00F02A10">
        <w:t>, då patienten uppvisar organsymtom på otillräcklig syrgastransport.</w:t>
      </w:r>
    </w:p>
    <w:p w14:paraId="72136CA4" w14:textId="77777777" w:rsidR="00F02A10" w:rsidRPr="00F02A10" w:rsidRDefault="00F02A10" w:rsidP="00565B5A">
      <w:pPr>
        <w:pStyle w:val="Punktlista"/>
      </w:pPr>
      <w:r w:rsidRPr="00F02A10">
        <w:rPr>
          <w:b/>
        </w:rPr>
        <w:t>Annan allvarlig blödning</w:t>
      </w:r>
      <w:r w:rsidRPr="00F02A10">
        <w:t xml:space="preserve">. Blödning som hotar vitalt organ, </w:t>
      </w:r>
      <w:proofErr w:type="gramStart"/>
      <w:r w:rsidRPr="00F02A10">
        <w:t>t.ex.</w:t>
      </w:r>
      <w:proofErr w:type="gramEnd"/>
      <w:r w:rsidRPr="00F02A10">
        <w:t xml:space="preserve"> hjärna, hals eller större muskelgrupp med hotande </w:t>
      </w:r>
      <w:proofErr w:type="spellStart"/>
      <w:r w:rsidRPr="00F02A10">
        <w:t>kompartmentsyndrom</w:t>
      </w:r>
      <w:proofErr w:type="spellEnd"/>
      <w:r w:rsidRPr="00F02A10">
        <w:t xml:space="preserve"> eller </w:t>
      </w:r>
      <w:proofErr w:type="spellStart"/>
      <w:r w:rsidRPr="00F02A10">
        <w:t>bukkompartmentsyndrom</w:t>
      </w:r>
      <w:proofErr w:type="spellEnd"/>
      <w:r w:rsidRPr="00F02A10">
        <w:t>.</w:t>
      </w:r>
    </w:p>
    <w:p w14:paraId="6E3BD53F" w14:textId="77777777" w:rsidR="00F02A10" w:rsidRPr="00F02A10" w:rsidRDefault="00F02A10" w:rsidP="00565B5A">
      <w:r w:rsidRPr="00F02A10">
        <w:lastRenderedPageBreak/>
        <w:t>Det är förstås viktigt att kunna kvantifiera och definiera blödningar. Tidsramen för ovanstående definitioner begränsar dock användbarheten i praktiken. I varje fall initialt måste den kliniska bedömningen av blödningens omfattning och sannolika utveckling baseras på ett ganska oprecist besluts</w:t>
      </w:r>
      <w:r w:rsidRPr="00F02A10">
        <w:softHyphen/>
        <w:t>underlag.</w:t>
      </w:r>
    </w:p>
    <w:p w14:paraId="0870D3E4" w14:textId="77777777" w:rsidR="00F02A10" w:rsidRPr="00F02A10" w:rsidRDefault="00F02A10" w:rsidP="00565B5A">
      <w:pPr>
        <w:pStyle w:val="Rubrik3"/>
      </w:pPr>
      <w:bookmarkStart w:id="109" w:name="_Toc256000418"/>
      <w:bookmarkStart w:id="110" w:name="_Toc256000393"/>
      <w:bookmarkStart w:id="111" w:name="_Toc256000368"/>
      <w:bookmarkStart w:id="112" w:name="_Toc256000343"/>
      <w:bookmarkStart w:id="113" w:name="_Toc256000318"/>
      <w:bookmarkStart w:id="114" w:name="_Toc256000293"/>
      <w:bookmarkStart w:id="115" w:name="_Toc256000268"/>
      <w:bookmarkStart w:id="116" w:name="_Toc256000243"/>
      <w:bookmarkStart w:id="117" w:name="_Toc256000218"/>
      <w:bookmarkStart w:id="118" w:name="_Toc256000193"/>
      <w:bookmarkStart w:id="119" w:name="_Toc256000168"/>
      <w:bookmarkStart w:id="120" w:name="_Toc449526505"/>
      <w:bookmarkStart w:id="121" w:name="_Toc454357071"/>
      <w:bookmarkStart w:id="122" w:name="_Toc256000003"/>
      <w:bookmarkStart w:id="123" w:name="_Toc256000022"/>
      <w:bookmarkStart w:id="124" w:name="_Toc256000041"/>
      <w:bookmarkStart w:id="125" w:name="_Toc256000060"/>
      <w:bookmarkStart w:id="126" w:name="_Toc532373078"/>
      <w:bookmarkStart w:id="127" w:name="_Toc256000037"/>
      <w:bookmarkStart w:id="128" w:name="_Toc256000093"/>
      <w:bookmarkStart w:id="129" w:name="_Toc256000118"/>
      <w:bookmarkStart w:id="130" w:name="_Toc256000143"/>
      <w:bookmarkStart w:id="131" w:name="_Toc94281139"/>
      <w:bookmarkStart w:id="132" w:name="_Toc157774201"/>
      <w:r w:rsidRPr="00F02A10">
        <w:t xml:space="preserve">Faktorer som påverkar </w:t>
      </w:r>
      <w:proofErr w:type="spellStart"/>
      <w:r w:rsidRPr="00F02A10">
        <w:t>hemostas</w:t>
      </w:r>
      <w:proofErr w:type="spellEnd"/>
      <w:r w:rsidRPr="00F02A10">
        <w:t xml:space="preserve"> och prognos</w:t>
      </w:r>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p>
    <w:p w14:paraId="6B7D8AFF" w14:textId="77777777" w:rsidR="00F02A10" w:rsidRPr="00F02A10" w:rsidRDefault="00F02A10" w:rsidP="00565B5A">
      <w:pPr>
        <w:pStyle w:val="Punktlista"/>
      </w:pPr>
      <w:r w:rsidRPr="00F02A10">
        <w:t>Tidsfaktorn och det initiala omhändertagandet är av avgörande prognostisk betydelse vid alla former av allvarlig blödning.</w:t>
      </w:r>
    </w:p>
    <w:p w14:paraId="4A4A492E" w14:textId="77777777" w:rsidR="00F02A10" w:rsidRPr="00F02A10" w:rsidRDefault="00F02A10" w:rsidP="00565B5A">
      <w:pPr>
        <w:pStyle w:val="Punktlista"/>
      </w:pPr>
      <w:r w:rsidRPr="00F02A10">
        <w:t>Prognosen är också beroende av antalet blodenheter som behövt transfunderas och koagulationsrubbningens svårighetsgrad.</w:t>
      </w:r>
    </w:p>
    <w:p w14:paraId="1EE63CF5" w14:textId="77777777" w:rsidR="00F02A10" w:rsidRPr="00F02A10" w:rsidRDefault="00F02A10" w:rsidP="00565B5A">
      <w:pPr>
        <w:pStyle w:val="Punktlista"/>
      </w:pPr>
      <w:r w:rsidRPr="00F02A10">
        <w:t>Syntetiska kolloidala lösningar interfererar negativt med hemostasen.</w:t>
      </w:r>
    </w:p>
    <w:p w14:paraId="01BD5548" w14:textId="77777777" w:rsidR="00F02A10" w:rsidRPr="00F02A10" w:rsidRDefault="00F02A10" w:rsidP="00565B5A">
      <w:r w:rsidRPr="00F02A10">
        <w:t xml:space="preserve">Faktorer av betydelse för en optimal </w:t>
      </w:r>
      <w:proofErr w:type="spellStart"/>
      <w:r w:rsidRPr="00F02A10">
        <w:t>hemostatisk</w:t>
      </w:r>
      <w:proofErr w:type="spellEnd"/>
      <w:r w:rsidRPr="00F02A10">
        <w:t xml:space="preserve"> miljö:</w:t>
      </w:r>
    </w:p>
    <w:p w14:paraId="577D4934" w14:textId="77777777" w:rsidR="00F02A10" w:rsidRPr="00F02A10" w:rsidRDefault="00F02A10" w:rsidP="00944D0F">
      <w:pPr>
        <w:pStyle w:val="Punktlistaniv2"/>
      </w:pPr>
      <w:r w:rsidRPr="00F02A10">
        <w:t>pH (&gt;7,2)</w:t>
      </w:r>
    </w:p>
    <w:p w14:paraId="7C6E2382" w14:textId="77777777" w:rsidR="00F02A10" w:rsidRPr="00F02A10" w:rsidRDefault="00F02A10" w:rsidP="00944D0F">
      <w:pPr>
        <w:pStyle w:val="Punktlistaniv2"/>
      </w:pPr>
      <w:r w:rsidRPr="00F02A10">
        <w:t>Kroppstemperatur (&gt;36,5ºC)</w:t>
      </w:r>
    </w:p>
    <w:p w14:paraId="28553E58" w14:textId="77777777" w:rsidR="00F02A10" w:rsidRPr="00F02A10" w:rsidRDefault="00F02A10" w:rsidP="00944D0F">
      <w:pPr>
        <w:pStyle w:val="Punktlistaniv2"/>
      </w:pPr>
      <w:r w:rsidRPr="00F02A10">
        <w:t>Hb &gt;90 g/L</w:t>
      </w:r>
    </w:p>
    <w:p w14:paraId="69458338" w14:textId="77777777" w:rsidR="00F02A10" w:rsidRPr="00F02A10" w:rsidRDefault="00F02A10" w:rsidP="00944D0F">
      <w:pPr>
        <w:pStyle w:val="Punktlistaniv2"/>
      </w:pPr>
      <w:r w:rsidRPr="00F02A10">
        <w:t xml:space="preserve">Kalciumkoncentration (joniserat kalcium &gt;1 </w:t>
      </w:r>
      <w:proofErr w:type="spellStart"/>
      <w:r w:rsidRPr="00F02A10">
        <w:t>mmol</w:t>
      </w:r>
      <w:proofErr w:type="spellEnd"/>
      <w:r w:rsidRPr="00F02A10">
        <w:t>/L)</w:t>
      </w:r>
    </w:p>
    <w:p w14:paraId="2AC7DF99" w14:textId="77777777" w:rsidR="00F02A10" w:rsidRPr="00F02A10" w:rsidRDefault="00F02A10" w:rsidP="00944D0F">
      <w:pPr>
        <w:pStyle w:val="Punktlistaniv2"/>
      </w:pPr>
      <w:r w:rsidRPr="00F02A10">
        <w:t>Adekvat smärtstillning och ångestdämpande åtgärder.</w:t>
      </w:r>
    </w:p>
    <w:p w14:paraId="50D9CBC5" w14:textId="77777777" w:rsidR="00F02A10" w:rsidRPr="00F02A10" w:rsidRDefault="00F02A10" w:rsidP="00945393">
      <w:pPr>
        <w:pStyle w:val="Punktlista"/>
      </w:pPr>
      <w:r w:rsidRPr="00F02A10">
        <w:t>Blodtryck.</w:t>
      </w:r>
    </w:p>
    <w:p w14:paraId="4E6B2094" w14:textId="77777777" w:rsidR="00F02A10" w:rsidRPr="00F02A10" w:rsidRDefault="00F02A10" w:rsidP="00945393">
      <w:pPr>
        <w:pStyle w:val="Normalmedindrag"/>
      </w:pPr>
      <w:r w:rsidRPr="00F02A10">
        <w:t>Blodtryck, speciellt non-</w:t>
      </w:r>
      <w:proofErr w:type="spellStart"/>
      <w:r w:rsidRPr="00F02A10">
        <w:t>invasivt</w:t>
      </w:r>
      <w:proofErr w:type="spellEnd"/>
      <w:r w:rsidRPr="00F02A10">
        <w:t xml:space="preserve"> mätt sådant, är en potentiellt dålig kvantifiering av </w:t>
      </w:r>
      <w:proofErr w:type="spellStart"/>
      <w:r w:rsidRPr="00F02A10">
        <w:t>cirkulatorisk</w:t>
      </w:r>
      <w:proofErr w:type="spellEnd"/>
      <w:r w:rsidRPr="00F02A10">
        <w:t xml:space="preserve"> chock. Speciellt i det inledande </w:t>
      </w:r>
      <w:proofErr w:type="spellStart"/>
      <w:r w:rsidRPr="00F02A10">
        <w:t>resuscite</w:t>
      </w:r>
      <w:r w:rsidRPr="00F02A10">
        <w:softHyphen/>
        <w:t>rinsskedet</w:t>
      </w:r>
      <w:proofErr w:type="spellEnd"/>
      <w:r w:rsidRPr="00F02A10">
        <w:t xml:space="preserve"> har bedömningen av </w:t>
      </w:r>
      <w:proofErr w:type="spellStart"/>
      <w:r w:rsidRPr="00F02A10">
        <w:t>perfusion</w:t>
      </w:r>
      <w:proofErr w:type="spellEnd"/>
      <w:r w:rsidRPr="00F02A10">
        <w:t xml:space="preserve"> av ändorganen hud och hjärna stora fördelar (en perifert kall patient som är cerebralt påverkad ger skäl att misstänka påverkad cirkulation även vid opåverkat blodtryck och hjärtfrekvens!). Icke desto mindre innehåller flertalet publicerade riktlinjer </w:t>
      </w:r>
      <w:proofErr w:type="spellStart"/>
      <w:r w:rsidRPr="00F02A10">
        <w:t>målvärden</w:t>
      </w:r>
      <w:proofErr w:type="spellEnd"/>
      <w:r w:rsidRPr="00F02A10">
        <w:t xml:space="preserve"> avseende blodtryck</w:t>
      </w:r>
    </w:p>
    <w:p w14:paraId="7ECDA9B3" w14:textId="77777777" w:rsidR="00F02A10" w:rsidRPr="00F02A10" w:rsidRDefault="00F02A10" w:rsidP="00363AAF">
      <w:pPr>
        <w:pStyle w:val="Punktlistaniv2"/>
      </w:pPr>
      <w:proofErr w:type="spellStart"/>
      <w:r w:rsidRPr="00F02A10">
        <w:t>Målvärden</w:t>
      </w:r>
      <w:proofErr w:type="spellEnd"/>
      <w:r w:rsidRPr="00F02A10">
        <w:t xml:space="preserve"> för blodtryck vid pågående blödning varierar mellan olika riktlinjer, men ett bra riktmärke kan vara ett systoliskt blodtryck på </w:t>
      </w:r>
      <w:proofErr w:type="gramStart"/>
      <w:r w:rsidRPr="00F02A10">
        <w:t>80-100</w:t>
      </w:r>
      <w:proofErr w:type="gramEnd"/>
      <w:r w:rsidRPr="00F02A10">
        <w:t xml:space="preserve"> </w:t>
      </w:r>
      <w:proofErr w:type="spellStart"/>
      <w:r w:rsidRPr="00F02A10">
        <w:t>mmHg</w:t>
      </w:r>
      <w:proofErr w:type="spellEnd"/>
      <w:r w:rsidRPr="00F02A10">
        <w:t xml:space="preserve"> [2].</w:t>
      </w:r>
    </w:p>
    <w:p w14:paraId="32F4335C" w14:textId="77777777" w:rsidR="00F02A10" w:rsidRPr="00F02A10" w:rsidRDefault="00F02A10" w:rsidP="00363AAF">
      <w:pPr>
        <w:pStyle w:val="Punktlistaniv2"/>
      </w:pPr>
      <w:r w:rsidRPr="00F02A10">
        <w:t xml:space="preserve">Vid samtidig traumatisk skallskada bör man eftersträva ett systoliskt blodtryck över 110 </w:t>
      </w:r>
      <w:proofErr w:type="spellStart"/>
      <w:r w:rsidRPr="00F02A10">
        <w:t>mmHg</w:t>
      </w:r>
      <w:proofErr w:type="spellEnd"/>
      <w:r w:rsidRPr="00F02A10">
        <w:t xml:space="preserve"> [5] alternativt ett medelartärtryck (MAP) på minst 80 </w:t>
      </w:r>
      <w:proofErr w:type="spellStart"/>
      <w:r w:rsidRPr="00F02A10">
        <w:t>mmHg</w:t>
      </w:r>
      <w:proofErr w:type="spellEnd"/>
      <w:r w:rsidRPr="00F02A10">
        <w:t xml:space="preserve"> [6]. Framför allt bör man vid misstanke om traumatisk skallskada undvika blodtrycksfall på grund av exempelvis anestesiinduktion.</w:t>
      </w:r>
    </w:p>
    <w:p w14:paraId="5D6329A9" w14:textId="4773B44F" w:rsidR="00F02A10" w:rsidRPr="00F02A10" w:rsidRDefault="00F02A10" w:rsidP="007441B0">
      <w:pPr>
        <w:pStyle w:val="Punktlista"/>
      </w:pPr>
      <w:r w:rsidRPr="00F02A10">
        <w:t xml:space="preserve">Pågående </w:t>
      </w:r>
      <w:proofErr w:type="spellStart"/>
      <w:r w:rsidRPr="00F02A10">
        <w:t>antitrombotisk</w:t>
      </w:r>
      <w:proofErr w:type="spellEnd"/>
      <w:r w:rsidRPr="00F02A10">
        <w:t xml:space="preserve"> behandling (</w:t>
      </w:r>
      <w:proofErr w:type="spellStart"/>
      <w:r w:rsidRPr="00F02A10">
        <w:t>antikoagulantia</w:t>
      </w:r>
      <w:proofErr w:type="spellEnd"/>
      <w:r w:rsidRPr="00F02A10">
        <w:t xml:space="preserve"> och trombocyt</w:t>
      </w:r>
      <w:r w:rsidRPr="00F02A10">
        <w:softHyphen/>
        <w:t xml:space="preserve">hämmande läkemedel), oavsett behandlingsindikation, avslutas och reverseras så fort och fullständigt som möjligt. För </w:t>
      </w:r>
      <w:proofErr w:type="spellStart"/>
      <w:r w:rsidRPr="00F02A10">
        <w:t>Waranbehandlad</w:t>
      </w:r>
      <w:proofErr w:type="spellEnd"/>
      <w:r w:rsidRPr="00F02A10">
        <w:t xml:space="preserve"> patient, se rubrik </w:t>
      </w:r>
      <w:hyperlink w:anchor="_Patient_som_står" w:history="1">
        <w:r w:rsidRPr="00E86022">
          <w:rPr>
            <w:rStyle w:val="Hyperlnk"/>
          </w:rPr>
          <w:t xml:space="preserve">Patient som står på </w:t>
        </w:r>
        <w:proofErr w:type="spellStart"/>
        <w:r w:rsidRPr="00E86022">
          <w:rPr>
            <w:rStyle w:val="Hyperlnk"/>
          </w:rPr>
          <w:t>warfarinbehandling</w:t>
        </w:r>
        <w:proofErr w:type="spellEnd"/>
      </w:hyperlink>
      <w:r w:rsidRPr="00F02A10">
        <w:t>.</w:t>
      </w:r>
    </w:p>
    <w:p w14:paraId="43ADE35B" w14:textId="77777777" w:rsidR="00F02A10" w:rsidRPr="00D306A4" w:rsidRDefault="00F02A10" w:rsidP="00D306A4">
      <w:pPr>
        <w:pStyle w:val="Rubrik2"/>
      </w:pPr>
      <w:bookmarkStart w:id="133" w:name="_Toc256000419"/>
      <w:bookmarkStart w:id="134" w:name="_Toc256000394"/>
      <w:bookmarkStart w:id="135" w:name="_Toc256000369"/>
      <w:bookmarkStart w:id="136" w:name="_Toc256000344"/>
      <w:bookmarkStart w:id="137" w:name="_Toc256000319"/>
      <w:bookmarkStart w:id="138" w:name="_Toc256000294"/>
      <w:bookmarkStart w:id="139" w:name="_Toc256000269"/>
      <w:bookmarkStart w:id="140" w:name="_Toc256000244"/>
      <w:bookmarkStart w:id="141" w:name="_Toc256000219"/>
      <w:bookmarkStart w:id="142" w:name="_Toc256000194"/>
      <w:bookmarkStart w:id="143" w:name="_Toc256000169"/>
      <w:bookmarkStart w:id="144" w:name="_Toc449526507"/>
      <w:bookmarkStart w:id="145" w:name="_Toc454357073"/>
      <w:bookmarkStart w:id="146" w:name="_Toc256000005"/>
      <w:bookmarkStart w:id="147" w:name="_Toc256000024"/>
      <w:bookmarkStart w:id="148" w:name="_Toc256000043"/>
      <w:bookmarkStart w:id="149" w:name="_Toc256000062"/>
      <w:bookmarkStart w:id="150" w:name="_Toc532373079"/>
      <w:bookmarkStart w:id="151" w:name="_Toc256000042"/>
      <w:bookmarkStart w:id="152" w:name="_Toc256000094"/>
      <w:bookmarkStart w:id="153" w:name="_Toc256000119"/>
      <w:bookmarkStart w:id="154" w:name="_Toc256000144"/>
      <w:bookmarkStart w:id="155" w:name="_Toc94281140"/>
      <w:bookmarkStart w:id="156" w:name="_Toc157774202"/>
      <w:r w:rsidRPr="00D306A4">
        <w:lastRenderedPageBreak/>
        <w:t>Genomförande</w:t>
      </w:r>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p>
    <w:p w14:paraId="00F7E54A" w14:textId="77777777" w:rsidR="00F02A10" w:rsidRPr="00F02A10" w:rsidRDefault="00F02A10" w:rsidP="00E86022">
      <w:pPr>
        <w:pStyle w:val="Rubrik3"/>
      </w:pPr>
      <w:bookmarkStart w:id="157" w:name="_Toc256000420"/>
      <w:bookmarkStart w:id="158" w:name="_Toc256000395"/>
      <w:bookmarkStart w:id="159" w:name="_Toc256000370"/>
      <w:bookmarkStart w:id="160" w:name="_Toc256000345"/>
      <w:bookmarkStart w:id="161" w:name="_Toc256000320"/>
      <w:bookmarkStart w:id="162" w:name="_Toc256000295"/>
      <w:bookmarkStart w:id="163" w:name="_Toc256000270"/>
      <w:bookmarkStart w:id="164" w:name="_Toc256000245"/>
      <w:bookmarkStart w:id="165" w:name="_Toc256000220"/>
      <w:bookmarkStart w:id="166" w:name="_Toc256000195"/>
      <w:bookmarkStart w:id="167" w:name="_Toc256000170"/>
      <w:bookmarkStart w:id="168" w:name="_Toc449526508"/>
      <w:bookmarkStart w:id="169" w:name="_Toc454357074"/>
      <w:bookmarkStart w:id="170" w:name="_Toc256000006"/>
      <w:bookmarkStart w:id="171" w:name="_Toc256000025"/>
      <w:bookmarkStart w:id="172" w:name="_Toc256000044"/>
      <w:bookmarkStart w:id="173" w:name="_Toc532373080"/>
      <w:bookmarkStart w:id="174" w:name="_Toc256000047"/>
      <w:bookmarkStart w:id="175" w:name="_Toc256000095"/>
      <w:bookmarkStart w:id="176" w:name="_Toc256000120"/>
      <w:bookmarkStart w:id="177" w:name="_Toc256000145"/>
      <w:bookmarkStart w:id="178" w:name="_Toc94281141"/>
      <w:bookmarkStart w:id="179" w:name="_Toc157774203"/>
      <w:proofErr w:type="spellStart"/>
      <w:r w:rsidRPr="00F02A10">
        <w:t>Prehospitala</w:t>
      </w:r>
      <w:proofErr w:type="spellEnd"/>
      <w:r w:rsidRPr="00F02A10">
        <w:t xml:space="preserve"> behandlingsstrategier</w:t>
      </w:r>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p>
    <w:p w14:paraId="41240972" w14:textId="77777777" w:rsidR="00F02A10" w:rsidRPr="00F02A10" w:rsidRDefault="00F02A10" w:rsidP="00E86022">
      <w:r w:rsidRPr="00F02A10">
        <w:t xml:space="preserve">Patienter med pågående blödning ska behandlas med så liten tidsförlust som möjligt [5]. Svårt skadade patienter gagnas samtidigt av omhändertagande på centraliserade traumacenter [5, 7]. För blödande traumapatienter i närområdet till SÄS innebär detta en konflikt mellan att med kort fördröjning omhänderta dem på SÄS eller genomföra en längre direkttransport till det regionala traumacentret (RTC). </w:t>
      </w:r>
    </w:p>
    <w:p w14:paraId="1E8B31C9" w14:textId="77777777" w:rsidR="00F02A10" w:rsidRPr="00F02A10" w:rsidRDefault="00F02A10" w:rsidP="00E86022">
      <w:pPr>
        <w:pStyle w:val="Rubrik3"/>
      </w:pPr>
      <w:bookmarkStart w:id="180" w:name="_Toc256000421"/>
      <w:bookmarkStart w:id="181" w:name="_Toc256000396"/>
      <w:bookmarkStart w:id="182" w:name="_Toc256000371"/>
      <w:bookmarkStart w:id="183" w:name="_Toc256000346"/>
      <w:bookmarkStart w:id="184" w:name="_Toc256000321"/>
      <w:bookmarkStart w:id="185" w:name="_Toc256000296"/>
      <w:bookmarkStart w:id="186" w:name="_Toc256000271"/>
      <w:bookmarkStart w:id="187" w:name="_Toc256000246"/>
      <w:bookmarkStart w:id="188" w:name="_Toc256000221"/>
      <w:bookmarkStart w:id="189" w:name="_Toc256000196"/>
      <w:bookmarkStart w:id="190" w:name="_Toc256000171"/>
      <w:bookmarkStart w:id="191" w:name="_Toc532373081"/>
      <w:bookmarkStart w:id="192" w:name="_Toc256000056"/>
      <w:bookmarkStart w:id="193" w:name="_Toc256000096"/>
      <w:bookmarkStart w:id="194" w:name="_Toc256000121"/>
      <w:bookmarkStart w:id="195" w:name="_Toc256000146"/>
      <w:bookmarkStart w:id="196" w:name="_Toc94281142"/>
      <w:bookmarkStart w:id="197" w:name="_Toc157774204"/>
      <w:r w:rsidRPr="00F02A10">
        <w:t>Prehospital riktlinje</w:t>
      </w:r>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p>
    <w:p w14:paraId="5D01A304" w14:textId="77777777" w:rsidR="00F02A10" w:rsidRPr="00F02A10" w:rsidRDefault="00F02A10" w:rsidP="003D395C">
      <w:pPr>
        <w:pStyle w:val="Punktlista"/>
      </w:pPr>
      <w:r w:rsidRPr="00F02A10">
        <w:t xml:space="preserve">Patienter med pågående blödning i SÄS upptagningsområde ska transporteras till närmaste sjukhus för initial </w:t>
      </w:r>
      <w:proofErr w:type="spellStart"/>
      <w:r w:rsidRPr="00F02A10">
        <w:t>resuscitering</w:t>
      </w:r>
      <w:proofErr w:type="spellEnd"/>
      <w:r w:rsidRPr="00F02A10">
        <w:t xml:space="preserve"> och eventuell kirurgi. Detta innebär i flertalet fall att patienten ska transporteras till SÄS. Konferera med traumaledare SÄS</w:t>
      </w:r>
    </w:p>
    <w:p w14:paraId="22D7B6BB" w14:textId="77777777" w:rsidR="00F02A10" w:rsidRPr="00F02A10" w:rsidRDefault="00F02A10" w:rsidP="003D395C">
      <w:pPr>
        <w:pStyle w:val="Punktlista"/>
      </w:pPr>
      <w:r w:rsidRPr="00F02A10">
        <w:t xml:space="preserve">Stoppa externa blödningar med direkt tryck och/eller </w:t>
      </w:r>
      <w:proofErr w:type="spellStart"/>
      <w:r w:rsidRPr="00F02A10">
        <w:t>torniquet</w:t>
      </w:r>
      <w:proofErr w:type="spellEnd"/>
      <w:r w:rsidRPr="00F02A10">
        <w:t>.</w:t>
      </w:r>
    </w:p>
    <w:p w14:paraId="4889FB73" w14:textId="77777777" w:rsidR="00F02A10" w:rsidRPr="00F02A10" w:rsidRDefault="00F02A10" w:rsidP="003D395C">
      <w:pPr>
        <w:pStyle w:val="Punktlista"/>
      </w:pPr>
      <w:r w:rsidRPr="00F02A10">
        <w:t>Förhindra nerkylning av patienter, använd aktiv/passiv uppvärmning även på sommaren.</w:t>
      </w:r>
    </w:p>
    <w:p w14:paraId="70804A9C" w14:textId="1DAB8918" w:rsidR="00F02A10" w:rsidRPr="00F02A10" w:rsidRDefault="00F02A10" w:rsidP="003D395C">
      <w:pPr>
        <w:pStyle w:val="Punktlista"/>
      </w:pPr>
      <w:r w:rsidRPr="00F02A10">
        <w:t xml:space="preserve">Saknas blodprodukter ska </w:t>
      </w:r>
      <w:proofErr w:type="spellStart"/>
      <w:r w:rsidRPr="00F02A10">
        <w:t>kristalloider</w:t>
      </w:r>
      <w:proofErr w:type="spellEnd"/>
      <w:r w:rsidRPr="00F02A10">
        <w:t xml:space="preserve"> ges med stor försiktighet, vid korta </w:t>
      </w:r>
      <w:proofErr w:type="spellStart"/>
      <w:r w:rsidRPr="00F02A10">
        <w:t>prehospitala</w:t>
      </w:r>
      <w:proofErr w:type="spellEnd"/>
      <w:r w:rsidRPr="00F02A10">
        <w:t xml:space="preserve"> vårdtider (&lt;20 min) ska stor återhållsamhet uppvisas med vätska och systoliska målblodtryck ned mot </w:t>
      </w:r>
      <w:proofErr w:type="gramStart"/>
      <w:r w:rsidRPr="00F02A10">
        <w:t>60-70</w:t>
      </w:r>
      <w:proofErr w:type="gramEnd"/>
      <w:r w:rsidRPr="00F02A10">
        <w:t xml:space="preserve"> mm Hg kan användas för friska individer. Vid längre transporter bör dosen chock dock minskas med högre målblodtryck (BT systoliskt ca </w:t>
      </w:r>
      <w:proofErr w:type="gramStart"/>
      <w:r w:rsidRPr="00F02A10">
        <w:t>80-90</w:t>
      </w:r>
      <w:proofErr w:type="gramEnd"/>
      <w:r w:rsidRPr="00F02A10">
        <w:t xml:space="preserve"> mm Hg). </w:t>
      </w:r>
      <w:proofErr w:type="spellStart"/>
      <w:r w:rsidRPr="00F02A10">
        <w:t>Komorbiditet</w:t>
      </w:r>
      <w:proofErr w:type="spellEnd"/>
      <w:r w:rsidRPr="00F02A10">
        <w:t xml:space="preserve"> i form av </w:t>
      </w:r>
      <w:proofErr w:type="gramStart"/>
      <w:r w:rsidRPr="00F02A10">
        <w:t>framförallt</w:t>
      </w:r>
      <w:proofErr w:type="gramEnd"/>
      <w:r w:rsidRPr="00F02A10">
        <w:t xml:space="preserve"> hjärt-/</w:t>
      </w:r>
      <w:r w:rsidR="00513C47">
        <w:t xml:space="preserve"> </w:t>
      </w:r>
      <w:r w:rsidRPr="00F02A10">
        <w:t>kärlsjukdomar påverkar dessa gränser uppåt.</w:t>
      </w:r>
    </w:p>
    <w:p w14:paraId="04BB28BA" w14:textId="0B5818C9" w:rsidR="00F02A10" w:rsidRPr="00F02A10" w:rsidRDefault="00F02A10" w:rsidP="003D395C">
      <w:pPr>
        <w:pStyle w:val="Punktlista"/>
      </w:pPr>
      <w:r>
        <w:t xml:space="preserve">För patienter med misstänkt blödning och </w:t>
      </w:r>
      <w:proofErr w:type="spellStart"/>
      <w:r>
        <w:t>cirkulatorisk</w:t>
      </w:r>
      <w:proofErr w:type="spellEnd"/>
      <w:r>
        <w:t xml:space="preserve"> påverkan bör alla åtgärder utföras under transport. </w:t>
      </w:r>
      <w:proofErr w:type="spellStart"/>
      <w:r>
        <w:t>Tranexamsyra</w:t>
      </w:r>
      <w:proofErr w:type="spellEnd"/>
      <w:r>
        <w:t xml:space="preserve"> (</w:t>
      </w:r>
      <w:proofErr w:type="gramStart"/>
      <w:r>
        <w:t>t.ex.</w:t>
      </w:r>
      <w:proofErr w:type="gramEnd"/>
      <w:r>
        <w:t xml:space="preserve"> </w:t>
      </w:r>
      <w:proofErr w:type="spellStart"/>
      <w:r>
        <w:t>Statraxen</w:t>
      </w:r>
      <w:proofErr w:type="spellEnd"/>
      <w:r>
        <w:t xml:space="preserve">) i dos </w:t>
      </w:r>
      <w:r w:rsidR="6A669491">
        <w:t>1</w:t>
      </w:r>
      <w:r>
        <w:t>g ges så snart som möjligt men bör ej ges om &gt;3 timmar förlöpt sedan traumat.</w:t>
      </w:r>
    </w:p>
    <w:p w14:paraId="1B162A56" w14:textId="77777777" w:rsidR="00F02A10" w:rsidRPr="00F02A10" w:rsidRDefault="00F02A10" w:rsidP="003D395C">
      <w:pPr>
        <w:pStyle w:val="Punktlista"/>
      </w:pPr>
      <w:r w:rsidRPr="00F02A10">
        <w:t>Läkarbemannad enhet med intensivvårdskompetens samt tillgång till blodprodukter kan överväga att genomföra direkttransport till RTC.</w:t>
      </w:r>
    </w:p>
    <w:p w14:paraId="3C62D2A6" w14:textId="77777777" w:rsidR="00F02A10" w:rsidRPr="00F02A10" w:rsidRDefault="00F02A10" w:rsidP="003D395C">
      <w:pPr>
        <w:pStyle w:val="Punktlista"/>
      </w:pPr>
      <w:r w:rsidRPr="00F02A10">
        <w:t xml:space="preserve">För prehospital hantering av patienter med traumatiskt hjärtstopp, se </w:t>
      </w:r>
      <w:hyperlink r:id="rId14" w:history="1">
        <w:r w:rsidRPr="00513C47">
          <w:rPr>
            <w:rStyle w:val="Hyperlnk"/>
          </w:rPr>
          <w:t>separat riktlinje</w:t>
        </w:r>
      </w:hyperlink>
      <w:r w:rsidRPr="00F02A10">
        <w:t xml:space="preserve"> (ingår i ambulanssjukvårdens behandlingsriktlinjer).</w:t>
      </w:r>
    </w:p>
    <w:p w14:paraId="363806FE" w14:textId="77777777" w:rsidR="00F02A10" w:rsidRPr="00F02A10" w:rsidRDefault="00F02A10" w:rsidP="00513C47">
      <w:pPr>
        <w:pStyle w:val="Rubrik3"/>
      </w:pPr>
      <w:bookmarkStart w:id="198" w:name="_Toc256000063"/>
      <w:bookmarkStart w:id="199" w:name="_Toc256000422"/>
      <w:bookmarkStart w:id="200" w:name="_Toc256000397"/>
      <w:bookmarkStart w:id="201" w:name="_Toc256000372"/>
      <w:bookmarkStart w:id="202" w:name="_Toc256000347"/>
      <w:bookmarkStart w:id="203" w:name="_Toc256000322"/>
      <w:bookmarkStart w:id="204" w:name="_Toc256000297"/>
      <w:bookmarkStart w:id="205" w:name="_Toc256000272"/>
      <w:bookmarkStart w:id="206" w:name="_Toc256000247"/>
      <w:bookmarkStart w:id="207" w:name="_Toc256000222"/>
      <w:bookmarkStart w:id="208" w:name="_Toc256000197"/>
      <w:bookmarkStart w:id="209" w:name="_Toc256000172"/>
      <w:bookmarkStart w:id="210" w:name="_Toc532373082"/>
      <w:bookmarkStart w:id="211" w:name="_Toc256000061"/>
      <w:bookmarkStart w:id="212" w:name="_Toc256000097"/>
      <w:bookmarkStart w:id="213" w:name="_Toc256000122"/>
      <w:bookmarkStart w:id="214" w:name="_Toc256000147"/>
      <w:bookmarkStart w:id="215" w:name="_Toc94281143"/>
      <w:bookmarkStart w:id="216" w:name="_Toc157774205"/>
      <w:r w:rsidRPr="00F02A10">
        <w:t>Behandlingsstrategier</w:t>
      </w:r>
      <w:bookmarkEnd w:id="198"/>
      <w:r w:rsidRPr="00F02A10">
        <w:t xml:space="preserve"> på sjukhus</w:t>
      </w:r>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p>
    <w:p w14:paraId="1E710C34" w14:textId="77777777" w:rsidR="00F02A10" w:rsidRPr="00F02A10" w:rsidRDefault="00F02A10" w:rsidP="00513C47">
      <w:pPr>
        <w:rPr>
          <w:rFonts w:eastAsia="Calibri"/>
        </w:rPr>
      </w:pPr>
      <w:r w:rsidRPr="00F02A10">
        <w:t xml:space="preserve">Patienter med pågående blödning ska behandlas med så liten tidsförlust som möjligt [5]. Svårt skadade patienter gagnas samtidigt av omhändertagande på centraliserade traumacenter [5]. För blödande traumapatienter i närområdet till SÄS, innebär detta en konflikt mellan att med kort fördröjning omhänderta dom på SÄS eller genomföra en längre direkttransport till det regionala </w:t>
      </w:r>
      <w:proofErr w:type="spellStart"/>
      <w:r w:rsidRPr="00F02A10">
        <w:t>traumacentrat</w:t>
      </w:r>
      <w:proofErr w:type="spellEnd"/>
      <w:r w:rsidRPr="00F02A10">
        <w:t xml:space="preserve"> (RTC).</w:t>
      </w:r>
      <w:r w:rsidRPr="00F02A10">
        <w:rPr>
          <w:rFonts w:ascii="Calibri" w:eastAsia="Calibri" w:hAnsi="Calibri"/>
          <w:sz w:val="18"/>
          <w:szCs w:val="18"/>
        </w:rPr>
        <w:t xml:space="preserve"> </w:t>
      </w:r>
      <w:r w:rsidRPr="00F02A10">
        <w:rPr>
          <w:rFonts w:eastAsia="Calibri"/>
        </w:rPr>
        <w:t>Nu</w:t>
      </w:r>
      <w:r w:rsidRPr="00F02A10">
        <w:t xml:space="preserve">varande </w:t>
      </w:r>
      <w:proofErr w:type="spellStart"/>
      <w:r w:rsidRPr="00F02A10">
        <w:lastRenderedPageBreak/>
        <w:t>prehospitala</w:t>
      </w:r>
      <w:proofErr w:type="spellEnd"/>
      <w:r w:rsidRPr="00F02A10">
        <w:t xml:space="preserve"> riktlinjer innebär att patienten i de flesta fall ska transporteras till SÄS. Förvänta samtal från ambulans till traumaledare SÄS som har beslutsrätt avseende vårdnivå. Under inledande </w:t>
      </w:r>
      <w:proofErr w:type="spellStart"/>
      <w:r w:rsidRPr="00F02A10">
        <w:t>resuscitering</w:t>
      </w:r>
      <w:proofErr w:type="spellEnd"/>
      <w:r w:rsidRPr="00F02A10">
        <w:t xml:space="preserve"> och eventuell kirurgi bör man dessutom kontinuerligt överväga alternativet att genomföra sekundärtransport till RTC (diskussion med traumabakjour på RTC är en fördel).</w:t>
      </w:r>
    </w:p>
    <w:p w14:paraId="71EDD6C4" w14:textId="77777777" w:rsidR="00F02A10" w:rsidRPr="00F02A10" w:rsidRDefault="00F02A10" w:rsidP="00513C47">
      <w:r w:rsidRPr="00F02A10">
        <w:t>En sådan transport kan ske:</w:t>
      </w:r>
    </w:p>
    <w:p w14:paraId="4C552007" w14:textId="77777777" w:rsidR="00F02A10" w:rsidRPr="00F02A10" w:rsidRDefault="00F02A10" w:rsidP="00513C47">
      <w:pPr>
        <w:pStyle w:val="Punktlista"/>
      </w:pPr>
      <w:r w:rsidRPr="00F02A10">
        <w:t>Efter snabb undersökning i ambulansen i ambulanshallen.</w:t>
      </w:r>
    </w:p>
    <w:p w14:paraId="78BA8C13" w14:textId="77777777" w:rsidR="00F02A10" w:rsidRPr="00F02A10" w:rsidRDefault="00F02A10" w:rsidP="00513C47">
      <w:pPr>
        <w:pStyle w:val="Punktlista"/>
      </w:pPr>
      <w:r w:rsidRPr="00F02A10">
        <w:t xml:space="preserve">Efter </w:t>
      </w:r>
      <w:proofErr w:type="spellStart"/>
      <w:r w:rsidRPr="00F02A10">
        <w:t>primary</w:t>
      </w:r>
      <w:proofErr w:type="spellEnd"/>
      <w:r w:rsidRPr="00F02A10">
        <w:t xml:space="preserve"> survey och </w:t>
      </w:r>
      <w:proofErr w:type="spellStart"/>
      <w:r w:rsidRPr="00F02A10">
        <w:t>resuscitering</w:t>
      </w:r>
      <w:proofErr w:type="spellEnd"/>
      <w:r w:rsidRPr="00F02A10">
        <w:t xml:space="preserve"> på traumarum.</w:t>
      </w:r>
    </w:p>
    <w:p w14:paraId="279CA572" w14:textId="77777777" w:rsidR="00F02A10" w:rsidRPr="00F02A10" w:rsidRDefault="00F02A10" w:rsidP="00513C47">
      <w:pPr>
        <w:pStyle w:val="Punktlista"/>
      </w:pPr>
      <w:r w:rsidRPr="00F02A10">
        <w:t>Efter CT undersökning.</w:t>
      </w:r>
    </w:p>
    <w:p w14:paraId="3F83D9A9" w14:textId="77777777" w:rsidR="00F02A10" w:rsidRPr="00F02A10" w:rsidRDefault="00F02A10" w:rsidP="00513C47">
      <w:pPr>
        <w:pStyle w:val="Punktlista"/>
      </w:pPr>
      <w:r w:rsidRPr="00F02A10">
        <w:t>Efter kirurgisk (</w:t>
      </w:r>
      <w:proofErr w:type="spellStart"/>
      <w:r w:rsidRPr="00F02A10">
        <w:t>ev</w:t>
      </w:r>
      <w:proofErr w:type="spellEnd"/>
      <w:r w:rsidRPr="00F02A10">
        <w:t xml:space="preserve"> temporär) eller annan (</w:t>
      </w:r>
      <w:proofErr w:type="spellStart"/>
      <w:r w:rsidRPr="00F02A10">
        <w:t>endovaskulär</w:t>
      </w:r>
      <w:proofErr w:type="spellEnd"/>
      <w:r w:rsidRPr="00F02A10">
        <w:t xml:space="preserve">) </w:t>
      </w:r>
      <w:proofErr w:type="spellStart"/>
      <w:r w:rsidRPr="00F02A10">
        <w:t>hemostas</w:t>
      </w:r>
      <w:proofErr w:type="spellEnd"/>
      <w:r w:rsidRPr="00F02A10">
        <w:t>.</w:t>
      </w:r>
    </w:p>
    <w:p w14:paraId="4041FAAB" w14:textId="77777777" w:rsidR="00F02A10" w:rsidRPr="00F02A10" w:rsidRDefault="00F02A10" w:rsidP="00513C47">
      <w:r w:rsidRPr="00F02A10">
        <w:t>Anestesiläkare ska medfölja sådan transport. Intensivvårdsutrustning för transport och blodprodukter bör medföras. Tidsförluster ska minimeras.</w:t>
      </w:r>
    </w:p>
    <w:p w14:paraId="3E3A3688" w14:textId="77777777" w:rsidR="00F02A10" w:rsidRPr="00F02A10" w:rsidRDefault="00F02A10" w:rsidP="00513C47">
      <w:pPr>
        <w:pStyle w:val="Rubrik3"/>
      </w:pPr>
      <w:bookmarkStart w:id="217" w:name="_Toc449526509"/>
      <w:bookmarkStart w:id="218" w:name="_Toc454357075"/>
      <w:bookmarkStart w:id="219" w:name="_Toc256000007"/>
      <w:bookmarkStart w:id="220" w:name="_Toc256000026"/>
      <w:bookmarkStart w:id="221" w:name="_Toc256000045"/>
      <w:bookmarkStart w:id="222" w:name="_Toc256000423"/>
      <w:bookmarkStart w:id="223" w:name="_Toc256000398"/>
      <w:bookmarkStart w:id="224" w:name="_Toc256000373"/>
      <w:bookmarkStart w:id="225" w:name="_Toc256000348"/>
      <w:bookmarkStart w:id="226" w:name="_Toc256000323"/>
      <w:bookmarkStart w:id="227" w:name="_Toc256000298"/>
      <w:bookmarkStart w:id="228" w:name="_Toc256000273"/>
      <w:bookmarkStart w:id="229" w:name="_Toc256000248"/>
      <w:bookmarkStart w:id="230" w:name="_Toc256000223"/>
      <w:bookmarkStart w:id="231" w:name="_Toc256000198"/>
      <w:bookmarkStart w:id="232" w:name="_Toc256000173"/>
      <w:bookmarkStart w:id="233" w:name="_Toc532373083"/>
      <w:bookmarkStart w:id="234" w:name="_Toc256000064"/>
      <w:bookmarkStart w:id="235" w:name="_Toc256000098"/>
      <w:bookmarkStart w:id="236" w:name="_Toc256000123"/>
      <w:bookmarkStart w:id="237" w:name="_Toc256000148"/>
      <w:bookmarkStart w:id="238" w:name="_Toc94281144"/>
      <w:bookmarkStart w:id="239" w:name="_Toc157774206"/>
      <w:r w:rsidRPr="00F02A10">
        <w:t>Akut omhändertagande</w:t>
      </w:r>
      <w:bookmarkEnd w:id="217"/>
      <w:bookmarkEnd w:id="218"/>
      <w:bookmarkEnd w:id="219"/>
      <w:bookmarkEnd w:id="220"/>
      <w:bookmarkEnd w:id="221"/>
      <w:r w:rsidRPr="00F02A10">
        <w:t xml:space="preserve"> på sjukhus</w:t>
      </w:r>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p>
    <w:p w14:paraId="5A4AD306" w14:textId="77777777" w:rsidR="00F02A10" w:rsidRPr="00F02A10" w:rsidRDefault="00F02A10" w:rsidP="00513C47">
      <w:pPr>
        <w:pStyle w:val="Punktlista"/>
        <w:rPr>
          <w:lang w:val="en-US" w:eastAsia="en-US"/>
        </w:rPr>
      </w:pPr>
      <w:proofErr w:type="spellStart"/>
      <w:r w:rsidRPr="00F02A10">
        <w:rPr>
          <w:lang w:val="en-US" w:eastAsia="en-US"/>
        </w:rPr>
        <w:t>Stoppa</w:t>
      </w:r>
      <w:proofErr w:type="spellEnd"/>
      <w:r w:rsidRPr="00F02A10">
        <w:rPr>
          <w:lang w:val="en-US" w:eastAsia="en-US"/>
        </w:rPr>
        <w:t xml:space="preserve"> extern </w:t>
      </w:r>
      <w:proofErr w:type="spellStart"/>
      <w:r w:rsidRPr="00F02A10">
        <w:rPr>
          <w:lang w:val="en-US" w:eastAsia="en-US"/>
        </w:rPr>
        <w:t>blödning</w:t>
      </w:r>
      <w:proofErr w:type="spellEnd"/>
      <w:r w:rsidRPr="00F02A10">
        <w:rPr>
          <w:lang w:val="en-US" w:eastAsia="en-US"/>
        </w:rPr>
        <w:t>.</w:t>
      </w:r>
    </w:p>
    <w:p w14:paraId="038E824C" w14:textId="77777777" w:rsidR="00F02A10" w:rsidRPr="00F02A10" w:rsidRDefault="00F02A10" w:rsidP="00513C47">
      <w:pPr>
        <w:pStyle w:val="Punktlista"/>
      </w:pPr>
      <w:r w:rsidRPr="00F02A10">
        <w:t xml:space="preserve">Klinisk bedömning: Försök att tidigt avgöra om det rör sig om en allvarlig eller potentiellt allvarlig blödning. Att tidigt identifiera patienter som är instabila i sin cirkulation, och som till synes svarat positivt men övergående på initial volymsubstitution, är väsentligt. Notera att nedsatt perifer hudcirkulation och ett påverkat mentalstatus är tidiga </w:t>
      </w:r>
      <w:proofErr w:type="spellStart"/>
      <w:r w:rsidRPr="00F02A10">
        <w:t>prediktorer</w:t>
      </w:r>
      <w:proofErr w:type="spellEnd"/>
      <w:r w:rsidRPr="00F02A10">
        <w:t xml:space="preserve"> på </w:t>
      </w:r>
      <w:proofErr w:type="spellStart"/>
      <w:r w:rsidRPr="00F02A10">
        <w:t>cirkulatorisk</w:t>
      </w:r>
      <w:proofErr w:type="spellEnd"/>
      <w:r w:rsidRPr="00F02A10">
        <w:t xml:space="preserve"> chock. Hemodynamisk reaktion på analgesi eller anestesi-induktion är en tidig indikator på </w:t>
      </w:r>
      <w:proofErr w:type="spellStart"/>
      <w:r w:rsidRPr="00F02A10">
        <w:t>hypovolemi</w:t>
      </w:r>
      <w:proofErr w:type="spellEnd"/>
      <w:r w:rsidRPr="00F02A10">
        <w:t>. Ultraljud enligt exempelvis E-FAST kan underlätta dessa bedömningar.</w:t>
      </w:r>
    </w:p>
    <w:p w14:paraId="0D294D6B" w14:textId="77777777" w:rsidR="00F02A10" w:rsidRPr="00F02A10" w:rsidRDefault="00F02A10" w:rsidP="00513C47">
      <w:pPr>
        <w:pStyle w:val="Punktlista"/>
      </w:pPr>
      <w:r w:rsidRPr="00F02A10">
        <w:t xml:space="preserve">Överväg och uteslut differentialdiagnoser med obstruktiv chock och relativ </w:t>
      </w:r>
      <w:proofErr w:type="spellStart"/>
      <w:r w:rsidRPr="00F02A10">
        <w:t>hypovolemi</w:t>
      </w:r>
      <w:proofErr w:type="spellEnd"/>
      <w:r w:rsidRPr="00F02A10">
        <w:t xml:space="preserve"> p.g.a. övertryckspneumothorax, hjärttamponad eller </w:t>
      </w:r>
      <w:proofErr w:type="spellStart"/>
      <w:r w:rsidRPr="00F02A10">
        <w:t>cavakompression</w:t>
      </w:r>
      <w:proofErr w:type="spellEnd"/>
      <w:r w:rsidRPr="00F02A10">
        <w:t>.</w:t>
      </w:r>
    </w:p>
    <w:p w14:paraId="048BB101" w14:textId="77777777" w:rsidR="00F02A10" w:rsidRPr="00F02A10" w:rsidRDefault="00F02A10" w:rsidP="00513C47">
      <w:pPr>
        <w:pStyle w:val="Punktlista"/>
      </w:pPr>
      <w:r w:rsidRPr="00F02A10">
        <w:t>Syrgasbehandling utifrån SaO</w:t>
      </w:r>
      <w:r w:rsidRPr="00F02A10">
        <w:rPr>
          <w:vertAlign w:val="subscript"/>
        </w:rPr>
        <w:t>2</w:t>
      </w:r>
      <w:r w:rsidRPr="00F02A10">
        <w:t xml:space="preserve"> med målvärde </w:t>
      </w:r>
      <w:proofErr w:type="gramStart"/>
      <w:r w:rsidRPr="00F02A10">
        <w:t>93-94</w:t>
      </w:r>
      <w:proofErr w:type="gramEnd"/>
      <w:r w:rsidRPr="00F02A10">
        <w:t>%. Vid svårigheter att mäta SaO</w:t>
      </w:r>
      <w:r w:rsidRPr="00F02A10">
        <w:rPr>
          <w:vertAlign w:val="subscript"/>
        </w:rPr>
        <w:t>2</w:t>
      </w:r>
      <w:r w:rsidRPr="00F02A10">
        <w:t xml:space="preserve"> ges syrgas i högflödesmask.</w:t>
      </w:r>
    </w:p>
    <w:p w14:paraId="7E123080" w14:textId="77777777" w:rsidR="00F02A10" w:rsidRPr="00F02A10" w:rsidRDefault="00F02A10" w:rsidP="00513C47">
      <w:pPr>
        <w:pStyle w:val="Punktlista"/>
      </w:pPr>
      <w:r w:rsidRPr="00F02A10">
        <w:t xml:space="preserve">Tillgång till grov perifer/central </w:t>
      </w:r>
      <w:proofErr w:type="spellStart"/>
      <w:r w:rsidRPr="00F02A10">
        <w:t>venväg</w:t>
      </w:r>
      <w:proofErr w:type="spellEnd"/>
      <w:r w:rsidRPr="00F02A10">
        <w:t xml:space="preserve"> eller </w:t>
      </w:r>
      <w:proofErr w:type="spellStart"/>
      <w:r w:rsidRPr="00F02A10">
        <w:t>intraosseös</w:t>
      </w:r>
      <w:proofErr w:type="spellEnd"/>
      <w:r w:rsidRPr="00F02A10">
        <w:t xml:space="preserve"> infart. </w:t>
      </w:r>
      <w:proofErr w:type="spellStart"/>
      <w:r w:rsidRPr="00F02A10">
        <w:t>Intraosseös</w:t>
      </w:r>
      <w:proofErr w:type="spellEnd"/>
      <w:r w:rsidRPr="00F02A10">
        <w:t xml:space="preserve"> infart användes med fördel då annan </w:t>
      </w:r>
      <w:proofErr w:type="spellStart"/>
      <w:r w:rsidRPr="00F02A10">
        <w:t>venväg</w:t>
      </w:r>
      <w:proofErr w:type="spellEnd"/>
      <w:r w:rsidRPr="00F02A10">
        <w:t xml:space="preserve"> dröjer. Blodprodukter skall eftersträvas och numera finns noll negativt blod tillgängligt på akutmottagningen. Det är fullt möjligt att transfundera genom IO nål men det råder motstridiga uppgifter om möjliga flödeshastigheter [8, 9]. Notera att ”vanlig” (tunn) CVK inte lämpar sig för snabb transfusion, använd grova (</w:t>
      </w:r>
      <w:proofErr w:type="gramStart"/>
      <w:r w:rsidRPr="00F02A10">
        <w:t>t.ex.</w:t>
      </w:r>
      <w:proofErr w:type="gramEnd"/>
      <w:r w:rsidRPr="00F02A10">
        <w:t xml:space="preserve"> </w:t>
      </w:r>
      <w:proofErr w:type="spellStart"/>
      <w:r w:rsidRPr="00F02A10">
        <w:t>Sekalon</w:t>
      </w:r>
      <w:proofErr w:type="spellEnd"/>
      <w:r w:rsidRPr="00F02A10">
        <w:t xml:space="preserve"> T) centrala katetrar.</w:t>
      </w:r>
    </w:p>
    <w:p w14:paraId="1ADBA719" w14:textId="77777777" w:rsidR="00F02A10" w:rsidRPr="00F02A10" w:rsidRDefault="00F02A10" w:rsidP="00513C47">
      <w:pPr>
        <w:pStyle w:val="Punktlista"/>
      </w:pPr>
      <w:r w:rsidRPr="00F02A10">
        <w:t xml:space="preserve">Eftersträva </w:t>
      </w:r>
      <w:proofErr w:type="spellStart"/>
      <w:r w:rsidRPr="00F02A10">
        <w:t>invasiv</w:t>
      </w:r>
      <w:proofErr w:type="spellEnd"/>
      <w:r w:rsidRPr="00F02A10">
        <w:t xml:space="preserve"> blodtrycksmätning.</w:t>
      </w:r>
    </w:p>
    <w:p w14:paraId="77A622A6" w14:textId="1CAA4770" w:rsidR="00F02A10" w:rsidRPr="00F02A10" w:rsidRDefault="372F7E4B" w:rsidP="00513C47">
      <w:pPr>
        <w:pStyle w:val="Punktlista"/>
      </w:pPr>
      <w:r>
        <w:t>Frystorkad plasma (FDP) och n</w:t>
      </w:r>
      <w:r w:rsidR="00F02A10">
        <w:t>oll negativt blod ges tills enskilda blodkomponenter eller Trauma-Pack anländer.</w:t>
      </w:r>
    </w:p>
    <w:p w14:paraId="3B8C3FD4" w14:textId="77777777" w:rsidR="00F02A10" w:rsidRPr="00F02A10" w:rsidRDefault="00F02A10" w:rsidP="004B0056">
      <w:pPr>
        <w:pStyle w:val="Punktlista"/>
      </w:pPr>
      <w:r w:rsidRPr="00F02A10">
        <w:lastRenderedPageBreak/>
        <w:t xml:space="preserve">Transfusion enligt förhållandet 4:4:1, se beskrivning under rubrik </w:t>
      </w:r>
      <w:hyperlink w:anchor="_Inledande_transfusion_och" w:history="1">
        <w:r w:rsidRPr="007F5632">
          <w:rPr>
            <w:rStyle w:val="Hyperlnk"/>
          </w:rPr>
          <w:t xml:space="preserve">Inledande transfusion och </w:t>
        </w:r>
        <w:proofErr w:type="spellStart"/>
        <w:r w:rsidRPr="007F5632">
          <w:rPr>
            <w:rStyle w:val="Hyperlnk"/>
          </w:rPr>
          <w:t>prokoagulativa</w:t>
        </w:r>
        <w:proofErr w:type="spellEnd"/>
        <w:r w:rsidRPr="007F5632">
          <w:rPr>
            <w:rStyle w:val="Hyperlnk"/>
          </w:rPr>
          <w:t xml:space="preserve"> åtgärder på sjukhus</w:t>
        </w:r>
      </w:hyperlink>
      <w:r w:rsidRPr="00F02A10">
        <w:rPr>
          <w:color w:val="0000FF"/>
        </w:rPr>
        <w:t>.</w:t>
      </w:r>
    </w:p>
    <w:p w14:paraId="0E7975DF" w14:textId="77777777" w:rsidR="00F02A10" w:rsidRPr="00F02A10" w:rsidRDefault="00F02A10" w:rsidP="004B0056">
      <w:pPr>
        <w:pStyle w:val="Punktlista"/>
      </w:pPr>
      <w:proofErr w:type="spellStart"/>
      <w:r w:rsidRPr="00F02A10">
        <w:t>Inotrop</w:t>
      </w:r>
      <w:proofErr w:type="spellEnd"/>
      <w:r w:rsidRPr="00F02A10">
        <w:t xml:space="preserve">- och </w:t>
      </w:r>
      <w:proofErr w:type="spellStart"/>
      <w:r w:rsidRPr="00F02A10">
        <w:t>vasopressorbehandling</w:t>
      </w:r>
      <w:proofErr w:type="spellEnd"/>
      <w:r w:rsidRPr="00F02A10">
        <w:t xml:space="preserve"> vid trauma och blödning är kontroversiellt och rekommenderas till dessa patienter i </w:t>
      </w:r>
      <w:proofErr w:type="spellStart"/>
      <w:r w:rsidRPr="00F02A10">
        <w:t>guidelines</w:t>
      </w:r>
      <w:proofErr w:type="spellEnd"/>
      <w:r w:rsidRPr="00F02A10">
        <w:t xml:space="preserve"> endast som sista åtgärd [5] men kan inte uteslutas som en mer generell åtgärd [10]. Speciellt vid inledande av anestesi kan det vara klokt att ha </w:t>
      </w:r>
      <w:proofErr w:type="spellStart"/>
      <w:r w:rsidRPr="00F02A10">
        <w:t>inotropi</w:t>
      </w:r>
      <w:r w:rsidRPr="00F02A10">
        <w:softHyphen/>
        <w:t>behandling</w:t>
      </w:r>
      <w:proofErr w:type="spellEnd"/>
      <w:r w:rsidRPr="00F02A10">
        <w:t xml:space="preserve"> färdigställd. Noradrenalin (NA) är sannolikt det lämpligaste läkemedelsvalet (1 mg NA i 20 ml spruta ger 50ug/ml och 1 mg NA i 50 ml spruta ger 20 </w:t>
      </w:r>
      <w:proofErr w:type="spellStart"/>
      <w:r w:rsidRPr="00F02A10">
        <w:t>ug</w:t>
      </w:r>
      <w:proofErr w:type="spellEnd"/>
      <w:r w:rsidRPr="00F02A10">
        <w:t>/ml) efter utspädning.</w:t>
      </w:r>
    </w:p>
    <w:p w14:paraId="64AB94EC" w14:textId="77777777" w:rsidR="00F02A10" w:rsidRPr="00F02A10" w:rsidRDefault="00F02A10" w:rsidP="004B0056">
      <w:pPr>
        <w:pStyle w:val="Punktlista"/>
      </w:pPr>
      <w:r w:rsidRPr="00F02A10">
        <w:t xml:space="preserve">Att intubera patienter på akutmottagning är en högriskprocedur [11]. Blödande patienter i </w:t>
      </w:r>
      <w:proofErr w:type="spellStart"/>
      <w:r w:rsidRPr="00F02A10">
        <w:t>cirkulatorisk</w:t>
      </w:r>
      <w:proofErr w:type="spellEnd"/>
      <w:r w:rsidRPr="00F02A10">
        <w:t xml:space="preserve"> chock utgör en högriskgrupp för anestesi och övertrycksventilation [12]. Samtidigt finns fördelar med dessa åtgärder [3] och att transportera en cerebralt påverkad patient med oskyddad luftväg och suboptimal ventilation och gasutbyte medför också risker. Anestesiinduktion av </w:t>
      </w:r>
      <w:proofErr w:type="spellStart"/>
      <w:r w:rsidRPr="00F02A10">
        <w:t>cirkulatoriskt</w:t>
      </w:r>
      <w:proofErr w:type="spellEnd"/>
      <w:r w:rsidRPr="00F02A10">
        <w:t xml:space="preserve"> påverkade patienter bör dock ske med anpassade läkemedelsdoser (ned till 1/10 av normal dos </w:t>
      </w:r>
      <w:proofErr w:type="spellStart"/>
      <w:r w:rsidRPr="00F02A10">
        <w:t>sede</w:t>
      </w:r>
      <w:r w:rsidRPr="00F02A10">
        <w:softHyphen/>
        <w:t>ring</w:t>
      </w:r>
      <w:proofErr w:type="spellEnd"/>
      <w:r w:rsidRPr="00F02A10">
        <w:t xml:space="preserve">) och företrädesvis med </w:t>
      </w:r>
      <w:proofErr w:type="spellStart"/>
      <w:r w:rsidRPr="00F02A10">
        <w:t>ketamin</w:t>
      </w:r>
      <w:proofErr w:type="spellEnd"/>
      <w:r w:rsidRPr="00F02A10">
        <w:t xml:space="preserve"> (</w:t>
      </w:r>
      <w:proofErr w:type="gramStart"/>
      <w:r w:rsidRPr="00F02A10">
        <w:t>t.ex.</w:t>
      </w:r>
      <w:proofErr w:type="gramEnd"/>
      <w:r w:rsidRPr="00F02A10">
        <w:t xml:space="preserve"> </w:t>
      </w:r>
      <w:proofErr w:type="spellStart"/>
      <w:r w:rsidRPr="00F02A10">
        <w:t>Ketamin</w:t>
      </w:r>
      <w:proofErr w:type="spellEnd"/>
      <w:r w:rsidRPr="00F02A10">
        <w:t xml:space="preserve"> </w:t>
      </w:r>
      <w:proofErr w:type="spellStart"/>
      <w:r w:rsidRPr="00F02A10">
        <w:t>Abcur</w:t>
      </w:r>
      <w:proofErr w:type="spellEnd"/>
      <w:r w:rsidRPr="00F02A10">
        <w:t xml:space="preserve">). </w:t>
      </w:r>
      <w:proofErr w:type="spellStart"/>
      <w:r w:rsidRPr="00F02A10">
        <w:t>Relaxerings</w:t>
      </w:r>
      <w:r w:rsidRPr="00F02A10">
        <w:softHyphen/>
        <w:t>dosen</w:t>
      </w:r>
      <w:proofErr w:type="spellEnd"/>
      <w:r w:rsidRPr="00F02A10">
        <w:t xml:space="preserve"> bör dubbleras. Induktion bör ske först när volymsbehandling med blodprodukter är påbörjad. Inledande övertrycksventilation bör i normal</w:t>
      </w:r>
      <w:r w:rsidRPr="00F02A10">
        <w:softHyphen/>
        <w:t>fallet ske med små tidalvolymer och tryck.</w:t>
      </w:r>
    </w:p>
    <w:p w14:paraId="257D0252" w14:textId="77777777" w:rsidR="00F02A10" w:rsidRPr="00F02A10" w:rsidRDefault="00F02A10" w:rsidP="004B0056">
      <w:pPr>
        <w:pStyle w:val="Punktlista"/>
      </w:pPr>
      <w:r w:rsidRPr="00F02A10">
        <w:t>Håll patienten varm! Varma täcken och vätskevärmare.</w:t>
      </w:r>
    </w:p>
    <w:p w14:paraId="47CEBC6F" w14:textId="77777777" w:rsidR="00F02A10" w:rsidRPr="00F02A10" w:rsidRDefault="00F02A10" w:rsidP="004B0056">
      <w:pPr>
        <w:pStyle w:val="Punktlista"/>
      </w:pPr>
      <w:r w:rsidRPr="00F02A10">
        <w:t xml:space="preserve">Överväg tidigt möjligheter för kirurgisk intervention, </w:t>
      </w:r>
      <w:proofErr w:type="gramStart"/>
      <w:r w:rsidRPr="00F02A10">
        <w:t>t.ex.</w:t>
      </w:r>
      <w:proofErr w:type="gramEnd"/>
      <w:r w:rsidRPr="00F02A10">
        <w:t xml:space="preserve"> torakotomi/</w:t>
      </w:r>
      <w:r w:rsidRPr="00F02A10">
        <w:br/>
      </w:r>
      <w:proofErr w:type="spellStart"/>
      <w:r w:rsidRPr="00F02A10">
        <w:t>laparotomi</w:t>
      </w:r>
      <w:proofErr w:type="spellEnd"/>
      <w:r w:rsidRPr="00F02A10">
        <w:t xml:space="preserve">, </w:t>
      </w:r>
      <w:proofErr w:type="spellStart"/>
      <w:r w:rsidRPr="00F02A10">
        <w:t>endovaskulära</w:t>
      </w:r>
      <w:proofErr w:type="spellEnd"/>
      <w:r w:rsidRPr="00F02A10">
        <w:t xml:space="preserve"> åtgärder/REBOA, kärlligatur, avsnörande förband (</w:t>
      </w:r>
      <w:proofErr w:type="spellStart"/>
      <w:r w:rsidRPr="00F02A10">
        <w:t>tourniquet</w:t>
      </w:r>
      <w:proofErr w:type="spellEnd"/>
      <w:r w:rsidRPr="00F02A10">
        <w:t>), dubbellumentub vid ensidig lungblödning, kärlkompression och aorta-/uteruskompression samt ballongtamponad vid obstetrisk blödning.</w:t>
      </w:r>
    </w:p>
    <w:p w14:paraId="611FD473" w14:textId="6EB41E67" w:rsidR="00F02A10" w:rsidRPr="00F02A10" w:rsidRDefault="00F02A10" w:rsidP="004B0056">
      <w:pPr>
        <w:pStyle w:val="Punktlista"/>
      </w:pPr>
      <w:r w:rsidRPr="00F02A10">
        <w:t>Skadade patienter som inkommer med cirkulationsstillestånd eller i ett ”</w:t>
      </w:r>
      <w:proofErr w:type="spellStart"/>
      <w:r w:rsidRPr="00F02A10">
        <w:t>low</w:t>
      </w:r>
      <w:proofErr w:type="spellEnd"/>
      <w:r w:rsidRPr="00F02A10">
        <w:t xml:space="preserve"> output </w:t>
      </w:r>
      <w:proofErr w:type="spellStart"/>
      <w:r w:rsidRPr="00F02A10">
        <w:t>state</w:t>
      </w:r>
      <w:proofErr w:type="spellEnd"/>
      <w:r w:rsidRPr="00F02A10">
        <w:t xml:space="preserve">” bör </w:t>
      </w:r>
      <w:proofErr w:type="spellStart"/>
      <w:r w:rsidRPr="00F02A10">
        <w:t>thorakotomeras</w:t>
      </w:r>
      <w:proofErr w:type="spellEnd"/>
      <w:r w:rsidRPr="00F02A10">
        <w:t xml:space="preserve"> på traumarum, HLR under transport till operationsavdelning är inte optimal behandling av dessa patienter (se </w:t>
      </w:r>
      <w:hyperlink r:id="rId15" w:history="1">
        <w:r w:rsidRPr="005420E7">
          <w:rPr>
            <w:rStyle w:val="Hyperlnk"/>
          </w:rPr>
          <w:t>separat riktlinje om traumatiskt hjärtstopp</w:t>
        </w:r>
      </w:hyperlink>
      <w:r w:rsidRPr="00F02A10">
        <w:t xml:space="preserve"> (ingår i ambulanssjukvårdens behandlingsriktlinjer).</w:t>
      </w:r>
    </w:p>
    <w:p w14:paraId="1D262FB9" w14:textId="77777777" w:rsidR="00F02A10" w:rsidRPr="00F02A10" w:rsidRDefault="00F02A10" w:rsidP="004B0056">
      <w:pPr>
        <w:pStyle w:val="Punktlista"/>
      </w:pPr>
      <w:r w:rsidRPr="00F02A10">
        <w:t>Kontakta blodcentralen!</w:t>
      </w:r>
    </w:p>
    <w:p w14:paraId="5D018DEB" w14:textId="77777777" w:rsidR="00F02A10" w:rsidRPr="00F02A10" w:rsidRDefault="00F02A10" w:rsidP="005420E7">
      <w:pPr>
        <w:pStyle w:val="Rubrik3"/>
      </w:pPr>
      <w:bookmarkStart w:id="240" w:name="_Toc256000424"/>
      <w:bookmarkStart w:id="241" w:name="_Toc256000399"/>
      <w:bookmarkStart w:id="242" w:name="_Toc256000374"/>
      <w:bookmarkStart w:id="243" w:name="_Toc256000349"/>
      <w:bookmarkStart w:id="244" w:name="_Toc256000324"/>
      <w:bookmarkStart w:id="245" w:name="_Toc256000299"/>
      <w:bookmarkStart w:id="246" w:name="_Toc256000274"/>
      <w:bookmarkStart w:id="247" w:name="_Toc256000249"/>
      <w:bookmarkStart w:id="248" w:name="_Toc256000224"/>
      <w:bookmarkStart w:id="249" w:name="_Toc256000199"/>
      <w:bookmarkStart w:id="250" w:name="_Toc256000174"/>
      <w:bookmarkStart w:id="251" w:name="_Toc532373084"/>
      <w:bookmarkStart w:id="252" w:name="_Toc256000066"/>
      <w:bookmarkStart w:id="253" w:name="_Toc256000099"/>
      <w:bookmarkStart w:id="254" w:name="_Toc256000124"/>
      <w:bookmarkStart w:id="255" w:name="_Toc256000149"/>
      <w:bookmarkStart w:id="256" w:name="_Toc94281145"/>
      <w:bookmarkStart w:id="257" w:name="_Toc157774207"/>
      <w:proofErr w:type="spellStart"/>
      <w:r w:rsidRPr="00F02A10">
        <w:t>Vätskeresuscitering</w:t>
      </w:r>
      <w:proofErr w:type="spellEnd"/>
      <w:r w:rsidRPr="00F02A10">
        <w:t xml:space="preserve"> på sjukhus</w:t>
      </w:r>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p>
    <w:p w14:paraId="1FAE55AD" w14:textId="275AA46C" w:rsidR="00F02A10" w:rsidRPr="00F02A10" w:rsidRDefault="00F02A10" w:rsidP="005420E7">
      <w:r>
        <w:t xml:space="preserve">Initial </w:t>
      </w:r>
      <w:proofErr w:type="spellStart"/>
      <w:r>
        <w:t>vätskeresuscitering</w:t>
      </w:r>
      <w:proofErr w:type="spellEnd"/>
      <w:r>
        <w:t xml:space="preserve"> av patienter med misstänkt blödning med </w:t>
      </w:r>
      <w:proofErr w:type="spellStart"/>
      <w:r>
        <w:t>kristalloider</w:t>
      </w:r>
      <w:proofErr w:type="spellEnd"/>
      <w:r>
        <w:t xml:space="preserve"> bör ske med stor försiktighet, eftersom detta riskerar att öka blödningsintensitet, </w:t>
      </w:r>
      <w:proofErr w:type="spellStart"/>
      <w:r>
        <w:t>reblödning</w:t>
      </w:r>
      <w:proofErr w:type="spellEnd"/>
      <w:r>
        <w:t xml:space="preserve"> och förvärra </w:t>
      </w:r>
      <w:proofErr w:type="spellStart"/>
      <w:r>
        <w:t>utspädningskoagulopati</w:t>
      </w:r>
      <w:proofErr w:type="spellEnd"/>
      <w:r>
        <w:t xml:space="preserve">. Användning av ”vanliga” kolloider bör undvikas [6]. Vid tveksamhet kring omfattningen av blödningen kan det finnas skäl att inledningsvis </w:t>
      </w:r>
      <w:r>
        <w:lastRenderedPageBreak/>
        <w:t xml:space="preserve">ändå prova små mängder </w:t>
      </w:r>
      <w:proofErr w:type="spellStart"/>
      <w:r>
        <w:t>kristalloider</w:t>
      </w:r>
      <w:proofErr w:type="spellEnd"/>
      <w:r>
        <w:t xml:space="preserve">. Vid minsta tveksamhet övergår man till blodprodukter. </w:t>
      </w:r>
      <w:r w:rsidR="5174277A">
        <w:t xml:space="preserve">Frystorkad plasma och </w:t>
      </w:r>
      <w:r>
        <w:t>Noll-negativt blod finns på akutmottagningen.</w:t>
      </w:r>
    </w:p>
    <w:p w14:paraId="7E199780" w14:textId="77777777" w:rsidR="00F02A10" w:rsidRPr="00F02A10" w:rsidRDefault="00F02A10" w:rsidP="005420E7">
      <w:pPr>
        <w:pStyle w:val="Rubrik3"/>
      </w:pPr>
      <w:bookmarkStart w:id="258" w:name="_Inledande_transfusion_och"/>
      <w:bookmarkStart w:id="259" w:name="_Toc256000425"/>
      <w:bookmarkStart w:id="260" w:name="_Toc256000400"/>
      <w:bookmarkStart w:id="261" w:name="_Toc256000375"/>
      <w:bookmarkStart w:id="262" w:name="_Toc256000350"/>
      <w:bookmarkStart w:id="263" w:name="_Toc256000325"/>
      <w:bookmarkStart w:id="264" w:name="_Toc256000300"/>
      <w:bookmarkStart w:id="265" w:name="_Toc256000275"/>
      <w:bookmarkStart w:id="266" w:name="_Toc256000250"/>
      <w:bookmarkStart w:id="267" w:name="_Toc256000225"/>
      <w:bookmarkStart w:id="268" w:name="_Toc256000200"/>
      <w:bookmarkStart w:id="269" w:name="_Toc256000175"/>
      <w:bookmarkStart w:id="270" w:name="_Toc532373085"/>
      <w:bookmarkStart w:id="271" w:name="_Toc256000075"/>
      <w:bookmarkStart w:id="272" w:name="_Toc256000100"/>
      <w:bookmarkStart w:id="273" w:name="_Toc256000125"/>
      <w:bookmarkStart w:id="274" w:name="_Toc256000150"/>
      <w:bookmarkStart w:id="275" w:name="_Toc94281146"/>
      <w:bookmarkStart w:id="276" w:name="_Toc157774208"/>
      <w:bookmarkEnd w:id="258"/>
      <w:r w:rsidRPr="00F02A10">
        <w:t xml:space="preserve">Inledande transfusion och </w:t>
      </w:r>
      <w:proofErr w:type="spellStart"/>
      <w:r w:rsidRPr="00F02A10">
        <w:t>prokoagulativa</w:t>
      </w:r>
      <w:proofErr w:type="spellEnd"/>
      <w:r w:rsidRPr="00F02A10">
        <w:t xml:space="preserve"> åtgärder på sjukhus</w:t>
      </w:r>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p>
    <w:p w14:paraId="36D5F88B" w14:textId="77777777" w:rsidR="00F02A10" w:rsidRPr="00F02A10" w:rsidRDefault="00F02A10" w:rsidP="00863A58">
      <w:pPr>
        <w:pStyle w:val="Punktlista"/>
      </w:pPr>
      <w:r w:rsidRPr="00F02A10">
        <w:t xml:space="preserve">Vid kritisk blödning rekommenderas att tidigt påbörja transfusion med </w:t>
      </w:r>
      <w:proofErr w:type="spellStart"/>
      <w:r w:rsidRPr="00F02A10">
        <w:t>erytrocytkoncentrat</w:t>
      </w:r>
      <w:proofErr w:type="spellEnd"/>
      <w:r w:rsidRPr="00F02A10">
        <w:t xml:space="preserve"> och plasma samtidigt i en proportion om </w:t>
      </w:r>
      <w:r w:rsidRPr="00F02A10">
        <w:br/>
      </w:r>
      <w:proofErr w:type="gramStart"/>
      <w:r w:rsidRPr="00F02A10">
        <w:t>1 :</w:t>
      </w:r>
      <w:proofErr w:type="gramEnd"/>
      <w:r w:rsidRPr="00F02A10">
        <w:t xml:space="preserve"> 1 och trombocytkoncentrat efter var fjärde </w:t>
      </w:r>
      <w:proofErr w:type="spellStart"/>
      <w:r w:rsidRPr="00F02A10">
        <w:t>erytrocytkoncentrat</w:t>
      </w:r>
      <w:proofErr w:type="spellEnd"/>
      <w:r w:rsidRPr="00F02A10">
        <w:t xml:space="preserve"> (4 : 4 : 1) [13].</w:t>
      </w:r>
    </w:p>
    <w:p w14:paraId="49ACCDD4" w14:textId="77777777" w:rsidR="00F02A10" w:rsidRPr="00F02A10" w:rsidRDefault="00F02A10" w:rsidP="00863A58">
      <w:pPr>
        <w:pStyle w:val="Normalmedindrag"/>
      </w:pPr>
      <w:r w:rsidRPr="00F02A10">
        <w:t>Oberoende av laboratoriesvar, och utan att invänta svar på nytagna prover, påbörjas vid massiv blödning initial behandling med blod</w:t>
      </w:r>
      <w:r w:rsidRPr="00F02A10">
        <w:softHyphen/>
        <w:t>komponenter i transfusionspaket (Trauma-pack/MTP).</w:t>
      </w:r>
    </w:p>
    <w:p w14:paraId="056115FC" w14:textId="05CFE80C" w:rsidR="00F02A10" w:rsidRPr="00F02A10" w:rsidRDefault="00F02A10" w:rsidP="00863A58">
      <w:pPr>
        <w:pStyle w:val="Normalmedindrag"/>
      </w:pPr>
      <w:r>
        <w:t xml:space="preserve">På SÄS finns </w:t>
      </w:r>
      <w:r w:rsidR="30C69A13">
        <w:t xml:space="preserve">frystorkad plasma och </w:t>
      </w:r>
      <w:r>
        <w:t xml:space="preserve">noll-negativt blod på akutmottagningen och blodcentralen kan leverera både </w:t>
      </w:r>
      <w:proofErr w:type="spellStart"/>
      <w:r>
        <w:t>erytrocyter</w:t>
      </w:r>
      <w:proofErr w:type="spellEnd"/>
      <w:r>
        <w:t>, plasma och trombocyter till patienter utan blodgruppering eller förenlighetsprövning. Antingen beställer man de enheter man vill ha, men blodcentralen kan också hantera beställning av ”Trauma-pack/MTP”. Man får då (e-</w:t>
      </w:r>
      <w:proofErr w:type="spellStart"/>
      <w:proofErr w:type="gramStart"/>
      <w:r>
        <w:t>konc</w:t>
      </w:r>
      <w:proofErr w:type="spellEnd"/>
      <w:r>
        <w:t xml:space="preserve"> :</w:t>
      </w:r>
      <w:proofErr w:type="gramEnd"/>
      <w:r>
        <w:t xml:space="preserve"> plasma : </w:t>
      </w:r>
      <w:proofErr w:type="spellStart"/>
      <w:r>
        <w:t>trc-konc</w:t>
      </w:r>
      <w:proofErr w:type="spellEnd"/>
      <w:r>
        <w:t xml:space="preserve">) i förhållande 4 : 4 : 1 (Massive Transfusion </w:t>
      </w:r>
      <w:proofErr w:type="spellStart"/>
      <w:r>
        <w:t>Package</w:t>
      </w:r>
      <w:proofErr w:type="spellEnd"/>
      <w:r>
        <w:t>, MTP).</w:t>
      </w:r>
    </w:p>
    <w:p w14:paraId="78952176" w14:textId="77777777" w:rsidR="00F02A10" w:rsidRPr="00E63F90" w:rsidRDefault="00F02A10" w:rsidP="00863A58">
      <w:pPr>
        <w:pStyle w:val="Punktlista"/>
        <w:rPr>
          <w:b/>
          <w:bCs/>
        </w:rPr>
      </w:pPr>
      <w:proofErr w:type="spellStart"/>
      <w:r w:rsidRPr="00E63F90">
        <w:rPr>
          <w:b/>
          <w:bCs/>
        </w:rPr>
        <w:t>Fibrinogenkoncentrat</w:t>
      </w:r>
      <w:proofErr w:type="spellEnd"/>
      <w:r w:rsidRPr="00E63F90">
        <w:rPr>
          <w:b/>
          <w:bCs/>
        </w:rPr>
        <w:t xml:space="preserve"> (t.ex. </w:t>
      </w:r>
      <w:proofErr w:type="spellStart"/>
      <w:r w:rsidRPr="00E63F90">
        <w:rPr>
          <w:b/>
          <w:bCs/>
        </w:rPr>
        <w:t>Fibryga</w:t>
      </w:r>
      <w:proofErr w:type="spellEnd"/>
      <w:r w:rsidRPr="00E63F90">
        <w:rPr>
          <w:b/>
          <w:bCs/>
          <w:vertAlign w:val="superscript"/>
        </w:rPr>
        <w:t>®</w:t>
      </w:r>
      <w:r w:rsidRPr="00E63F90">
        <w:rPr>
          <w:b/>
          <w:bCs/>
        </w:rPr>
        <w:t xml:space="preserve">) ges </w:t>
      </w:r>
      <w:proofErr w:type="gramStart"/>
      <w:r w:rsidRPr="00E63F90">
        <w:rPr>
          <w:b/>
          <w:bCs/>
        </w:rPr>
        <w:t>2-4</w:t>
      </w:r>
      <w:proofErr w:type="gramEnd"/>
      <w:r w:rsidRPr="00E63F90">
        <w:rPr>
          <w:b/>
          <w:bCs/>
        </w:rPr>
        <w:t xml:space="preserve"> gram (30-40 mg/kg kroppsvikt).</w:t>
      </w:r>
    </w:p>
    <w:p w14:paraId="0C319F8F" w14:textId="77777777" w:rsidR="00F02A10" w:rsidRPr="00F02A10" w:rsidRDefault="00F02A10" w:rsidP="00E63F90">
      <w:pPr>
        <w:pStyle w:val="Normalmedindrag"/>
      </w:pPr>
      <w:r w:rsidRPr="00F02A10">
        <w:t>Ytterligare komplettering med koagulationsfaktor- och trombocytkon</w:t>
      </w:r>
      <w:r w:rsidRPr="00F02A10">
        <w:softHyphen/>
        <w:t xml:space="preserve">centrat, i första hand </w:t>
      </w:r>
      <w:proofErr w:type="spellStart"/>
      <w:r w:rsidRPr="00F02A10">
        <w:t>fibrinogen</w:t>
      </w:r>
      <w:proofErr w:type="spellEnd"/>
      <w:r w:rsidRPr="00F02A10">
        <w:t xml:space="preserve">, sker på kliniska grunder och efter bestämning av </w:t>
      </w:r>
      <w:proofErr w:type="spellStart"/>
      <w:r w:rsidRPr="00F02A10">
        <w:t>fibrinogen</w:t>
      </w:r>
      <w:proofErr w:type="spellEnd"/>
      <w:r w:rsidRPr="00F02A10">
        <w:t>, PK (INR) och APTT.</w:t>
      </w:r>
    </w:p>
    <w:p w14:paraId="66C2F5CE" w14:textId="3BA89892" w:rsidR="00F02A10" w:rsidRPr="00F02A10" w:rsidRDefault="00F02A10" w:rsidP="00863A58">
      <w:pPr>
        <w:pStyle w:val="Punktlista"/>
      </w:pPr>
      <w:proofErr w:type="spellStart"/>
      <w:r w:rsidRPr="6028DFB4">
        <w:rPr>
          <w:b/>
          <w:bCs/>
        </w:rPr>
        <w:t>Tranexamsyra</w:t>
      </w:r>
      <w:proofErr w:type="spellEnd"/>
      <w:r w:rsidRPr="6028DFB4">
        <w:rPr>
          <w:b/>
          <w:bCs/>
        </w:rPr>
        <w:t xml:space="preserve"> (t.ex. </w:t>
      </w:r>
      <w:proofErr w:type="spellStart"/>
      <w:r w:rsidRPr="6028DFB4">
        <w:rPr>
          <w:b/>
          <w:bCs/>
        </w:rPr>
        <w:t>Statraxen</w:t>
      </w:r>
      <w:proofErr w:type="spellEnd"/>
      <w:r w:rsidRPr="6028DFB4">
        <w:rPr>
          <w:b/>
          <w:bCs/>
          <w:vertAlign w:val="superscript"/>
        </w:rPr>
        <w:t>®</w:t>
      </w:r>
      <w:r w:rsidRPr="6028DFB4">
        <w:rPr>
          <w:b/>
          <w:bCs/>
        </w:rPr>
        <w:t>) ges så tidigt som möjligt; till vuxen person 1</w:t>
      </w:r>
      <w:r w:rsidR="10190CAC" w:rsidRPr="6028DFB4">
        <w:rPr>
          <w:b/>
          <w:bCs/>
        </w:rPr>
        <w:t xml:space="preserve"> </w:t>
      </w:r>
      <w:r w:rsidRPr="6028DFB4">
        <w:rPr>
          <w:b/>
          <w:bCs/>
        </w:rPr>
        <w:t xml:space="preserve">gram intravenöst (20 mg/kg) följt av ytterligare </w:t>
      </w:r>
      <w:proofErr w:type="gramStart"/>
      <w:r w:rsidRPr="6028DFB4">
        <w:rPr>
          <w:b/>
          <w:bCs/>
        </w:rPr>
        <w:t>1-2</w:t>
      </w:r>
      <w:proofErr w:type="gramEnd"/>
      <w:r w:rsidRPr="6028DFB4">
        <w:rPr>
          <w:b/>
          <w:bCs/>
        </w:rPr>
        <w:t xml:space="preserve"> gram inom 8 timmar som intravenös infusion eller som intravenös bolusinjektion (kontrollera om bolusdos givits av ambulansen).</w:t>
      </w:r>
      <w:r>
        <w:t xml:space="preserve"> Max effekt ses om det ges inom 1 timme efter skada, dock ökad mortalitet om det ges senare än 3 timmar.</w:t>
      </w:r>
    </w:p>
    <w:p w14:paraId="605CDD44" w14:textId="77777777" w:rsidR="00F02A10" w:rsidRPr="00631963" w:rsidRDefault="00F02A10" w:rsidP="00863A58">
      <w:pPr>
        <w:pStyle w:val="Punktlista"/>
        <w:rPr>
          <w:b/>
          <w:bCs/>
        </w:rPr>
      </w:pPr>
      <w:r w:rsidRPr="00631963">
        <w:rPr>
          <w:b/>
          <w:bCs/>
        </w:rPr>
        <w:t>Kalcium (</w:t>
      </w:r>
      <w:proofErr w:type="spellStart"/>
      <w:r w:rsidRPr="00631963">
        <w:rPr>
          <w:b/>
          <w:bCs/>
        </w:rPr>
        <w:t>kalciumglukonat</w:t>
      </w:r>
      <w:proofErr w:type="spellEnd"/>
      <w:r w:rsidRPr="00631963">
        <w:rPr>
          <w:b/>
          <w:bCs/>
        </w:rPr>
        <w:t xml:space="preserve">; licens) 0,226 </w:t>
      </w:r>
      <w:proofErr w:type="spellStart"/>
      <w:r w:rsidRPr="00631963">
        <w:rPr>
          <w:b/>
          <w:bCs/>
        </w:rPr>
        <w:t>mmol</w:t>
      </w:r>
      <w:proofErr w:type="spellEnd"/>
      <w:r w:rsidRPr="00631963">
        <w:rPr>
          <w:b/>
          <w:bCs/>
        </w:rPr>
        <w:t>/</w:t>
      </w:r>
      <w:proofErr w:type="spellStart"/>
      <w:r w:rsidRPr="00631963">
        <w:rPr>
          <w:b/>
          <w:bCs/>
        </w:rPr>
        <w:t>mL</w:t>
      </w:r>
      <w:proofErr w:type="spellEnd"/>
      <w:r w:rsidRPr="00631963">
        <w:rPr>
          <w:b/>
          <w:bCs/>
        </w:rPr>
        <w:t xml:space="preserve">; 10 </w:t>
      </w:r>
      <w:proofErr w:type="spellStart"/>
      <w:r w:rsidRPr="00631963">
        <w:rPr>
          <w:b/>
          <w:bCs/>
        </w:rPr>
        <w:t>mL</w:t>
      </w:r>
      <w:proofErr w:type="spellEnd"/>
      <w:r w:rsidRPr="00631963">
        <w:rPr>
          <w:b/>
          <w:bCs/>
        </w:rPr>
        <w:t xml:space="preserve"> ges outspätt </w:t>
      </w:r>
      <w:proofErr w:type="spellStart"/>
      <w:r w:rsidRPr="00631963">
        <w:rPr>
          <w:b/>
          <w:bCs/>
        </w:rPr>
        <w:t>i.v</w:t>
      </w:r>
      <w:proofErr w:type="spellEnd"/>
      <w:r w:rsidRPr="00631963">
        <w:rPr>
          <w:b/>
          <w:bCs/>
        </w:rPr>
        <w:t>. var 5:e minut vid fritt kalcium &lt;</w:t>
      </w:r>
      <w:proofErr w:type="gramStart"/>
      <w:r w:rsidRPr="00631963">
        <w:rPr>
          <w:b/>
          <w:bCs/>
        </w:rPr>
        <w:t>0,8-1</w:t>
      </w:r>
      <w:proofErr w:type="gramEnd"/>
      <w:r w:rsidRPr="00631963">
        <w:rPr>
          <w:b/>
          <w:bCs/>
        </w:rPr>
        <w:t xml:space="preserve"> </w:t>
      </w:r>
      <w:proofErr w:type="spellStart"/>
      <w:r w:rsidRPr="00631963">
        <w:rPr>
          <w:b/>
          <w:bCs/>
        </w:rPr>
        <w:t>mmol</w:t>
      </w:r>
      <w:proofErr w:type="spellEnd"/>
      <w:r w:rsidRPr="00631963">
        <w:rPr>
          <w:b/>
          <w:bCs/>
        </w:rPr>
        <w:t>/L. Upprepas vid behov.</w:t>
      </w:r>
    </w:p>
    <w:p w14:paraId="65A15616" w14:textId="0D89BD89" w:rsidR="00F02A10" w:rsidRPr="00F02A10" w:rsidRDefault="00F02A10" w:rsidP="00863A58">
      <w:pPr>
        <w:pStyle w:val="Punktlista"/>
      </w:pPr>
      <w:r w:rsidRPr="00631963">
        <w:rPr>
          <w:b/>
          <w:bCs/>
        </w:rPr>
        <w:t xml:space="preserve">Under initial </w:t>
      </w:r>
      <w:proofErr w:type="spellStart"/>
      <w:r w:rsidRPr="00631963">
        <w:rPr>
          <w:b/>
          <w:bCs/>
        </w:rPr>
        <w:t>resuscitering</w:t>
      </w:r>
      <w:proofErr w:type="spellEnd"/>
      <w:r w:rsidRPr="00631963">
        <w:rPr>
          <w:b/>
          <w:bCs/>
        </w:rPr>
        <w:t xml:space="preserve"> på traumarum och operationssal följs effekten av </w:t>
      </w:r>
      <w:proofErr w:type="spellStart"/>
      <w:r w:rsidRPr="00631963">
        <w:rPr>
          <w:b/>
          <w:bCs/>
        </w:rPr>
        <w:t>resuscitering</w:t>
      </w:r>
      <w:proofErr w:type="spellEnd"/>
      <w:r w:rsidRPr="00631963">
        <w:rPr>
          <w:b/>
          <w:bCs/>
        </w:rPr>
        <w:t xml:space="preserve"> framförallt med laktat och pH, sådana prover kan behöva tas med </w:t>
      </w:r>
      <w:proofErr w:type="gramStart"/>
      <w:r w:rsidRPr="00631963">
        <w:rPr>
          <w:b/>
          <w:bCs/>
        </w:rPr>
        <w:t>10-15</w:t>
      </w:r>
      <w:proofErr w:type="gramEnd"/>
      <w:r w:rsidRPr="00631963">
        <w:rPr>
          <w:b/>
          <w:bCs/>
        </w:rPr>
        <w:t xml:space="preserve"> min mellanrum. Dessutom tas upprepade (2-4:e timme)</w:t>
      </w:r>
      <w:r w:rsidRPr="00631963">
        <w:rPr>
          <w:b/>
          <w:bCs/>
          <w:color w:val="0000FF"/>
        </w:rPr>
        <w:t xml:space="preserve"> </w:t>
      </w:r>
      <w:hyperlink w:anchor="riktmärken" w:history="1">
        <w:r w:rsidRPr="00631963">
          <w:rPr>
            <w:rStyle w:val="Hyperlnk"/>
            <w:b/>
            <w:bCs/>
          </w:rPr>
          <w:t>bestämningar av laboratorieparametrar enligt nedan</w:t>
        </w:r>
      </w:hyperlink>
      <w:r w:rsidRPr="00F02A10">
        <w:t>.</w:t>
      </w:r>
    </w:p>
    <w:p w14:paraId="797088C5" w14:textId="77777777" w:rsidR="00F02A10" w:rsidRPr="00F02A10" w:rsidRDefault="00F02A10" w:rsidP="001F6DD5">
      <w:pPr>
        <w:pStyle w:val="Punktlista"/>
      </w:pPr>
      <w:r w:rsidRPr="00F02A10">
        <w:rPr>
          <w:b/>
        </w:rPr>
        <w:lastRenderedPageBreak/>
        <w:t>ROTEM;</w:t>
      </w:r>
      <w:r w:rsidRPr="00F02A10">
        <w:t xml:space="preserve"> Det finns möjlighet att genomföra en global skattning av blodets koagulationspotential genom ett </w:t>
      </w:r>
      <w:proofErr w:type="spellStart"/>
      <w:r w:rsidRPr="00F02A10">
        <w:t>tromboelastogram</w:t>
      </w:r>
      <w:proofErr w:type="spellEnd"/>
      <w:r w:rsidRPr="00F02A10">
        <w:t xml:space="preserve"> där blodets </w:t>
      </w:r>
      <w:proofErr w:type="spellStart"/>
      <w:r w:rsidRPr="00F02A10">
        <w:t>viskoelasticitet</w:t>
      </w:r>
      <w:proofErr w:type="spellEnd"/>
      <w:r w:rsidRPr="00F02A10">
        <w:t xml:space="preserve"> visualiseras över tid. Denna utrustning (ROTEM) finns på IVA.</w:t>
      </w:r>
    </w:p>
    <w:p w14:paraId="6D3BD44A" w14:textId="77777777" w:rsidR="00F02A10" w:rsidRPr="00F02A10" w:rsidRDefault="00F02A10" w:rsidP="001F6DD5">
      <w:r w:rsidRPr="00F02A10">
        <w:t xml:space="preserve">Plasma är inte ett </w:t>
      </w:r>
      <w:proofErr w:type="spellStart"/>
      <w:r w:rsidRPr="00F02A10">
        <w:t>hemostatiskt</w:t>
      </w:r>
      <w:proofErr w:type="spellEnd"/>
      <w:r w:rsidRPr="00F02A10">
        <w:t xml:space="preserve"> medel och ska inte användas för att, i före</w:t>
      </w:r>
      <w:r w:rsidRPr="00F02A10">
        <w:softHyphen/>
        <w:t xml:space="preserve">byggande syfte, korrigera patologiska screeningprover för koagulation eller i försök att reversera effekten av heparin, lågmolekylärt heparin eller nya faktor </w:t>
      </w:r>
      <w:proofErr w:type="spellStart"/>
      <w:r w:rsidRPr="00F02A10">
        <w:t>Xa</w:t>
      </w:r>
      <w:proofErr w:type="spellEnd"/>
      <w:r w:rsidRPr="00F02A10">
        <w:t xml:space="preserve">- eller </w:t>
      </w:r>
      <w:proofErr w:type="spellStart"/>
      <w:r w:rsidRPr="00F02A10">
        <w:t>trombinhämmande</w:t>
      </w:r>
      <w:proofErr w:type="spellEnd"/>
      <w:r w:rsidRPr="00F02A10">
        <w:t xml:space="preserve"> medel.</w:t>
      </w:r>
    </w:p>
    <w:p w14:paraId="2B4C1C49" w14:textId="77777777" w:rsidR="00F02A10" w:rsidRPr="00F02A10" w:rsidRDefault="00F02A10" w:rsidP="001F6DD5">
      <w:pPr>
        <w:pStyle w:val="Rubrik3"/>
      </w:pPr>
      <w:bookmarkStart w:id="277" w:name="_Toc256000426"/>
      <w:bookmarkStart w:id="278" w:name="_Toc256000401"/>
      <w:bookmarkStart w:id="279" w:name="_Toc256000376"/>
      <w:bookmarkStart w:id="280" w:name="_Toc256000351"/>
      <w:bookmarkStart w:id="281" w:name="_Toc256000326"/>
      <w:bookmarkStart w:id="282" w:name="_Toc256000301"/>
      <w:bookmarkStart w:id="283" w:name="_Toc256000276"/>
      <w:bookmarkStart w:id="284" w:name="_Toc256000251"/>
      <w:bookmarkStart w:id="285" w:name="_Toc256000226"/>
      <w:bookmarkStart w:id="286" w:name="_Toc256000201"/>
      <w:bookmarkStart w:id="287" w:name="_Toc256000176"/>
      <w:bookmarkStart w:id="288" w:name="_Toc449526510"/>
      <w:bookmarkStart w:id="289" w:name="_Toc454357076"/>
      <w:bookmarkStart w:id="290" w:name="_Toc256000008"/>
      <w:bookmarkStart w:id="291" w:name="_Toc256000027"/>
      <w:bookmarkStart w:id="292" w:name="_Toc256000046"/>
      <w:bookmarkStart w:id="293" w:name="_Toc256000065"/>
      <w:bookmarkStart w:id="294" w:name="_Toc532373086"/>
      <w:bookmarkStart w:id="295" w:name="_Toc256000076"/>
      <w:bookmarkStart w:id="296" w:name="_Toc256000101"/>
      <w:bookmarkStart w:id="297" w:name="_Toc256000126"/>
      <w:bookmarkStart w:id="298" w:name="_Toc256000151"/>
      <w:bookmarkStart w:id="299" w:name="_Toc94281147"/>
      <w:bookmarkStart w:id="300" w:name="_Toc157774209"/>
      <w:r w:rsidRPr="00F02A10">
        <w:t>Akut provtagning</w:t>
      </w:r>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p>
    <w:p w14:paraId="21E5EAAC" w14:textId="77777777" w:rsidR="00F02A10" w:rsidRPr="00F02A10" w:rsidRDefault="00F02A10" w:rsidP="00334259">
      <w:pPr>
        <w:pStyle w:val="Punktlista"/>
      </w:pPr>
      <w:r w:rsidRPr="00F02A10">
        <w:t xml:space="preserve">Blodgruppering och </w:t>
      </w:r>
      <w:proofErr w:type="spellStart"/>
      <w:r w:rsidRPr="00F02A10">
        <w:t>bastest</w:t>
      </w:r>
      <w:proofErr w:type="spellEnd"/>
      <w:r w:rsidRPr="00F02A10">
        <w:t xml:space="preserve">. I akuta fall får blodgruppslika </w:t>
      </w:r>
      <w:proofErr w:type="spellStart"/>
      <w:r w:rsidRPr="00F02A10">
        <w:t>erytrocyter</w:t>
      </w:r>
      <w:proofErr w:type="spellEnd"/>
      <w:r w:rsidRPr="00F02A10">
        <w:t xml:space="preserve"> transfunderas utan godkänd </w:t>
      </w:r>
      <w:proofErr w:type="spellStart"/>
      <w:r w:rsidRPr="00F02A10">
        <w:t>bastest</w:t>
      </w:r>
      <w:proofErr w:type="spellEnd"/>
      <w:r w:rsidRPr="00F02A10">
        <w:t>, enligt beslut av behandlande läkare.</w:t>
      </w:r>
    </w:p>
    <w:p w14:paraId="0C688D46" w14:textId="77777777" w:rsidR="00F02A10" w:rsidRPr="00F02A10" w:rsidRDefault="00F02A10" w:rsidP="00334259">
      <w:pPr>
        <w:pStyle w:val="Punktlista"/>
      </w:pPr>
      <w:r w:rsidRPr="00F02A10">
        <w:t xml:space="preserve">APTT, PK (INR), Hb, TPK, </w:t>
      </w:r>
      <w:proofErr w:type="spellStart"/>
      <w:r w:rsidRPr="00F02A10">
        <w:t>fibrinogen</w:t>
      </w:r>
      <w:proofErr w:type="spellEnd"/>
      <w:r w:rsidRPr="00F02A10">
        <w:t xml:space="preserve">, </w:t>
      </w:r>
      <w:proofErr w:type="spellStart"/>
      <w:r w:rsidRPr="00F02A10">
        <w:t>blodgas</w:t>
      </w:r>
      <w:proofErr w:type="spellEnd"/>
      <w:r w:rsidRPr="00F02A10">
        <w:t xml:space="preserve"> (Hb, pH, Ca++). </w:t>
      </w:r>
    </w:p>
    <w:p w14:paraId="2200602B" w14:textId="77777777" w:rsidR="00F02A10" w:rsidRPr="00F02A10" w:rsidRDefault="00F02A10" w:rsidP="00334259">
      <w:pPr>
        <w:pStyle w:val="Punktlista"/>
      </w:pPr>
      <w:r w:rsidRPr="00F02A10">
        <w:t>Laktat.</w:t>
      </w:r>
    </w:p>
    <w:p w14:paraId="03760BC5" w14:textId="77777777" w:rsidR="00F02A10" w:rsidRPr="00F02A10" w:rsidRDefault="00F02A10" w:rsidP="00334259">
      <w:pPr>
        <w:pStyle w:val="Punktlista"/>
      </w:pPr>
      <w:r w:rsidRPr="00F02A10">
        <w:t xml:space="preserve">Elektrolyter, B-glukos, </w:t>
      </w:r>
      <w:proofErr w:type="spellStart"/>
      <w:r w:rsidRPr="00F02A10">
        <w:t>kreatinin</w:t>
      </w:r>
      <w:proofErr w:type="spellEnd"/>
      <w:r w:rsidRPr="00F02A10">
        <w:t>.</w:t>
      </w:r>
    </w:p>
    <w:p w14:paraId="62AE363E" w14:textId="77777777" w:rsidR="00F02A10" w:rsidRPr="00334259" w:rsidRDefault="00F02A10" w:rsidP="00334259">
      <w:pPr>
        <w:spacing w:before="120" w:after="0"/>
        <w:rPr>
          <w:b/>
          <w:bCs/>
        </w:rPr>
      </w:pPr>
      <w:bookmarkStart w:id="301" w:name="riktmärken"/>
      <w:bookmarkEnd w:id="301"/>
      <w:r w:rsidRPr="00334259">
        <w:rPr>
          <w:b/>
          <w:bCs/>
        </w:rPr>
        <w:t>Riktmärken</w:t>
      </w:r>
    </w:p>
    <w:p w14:paraId="5063D2C5" w14:textId="77777777" w:rsidR="00F02A10" w:rsidRPr="00F02A10" w:rsidRDefault="00F02A10" w:rsidP="00334259">
      <w:pPr>
        <w:pStyle w:val="Punktlista"/>
      </w:pPr>
      <w:r w:rsidRPr="00F02A10">
        <w:t xml:space="preserve">Blodtryck: Adekvat för cerebral </w:t>
      </w:r>
      <w:proofErr w:type="spellStart"/>
      <w:r w:rsidRPr="00F02A10">
        <w:t>perfusion</w:t>
      </w:r>
      <w:proofErr w:type="spellEnd"/>
      <w:r w:rsidRPr="00F02A10">
        <w:t xml:space="preserve"> (ta hänsyn till eventuell hjärt-/kärlsjukdom).</w:t>
      </w:r>
    </w:p>
    <w:p w14:paraId="2099BF23" w14:textId="77777777" w:rsidR="00F02A10" w:rsidRPr="00F02A10" w:rsidRDefault="00F02A10" w:rsidP="00334259">
      <w:pPr>
        <w:pStyle w:val="Punktlista"/>
      </w:pPr>
      <w:r w:rsidRPr="00F02A10">
        <w:t>Hb &gt;</w:t>
      </w:r>
      <w:proofErr w:type="gramStart"/>
      <w:r w:rsidRPr="00F02A10">
        <w:t>70-90</w:t>
      </w:r>
      <w:proofErr w:type="gramEnd"/>
      <w:r w:rsidRPr="00F02A10">
        <w:t xml:space="preserve"> g/L.</w:t>
      </w:r>
    </w:p>
    <w:p w14:paraId="454666F3" w14:textId="77777777" w:rsidR="00F02A10" w:rsidRPr="00F02A10" w:rsidRDefault="00F02A10" w:rsidP="00334259">
      <w:pPr>
        <w:pStyle w:val="Punktlista"/>
      </w:pPr>
      <w:r w:rsidRPr="00F02A10">
        <w:t xml:space="preserve">TPK &gt;100 x 109/L vid stort trauma eller hjärnblödning och 50 x 109/L efter </w:t>
      </w:r>
      <w:proofErr w:type="gramStart"/>
      <w:r w:rsidRPr="00F02A10">
        <w:t xml:space="preserve">uppnådd </w:t>
      </w:r>
      <w:proofErr w:type="spellStart"/>
      <w:r w:rsidRPr="00F02A10">
        <w:t>hemostas</w:t>
      </w:r>
      <w:proofErr w:type="spellEnd"/>
      <w:proofErr w:type="gramEnd"/>
      <w:r w:rsidRPr="00F02A10">
        <w:t>.</w:t>
      </w:r>
    </w:p>
    <w:p w14:paraId="38E84BD3" w14:textId="77777777" w:rsidR="00F02A10" w:rsidRPr="00F02A10" w:rsidRDefault="00F02A10" w:rsidP="00334259">
      <w:pPr>
        <w:pStyle w:val="Punktlista"/>
      </w:pPr>
      <w:proofErr w:type="spellStart"/>
      <w:r w:rsidRPr="00F02A10">
        <w:t>Fibrinogen</w:t>
      </w:r>
      <w:proofErr w:type="spellEnd"/>
      <w:r w:rsidRPr="00F02A10">
        <w:t xml:space="preserve"> &gt;2,0 - 3,0 g/L.</w:t>
      </w:r>
    </w:p>
    <w:p w14:paraId="42B1A56F" w14:textId="77777777" w:rsidR="00F02A10" w:rsidRPr="00F02A10" w:rsidRDefault="00F02A10" w:rsidP="00334259">
      <w:pPr>
        <w:pStyle w:val="Punktlista"/>
      </w:pPr>
      <w:r w:rsidRPr="00F02A10">
        <w:t>PK (INR) &lt;1,5.</w:t>
      </w:r>
    </w:p>
    <w:p w14:paraId="34246D9D" w14:textId="77777777" w:rsidR="00F02A10" w:rsidRPr="00F02A10" w:rsidRDefault="00F02A10" w:rsidP="00334259">
      <w:pPr>
        <w:pStyle w:val="Punktlista"/>
      </w:pPr>
      <w:r w:rsidRPr="00F02A10">
        <w:t>APTT-normalisering.</w:t>
      </w:r>
    </w:p>
    <w:p w14:paraId="748DF527" w14:textId="77777777" w:rsidR="00F02A10" w:rsidRPr="00F02A10" w:rsidRDefault="00F02A10" w:rsidP="00334259">
      <w:pPr>
        <w:pStyle w:val="Punktlista"/>
      </w:pPr>
      <w:r w:rsidRPr="00F02A10">
        <w:t>pH &gt;7,2.</w:t>
      </w:r>
    </w:p>
    <w:p w14:paraId="0502C033" w14:textId="77777777" w:rsidR="00F02A10" w:rsidRPr="00F02A10" w:rsidRDefault="00F02A10" w:rsidP="00334259">
      <w:pPr>
        <w:pStyle w:val="Punktlista"/>
      </w:pPr>
      <w:r w:rsidRPr="00F02A10">
        <w:t>Laktat - sjunkande</w:t>
      </w:r>
    </w:p>
    <w:p w14:paraId="55940EB6" w14:textId="77777777" w:rsidR="00F02A10" w:rsidRPr="00F02A10" w:rsidRDefault="00F02A10" w:rsidP="00334259">
      <w:pPr>
        <w:pStyle w:val="Punktlista"/>
      </w:pPr>
      <w:r w:rsidRPr="00F02A10">
        <w:t>Fritt Ca</w:t>
      </w:r>
      <w:r w:rsidRPr="00F02A10">
        <w:rPr>
          <w:vertAlign w:val="superscript"/>
        </w:rPr>
        <w:t>2+</w:t>
      </w:r>
      <w:r w:rsidRPr="00F02A10">
        <w:t xml:space="preserve"> &gt;1 </w:t>
      </w:r>
      <w:proofErr w:type="spellStart"/>
      <w:r w:rsidRPr="00F02A10">
        <w:t>mmol</w:t>
      </w:r>
      <w:proofErr w:type="spellEnd"/>
      <w:r w:rsidRPr="00F02A10">
        <w:t>.</w:t>
      </w:r>
    </w:p>
    <w:p w14:paraId="2C054013" w14:textId="77777777" w:rsidR="00F02A10" w:rsidRPr="00F02A10" w:rsidRDefault="00F02A10" w:rsidP="00334259">
      <w:pPr>
        <w:pStyle w:val="Punktlista"/>
      </w:pPr>
      <w:r w:rsidRPr="00F02A10">
        <w:t>Temperatur &gt;36,5 grader.</w:t>
      </w:r>
    </w:p>
    <w:p w14:paraId="6077D837" w14:textId="77777777" w:rsidR="00F02A10" w:rsidRPr="00F02A10" w:rsidRDefault="00F02A10" w:rsidP="00334259">
      <w:pPr>
        <w:pStyle w:val="Punktlista"/>
      </w:pPr>
      <w:r w:rsidRPr="00F02A10">
        <w:t xml:space="preserve">Upprepad provtagning är viktig (från var 10:e minut till </w:t>
      </w:r>
      <w:proofErr w:type="gramStart"/>
      <w:r w:rsidRPr="00F02A10">
        <w:t>2-4</w:t>
      </w:r>
      <w:proofErr w:type="gramEnd"/>
      <w:r w:rsidRPr="00F02A10">
        <w:t xml:space="preserve"> timmars intervall beroende på patientens tillstånd).</w:t>
      </w:r>
    </w:p>
    <w:p w14:paraId="70AEA279" w14:textId="77777777" w:rsidR="00F02A10" w:rsidRPr="00F02A10" w:rsidRDefault="00F02A10" w:rsidP="00334259">
      <w:pPr>
        <w:pStyle w:val="Rubrik3"/>
      </w:pPr>
      <w:bookmarkStart w:id="302" w:name="_Toc256000427"/>
      <w:bookmarkStart w:id="303" w:name="_Toc256000402"/>
      <w:bookmarkStart w:id="304" w:name="_Toc256000377"/>
      <w:bookmarkStart w:id="305" w:name="_Toc256000352"/>
      <w:bookmarkStart w:id="306" w:name="_Toc256000327"/>
      <w:bookmarkStart w:id="307" w:name="_Toc256000302"/>
      <w:bookmarkStart w:id="308" w:name="_Toc256000277"/>
      <w:bookmarkStart w:id="309" w:name="_Toc256000252"/>
      <w:bookmarkStart w:id="310" w:name="_Toc256000227"/>
      <w:bookmarkStart w:id="311" w:name="_Toc256000202"/>
      <w:bookmarkStart w:id="312" w:name="_Toc256000177"/>
      <w:bookmarkStart w:id="313" w:name="_Toc449526512"/>
      <w:bookmarkStart w:id="314" w:name="_Toc454357078"/>
      <w:bookmarkStart w:id="315" w:name="_Toc256000010"/>
      <w:bookmarkStart w:id="316" w:name="_Toc256000029"/>
      <w:bookmarkStart w:id="317" w:name="_Toc256000048"/>
      <w:bookmarkStart w:id="318" w:name="_Toc256000067"/>
      <w:bookmarkStart w:id="319" w:name="_Toc532373087"/>
      <w:bookmarkStart w:id="320" w:name="_Toc256000077"/>
      <w:bookmarkStart w:id="321" w:name="_Toc256000102"/>
      <w:bookmarkStart w:id="322" w:name="_Toc256000127"/>
      <w:bookmarkStart w:id="323" w:name="_Toc256000152"/>
      <w:bookmarkStart w:id="324" w:name="_Toc94281148"/>
      <w:bookmarkStart w:id="325" w:name="_Toc157774210"/>
      <w:r w:rsidRPr="00F02A10">
        <w:t>Fortsatt behandling</w:t>
      </w:r>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p>
    <w:p w14:paraId="769BFCC1" w14:textId="77777777" w:rsidR="00F02A10" w:rsidRPr="00F02A10" w:rsidRDefault="00F02A10" w:rsidP="00334259">
      <w:r w:rsidRPr="00F02A10">
        <w:t xml:space="preserve">Fortsätt med transfusionspaket från blodcentral, </w:t>
      </w:r>
      <w:proofErr w:type="spellStart"/>
      <w:r w:rsidRPr="00F02A10">
        <w:t>erytrocyt</w:t>
      </w:r>
      <w:proofErr w:type="spellEnd"/>
      <w:r w:rsidRPr="00F02A10">
        <w:t xml:space="preserve">-, plasma- och trombocyttransfusion efter behov. Upprepa koagulationsstatus och lägg till </w:t>
      </w:r>
      <w:proofErr w:type="spellStart"/>
      <w:r w:rsidRPr="00F02A10">
        <w:t>fibrinogenkoncentrat</w:t>
      </w:r>
      <w:proofErr w:type="spellEnd"/>
      <w:r w:rsidRPr="00F02A10">
        <w:t xml:space="preserve"> (</w:t>
      </w:r>
      <w:proofErr w:type="spellStart"/>
      <w:r w:rsidRPr="00F02A10">
        <w:t>Riastap</w:t>
      </w:r>
      <w:proofErr w:type="spellEnd"/>
      <w:r w:rsidRPr="00F02A10">
        <w:rPr>
          <w:vertAlign w:val="superscript"/>
        </w:rPr>
        <w:t>®</w:t>
      </w:r>
      <w:r w:rsidRPr="00F02A10">
        <w:t xml:space="preserve">) i syfte att hålla en </w:t>
      </w:r>
      <w:proofErr w:type="spellStart"/>
      <w:r w:rsidRPr="00F02A10">
        <w:t>fibrinogenkoncentration</w:t>
      </w:r>
      <w:proofErr w:type="spellEnd"/>
      <w:r w:rsidRPr="00F02A10">
        <w:t xml:space="preserve"> &gt;2,0 - 3,0 g/L tills blödningen är under kontroll.</w:t>
      </w:r>
    </w:p>
    <w:p w14:paraId="593C819B" w14:textId="77777777" w:rsidR="00F02A10" w:rsidRPr="00F02A10" w:rsidRDefault="00F02A10" w:rsidP="00334259">
      <w:pPr>
        <w:pStyle w:val="MellanrubrikVGR"/>
      </w:pPr>
      <w:bookmarkStart w:id="326" w:name="_Toc256000428"/>
      <w:bookmarkStart w:id="327" w:name="_Toc256000403"/>
      <w:bookmarkStart w:id="328" w:name="_Toc256000378"/>
      <w:bookmarkStart w:id="329" w:name="_Toc256000353"/>
      <w:bookmarkStart w:id="330" w:name="_Toc256000328"/>
      <w:bookmarkStart w:id="331" w:name="_Toc256000303"/>
      <w:bookmarkStart w:id="332" w:name="_Toc256000278"/>
      <w:bookmarkStart w:id="333" w:name="_Toc256000253"/>
      <w:bookmarkStart w:id="334" w:name="_Toc256000228"/>
      <w:bookmarkStart w:id="335" w:name="_Toc256000203"/>
      <w:bookmarkStart w:id="336" w:name="_Toc256000178"/>
      <w:bookmarkStart w:id="337" w:name="_Toc532373088"/>
      <w:bookmarkStart w:id="338" w:name="_Toc256000078"/>
      <w:bookmarkStart w:id="339" w:name="_Toc256000103"/>
      <w:bookmarkStart w:id="340" w:name="_Toc256000128"/>
      <w:bookmarkStart w:id="341" w:name="_Toc256000153"/>
      <w:bookmarkStart w:id="342" w:name="_Toc94281149"/>
      <w:bookmarkStart w:id="343" w:name="_Toc157774211"/>
      <w:proofErr w:type="spellStart"/>
      <w:r w:rsidRPr="00F02A10">
        <w:t>Tranexamsyra</w:t>
      </w:r>
      <w:proofErr w:type="spellEnd"/>
      <w:r w:rsidRPr="00F02A10">
        <w:t xml:space="preserve"> (</w:t>
      </w:r>
      <w:proofErr w:type="gramStart"/>
      <w:r w:rsidRPr="00F02A10">
        <w:t>t.ex.</w:t>
      </w:r>
      <w:proofErr w:type="gramEnd"/>
      <w:r w:rsidRPr="00F02A10">
        <w:t xml:space="preserve"> </w:t>
      </w:r>
      <w:proofErr w:type="spellStart"/>
      <w:r w:rsidRPr="00F02A10">
        <w:t>Statraxen</w:t>
      </w:r>
      <w:proofErr w:type="spellEnd"/>
      <w:r w:rsidRPr="00F02A10">
        <w:rPr>
          <w:vertAlign w:val="superscript"/>
        </w:rPr>
        <w:t>®</w:t>
      </w:r>
      <w:r w:rsidRPr="00F02A10">
        <w:t>)</w:t>
      </w:r>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p>
    <w:p w14:paraId="0144FD24" w14:textId="6CDD9BE3" w:rsidR="00F02A10" w:rsidRPr="00F02A10" w:rsidRDefault="00F02A10" w:rsidP="00334259">
      <w:r>
        <w:t xml:space="preserve">1 g som bolus för att minska ökad eller ogynnsam </w:t>
      </w:r>
      <w:proofErr w:type="spellStart"/>
      <w:r>
        <w:t>fibrinolys</w:t>
      </w:r>
      <w:proofErr w:type="spellEnd"/>
      <w:r>
        <w:t xml:space="preserve">. Kan upprepas </w:t>
      </w:r>
      <w:proofErr w:type="gramStart"/>
      <w:r>
        <w:t>2-3</w:t>
      </w:r>
      <w:proofErr w:type="gramEnd"/>
      <w:r>
        <w:t xml:space="preserve"> gånger per dygn, dessa doser kan ges som infusion (vid </w:t>
      </w:r>
      <w:r>
        <w:lastRenderedPageBreak/>
        <w:t>dygnsdoser överstigande 40-60 mg/kg kroppsvikt finns risk för cerebral påverkan).</w:t>
      </w:r>
    </w:p>
    <w:p w14:paraId="4EAFFBC9" w14:textId="77777777" w:rsidR="00F02A10" w:rsidRPr="00F02A10" w:rsidRDefault="00F02A10" w:rsidP="00334259">
      <w:r w:rsidRPr="00F02A10">
        <w:t xml:space="preserve">Några egentliga kontraindikationer finns inte, och medlet har inga allvarliga biverkningar annat än att det avråds vid pågående blödning i urinvägar med risk för koagelbildning, vid aktiv </w:t>
      </w:r>
      <w:proofErr w:type="spellStart"/>
      <w:r w:rsidRPr="00F02A10">
        <w:t>tromboembolisk</w:t>
      </w:r>
      <w:proofErr w:type="spellEnd"/>
      <w:r w:rsidRPr="00F02A10">
        <w:t xml:space="preserve"> sjukdom och vid </w:t>
      </w:r>
      <w:proofErr w:type="spellStart"/>
      <w:r w:rsidRPr="00F02A10">
        <w:t>mikrotrombotiskt</w:t>
      </w:r>
      <w:proofErr w:type="spellEnd"/>
      <w:r w:rsidRPr="00F02A10">
        <w:t xml:space="preserve"> syndrom. Reducerad dygnsdos vid nedsatt njurfunktion.</w:t>
      </w:r>
    </w:p>
    <w:p w14:paraId="505B2037" w14:textId="77777777" w:rsidR="00F02A10" w:rsidRPr="00F02A10" w:rsidRDefault="00F02A10" w:rsidP="004872C3">
      <w:pPr>
        <w:pStyle w:val="MellanrubrikVGR"/>
      </w:pPr>
      <w:bookmarkStart w:id="344" w:name="_Toc256000429"/>
      <w:bookmarkStart w:id="345" w:name="_Toc256000404"/>
      <w:bookmarkStart w:id="346" w:name="_Toc256000379"/>
      <w:bookmarkStart w:id="347" w:name="_Toc256000354"/>
      <w:bookmarkStart w:id="348" w:name="_Toc256000329"/>
      <w:bookmarkStart w:id="349" w:name="_Toc256000304"/>
      <w:bookmarkStart w:id="350" w:name="_Toc256000279"/>
      <w:bookmarkStart w:id="351" w:name="_Toc256000254"/>
      <w:bookmarkStart w:id="352" w:name="_Toc256000229"/>
      <w:bookmarkStart w:id="353" w:name="_Toc256000204"/>
      <w:bookmarkStart w:id="354" w:name="_Toc256000179"/>
      <w:bookmarkStart w:id="355" w:name="_Toc532373089"/>
      <w:bookmarkStart w:id="356" w:name="_Toc256000079"/>
      <w:bookmarkStart w:id="357" w:name="_Toc256000104"/>
      <w:bookmarkStart w:id="358" w:name="_Toc256000129"/>
      <w:bookmarkStart w:id="359" w:name="_Toc256000154"/>
      <w:bookmarkStart w:id="360" w:name="_Toc94281150"/>
      <w:bookmarkStart w:id="361" w:name="_Toc157774212"/>
      <w:proofErr w:type="spellStart"/>
      <w:r w:rsidRPr="00F02A10">
        <w:t>rFVIIa</w:t>
      </w:r>
      <w:proofErr w:type="spellEnd"/>
      <w:r w:rsidRPr="00F02A10">
        <w:t xml:space="preserve"> (</w:t>
      </w:r>
      <w:proofErr w:type="spellStart"/>
      <w:r w:rsidRPr="00F02A10">
        <w:t>NovoSeven</w:t>
      </w:r>
      <w:proofErr w:type="spellEnd"/>
      <w:r w:rsidRPr="00F02A10">
        <w:rPr>
          <w:vertAlign w:val="superscript"/>
        </w:rPr>
        <w:t>®</w:t>
      </w:r>
      <w:r w:rsidRPr="00F02A10">
        <w:t>) - användning utanför godkänd indikation</w:t>
      </w:r>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p>
    <w:p w14:paraId="52EFCD40" w14:textId="77777777" w:rsidR="00F02A10" w:rsidRPr="00F02A10" w:rsidRDefault="00F02A10" w:rsidP="004872C3">
      <w:proofErr w:type="spellStart"/>
      <w:r w:rsidRPr="00F02A10">
        <w:t>Rekombinant</w:t>
      </w:r>
      <w:proofErr w:type="spellEnd"/>
      <w:r w:rsidRPr="00F02A10">
        <w:t xml:space="preserve"> faktor </w:t>
      </w:r>
      <w:proofErr w:type="spellStart"/>
      <w:r w:rsidRPr="00F02A10">
        <w:t>VIIa</w:t>
      </w:r>
      <w:proofErr w:type="spellEnd"/>
      <w:r w:rsidRPr="00F02A10">
        <w:t xml:space="preserve"> – Om blödningen inte minskar i intensitet av ovanstående åtgärder kan </w:t>
      </w:r>
      <w:proofErr w:type="spellStart"/>
      <w:r w:rsidRPr="00F02A10">
        <w:t>hemostatisk</w:t>
      </w:r>
      <w:proofErr w:type="spellEnd"/>
      <w:r w:rsidRPr="00F02A10">
        <w:t xml:space="preserve"> behandling prövas med </w:t>
      </w:r>
      <w:proofErr w:type="spellStart"/>
      <w:r w:rsidRPr="00F02A10">
        <w:t>rFVIIa</w:t>
      </w:r>
      <w:proofErr w:type="spellEnd"/>
      <w:r w:rsidRPr="00F02A10">
        <w:t xml:space="preserve"> cirka 0,1 mg/kg kroppsvikt (avrundas till lämplig förpackningsstorlek) som intravenös injektion under </w:t>
      </w:r>
      <w:proofErr w:type="gramStart"/>
      <w:r w:rsidRPr="00F02A10">
        <w:t>2-3</w:t>
      </w:r>
      <w:proofErr w:type="gramEnd"/>
      <w:r w:rsidRPr="00F02A10">
        <w:t xml:space="preserve"> minuter.</w:t>
      </w:r>
    </w:p>
    <w:p w14:paraId="54A1DFF9" w14:textId="77777777" w:rsidR="00F02A10" w:rsidRPr="00F02A10" w:rsidRDefault="00F02A10" w:rsidP="004872C3">
      <w:r w:rsidRPr="00F02A10">
        <w:t xml:space="preserve">Observera att effekten av </w:t>
      </w:r>
      <w:proofErr w:type="spellStart"/>
      <w:r w:rsidRPr="00F02A10">
        <w:t>rFVIIa</w:t>
      </w:r>
      <w:proofErr w:type="spellEnd"/>
      <w:r w:rsidRPr="00F02A10">
        <w:t xml:space="preserve"> (</w:t>
      </w:r>
      <w:proofErr w:type="spellStart"/>
      <w:r w:rsidRPr="00F02A10">
        <w:t>NovoSeven</w:t>
      </w:r>
      <w:proofErr w:type="spellEnd"/>
      <w:r w:rsidRPr="00F02A10">
        <w:rPr>
          <w:vertAlign w:val="superscript"/>
        </w:rPr>
        <w:t>®</w:t>
      </w:r>
      <w:r w:rsidRPr="00F02A10">
        <w:t>) är sämre vid endera TPK</w:t>
      </w:r>
      <w:r w:rsidRPr="00F02A10">
        <w:br/>
        <w:t>&lt;50 x 10</w:t>
      </w:r>
      <w:r w:rsidRPr="00F02A10">
        <w:rPr>
          <w:vertAlign w:val="superscript"/>
        </w:rPr>
        <w:t>9</w:t>
      </w:r>
      <w:r w:rsidRPr="00F02A10">
        <w:t xml:space="preserve">/L, </w:t>
      </w:r>
      <w:proofErr w:type="spellStart"/>
      <w:r w:rsidRPr="00F02A10">
        <w:t>fibrinogen</w:t>
      </w:r>
      <w:proofErr w:type="spellEnd"/>
      <w:r w:rsidRPr="00F02A10">
        <w:t xml:space="preserve"> &lt;1 g/L eller pH &lt;7,2. Effekten av </w:t>
      </w:r>
      <w:proofErr w:type="spellStart"/>
      <w:r w:rsidRPr="00F02A10">
        <w:t>rFVIIa</w:t>
      </w:r>
      <w:proofErr w:type="spellEnd"/>
      <w:r w:rsidRPr="00F02A10">
        <w:t xml:space="preserve"> är också tveksam och bristfälligt utprövad för att reversera </w:t>
      </w:r>
      <w:proofErr w:type="spellStart"/>
      <w:r w:rsidRPr="00F02A10">
        <w:t>antikoagulantia</w:t>
      </w:r>
      <w:proofErr w:type="spellEnd"/>
      <w:r w:rsidRPr="00F02A10">
        <w:t xml:space="preserve"> och trombocythämmande läkemedel.</w:t>
      </w:r>
    </w:p>
    <w:p w14:paraId="611A377C" w14:textId="77777777" w:rsidR="00F02A10" w:rsidRPr="00F02A10" w:rsidRDefault="00F02A10" w:rsidP="004872C3">
      <w:r w:rsidRPr="00F02A10">
        <w:t xml:space="preserve">Vid långdragen blödning och </w:t>
      </w:r>
      <w:proofErr w:type="gramStart"/>
      <w:r w:rsidRPr="00F02A10">
        <w:t xml:space="preserve">dålig </w:t>
      </w:r>
      <w:proofErr w:type="spellStart"/>
      <w:r w:rsidRPr="00F02A10">
        <w:t>hemostas</w:t>
      </w:r>
      <w:proofErr w:type="spellEnd"/>
      <w:proofErr w:type="gramEnd"/>
      <w:r w:rsidRPr="00F02A10">
        <w:t xml:space="preserve"> trots ovanstående åtgärder, genomför en global skattning av koagulationen med hjälp av ROTEM (</w:t>
      </w:r>
      <w:proofErr w:type="spellStart"/>
      <w:r w:rsidRPr="00F02A10">
        <w:t>tromboelastogram</w:t>
      </w:r>
      <w:proofErr w:type="spellEnd"/>
      <w:r w:rsidRPr="00F02A10">
        <w:t>) som finns på IVA.</w:t>
      </w:r>
    </w:p>
    <w:p w14:paraId="45CF7CB1" w14:textId="77777777" w:rsidR="00F02A10" w:rsidRPr="00F02A10" w:rsidRDefault="00F02A10" w:rsidP="004872C3">
      <w:r w:rsidRPr="00F02A10">
        <w:t>Kontakta koagulationsjour på SU för diskussion angående tillförsel av faktor</w:t>
      </w:r>
      <w:r w:rsidRPr="00F02A10">
        <w:softHyphen/>
        <w:t>koncentrat innehållande von Willebrandfaktor och faktor VIII, faktor XIII-koncentrat eller annan åtgärd. Säkerställ att akutleverans fungerar till berörd enhet.</w:t>
      </w:r>
    </w:p>
    <w:p w14:paraId="43EF7AAD" w14:textId="77777777" w:rsidR="00F02A10" w:rsidRPr="00F02A10" w:rsidRDefault="00F02A10" w:rsidP="004872C3">
      <w:pPr>
        <w:pStyle w:val="Rubrik3"/>
      </w:pPr>
      <w:bookmarkStart w:id="362" w:name="_Patient_som_står"/>
      <w:bookmarkStart w:id="363" w:name="_Toc256000430"/>
      <w:bookmarkStart w:id="364" w:name="_Toc256000405"/>
      <w:bookmarkStart w:id="365" w:name="_Toc256000380"/>
      <w:bookmarkStart w:id="366" w:name="_Toc256000355"/>
      <w:bookmarkStart w:id="367" w:name="_Toc256000330"/>
      <w:bookmarkStart w:id="368" w:name="_Toc256000305"/>
      <w:bookmarkStart w:id="369" w:name="_Toc256000280"/>
      <w:bookmarkStart w:id="370" w:name="_Toc256000255"/>
      <w:bookmarkStart w:id="371" w:name="_Toc256000230"/>
      <w:bookmarkStart w:id="372" w:name="_Toc256000205"/>
      <w:bookmarkStart w:id="373" w:name="_Toc256000180"/>
      <w:bookmarkStart w:id="374" w:name="_Toc454357079"/>
      <w:bookmarkStart w:id="375" w:name="_Toc256000011"/>
      <w:bookmarkStart w:id="376" w:name="_Toc256000030"/>
      <w:bookmarkStart w:id="377" w:name="_Toc256000049"/>
      <w:bookmarkStart w:id="378" w:name="_Toc256000068"/>
      <w:bookmarkStart w:id="379" w:name="_Toc532373090"/>
      <w:bookmarkStart w:id="380" w:name="_Toc256000080"/>
      <w:bookmarkStart w:id="381" w:name="_Toc256000105"/>
      <w:bookmarkStart w:id="382" w:name="_Toc256000130"/>
      <w:bookmarkStart w:id="383" w:name="_Toc256000155"/>
      <w:bookmarkStart w:id="384" w:name="_Toc94281151"/>
      <w:bookmarkStart w:id="385" w:name="_Toc157774213"/>
      <w:bookmarkEnd w:id="362"/>
      <w:r w:rsidRPr="00F02A10">
        <w:t xml:space="preserve">Patient som står på </w:t>
      </w:r>
      <w:proofErr w:type="spellStart"/>
      <w:r w:rsidRPr="00F02A10">
        <w:t>warfarinbehandling</w:t>
      </w:r>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proofErr w:type="spellEnd"/>
    </w:p>
    <w:p w14:paraId="554219A9" w14:textId="77777777" w:rsidR="00F02A10" w:rsidRPr="00F02A10" w:rsidRDefault="00F02A10" w:rsidP="004872C3">
      <w:r w:rsidRPr="00F02A10">
        <w:t xml:space="preserve">Vid allvarlig blödning hos patient som behandlas med </w:t>
      </w:r>
      <w:proofErr w:type="spellStart"/>
      <w:r w:rsidRPr="00F02A10">
        <w:t>warfarin</w:t>
      </w:r>
      <w:proofErr w:type="spellEnd"/>
      <w:r w:rsidRPr="00F02A10">
        <w:t xml:space="preserve"> (</w:t>
      </w:r>
      <w:proofErr w:type="gramStart"/>
      <w:r w:rsidRPr="00F02A10">
        <w:t>t.ex.</w:t>
      </w:r>
      <w:proofErr w:type="gramEnd"/>
      <w:r w:rsidRPr="00F02A10">
        <w:t xml:space="preserve"> </w:t>
      </w:r>
      <w:proofErr w:type="spellStart"/>
      <w:r w:rsidRPr="00F02A10">
        <w:t>Waran</w:t>
      </w:r>
      <w:proofErr w:type="spellEnd"/>
      <w:r w:rsidRPr="00F02A10">
        <w:rPr>
          <w:vertAlign w:val="superscript"/>
        </w:rPr>
        <w:t>®)</w:t>
      </w:r>
      <w:r w:rsidRPr="00F02A10">
        <w:t xml:space="preserve">, är akut omhändertagande absolut nödvändigt eftersom blödning inte kan avstanna förrän PK är under cirka 1,6. Speciellt viktigt är detta vid </w:t>
      </w:r>
      <w:proofErr w:type="spellStart"/>
      <w:r w:rsidRPr="00F02A10">
        <w:t>intrakraniella</w:t>
      </w:r>
      <w:proofErr w:type="spellEnd"/>
      <w:r w:rsidRPr="00F02A10">
        <w:t xml:space="preserve"> blödningar, där skadorna kan bli omfattande även om blödningen i sig inte är massiv [14].</w:t>
      </w:r>
    </w:p>
    <w:p w14:paraId="63DF47ED" w14:textId="77777777" w:rsidR="00F02A10" w:rsidRPr="00F02A10" w:rsidRDefault="00F02A10" w:rsidP="004872C3">
      <w:r w:rsidRPr="00F02A10">
        <w:t>Koagulationsrubbning reverseras i första hand med koagulationsfaktor</w:t>
      </w:r>
      <w:r w:rsidRPr="00F02A10">
        <w:softHyphen/>
        <w:t xml:space="preserve">koncentrat. Effekten av detta avtar efter </w:t>
      </w:r>
      <w:proofErr w:type="gramStart"/>
      <w:r w:rsidRPr="00F02A10">
        <w:t>6-8</w:t>
      </w:r>
      <w:proofErr w:type="gramEnd"/>
      <w:r w:rsidRPr="00F02A10">
        <w:t xml:space="preserve"> timmar; därför ges samtidigt </w:t>
      </w:r>
      <w:r w:rsidRPr="00F02A10">
        <w:br/>
        <w:t>K-vitamin vars effekt märks först efter 6-8 timmar.</w:t>
      </w:r>
    </w:p>
    <w:p w14:paraId="07D73FA5" w14:textId="77777777" w:rsidR="00F02A10" w:rsidRPr="00F02A10" w:rsidRDefault="00F02A10" w:rsidP="004872C3">
      <w:pPr>
        <w:pStyle w:val="MellanrubrikVGR"/>
      </w:pPr>
      <w:bookmarkStart w:id="386" w:name="_Toc454357080"/>
      <w:bookmarkStart w:id="387" w:name="_Toc256000012"/>
      <w:bookmarkStart w:id="388" w:name="_Toc256000031"/>
      <w:bookmarkStart w:id="389" w:name="_Toc256000050"/>
      <w:bookmarkStart w:id="390" w:name="_Toc256000069"/>
      <w:bookmarkStart w:id="391" w:name="_Toc256000431"/>
      <w:bookmarkStart w:id="392" w:name="_Toc256000406"/>
      <w:bookmarkStart w:id="393" w:name="_Toc256000381"/>
      <w:bookmarkStart w:id="394" w:name="_Toc256000356"/>
      <w:bookmarkStart w:id="395" w:name="_Toc256000331"/>
      <w:bookmarkStart w:id="396" w:name="_Toc256000306"/>
      <w:bookmarkStart w:id="397" w:name="_Toc256000281"/>
      <w:bookmarkStart w:id="398" w:name="_Toc256000256"/>
      <w:bookmarkStart w:id="399" w:name="_Toc256000231"/>
      <w:bookmarkStart w:id="400" w:name="_Toc256000206"/>
      <w:bookmarkStart w:id="401" w:name="_Toc256000181"/>
      <w:bookmarkStart w:id="402" w:name="_Toc532373091"/>
      <w:bookmarkStart w:id="403" w:name="_Toc256000081"/>
      <w:bookmarkStart w:id="404" w:name="_Toc256000106"/>
      <w:bookmarkStart w:id="405" w:name="_Toc256000131"/>
      <w:bookmarkStart w:id="406" w:name="_Toc256000156"/>
      <w:bookmarkStart w:id="407" w:name="_Toc94281152"/>
      <w:bookmarkStart w:id="408" w:name="_Toc157774214"/>
      <w:proofErr w:type="spellStart"/>
      <w:r w:rsidRPr="00F02A10">
        <w:t>Protrombinkomplexkoncentrat</w:t>
      </w:r>
      <w:proofErr w:type="spellEnd"/>
      <w:r w:rsidRPr="00F02A10">
        <w:t xml:space="preserve"> (</w:t>
      </w:r>
      <w:proofErr w:type="gramStart"/>
      <w:r w:rsidRPr="00F02A10">
        <w:t>t.ex.</w:t>
      </w:r>
      <w:proofErr w:type="gramEnd"/>
      <w:r w:rsidRPr="00F02A10">
        <w:t xml:space="preserve"> </w:t>
      </w:r>
      <w:proofErr w:type="spellStart"/>
      <w:r w:rsidRPr="00F02A10">
        <w:t>Ocplex</w:t>
      </w:r>
      <w:bookmarkEnd w:id="386"/>
      <w:bookmarkEnd w:id="387"/>
      <w:bookmarkEnd w:id="388"/>
      <w:bookmarkEnd w:id="389"/>
      <w:bookmarkEnd w:id="390"/>
      <w:proofErr w:type="spellEnd"/>
      <w:r w:rsidRPr="00F02A10">
        <w:t>)</w:t>
      </w:r>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p>
    <w:p w14:paraId="67B149AC" w14:textId="77777777" w:rsidR="00F02A10" w:rsidRPr="00F02A10" w:rsidRDefault="00F02A10" w:rsidP="004872C3">
      <w:r w:rsidRPr="00F02A10">
        <w:t xml:space="preserve">Påbörja behandling med </w:t>
      </w:r>
      <w:proofErr w:type="gramStart"/>
      <w:r w:rsidRPr="00F02A10">
        <w:t>2-3</w:t>
      </w:r>
      <w:proofErr w:type="gramEnd"/>
      <w:r w:rsidRPr="00F02A10">
        <w:t xml:space="preserve"> ampuller á 500 E </w:t>
      </w:r>
      <w:proofErr w:type="spellStart"/>
      <w:r w:rsidRPr="00F02A10">
        <w:t>Ocplex</w:t>
      </w:r>
      <w:proofErr w:type="spellEnd"/>
      <w:r w:rsidRPr="00F02A10">
        <w:rPr>
          <w:vertAlign w:val="superscript"/>
        </w:rPr>
        <w:t>®</w:t>
      </w:r>
      <w:r w:rsidRPr="00F02A10">
        <w:t xml:space="preserve"> iv redan innan provsvar kommit. Därefter fortsätter behandling utifrån </w:t>
      </w:r>
      <w:proofErr w:type="spellStart"/>
      <w:r w:rsidRPr="00F02A10">
        <w:t>lab</w:t>
      </w:r>
      <w:proofErr w:type="spellEnd"/>
      <w:r w:rsidRPr="00F02A10">
        <w:t>-svar.</w:t>
      </w:r>
    </w:p>
    <w:p w14:paraId="1764362F" w14:textId="77777777" w:rsidR="00F02A10" w:rsidRPr="00F02A10" w:rsidRDefault="00F02A10" w:rsidP="004872C3">
      <w:pPr>
        <w:pStyle w:val="MellanrubrikVGR"/>
      </w:pPr>
      <w:bookmarkStart w:id="409" w:name="_Toc454357081"/>
      <w:bookmarkStart w:id="410" w:name="_Toc256000013"/>
      <w:bookmarkStart w:id="411" w:name="_Toc256000032"/>
      <w:bookmarkStart w:id="412" w:name="_Toc256000051"/>
      <w:bookmarkStart w:id="413" w:name="_Toc256000070"/>
      <w:bookmarkStart w:id="414" w:name="_Toc256000432"/>
      <w:bookmarkStart w:id="415" w:name="_Toc256000407"/>
      <w:bookmarkStart w:id="416" w:name="_Toc256000382"/>
      <w:bookmarkStart w:id="417" w:name="_Toc256000357"/>
      <w:bookmarkStart w:id="418" w:name="_Toc256000332"/>
      <w:bookmarkStart w:id="419" w:name="_Toc256000307"/>
      <w:bookmarkStart w:id="420" w:name="_Toc256000282"/>
      <w:bookmarkStart w:id="421" w:name="_Toc256000257"/>
      <w:bookmarkStart w:id="422" w:name="_Toc256000232"/>
      <w:bookmarkStart w:id="423" w:name="_Toc256000207"/>
      <w:bookmarkStart w:id="424" w:name="_Toc256000182"/>
      <w:bookmarkStart w:id="425" w:name="_Toc532373092"/>
      <w:bookmarkStart w:id="426" w:name="_Toc256000082"/>
      <w:bookmarkStart w:id="427" w:name="_Toc256000107"/>
      <w:bookmarkStart w:id="428" w:name="_Toc256000132"/>
      <w:bookmarkStart w:id="429" w:name="_Toc256000157"/>
      <w:bookmarkStart w:id="430" w:name="_Toc94281153"/>
      <w:bookmarkStart w:id="431" w:name="_Toc157774215"/>
      <w:r w:rsidRPr="00F02A10">
        <w:t>K-vitamin (</w:t>
      </w:r>
      <w:proofErr w:type="spellStart"/>
      <w:r w:rsidRPr="00F02A10">
        <w:t>Konakion</w:t>
      </w:r>
      <w:proofErr w:type="spellEnd"/>
      <w:r w:rsidRPr="00F02A10">
        <w:rPr>
          <w:vertAlign w:val="superscript"/>
        </w:rPr>
        <w:t>®</w:t>
      </w:r>
      <w:bookmarkEnd w:id="409"/>
      <w:bookmarkEnd w:id="410"/>
      <w:bookmarkEnd w:id="411"/>
      <w:bookmarkEnd w:id="412"/>
      <w:bookmarkEnd w:id="413"/>
      <w:r w:rsidRPr="00F02A10">
        <w:rPr>
          <w:rFonts w:ascii="Arial Fet" w:hAnsi="Arial Fet"/>
        </w:rPr>
        <w:t>)</w:t>
      </w:r>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p>
    <w:p w14:paraId="7A7F75B9" w14:textId="77777777" w:rsidR="00F02A10" w:rsidRPr="00F02A10" w:rsidRDefault="00F02A10" w:rsidP="004872C3">
      <w:r w:rsidRPr="00F02A10">
        <w:t xml:space="preserve">Ge 10 mg </w:t>
      </w:r>
      <w:proofErr w:type="spellStart"/>
      <w:r w:rsidRPr="00F02A10">
        <w:t>Konakion</w:t>
      </w:r>
      <w:proofErr w:type="spellEnd"/>
      <w:r w:rsidRPr="00F02A10">
        <w:rPr>
          <w:vertAlign w:val="superscript"/>
        </w:rPr>
        <w:t>®</w:t>
      </w:r>
      <w:r w:rsidRPr="00F02A10">
        <w:t xml:space="preserve"> iv samtidigt som första dosen </w:t>
      </w:r>
      <w:proofErr w:type="spellStart"/>
      <w:r w:rsidRPr="00F02A10">
        <w:t>Ocplex</w:t>
      </w:r>
      <w:proofErr w:type="spellEnd"/>
      <w:r w:rsidRPr="00F02A10">
        <w:rPr>
          <w:vertAlign w:val="superscript"/>
        </w:rPr>
        <w:t>®</w:t>
      </w:r>
      <w:r w:rsidRPr="00F02A10">
        <w:t xml:space="preserve"> ges.</w:t>
      </w:r>
    </w:p>
    <w:p w14:paraId="06D43372" w14:textId="77777777" w:rsidR="00F02A10" w:rsidRPr="00F02A10" w:rsidRDefault="00F02A10" w:rsidP="004872C3">
      <w:r w:rsidRPr="00F02A10">
        <w:lastRenderedPageBreak/>
        <w:t xml:space="preserve">I övrigt hanteras den allvarliga (massiva) blödningen på samma sätt som om patienten inte stod på </w:t>
      </w:r>
      <w:proofErr w:type="spellStart"/>
      <w:r w:rsidRPr="00F02A10">
        <w:t>Waran</w:t>
      </w:r>
      <w:proofErr w:type="spellEnd"/>
      <w:r w:rsidRPr="00F02A10">
        <w:rPr>
          <w:vertAlign w:val="superscript"/>
        </w:rPr>
        <w:t>®</w:t>
      </w:r>
      <w:r w:rsidRPr="00F02A10">
        <w:t>.</w:t>
      </w:r>
    </w:p>
    <w:p w14:paraId="15C64BFF" w14:textId="77777777" w:rsidR="00F02A10" w:rsidRPr="00F02A10" w:rsidRDefault="00F02A10" w:rsidP="004872C3">
      <w:pPr>
        <w:pStyle w:val="Rubrik3"/>
      </w:pPr>
      <w:bookmarkStart w:id="432" w:name="_Toc256000433"/>
      <w:bookmarkStart w:id="433" w:name="_Toc256000408"/>
      <w:bookmarkStart w:id="434" w:name="_Toc256000383"/>
      <w:bookmarkStart w:id="435" w:name="_Toc256000358"/>
      <w:bookmarkStart w:id="436" w:name="_Toc256000333"/>
      <w:bookmarkStart w:id="437" w:name="_Toc256000308"/>
      <w:bookmarkStart w:id="438" w:name="_Toc256000283"/>
      <w:bookmarkStart w:id="439" w:name="_Toc256000258"/>
      <w:bookmarkStart w:id="440" w:name="_Toc256000233"/>
      <w:bookmarkStart w:id="441" w:name="_Toc256000208"/>
      <w:bookmarkStart w:id="442" w:name="_Toc256000183"/>
      <w:bookmarkStart w:id="443" w:name="_Toc532373093"/>
      <w:bookmarkStart w:id="444" w:name="_Toc256000083"/>
      <w:bookmarkStart w:id="445" w:name="_Toc256000108"/>
      <w:bookmarkStart w:id="446" w:name="_Toc256000133"/>
      <w:bookmarkStart w:id="447" w:name="_Toc256000158"/>
      <w:bookmarkStart w:id="448" w:name="_Toc94281154"/>
      <w:bookmarkStart w:id="449" w:name="_Toc157774216"/>
      <w:r w:rsidRPr="00F02A10">
        <w:t>Patient som står på NOAK</w:t>
      </w:r>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p>
    <w:p w14:paraId="735E3639" w14:textId="622D10EF" w:rsidR="00F02A10" w:rsidRPr="00F02A10" w:rsidRDefault="00F02A10" w:rsidP="004872C3">
      <w:r w:rsidRPr="00F02A10">
        <w:t xml:space="preserve">Se riktlinje </w:t>
      </w:r>
      <w:hyperlink r:id="rId16" w:history="1">
        <w:proofErr w:type="spellStart"/>
        <w:r w:rsidRPr="00F60C59">
          <w:rPr>
            <w:rStyle w:val="Hyperlnk"/>
          </w:rPr>
          <w:t>Hemostas</w:t>
        </w:r>
        <w:proofErr w:type="spellEnd"/>
        <w:r w:rsidRPr="00F60C59">
          <w:rPr>
            <w:rStyle w:val="Hyperlnk"/>
          </w:rPr>
          <w:t xml:space="preserve"> vid allvarlig </w:t>
        </w:r>
        <w:proofErr w:type="spellStart"/>
        <w:r w:rsidRPr="00F60C59">
          <w:rPr>
            <w:rStyle w:val="Hyperlnk"/>
          </w:rPr>
          <w:t>blödning</w:t>
        </w:r>
        <w:proofErr w:type="spellEnd"/>
      </w:hyperlink>
      <w:r w:rsidRPr="00F02A10">
        <w:t xml:space="preserve"> upprättad av Svenska Sällskapet för Trombos och </w:t>
      </w:r>
      <w:proofErr w:type="spellStart"/>
      <w:r w:rsidRPr="00F02A10">
        <w:t>Hemostas</w:t>
      </w:r>
      <w:proofErr w:type="spellEnd"/>
      <w:r w:rsidRPr="00F02A10">
        <w:t xml:space="preserve"> [4].</w:t>
      </w:r>
    </w:p>
    <w:p w14:paraId="00531894" w14:textId="77777777" w:rsidR="00F02A10" w:rsidRPr="00F02A10" w:rsidRDefault="00F02A10" w:rsidP="004872C3">
      <w:pPr>
        <w:pStyle w:val="Rubrik3"/>
      </w:pPr>
      <w:bookmarkStart w:id="450" w:name="_Toc256000434"/>
      <w:bookmarkStart w:id="451" w:name="_Toc256000409"/>
      <w:bookmarkStart w:id="452" w:name="_Toc256000384"/>
      <w:bookmarkStart w:id="453" w:name="_Toc256000359"/>
      <w:bookmarkStart w:id="454" w:name="_Toc256000334"/>
      <w:bookmarkStart w:id="455" w:name="_Toc256000309"/>
      <w:bookmarkStart w:id="456" w:name="_Toc256000284"/>
      <w:bookmarkStart w:id="457" w:name="_Toc256000259"/>
      <w:bookmarkStart w:id="458" w:name="_Toc256000234"/>
      <w:bookmarkStart w:id="459" w:name="_Toc256000209"/>
      <w:bookmarkStart w:id="460" w:name="_Toc256000184"/>
      <w:bookmarkStart w:id="461" w:name="_Toc449526513"/>
      <w:bookmarkStart w:id="462" w:name="_Toc454357082"/>
      <w:bookmarkStart w:id="463" w:name="_Toc256000014"/>
      <w:bookmarkStart w:id="464" w:name="_Toc256000033"/>
      <w:bookmarkStart w:id="465" w:name="_Toc256000052"/>
      <w:bookmarkStart w:id="466" w:name="_Toc256000071"/>
      <w:bookmarkStart w:id="467" w:name="_Toc532373094"/>
      <w:bookmarkStart w:id="468" w:name="_Toc256000084"/>
      <w:bookmarkStart w:id="469" w:name="_Toc256000109"/>
      <w:bookmarkStart w:id="470" w:name="_Toc256000134"/>
      <w:bookmarkStart w:id="471" w:name="_Toc256000159"/>
      <w:bookmarkStart w:id="472" w:name="_Toc94281155"/>
      <w:bookmarkStart w:id="473" w:name="_Toc157774217"/>
      <w:r w:rsidRPr="00F02A10">
        <w:t>Uppföljning</w:t>
      </w:r>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p>
    <w:p w14:paraId="0EE2A096" w14:textId="77777777" w:rsidR="00F02A10" w:rsidRPr="00F02A10" w:rsidRDefault="00F02A10" w:rsidP="004872C3">
      <w:r w:rsidRPr="00F02A10">
        <w:t>Avvikelser från denna behandlingsplan bör rapporteras via avvikelsesystem eller ”gröna korset”.</w:t>
      </w:r>
    </w:p>
    <w:p w14:paraId="27376486" w14:textId="77777777" w:rsidR="00F02A10" w:rsidRPr="00F02A10" w:rsidRDefault="00F02A10" w:rsidP="00F60C59">
      <w:pPr>
        <w:pStyle w:val="Rubrik2"/>
      </w:pPr>
      <w:r w:rsidRPr="00F02A10">
        <w:br w:type="page"/>
      </w:r>
      <w:bookmarkStart w:id="474" w:name="_Toc256000435"/>
      <w:bookmarkStart w:id="475" w:name="_Toc256000410"/>
      <w:bookmarkStart w:id="476" w:name="_Toc256000385"/>
      <w:bookmarkStart w:id="477" w:name="_Toc256000360"/>
      <w:bookmarkStart w:id="478" w:name="_Toc256000335"/>
      <w:bookmarkStart w:id="479" w:name="_Toc256000310"/>
      <w:bookmarkStart w:id="480" w:name="_Toc256000285"/>
      <w:bookmarkStart w:id="481" w:name="_Toc256000260"/>
      <w:bookmarkStart w:id="482" w:name="_Toc256000235"/>
      <w:bookmarkStart w:id="483" w:name="_Toc256000210"/>
      <w:bookmarkStart w:id="484" w:name="_Toc256000185"/>
      <w:bookmarkStart w:id="485" w:name="_Toc182366122"/>
      <w:bookmarkStart w:id="486" w:name="_Toc449526514"/>
      <w:bookmarkStart w:id="487" w:name="_Toc454357083"/>
      <w:bookmarkStart w:id="488" w:name="_Toc256000015"/>
      <w:bookmarkStart w:id="489" w:name="_Toc256000034"/>
      <w:bookmarkStart w:id="490" w:name="_Toc256000053"/>
      <w:bookmarkStart w:id="491" w:name="_Toc256000072"/>
      <w:bookmarkStart w:id="492" w:name="_Toc532373095"/>
      <w:bookmarkStart w:id="493" w:name="_Toc256000085"/>
      <w:bookmarkStart w:id="494" w:name="_Toc256000110"/>
      <w:bookmarkStart w:id="495" w:name="_Toc256000135"/>
      <w:bookmarkStart w:id="496" w:name="_Toc256000160"/>
      <w:bookmarkStart w:id="497" w:name="_Toc94281156"/>
      <w:bookmarkStart w:id="498" w:name="_Toc157774218"/>
      <w:r w:rsidRPr="00F02A10">
        <w:lastRenderedPageBreak/>
        <w:t>Dokumentinformation</w:t>
      </w:r>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p>
    <w:p w14:paraId="13183C36" w14:textId="77777777" w:rsidR="00F02A10" w:rsidRPr="00F60C59" w:rsidRDefault="00F02A10" w:rsidP="00F60C59">
      <w:pPr>
        <w:spacing w:after="0"/>
        <w:rPr>
          <w:b/>
          <w:bCs/>
        </w:rPr>
      </w:pPr>
      <w:r w:rsidRPr="00F60C59">
        <w:rPr>
          <w:b/>
          <w:bCs/>
        </w:rPr>
        <w:t>För innehållet svarar</w:t>
      </w:r>
    </w:p>
    <w:p w14:paraId="23CA8CE8" w14:textId="7DA6BEC3" w:rsidR="00F02A10" w:rsidRPr="00F02A10" w:rsidRDefault="00F02A10" w:rsidP="00F60C59">
      <w:pPr>
        <w:rPr>
          <w:szCs w:val="20"/>
        </w:rPr>
      </w:pPr>
      <w:r w:rsidRPr="00F02A10">
        <w:rPr>
          <w:szCs w:val="20"/>
        </w:rPr>
        <w:t xml:space="preserve">Joacim Linde, överläkare, </w:t>
      </w:r>
      <w:r w:rsidR="008930E3">
        <w:rPr>
          <w:szCs w:val="20"/>
        </w:rPr>
        <w:t>VO AnOpIVA/</w:t>
      </w:r>
      <w:r w:rsidRPr="00F02A10">
        <w:rPr>
          <w:szCs w:val="20"/>
        </w:rPr>
        <w:t>anestesi, SÄS</w:t>
      </w:r>
    </w:p>
    <w:p w14:paraId="2C8C56FB" w14:textId="77777777" w:rsidR="00F02A10" w:rsidRPr="00F60C59" w:rsidRDefault="00F02A10" w:rsidP="00F60C59">
      <w:pPr>
        <w:spacing w:after="0"/>
        <w:rPr>
          <w:b/>
          <w:bCs/>
        </w:rPr>
      </w:pPr>
      <w:bookmarkStart w:id="499" w:name="_Toc149035757"/>
      <w:bookmarkStart w:id="500" w:name="_Toc149978547"/>
      <w:r w:rsidRPr="00F60C59">
        <w:rPr>
          <w:b/>
          <w:bCs/>
        </w:rPr>
        <w:t>Remissinstanser</w:t>
      </w:r>
      <w:bookmarkEnd w:id="499"/>
      <w:bookmarkEnd w:id="500"/>
      <w:r w:rsidRPr="00F60C59">
        <w:rPr>
          <w:b/>
          <w:bCs/>
        </w:rPr>
        <w:t xml:space="preserve"> (utgåva 1)</w:t>
      </w:r>
    </w:p>
    <w:p w14:paraId="1EF1A597" w14:textId="77777777" w:rsidR="00F02A10" w:rsidRPr="00F02A10" w:rsidRDefault="00F02A10" w:rsidP="00F60C59">
      <w:pPr>
        <w:rPr>
          <w:szCs w:val="20"/>
        </w:rPr>
      </w:pPr>
      <w:r w:rsidRPr="00F02A10">
        <w:rPr>
          <w:szCs w:val="20"/>
        </w:rPr>
        <w:t>Verksamhetschefer, SÄS</w:t>
      </w:r>
    </w:p>
    <w:p w14:paraId="376A537E" w14:textId="77777777" w:rsidR="00F02A10" w:rsidRPr="00F60C59" w:rsidRDefault="00F02A10" w:rsidP="00F60C59">
      <w:pPr>
        <w:spacing w:after="0"/>
        <w:rPr>
          <w:b/>
          <w:bCs/>
        </w:rPr>
      </w:pPr>
      <w:r w:rsidRPr="00F60C59">
        <w:rPr>
          <w:b/>
          <w:bCs/>
        </w:rPr>
        <w:t>Fastställt av</w:t>
      </w:r>
    </w:p>
    <w:p w14:paraId="0511E71D" w14:textId="77777777" w:rsidR="00F02A10" w:rsidRPr="00F02A10" w:rsidRDefault="00F02A10" w:rsidP="00F60C59">
      <w:pPr>
        <w:rPr>
          <w:szCs w:val="20"/>
        </w:rPr>
      </w:pPr>
      <w:r w:rsidRPr="00F02A10">
        <w:rPr>
          <w:szCs w:val="20"/>
        </w:rPr>
        <w:t>Jerker Nilson, chefläkare, SÄS</w:t>
      </w:r>
    </w:p>
    <w:p w14:paraId="1ADBEAF3" w14:textId="77777777" w:rsidR="00F02A10" w:rsidRPr="00F60C59" w:rsidRDefault="00F02A10" w:rsidP="00F60C59">
      <w:pPr>
        <w:spacing w:after="0"/>
        <w:rPr>
          <w:b/>
          <w:bCs/>
        </w:rPr>
      </w:pPr>
      <w:r w:rsidRPr="00F60C59">
        <w:rPr>
          <w:b/>
          <w:bCs/>
        </w:rPr>
        <w:t>Nyckelord</w:t>
      </w:r>
    </w:p>
    <w:p w14:paraId="01D13496" w14:textId="77777777" w:rsidR="00F02A10" w:rsidRPr="00F02A10" w:rsidRDefault="00F02A10" w:rsidP="00F60C59">
      <w:pPr>
        <w:rPr>
          <w:szCs w:val="20"/>
        </w:rPr>
      </w:pPr>
      <w:r w:rsidRPr="00F02A10">
        <w:rPr>
          <w:szCs w:val="20"/>
        </w:rPr>
        <w:t xml:space="preserve">Blödning, massiv blödning, </w:t>
      </w:r>
      <w:proofErr w:type="spellStart"/>
      <w:r w:rsidRPr="00F02A10">
        <w:rPr>
          <w:szCs w:val="20"/>
        </w:rPr>
        <w:t>hemorragi</w:t>
      </w:r>
      <w:proofErr w:type="spellEnd"/>
      <w:r w:rsidRPr="00F02A10">
        <w:rPr>
          <w:szCs w:val="20"/>
        </w:rPr>
        <w:t>, trauma, blodförlust, läkemedels-behandling, blodkomponenter, blodtransfusioner</w:t>
      </w:r>
    </w:p>
    <w:p w14:paraId="5DEDF604" w14:textId="77777777" w:rsidR="00F02A10" w:rsidRPr="007C622C" w:rsidRDefault="00F02A10" w:rsidP="007C622C">
      <w:pPr>
        <w:pStyle w:val="Rubrik2"/>
      </w:pPr>
      <w:bookmarkStart w:id="501" w:name="_Toc256000436"/>
      <w:bookmarkStart w:id="502" w:name="_Toc256000411"/>
      <w:bookmarkStart w:id="503" w:name="_Toc256000386"/>
      <w:bookmarkStart w:id="504" w:name="_Toc256000361"/>
      <w:bookmarkStart w:id="505" w:name="_Toc256000336"/>
      <w:bookmarkStart w:id="506" w:name="_Toc256000311"/>
      <w:bookmarkStart w:id="507" w:name="_Toc256000286"/>
      <w:bookmarkStart w:id="508" w:name="_Toc256000261"/>
      <w:bookmarkStart w:id="509" w:name="_Toc256000236"/>
      <w:bookmarkStart w:id="510" w:name="_Toc256000211"/>
      <w:bookmarkStart w:id="511" w:name="_Toc256000186"/>
      <w:bookmarkStart w:id="512" w:name="_Toc449526515"/>
      <w:bookmarkStart w:id="513" w:name="_Toc454357084"/>
      <w:bookmarkStart w:id="514" w:name="_Toc256000016"/>
      <w:bookmarkStart w:id="515" w:name="_Toc256000035"/>
      <w:bookmarkStart w:id="516" w:name="_Toc256000054"/>
      <w:bookmarkStart w:id="517" w:name="_Toc256000073"/>
      <w:bookmarkStart w:id="518" w:name="_Toc532373096"/>
      <w:bookmarkStart w:id="519" w:name="_Toc256000086"/>
      <w:bookmarkStart w:id="520" w:name="_Toc256000111"/>
      <w:bookmarkStart w:id="521" w:name="_Toc256000136"/>
      <w:bookmarkStart w:id="522" w:name="_Toc256000161"/>
      <w:bookmarkStart w:id="523" w:name="_Toc94281157"/>
      <w:bookmarkStart w:id="524" w:name="_Toc169686209"/>
      <w:bookmarkStart w:id="525" w:name="_Toc169686713"/>
      <w:bookmarkStart w:id="526" w:name="_Toc182366123"/>
      <w:bookmarkStart w:id="527" w:name="_Toc157774219"/>
      <w:r w:rsidRPr="007C622C">
        <w:t>Referensförteckning</w:t>
      </w:r>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7"/>
    </w:p>
    <w:p w14:paraId="0D03D1BF" w14:textId="77777777" w:rsidR="00F02A10" w:rsidRPr="00F02A10" w:rsidRDefault="00F02A10" w:rsidP="00992BD1">
      <w:pPr>
        <w:pStyle w:val="Punktlistanumrerad"/>
      </w:pPr>
      <w:r w:rsidRPr="00F02A10">
        <w:t>Damage control resuscitation: history, theory and technique Chad G. Ball, MD, MSc Can J Surg. 2014 Feb; 57(1): 55–60</w:t>
      </w:r>
    </w:p>
    <w:p w14:paraId="66923B24" w14:textId="77777777" w:rsidR="00F02A10" w:rsidRPr="00F02A10" w:rsidRDefault="00F02A10" w:rsidP="00992BD1">
      <w:pPr>
        <w:pStyle w:val="Punktlistanumrerad"/>
      </w:pPr>
      <w:r w:rsidRPr="00F02A10">
        <w:t>Dutton, Damage Control Anesthesia, Richard P. Dutton, MD, MBA ITAACS, 2005</w:t>
      </w:r>
    </w:p>
    <w:p w14:paraId="12F3BB1C" w14:textId="77777777" w:rsidR="00F02A10" w:rsidRPr="00F02A10" w:rsidRDefault="00F02A10" w:rsidP="00992BD1">
      <w:pPr>
        <w:pStyle w:val="Punktlistanumrerad"/>
      </w:pPr>
      <w:proofErr w:type="spellStart"/>
      <w:r w:rsidRPr="00F02A10">
        <w:t>Haemostatic</w:t>
      </w:r>
      <w:proofErr w:type="spellEnd"/>
      <w:r w:rsidRPr="00F02A10">
        <w:t xml:space="preserve"> resuscitation, R. P. Dutton, Br. J. </w:t>
      </w:r>
      <w:proofErr w:type="spellStart"/>
      <w:r w:rsidRPr="00F02A10">
        <w:t>Anaesth</w:t>
      </w:r>
      <w:proofErr w:type="spellEnd"/>
      <w:r w:rsidRPr="00F02A10">
        <w:t xml:space="preserve">. (2012) 109 (suppl 1): i39-i46. </w:t>
      </w:r>
    </w:p>
    <w:p w14:paraId="2B5DCB48" w14:textId="77777777" w:rsidR="00F02A10" w:rsidRPr="00F02A10" w:rsidRDefault="00F02A10" w:rsidP="00992BD1">
      <w:pPr>
        <w:pStyle w:val="Punktlistanumrerad"/>
      </w:pPr>
      <w:proofErr w:type="spellStart"/>
      <w:r w:rsidRPr="00F02A10">
        <w:t>Hemostas</w:t>
      </w:r>
      <w:proofErr w:type="spellEnd"/>
      <w:r w:rsidRPr="00F02A10">
        <w:t xml:space="preserve"> vid </w:t>
      </w:r>
      <w:proofErr w:type="spellStart"/>
      <w:r w:rsidRPr="00F02A10">
        <w:t>allvarlig</w:t>
      </w:r>
      <w:proofErr w:type="spellEnd"/>
      <w:r w:rsidRPr="00F02A10">
        <w:t xml:space="preserve"> </w:t>
      </w:r>
      <w:proofErr w:type="spellStart"/>
      <w:r w:rsidRPr="00F02A10">
        <w:t>blödning</w:t>
      </w:r>
      <w:proofErr w:type="spellEnd"/>
      <w:r w:rsidRPr="00F02A10">
        <w:t xml:space="preserve">. </w:t>
      </w:r>
      <w:proofErr w:type="spellStart"/>
      <w:r w:rsidRPr="00F02A10">
        <w:t>Arbetsgrupp</w:t>
      </w:r>
      <w:proofErr w:type="spellEnd"/>
      <w:r w:rsidRPr="00F02A10">
        <w:t xml:space="preserve"> </w:t>
      </w:r>
      <w:proofErr w:type="spellStart"/>
      <w:r w:rsidRPr="00F02A10">
        <w:t>inom</w:t>
      </w:r>
      <w:proofErr w:type="spellEnd"/>
      <w:r w:rsidRPr="00F02A10">
        <w:t xml:space="preserve"> Svenska </w:t>
      </w:r>
      <w:proofErr w:type="spellStart"/>
      <w:r w:rsidRPr="00F02A10">
        <w:t>Sällskapet</w:t>
      </w:r>
      <w:proofErr w:type="spellEnd"/>
      <w:r w:rsidRPr="00F02A10">
        <w:t xml:space="preserve"> </w:t>
      </w:r>
      <w:proofErr w:type="spellStart"/>
      <w:r w:rsidRPr="00F02A10">
        <w:t>för</w:t>
      </w:r>
      <w:proofErr w:type="spellEnd"/>
      <w:r w:rsidRPr="00F02A10">
        <w:t xml:space="preserve"> </w:t>
      </w:r>
      <w:proofErr w:type="spellStart"/>
      <w:r w:rsidRPr="00F02A10">
        <w:t>Trombos</w:t>
      </w:r>
      <w:proofErr w:type="spellEnd"/>
      <w:r w:rsidRPr="00F02A10">
        <w:t xml:space="preserve"> och </w:t>
      </w:r>
      <w:proofErr w:type="spellStart"/>
      <w:r w:rsidRPr="00F02A10">
        <w:t>Hemostas</w:t>
      </w:r>
      <w:proofErr w:type="spellEnd"/>
      <w:r w:rsidRPr="00F02A10">
        <w:t xml:space="preserve"> (SSTH) </w:t>
      </w:r>
    </w:p>
    <w:p w14:paraId="484C6624" w14:textId="7F13AE4A" w:rsidR="00F02A10" w:rsidRPr="00F02A10" w:rsidRDefault="00F02A10" w:rsidP="00992BD1">
      <w:pPr>
        <w:pStyle w:val="Punktlistanumrerad"/>
      </w:pPr>
      <w:r w:rsidRPr="00F02A10">
        <w:t>The European guideline on management of major bleeding and coagulopathy following trauma: fourth edition.</w:t>
      </w:r>
      <w:r w:rsidRPr="00F02A10">
        <w:br/>
      </w:r>
      <w:hyperlink r:id="rId17" w:history="1">
        <w:r w:rsidRPr="00BF6F76">
          <w:rPr>
            <w:rStyle w:val="Hyperlnk"/>
          </w:rPr>
          <w:t>https://ccforum.biomedcentral.com/articles/10.1186/s13054-016-1265-x</w:t>
        </w:r>
      </w:hyperlink>
    </w:p>
    <w:p w14:paraId="35F75CE1" w14:textId="77777777" w:rsidR="00F02A10" w:rsidRPr="00F02A10" w:rsidRDefault="00F02A10" w:rsidP="00992BD1">
      <w:pPr>
        <w:pStyle w:val="Punktlistanumrerad"/>
      </w:pPr>
      <w:r w:rsidRPr="00F02A10">
        <w:t>Scandinavian guidelines – “The massively bleeding patient”, Scandinavian Journal of Surgery 97: 15–36, 2008</w:t>
      </w:r>
    </w:p>
    <w:p w14:paraId="6DB2E97E" w14:textId="77777777" w:rsidR="00F02A10" w:rsidRPr="00F02A10" w:rsidRDefault="00F02A10" w:rsidP="00992BD1">
      <w:pPr>
        <w:pStyle w:val="Punktlistanumrerad"/>
      </w:pPr>
      <w:r w:rsidRPr="00F02A10">
        <w:t>Transfusion of plasma, platelets, and red blood cells in a 1:1:1 vs a 1:1:2 ratio and mortality in patients with severe trauma: the PROPPR randomized clinical trial. Holcomb JB, JAMA. 2015 Feb 3;313(5):471-8</w:t>
      </w:r>
    </w:p>
    <w:p w14:paraId="03B48B1A" w14:textId="307DB408" w:rsidR="00F02A10" w:rsidRPr="00F02A10" w:rsidRDefault="00F02A10" w:rsidP="00992BD1">
      <w:pPr>
        <w:pStyle w:val="Punktlistanumrerad"/>
      </w:pPr>
      <w:proofErr w:type="spellStart"/>
      <w:r w:rsidRPr="00F02A10">
        <w:t>Waran</w:t>
      </w:r>
      <w:proofErr w:type="spellEnd"/>
      <w:r w:rsidRPr="00F02A10">
        <w:rPr>
          <w:vertAlign w:val="superscript"/>
        </w:rPr>
        <w:t>®</w:t>
      </w:r>
      <w:r w:rsidRPr="00F02A10">
        <w:t xml:space="preserve"> och </w:t>
      </w:r>
      <w:proofErr w:type="spellStart"/>
      <w:r w:rsidRPr="00F02A10">
        <w:t>Waranbehandling</w:t>
      </w:r>
      <w:proofErr w:type="spellEnd"/>
      <w:r w:rsidRPr="00F02A10">
        <w:t xml:space="preserve">, En </w:t>
      </w:r>
      <w:proofErr w:type="spellStart"/>
      <w:r w:rsidRPr="00F02A10">
        <w:t>handbok</w:t>
      </w:r>
      <w:proofErr w:type="spellEnd"/>
      <w:r w:rsidRPr="00F02A10">
        <w:t xml:space="preserve">. Hans Johnsson, Lennart </w:t>
      </w:r>
      <w:proofErr w:type="spellStart"/>
      <w:r w:rsidRPr="00F02A10">
        <w:t>Stigendal</w:t>
      </w:r>
      <w:proofErr w:type="spellEnd"/>
      <w:r w:rsidRPr="00F02A10">
        <w:t xml:space="preserve">. 2011, Svenska </w:t>
      </w:r>
      <w:proofErr w:type="spellStart"/>
      <w:r w:rsidRPr="00F02A10">
        <w:t>Sällskapet</w:t>
      </w:r>
      <w:proofErr w:type="spellEnd"/>
      <w:r w:rsidRPr="00F02A10">
        <w:t xml:space="preserve"> för </w:t>
      </w:r>
      <w:proofErr w:type="spellStart"/>
      <w:r w:rsidRPr="00F02A10">
        <w:t>Trombos</w:t>
      </w:r>
      <w:proofErr w:type="spellEnd"/>
      <w:r w:rsidRPr="00F02A10">
        <w:t xml:space="preserve"> och </w:t>
      </w:r>
      <w:proofErr w:type="spellStart"/>
      <w:r w:rsidRPr="00F02A10">
        <w:t>Hemostas</w:t>
      </w:r>
      <w:proofErr w:type="spellEnd"/>
      <w:r w:rsidRPr="00F02A10">
        <w:t xml:space="preserve"> (SSTH)</w:t>
      </w:r>
      <w:r w:rsidRPr="00F02A10">
        <w:br/>
      </w:r>
      <w:hyperlink r:id="rId18" w:history="1">
        <w:r w:rsidRPr="00A03B9C">
          <w:rPr>
            <w:rStyle w:val="Hyperlnk"/>
          </w:rPr>
          <w:t>http://media1.ssth.se/2007/11/waran2011.pdf</w:t>
        </w:r>
      </w:hyperlink>
    </w:p>
    <w:p w14:paraId="40490F88" w14:textId="77777777" w:rsidR="00F02A10" w:rsidRPr="00F02A10" w:rsidRDefault="00F02A10" w:rsidP="00992BD1">
      <w:pPr>
        <w:pStyle w:val="Punktlistanumrerad"/>
      </w:pPr>
      <w:r w:rsidRPr="00F02A10">
        <w:t xml:space="preserve">Kim WY, Kwak MK, Ko BS, et al.  Factors associated with the occurrence of cardiac arrest after emergency tracheal intubation in the emergency department. </w:t>
      </w:r>
      <w:proofErr w:type="spellStart"/>
      <w:r w:rsidRPr="00F02A10">
        <w:t>PLoS</w:t>
      </w:r>
      <w:proofErr w:type="spellEnd"/>
      <w:r w:rsidRPr="00F02A10">
        <w:t xml:space="preserve"> One. 2011; 9(11</w:t>
      </w:r>
      <w:proofErr w:type="gramStart"/>
      <w:r w:rsidRPr="00F02A10">
        <w:t>):e</w:t>
      </w:r>
      <w:proofErr w:type="gramEnd"/>
      <w:r w:rsidRPr="00F02A10">
        <w:t>112779.</w:t>
      </w:r>
    </w:p>
    <w:p w14:paraId="4DE598E4" w14:textId="77777777" w:rsidR="00F02A10" w:rsidRPr="00F02A10" w:rsidRDefault="00F02A10" w:rsidP="00992BD1">
      <w:pPr>
        <w:pStyle w:val="Punktlistanumrerad"/>
      </w:pPr>
      <w:r w:rsidRPr="00F02A10">
        <w:lastRenderedPageBreak/>
        <w:t xml:space="preserve">Crewdson K, Rehn M, </w:t>
      </w:r>
      <w:proofErr w:type="spellStart"/>
      <w:r w:rsidRPr="00F02A10">
        <w:t>Brohi</w:t>
      </w:r>
      <w:proofErr w:type="spellEnd"/>
      <w:r w:rsidRPr="00F02A10">
        <w:t xml:space="preserve"> K, </w:t>
      </w:r>
      <w:proofErr w:type="spellStart"/>
      <w:r w:rsidRPr="00F02A10">
        <w:t>Lockey</w:t>
      </w:r>
      <w:proofErr w:type="spellEnd"/>
      <w:r w:rsidRPr="00F02A10">
        <w:t xml:space="preserve"> DJ. Pre- hospital emergency </w:t>
      </w:r>
      <w:proofErr w:type="spellStart"/>
      <w:r w:rsidRPr="00F02A10">
        <w:t>anaesthesia</w:t>
      </w:r>
      <w:proofErr w:type="spellEnd"/>
      <w:r w:rsidRPr="00F02A10">
        <w:t xml:space="preserve"> in awake hypotensive trauma patients: beneficial or detrimental? Acta </w:t>
      </w:r>
      <w:proofErr w:type="spellStart"/>
      <w:r w:rsidRPr="00F02A10">
        <w:t>Anaesthesiologica</w:t>
      </w:r>
      <w:proofErr w:type="spellEnd"/>
      <w:r w:rsidRPr="00F02A10">
        <w:t xml:space="preserve"> Scandinavica 2018.</w:t>
      </w:r>
    </w:p>
    <w:p w14:paraId="7C273D6A" w14:textId="77777777" w:rsidR="00F02A10" w:rsidRPr="00F02A10" w:rsidRDefault="00F02A10" w:rsidP="00992BD1">
      <w:pPr>
        <w:pStyle w:val="Punktlistanumrerad"/>
      </w:pPr>
      <w:r w:rsidRPr="00F02A10">
        <w:t xml:space="preserve">Mathieu </w:t>
      </w:r>
      <w:proofErr w:type="spellStart"/>
      <w:r w:rsidRPr="00F02A10">
        <w:t>Hylands</w:t>
      </w:r>
      <w:proofErr w:type="spellEnd"/>
      <w:r w:rsidRPr="00F02A10">
        <w:t xml:space="preserve"> et al, Early vasopressor use following traumatic injury: a systematic review, BMJ Open. 2017; 7(11): e017559.</w:t>
      </w:r>
    </w:p>
    <w:p w14:paraId="086BFC81" w14:textId="77777777" w:rsidR="00F02A10" w:rsidRPr="00F02A10" w:rsidRDefault="00F02A10" w:rsidP="00992BD1">
      <w:pPr>
        <w:pStyle w:val="Punktlistanumrerad"/>
      </w:pPr>
      <w:r w:rsidRPr="00F02A10">
        <w:t>Melvyn Harris, MD et al What is the evidence of utility for intraosseous blood transfusion in damage-control resuscitation? Current opinion</w:t>
      </w:r>
    </w:p>
    <w:p w14:paraId="31C2910B" w14:textId="77777777" w:rsidR="00F02A10" w:rsidRPr="00F02A10" w:rsidRDefault="00F02A10" w:rsidP="00992BD1">
      <w:pPr>
        <w:pStyle w:val="Punktlistanumrerad"/>
      </w:pPr>
      <w:r w:rsidRPr="00F02A10">
        <w:t xml:space="preserve">Christopher </w:t>
      </w:r>
      <w:proofErr w:type="spellStart"/>
      <w:r w:rsidRPr="00F02A10">
        <w:t>Kalhagen</w:t>
      </w:r>
      <w:proofErr w:type="spellEnd"/>
      <w:r w:rsidRPr="00F02A10">
        <w:t xml:space="preserve"> </w:t>
      </w:r>
      <w:proofErr w:type="spellStart"/>
      <w:r w:rsidRPr="00F02A10">
        <w:t>Bjerkvig</w:t>
      </w:r>
      <w:proofErr w:type="spellEnd"/>
      <w:r w:rsidRPr="00F02A10">
        <w:t>, Emergency sternal intraosseous access for warm fresh whole blood transfusion in damage control resuscitation, Trauma Acute Care Surg Volume 84, Number 6, Supplement 1</w:t>
      </w:r>
    </w:p>
    <w:p w14:paraId="104324F9" w14:textId="410CAB33" w:rsidR="00F02A10" w:rsidRPr="00F02A10" w:rsidRDefault="00F02A10" w:rsidP="00992BD1">
      <w:pPr>
        <w:pStyle w:val="Punktlistanumrerad"/>
      </w:pPr>
      <w:r w:rsidRPr="00F02A10">
        <w:t xml:space="preserve">Christopher G. Moran, et al, Changing the System - Major Trauma Patients and Their Outcomes in the NHS (England) 2008–17, </w:t>
      </w:r>
      <w:hyperlink r:id="rId19" w:history="1">
        <w:r w:rsidRPr="00A03B9C">
          <w:rPr>
            <w:rStyle w:val="Hyperlnk"/>
          </w:rPr>
          <w:t>https://doi.org/10.1016/j.eclinm.2018.07.001</w:t>
        </w:r>
      </w:hyperlink>
    </w:p>
    <w:p w14:paraId="19755061" w14:textId="77777777" w:rsidR="00F02A10" w:rsidRPr="007C622C" w:rsidRDefault="00F02A10" w:rsidP="007C622C">
      <w:pPr>
        <w:pStyle w:val="Rubrik2"/>
      </w:pPr>
      <w:bookmarkStart w:id="528" w:name="_Toc449526516"/>
      <w:bookmarkStart w:id="529" w:name="_Toc454357085"/>
      <w:bookmarkStart w:id="530" w:name="_Toc256000017"/>
      <w:bookmarkStart w:id="531" w:name="_Toc256000036"/>
      <w:bookmarkStart w:id="532" w:name="_Toc256000055"/>
      <w:bookmarkStart w:id="533" w:name="_Toc256000074"/>
      <w:bookmarkStart w:id="534" w:name="_Toc532373097"/>
      <w:bookmarkStart w:id="535" w:name="_Toc256000087"/>
      <w:bookmarkStart w:id="536" w:name="_Toc256000112"/>
      <w:bookmarkStart w:id="537" w:name="_Toc256000137"/>
      <w:bookmarkStart w:id="538" w:name="_Toc256000162"/>
      <w:bookmarkStart w:id="539" w:name="_Toc256000437"/>
      <w:bookmarkStart w:id="540" w:name="_Toc256000412"/>
      <w:bookmarkStart w:id="541" w:name="_Toc256000387"/>
      <w:bookmarkStart w:id="542" w:name="_Toc256000362"/>
      <w:bookmarkStart w:id="543" w:name="_Toc256000337"/>
      <w:bookmarkStart w:id="544" w:name="_Toc256000312"/>
      <w:bookmarkStart w:id="545" w:name="_Toc256000287"/>
      <w:bookmarkStart w:id="546" w:name="_Toc256000262"/>
      <w:bookmarkStart w:id="547" w:name="_Toc256000237"/>
      <w:bookmarkStart w:id="548" w:name="_Toc256000212"/>
      <w:bookmarkStart w:id="549" w:name="_Toc256000187"/>
      <w:bookmarkStart w:id="550" w:name="_Toc94281158"/>
      <w:bookmarkStart w:id="551" w:name="_Toc157774220"/>
      <w:r w:rsidRPr="007C622C">
        <w:t>Länkförteckning</w:t>
      </w:r>
      <w:bookmarkEnd w:id="524"/>
      <w:bookmarkEnd w:id="525"/>
      <w:bookmarkEnd w:id="526"/>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p>
    <w:p w14:paraId="4499667D" w14:textId="77777777" w:rsidR="00F02A10" w:rsidRPr="00F02A10" w:rsidRDefault="00F02A10" w:rsidP="00BF6F76">
      <w:pPr>
        <w:pStyle w:val="Punktlista"/>
      </w:pPr>
      <w:proofErr w:type="spellStart"/>
      <w:r w:rsidRPr="00F02A10">
        <w:t>Hemostas</w:t>
      </w:r>
      <w:proofErr w:type="spellEnd"/>
      <w:r w:rsidRPr="00F02A10">
        <w:t xml:space="preserve"> vid allvarlig </w:t>
      </w:r>
      <w:proofErr w:type="spellStart"/>
      <w:r w:rsidRPr="00F02A10">
        <w:t>blödning</w:t>
      </w:r>
      <w:proofErr w:type="spellEnd"/>
      <w:r w:rsidRPr="00F02A10">
        <w:t xml:space="preserve">. Arbetsgrupp inom Svenska </w:t>
      </w:r>
      <w:proofErr w:type="spellStart"/>
      <w:r w:rsidRPr="00F02A10">
        <w:t>Sällskapet</w:t>
      </w:r>
      <w:proofErr w:type="spellEnd"/>
      <w:r w:rsidRPr="00F02A10">
        <w:t xml:space="preserve"> </w:t>
      </w:r>
      <w:proofErr w:type="spellStart"/>
      <w:r w:rsidRPr="00F02A10">
        <w:t>för</w:t>
      </w:r>
      <w:proofErr w:type="spellEnd"/>
      <w:r w:rsidRPr="00F02A10">
        <w:t xml:space="preserve"> Trombos och </w:t>
      </w:r>
      <w:proofErr w:type="spellStart"/>
      <w:r w:rsidRPr="00F02A10">
        <w:t>Hemostas</w:t>
      </w:r>
      <w:proofErr w:type="spellEnd"/>
      <w:r w:rsidRPr="00F02A10">
        <w:t xml:space="preserve"> (SSTH) </w:t>
      </w:r>
      <w:r w:rsidRPr="00F02A10">
        <w:br/>
      </w:r>
      <w:hyperlink r:id="rId20" w:history="1">
        <w:r w:rsidRPr="00BF6F76">
          <w:rPr>
            <w:rStyle w:val="Hyperlnk"/>
          </w:rPr>
          <w:t>http://ssth.se</w:t>
        </w:r>
      </w:hyperlink>
      <w:r w:rsidRPr="00F02A10">
        <w:t xml:space="preserve"> under länken </w:t>
      </w:r>
      <w:r w:rsidRPr="00F02A10">
        <w:rPr>
          <w:i/>
        </w:rPr>
        <w:t>Råd och riktlinjer</w:t>
      </w:r>
    </w:p>
    <w:p w14:paraId="4BFDADAA" w14:textId="45E42708" w:rsidR="00F02A10" w:rsidRPr="00F02A10" w:rsidRDefault="00F02A10" w:rsidP="00BF6F76">
      <w:pPr>
        <w:pStyle w:val="Punktlista"/>
      </w:pPr>
      <w:r w:rsidRPr="00F02A10">
        <w:t>Massivt transfusionsprotokoll (MTP). Regional rutin, Västra Götalandsregionen.</w:t>
      </w:r>
      <w:r w:rsidRPr="00F02A10">
        <w:br/>
      </w:r>
      <w:hyperlink r:id="rId21" w:history="1">
        <w:r w:rsidRPr="00967A49">
          <w:rPr>
            <w:rStyle w:val="Hyperlnk"/>
          </w:rPr>
          <w:t>https://hittadokument.vgregion.se/regionovergripande</w:t>
        </w:r>
      </w:hyperlink>
    </w:p>
    <w:p w14:paraId="2E7B78ED" w14:textId="29A9EA11" w:rsidR="00F02A10" w:rsidRPr="00F02A10" w:rsidRDefault="00F02A10" w:rsidP="00BF6F76">
      <w:pPr>
        <w:pStyle w:val="Punktlista"/>
      </w:pPr>
      <w:r w:rsidRPr="00F02A10">
        <w:t>Traumatiskt hjärtstopp. Avsnitt i behandlingsriktlinjer för ambulanssjukvården, version för SÄS.</w:t>
      </w:r>
      <w:r w:rsidRPr="00F02A10">
        <w:br/>
      </w:r>
      <w:hyperlink r:id="rId22" w:history="1">
        <w:r w:rsidRPr="00514719">
          <w:rPr>
            <w:rStyle w:val="Hyperlnk"/>
          </w:rPr>
          <w:t>https://insidan.vgregion.se/forvaltningar/sodra-alvsborgs-sjukhus/styrdokument/medicinska-styrdokument-per-amne/akutmedicin</w:t>
        </w:r>
      </w:hyperlink>
    </w:p>
    <w:p w14:paraId="51DAF809" w14:textId="639CCEEA" w:rsidR="00F02A10" w:rsidRPr="00F02A10" w:rsidRDefault="00F02A10" w:rsidP="00BF6F76">
      <w:pPr>
        <w:pStyle w:val="Punktlista"/>
        <w:rPr>
          <w:lang w:val="en-US"/>
        </w:rPr>
      </w:pPr>
      <w:r w:rsidRPr="00F02A10">
        <w:rPr>
          <w:lang w:val="en-US"/>
        </w:rPr>
        <w:t>The European guideline on management of major bleeding and coagulopathy following trauma: fourth edition.</w:t>
      </w:r>
      <w:r w:rsidRPr="00F02A10">
        <w:rPr>
          <w:lang w:val="en-US"/>
        </w:rPr>
        <w:br/>
      </w:r>
      <w:hyperlink r:id="rId23" w:history="1">
        <w:r w:rsidRPr="005850CD">
          <w:rPr>
            <w:rStyle w:val="Hyperlnk"/>
          </w:rPr>
          <w:t>https://ccforum.biomedcentral.com/articles/10.1186/s13054-016-1265-x</w:t>
        </w:r>
      </w:hyperlink>
    </w:p>
    <w:p w14:paraId="76B9F95B" w14:textId="75A0C35C" w:rsidR="00536A5A" w:rsidRPr="00985047" w:rsidRDefault="00F02A10" w:rsidP="00677308">
      <w:pPr>
        <w:pStyle w:val="Punktlista"/>
      </w:pPr>
      <w:r w:rsidRPr="00985047">
        <w:t xml:space="preserve">Venös </w:t>
      </w:r>
      <w:proofErr w:type="spellStart"/>
      <w:r w:rsidRPr="00985047">
        <w:t>tromboembolism</w:t>
      </w:r>
      <w:proofErr w:type="spellEnd"/>
      <w:r w:rsidRPr="00985047">
        <w:t xml:space="preserve">. </w:t>
      </w:r>
      <w:proofErr w:type="spellStart"/>
      <w:r w:rsidRPr="00985047">
        <w:t>Antikoagulantiabehandling</w:t>
      </w:r>
      <w:proofErr w:type="spellEnd"/>
      <w:r w:rsidRPr="00985047">
        <w:t xml:space="preserve"> hos vuxna. Venös </w:t>
      </w:r>
      <w:proofErr w:type="spellStart"/>
      <w:r w:rsidRPr="00985047">
        <w:t>tromboembolism</w:t>
      </w:r>
      <w:proofErr w:type="spellEnd"/>
      <w:r w:rsidRPr="00985047">
        <w:t xml:space="preserve"> och graviditet. Regiongemensamt vårdprogram för sjukhusen i Västra Götalandsregionen. </w:t>
      </w:r>
      <w:r w:rsidR="00985047" w:rsidRPr="00985047">
        <w:br/>
      </w:r>
      <w:hyperlink r:id="rId24" w:history="1">
        <w:r w:rsidR="00985047" w:rsidRPr="00985047">
          <w:rPr>
            <w:rStyle w:val="Hyperlnk"/>
          </w:rPr>
          <w:t>https://hittadokument.vgregion.se/regionovergripande</w:t>
        </w:r>
      </w:hyperlink>
      <w:bookmarkEnd w:id="0"/>
    </w:p>
    <w:sectPr w:rsidR="00536A5A" w:rsidRPr="00985047" w:rsidSect="00F02A10">
      <w:headerReference w:type="default" r:id="rId25"/>
      <w:footerReference w:type="even" r:id="rId26"/>
      <w:footerReference w:type="default" r:id="rId27"/>
      <w:headerReference w:type="first" r:id="rId28"/>
      <w:footerReference w:type="first" r:id="rId2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9533D1" w14:textId="77777777" w:rsidR="00F701ED" w:rsidRDefault="00F701ED">
      <w:r>
        <w:separator/>
      </w:r>
    </w:p>
  </w:endnote>
  <w:endnote w:type="continuationSeparator" w:id="0">
    <w:p w14:paraId="4B107EA0" w14:textId="77777777" w:rsidR="00F701ED" w:rsidRDefault="00F701ED">
      <w:r>
        <w:continuationSeparator/>
      </w:r>
    </w:p>
  </w:endnote>
  <w:endnote w:type="continuationNotice" w:id="1">
    <w:p w14:paraId="0E75C38D" w14:textId="77777777" w:rsidR="00F701ED" w:rsidRDefault="00F701E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Fet">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87F80D0"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separate"/>
    </w:r>
    <w:r w:rsidR="004D441F">
      <w:rPr>
        <w:rStyle w:val="Sidnummer"/>
        <w:noProof/>
      </w:rPr>
      <w:t>2</w: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FC234B" w14:textId="77777777" w:rsidR="00F701ED" w:rsidRDefault="00F701ED"/>
  </w:footnote>
  <w:footnote w:type="continuationSeparator" w:id="0">
    <w:p w14:paraId="0A935B7C" w14:textId="77777777" w:rsidR="00F701ED" w:rsidRDefault="00F701ED">
      <w:r>
        <w:continuationSeparator/>
      </w:r>
    </w:p>
  </w:footnote>
  <w:footnote w:type="continuationNotice" w:id="1">
    <w:p w14:paraId="156EB41B" w14:textId="77777777" w:rsidR="00F701ED" w:rsidRDefault="00F701E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40"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41"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20104D22"/>
    <w:lvl w:ilvl="0">
      <w:start w:val="1"/>
      <w:numFmt w:val="bullet"/>
      <w:pStyle w:val="Punktlist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1584122"/>
    <w:multiLevelType w:val="hybridMultilevel"/>
    <w:tmpl w:val="DAFC6F2A"/>
    <w:lvl w:ilvl="0" w:tplc="CDFA68FE">
      <w:start w:val="1"/>
      <w:numFmt w:val="bullet"/>
      <w:pStyle w:val="Punktlistaalgorism"/>
      <w:lvlText w:val=""/>
      <w:lvlJc w:val="left"/>
      <w:pPr>
        <w:ind w:left="720" w:hanging="360"/>
      </w:pPr>
      <w:rPr>
        <w:rFonts w:ascii="Wingdings" w:hAnsi="Wingdings" w:hint="default"/>
      </w:rPr>
    </w:lvl>
    <w:lvl w:ilvl="1" w:tplc="36C825AC" w:tentative="1">
      <w:start w:val="1"/>
      <w:numFmt w:val="bullet"/>
      <w:lvlText w:val="o"/>
      <w:lvlJc w:val="left"/>
      <w:pPr>
        <w:ind w:left="1440" w:hanging="360"/>
      </w:pPr>
      <w:rPr>
        <w:rFonts w:ascii="Courier New" w:hAnsi="Courier New" w:cs="Courier New" w:hint="default"/>
      </w:rPr>
    </w:lvl>
    <w:lvl w:ilvl="2" w:tplc="BB70489A" w:tentative="1">
      <w:start w:val="1"/>
      <w:numFmt w:val="bullet"/>
      <w:lvlText w:val=""/>
      <w:lvlJc w:val="left"/>
      <w:pPr>
        <w:ind w:left="2160" w:hanging="360"/>
      </w:pPr>
      <w:rPr>
        <w:rFonts w:ascii="Wingdings" w:hAnsi="Wingdings" w:hint="default"/>
      </w:rPr>
    </w:lvl>
    <w:lvl w:ilvl="3" w:tplc="C0CCFB06" w:tentative="1">
      <w:start w:val="1"/>
      <w:numFmt w:val="bullet"/>
      <w:lvlText w:val=""/>
      <w:lvlJc w:val="left"/>
      <w:pPr>
        <w:ind w:left="2880" w:hanging="360"/>
      </w:pPr>
      <w:rPr>
        <w:rFonts w:ascii="Symbol" w:hAnsi="Symbol" w:hint="default"/>
      </w:rPr>
    </w:lvl>
    <w:lvl w:ilvl="4" w:tplc="D150A612" w:tentative="1">
      <w:start w:val="1"/>
      <w:numFmt w:val="bullet"/>
      <w:lvlText w:val="o"/>
      <w:lvlJc w:val="left"/>
      <w:pPr>
        <w:ind w:left="3600" w:hanging="360"/>
      </w:pPr>
      <w:rPr>
        <w:rFonts w:ascii="Courier New" w:hAnsi="Courier New" w:cs="Courier New" w:hint="default"/>
      </w:rPr>
    </w:lvl>
    <w:lvl w:ilvl="5" w:tplc="7D9C6F84" w:tentative="1">
      <w:start w:val="1"/>
      <w:numFmt w:val="bullet"/>
      <w:lvlText w:val=""/>
      <w:lvlJc w:val="left"/>
      <w:pPr>
        <w:ind w:left="4320" w:hanging="360"/>
      </w:pPr>
      <w:rPr>
        <w:rFonts w:ascii="Wingdings" w:hAnsi="Wingdings" w:hint="default"/>
      </w:rPr>
    </w:lvl>
    <w:lvl w:ilvl="6" w:tplc="8D185C4C" w:tentative="1">
      <w:start w:val="1"/>
      <w:numFmt w:val="bullet"/>
      <w:lvlText w:val=""/>
      <w:lvlJc w:val="left"/>
      <w:pPr>
        <w:ind w:left="5040" w:hanging="360"/>
      </w:pPr>
      <w:rPr>
        <w:rFonts w:ascii="Symbol" w:hAnsi="Symbol" w:hint="default"/>
      </w:rPr>
    </w:lvl>
    <w:lvl w:ilvl="7" w:tplc="441E9104" w:tentative="1">
      <w:start w:val="1"/>
      <w:numFmt w:val="bullet"/>
      <w:lvlText w:val="o"/>
      <w:lvlJc w:val="left"/>
      <w:pPr>
        <w:ind w:left="5760" w:hanging="360"/>
      </w:pPr>
      <w:rPr>
        <w:rFonts w:ascii="Courier New" w:hAnsi="Courier New" w:cs="Courier New" w:hint="default"/>
      </w:rPr>
    </w:lvl>
    <w:lvl w:ilvl="8" w:tplc="A9967976" w:tentative="1">
      <w:start w:val="1"/>
      <w:numFmt w:val="bullet"/>
      <w:lvlText w:val=""/>
      <w:lvlJc w:val="left"/>
      <w:pPr>
        <w:ind w:left="6480"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01B32AB"/>
    <w:multiLevelType w:val="hybridMultilevel"/>
    <w:tmpl w:val="5A7C9C34"/>
    <w:lvl w:ilvl="0" w:tplc="A9244E4C">
      <w:start w:val="1"/>
      <w:numFmt w:val="bullet"/>
      <w:pStyle w:val="Punktlistaniv2"/>
      <w:lvlText w:val="–"/>
      <w:lvlJc w:val="left"/>
      <w:pPr>
        <w:ind w:left="1709" w:hanging="360"/>
      </w:pPr>
      <w:rPr>
        <w:rFonts w:ascii="Agency FB" w:hAnsi="Agency FB" w:hint="default"/>
        <w:outline w:val="0"/>
        <w:shadow w:val="0"/>
        <w:emboss w:val="0"/>
        <w:imprint w:val="0"/>
        <w:color w:val="auto"/>
      </w:rPr>
    </w:lvl>
    <w:lvl w:ilvl="1" w:tplc="3D02C434">
      <w:start w:val="1"/>
      <w:numFmt w:val="decimal"/>
      <w:lvlText w:val="%2."/>
      <w:lvlJc w:val="left"/>
      <w:pPr>
        <w:tabs>
          <w:tab w:val="num" w:pos="1440"/>
        </w:tabs>
        <w:ind w:left="1440" w:hanging="360"/>
      </w:pPr>
      <w:rPr>
        <w:rFonts w:hint="default"/>
      </w:rPr>
    </w:lvl>
    <w:lvl w:ilvl="2" w:tplc="A22E6238" w:tentative="1">
      <w:start w:val="1"/>
      <w:numFmt w:val="lowerRoman"/>
      <w:lvlText w:val="%3."/>
      <w:lvlJc w:val="right"/>
      <w:pPr>
        <w:tabs>
          <w:tab w:val="num" w:pos="2160"/>
        </w:tabs>
        <w:ind w:left="2160" w:hanging="180"/>
      </w:pPr>
    </w:lvl>
    <w:lvl w:ilvl="3" w:tplc="8BFCC000" w:tentative="1">
      <w:start w:val="1"/>
      <w:numFmt w:val="decimal"/>
      <w:lvlText w:val="%4."/>
      <w:lvlJc w:val="left"/>
      <w:pPr>
        <w:tabs>
          <w:tab w:val="num" w:pos="2880"/>
        </w:tabs>
        <w:ind w:left="2880" w:hanging="360"/>
      </w:pPr>
    </w:lvl>
    <w:lvl w:ilvl="4" w:tplc="67A8EE34" w:tentative="1">
      <w:start w:val="1"/>
      <w:numFmt w:val="lowerLetter"/>
      <w:lvlText w:val="%5."/>
      <w:lvlJc w:val="left"/>
      <w:pPr>
        <w:tabs>
          <w:tab w:val="num" w:pos="3600"/>
        </w:tabs>
        <w:ind w:left="3600" w:hanging="360"/>
      </w:pPr>
    </w:lvl>
    <w:lvl w:ilvl="5" w:tplc="EDDA621C" w:tentative="1">
      <w:start w:val="1"/>
      <w:numFmt w:val="lowerRoman"/>
      <w:lvlText w:val="%6."/>
      <w:lvlJc w:val="right"/>
      <w:pPr>
        <w:tabs>
          <w:tab w:val="num" w:pos="4320"/>
        </w:tabs>
        <w:ind w:left="4320" w:hanging="180"/>
      </w:pPr>
    </w:lvl>
    <w:lvl w:ilvl="6" w:tplc="3AAAED7E" w:tentative="1">
      <w:start w:val="1"/>
      <w:numFmt w:val="decimal"/>
      <w:lvlText w:val="%7."/>
      <w:lvlJc w:val="left"/>
      <w:pPr>
        <w:tabs>
          <w:tab w:val="num" w:pos="5040"/>
        </w:tabs>
        <w:ind w:left="5040" w:hanging="360"/>
      </w:pPr>
    </w:lvl>
    <w:lvl w:ilvl="7" w:tplc="88DE485C" w:tentative="1">
      <w:start w:val="1"/>
      <w:numFmt w:val="lowerLetter"/>
      <w:lvlText w:val="%8."/>
      <w:lvlJc w:val="left"/>
      <w:pPr>
        <w:tabs>
          <w:tab w:val="num" w:pos="5760"/>
        </w:tabs>
        <w:ind w:left="5760" w:hanging="360"/>
      </w:pPr>
    </w:lvl>
    <w:lvl w:ilvl="8" w:tplc="6FCC504A" w:tentative="1">
      <w:start w:val="1"/>
      <w:numFmt w:val="lowerRoman"/>
      <w:lvlText w:val="%9."/>
      <w:lvlJc w:val="right"/>
      <w:pPr>
        <w:tabs>
          <w:tab w:val="num" w:pos="6480"/>
        </w:tabs>
        <w:ind w:left="6480" w:hanging="180"/>
      </w:pPr>
    </w:lvl>
  </w:abstractNum>
  <w:abstractNum w:abstractNumId="11" w15:restartNumberingAfterBreak="0">
    <w:nsid w:val="32356053"/>
    <w:multiLevelType w:val="hybridMultilevel"/>
    <w:tmpl w:val="2014F5E2"/>
    <w:lvl w:ilvl="0" w:tplc="C8ECA6B2">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381601CE"/>
    <w:lvl w:ilvl="0" w:tplc="FFFFFFFF">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88719452">
    <w:abstractNumId w:val="21"/>
  </w:num>
  <w:num w:numId="2" w16cid:durableId="945120149">
    <w:abstractNumId w:val="18"/>
  </w:num>
  <w:num w:numId="3" w16cid:durableId="455834300">
    <w:abstractNumId w:val="0"/>
  </w:num>
  <w:num w:numId="4" w16cid:durableId="1904023822">
    <w:abstractNumId w:val="8"/>
  </w:num>
  <w:num w:numId="5" w16cid:durableId="157620459">
    <w:abstractNumId w:val="19"/>
  </w:num>
  <w:num w:numId="6" w16cid:durableId="438642132">
    <w:abstractNumId w:val="4"/>
  </w:num>
  <w:num w:numId="7" w16cid:durableId="1784573231">
    <w:abstractNumId w:val="15"/>
  </w:num>
  <w:num w:numId="8" w16cid:durableId="1371569947">
    <w:abstractNumId w:val="12"/>
  </w:num>
  <w:num w:numId="9" w16cid:durableId="1740057211">
    <w:abstractNumId w:val="2"/>
  </w:num>
  <w:num w:numId="10" w16cid:durableId="49816939">
    <w:abstractNumId w:val="2"/>
  </w:num>
  <w:num w:numId="11" w16cid:durableId="1126116883">
    <w:abstractNumId w:val="5"/>
  </w:num>
  <w:num w:numId="12" w16cid:durableId="1933396922">
    <w:abstractNumId w:val="6"/>
  </w:num>
  <w:num w:numId="13" w16cid:durableId="937252077">
    <w:abstractNumId w:val="17"/>
  </w:num>
  <w:num w:numId="14" w16cid:durableId="1967660472">
    <w:abstractNumId w:val="13"/>
  </w:num>
  <w:num w:numId="15" w16cid:durableId="1130589619">
    <w:abstractNumId w:val="9"/>
  </w:num>
  <w:num w:numId="16" w16cid:durableId="2047022136">
    <w:abstractNumId w:val="16"/>
  </w:num>
  <w:num w:numId="17" w16cid:durableId="519438632">
    <w:abstractNumId w:val="7"/>
  </w:num>
  <w:num w:numId="18" w16cid:durableId="39088410">
    <w:abstractNumId w:val="14"/>
  </w:num>
  <w:num w:numId="19" w16cid:durableId="1295142322">
    <w:abstractNumId w:val="20"/>
  </w:num>
  <w:num w:numId="20" w16cid:durableId="151140337">
    <w:abstractNumId w:val="1"/>
  </w:num>
  <w:num w:numId="21" w16cid:durableId="828403451">
    <w:abstractNumId w:val="10"/>
  </w:num>
  <w:num w:numId="22" w16cid:durableId="1693265956">
    <w:abstractNumId w:val="3"/>
  </w:num>
  <w:num w:numId="23" w16cid:durableId="101059668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27173"/>
    <w:rsid w:val="00030DDD"/>
    <w:rsid w:val="000313BB"/>
    <w:rsid w:val="00033ED5"/>
    <w:rsid w:val="00050500"/>
    <w:rsid w:val="00056156"/>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14EF"/>
    <w:rsid w:val="001A4E7C"/>
    <w:rsid w:val="001B762C"/>
    <w:rsid w:val="001C4D0A"/>
    <w:rsid w:val="001C5FEF"/>
    <w:rsid w:val="001F6DD5"/>
    <w:rsid w:val="00211487"/>
    <w:rsid w:val="00211D91"/>
    <w:rsid w:val="00217DEC"/>
    <w:rsid w:val="00235B57"/>
    <w:rsid w:val="00250D3D"/>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7FD"/>
    <w:rsid w:val="00320F86"/>
    <w:rsid w:val="00324171"/>
    <w:rsid w:val="00326C24"/>
    <w:rsid w:val="00334259"/>
    <w:rsid w:val="00337F99"/>
    <w:rsid w:val="0034307B"/>
    <w:rsid w:val="00345EB1"/>
    <w:rsid w:val="00350CC4"/>
    <w:rsid w:val="00360E0D"/>
    <w:rsid w:val="0036357D"/>
    <w:rsid w:val="00363AAF"/>
    <w:rsid w:val="00363B23"/>
    <w:rsid w:val="0036594C"/>
    <w:rsid w:val="00367D19"/>
    <w:rsid w:val="00371BED"/>
    <w:rsid w:val="00384019"/>
    <w:rsid w:val="003854F1"/>
    <w:rsid w:val="0039118E"/>
    <w:rsid w:val="00397F54"/>
    <w:rsid w:val="003A0D43"/>
    <w:rsid w:val="003B2A4B"/>
    <w:rsid w:val="003C7E8E"/>
    <w:rsid w:val="003D099E"/>
    <w:rsid w:val="003D21A2"/>
    <w:rsid w:val="003D29D2"/>
    <w:rsid w:val="003D395C"/>
    <w:rsid w:val="003E0705"/>
    <w:rsid w:val="003E2FF7"/>
    <w:rsid w:val="003F1013"/>
    <w:rsid w:val="003F1ACF"/>
    <w:rsid w:val="00404948"/>
    <w:rsid w:val="00406BEA"/>
    <w:rsid w:val="00413A60"/>
    <w:rsid w:val="004230F7"/>
    <w:rsid w:val="0043167E"/>
    <w:rsid w:val="004323E7"/>
    <w:rsid w:val="0043409A"/>
    <w:rsid w:val="00443C1E"/>
    <w:rsid w:val="00446255"/>
    <w:rsid w:val="00451935"/>
    <w:rsid w:val="00460ED0"/>
    <w:rsid w:val="00465651"/>
    <w:rsid w:val="00470CE7"/>
    <w:rsid w:val="00470F4F"/>
    <w:rsid w:val="00472482"/>
    <w:rsid w:val="00480DC7"/>
    <w:rsid w:val="004872C3"/>
    <w:rsid w:val="004876F6"/>
    <w:rsid w:val="0049236A"/>
    <w:rsid w:val="00492718"/>
    <w:rsid w:val="004A355D"/>
    <w:rsid w:val="004A4970"/>
    <w:rsid w:val="004B0056"/>
    <w:rsid w:val="004B099E"/>
    <w:rsid w:val="004B2183"/>
    <w:rsid w:val="004B2A01"/>
    <w:rsid w:val="004C2559"/>
    <w:rsid w:val="004D441F"/>
    <w:rsid w:val="004D7BA3"/>
    <w:rsid w:val="004F4518"/>
    <w:rsid w:val="004F4C62"/>
    <w:rsid w:val="00501433"/>
    <w:rsid w:val="00511CC4"/>
    <w:rsid w:val="00513C47"/>
    <w:rsid w:val="00514719"/>
    <w:rsid w:val="00531E60"/>
    <w:rsid w:val="00536A5A"/>
    <w:rsid w:val="00541D07"/>
    <w:rsid w:val="005420E7"/>
    <w:rsid w:val="00544BAB"/>
    <w:rsid w:val="00545F31"/>
    <w:rsid w:val="005578FA"/>
    <w:rsid w:val="00565129"/>
    <w:rsid w:val="00565B5A"/>
    <w:rsid w:val="00565CD0"/>
    <w:rsid w:val="00567820"/>
    <w:rsid w:val="005770AD"/>
    <w:rsid w:val="00581414"/>
    <w:rsid w:val="00582490"/>
    <w:rsid w:val="005826FA"/>
    <w:rsid w:val="005850CD"/>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63"/>
    <w:rsid w:val="006319DB"/>
    <w:rsid w:val="0065595B"/>
    <w:rsid w:val="00660269"/>
    <w:rsid w:val="00665F89"/>
    <w:rsid w:val="00673C92"/>
    <w:rsid w:val="006753EC"/>
    <w:rsid w:val="00687900"/>
    <w:rsid w:val="00697970"/>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244A"/>
    <w:rsid w:val="00710B77"/>
    <w:rsid w:val="0072075B"/>
    <w:rsid w:val="007221C2"/>
    <w:rsid w:val="00725816"/>
    <w:rsid w:val="00730955"/>
    <w:rsid w:val="00733A9C"/>
    <w:rsid w:val="00736574"/>
    <w:rsid w:val="007367E0"/>
    <w:rsid w:val="00737215"/>
    <w:rsid w:val="007441B0"/>
    <w:rsid w:val="00754905"/>
    <w:rsid w:val="00760038"/>
    <w:rsid w:val="00762EE0"/>
    <w:rsid w:val="00765C41"/>
    <w:rsid w:val="00771100"/>
    <w:rsid w:val="007759DD"/>
    <w:rsid w:val="0078609F"/>
    <w:rsid w:val="007917BA"/>
    <w:rsid w:val="007A5C6F"/>
    <w:rsid w:val="007C4D64"/>
    <w:rsid w:val="007C622C"/>
    <w:rsid w:val="007D4241"/>
    <w:rsid w:val="007D4317"/>
    <w:rsid w:val="007D4EA3"/>
    <w:rsid w:val="007F1CFF"/>
    <w:rsid w:val="007F5632"/>
    <w:rsid w:val="007F5DD5"/>
    <w:rsid w:val="00821A1B"/>
    <w:rsid w:val="008262E9"/>
    <w:rsid w:val="00827E69"/>
    <w:rsid w:val="00835C4D"/>
    <w:rsid w:val="00843F48"/>
    <w:rsid w:val="00851423"/>
    <w:rsid w:val="00857848"/>
    <w:rsid w:val="00863A58"/>
    <w:rsid w:val="008654B6"/>
    <w:rsid w:val="0087139C"/>
    <w:rsid w:val="00880E83"/>
    <w:rsid w:val="00892F28"/>
    <w:rsid w:val="008930E3"/>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667F"/>
    <w:rsid w:val="0093085B"/>
    <w:rsid w:val="00931C57"/>
    <w:rsid w:val="009347A5"/>
    <w:rsid w:val="00942257"/>
    <w:rsid w:val="00944D0F"/>
    <w:rsid w:val="00945393"/>
    <w:rsid w:val="009471BF"/>
    <w:rsid w:val="00950E4E"/>
    <w:rsid w:val="009529BD"/>
    <w:rsid w:val="009533B4"/>
    <w:rsid w:val="00967A49"/>
    <w:rsid w:val="00971D93"/>
    <w:rsid w:val="00985047"/>
    <w:rsid w:val="00986746"/>
    <w:rsid w:val="00992BD1"/>
    <w:rsid w:val="009B1F6B"/>
    <w:rsid w:val="009C0D12"/>
    <w:rsid w:val="009C192E"/>
    <w:rsid w:val="009D6819"/>
    <w:rsid w:val="009D6D1C"/>
    <w:rsid w:val="009E0CF9"/>
    <w:rsid w:val="009E531B"/>
    <w:rsid w:val="009E6C56"/>
    <w:rsid w:val="009E7DCF"/>
    <w:rsid w:val="009F4A56"/>
    <w:rsid w:val="009F4E65"/>
    <w:rsid w:val="00A006A5"/>
    <w:rsid w:val="00A03B9C"/>
    <w:rsid w:val="00A05942"/>
    <w:rsid w:val="00A07BEC"/>
    <w:rsid w:val="00A264BE"/>
    <w:rsid w:val="00A272CA"/>
    <w:rsid w:val="00A33051"/>
    <w:rsid w:val="00A3637F"/>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369C"/>
    <w:rsid w:val="00AC3FF6"/>
    <w:rsid w:val="00AD73EC"/>
    <w:rsid w:val="00AE5BC7"/>
    <w:rsid w:val="00AF5AAF"/>
    <w:rsid w:val="00B046D8"/>
    <w:rsid w:val="00B113E4"/>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6F76"/>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06A4"/>
    <w:rsid w:val="00D37E7F"/>
    <w:rsid w:val="00D47AD7"/>
    <w:rsid w:val="00D51529"/>
    <w:rsid w:val="00D85218"/>
    <w:rsid w:val="00D915B1"/>
    <w:rsid w:val="00DA299D"/>
    <w:rsid w:val="00DA65C4"/>
    <w:rsid w:val="00DB2581"/>
    <w:rsid w:val="00DD2BE0"/>
    <w:rsid w:val="00DE4447"/>
    <w:rsid w:val="00DE5DA2"/>
    <w:rsid w:val="00DF0033"/>
    <w:rsid w:val="00E026BF"/>
    <w:rsid w:val="00E07B1B"/>
    <w:rsid w:val="00E1036C"/>
    <w:rsid w:val="00E11853"/>
    <w:rsid w:val="00E30723"/>
    <w:rsid w:val="00E52A86"/>
    <w:rsid w:val="00E54B47"/>
    <w:rsid w:val="00E553BF"/>
    <w:rsid w:val="00E55D93"/>
    <w:rsid w:val="00E61294"/>
    <w:rsid w:val="00E63F90"/>
    <w:rsid w:val="00E7237C"/>
    <w:rsid w:val="00E77C46"/>
    <w:rsid w:val="00E86022"/>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3508"/>
    <w:rsid w:val="00F02A10"/>
    <w:rsid w:val="00F22264"/>
    <w:rsid w:val="00F2564D"/>
    <w:rsid w:val="00F35B05"/>
    <w:rsid w:val="00F413D9"/>
    <w:rsid w:val="00F5135F"/>
    <w:rsid w:val="00F51F78"/>
    <w:rsid w:val="00F60C59"/>
    <w:rsid w:val="00F701ED"/>
    <w:rsid w:val="00F86F47"/>
    <w:rsid w:val="00F90B64"/>
    <w:rsid w:val="00FB2F0F"/>
    <w:rsid w:val="00FB5086"/>
    <w:rsid w:val="00FB5411"/>
    <w:rsid w:val="00FB6392"/>
    <w:rsid w:val="00FD3C70"/>
    <w:rsid w:val="00FD6820"/>
    <w:rsid w:val="00FE12D8"/>
    <w:rsid w:val="00FF59DE"/>
    <w:rsid w:val="00FF7C02"/>
    <w:rsid w:val="024801E3"/>
    <w:rsid w:val="10190CAC"/>
    <w:rsid w:val="167FA310"/>
    <w:rsid w:val="27C1FDA6"/>
    <w:rsid w:val="295DCE07"/>
    <w:rsid w:val="2AF99E68"/>
    <w:rsid w:val="30C69A13"/>
    <w:rsid w:val="372F7E4B"/>
    <w:rsid w:val="4ECC2AF7"/>
    <w:rsid w:val="5174277A"/>
    <w:rsid w:val="6028DFB4"/>
    <w:rsid w:val="647B2B65"/>
    <w:rsid w:val="6A669491"/>
    <w:rsid w:val="6B2CF8ED"/>
    <w:rsid w:val="7EA81C10"/>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250D3D"/>
    <w:pPr>
      <w:keepNext/>
      <w:spacing w:before="16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F02A10"/>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F02A10"/>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F02A10"/>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250D3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D306A4"/>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306A4"/>
    <w:pPr>
      <w:tabs>
        <w:tab w:val="right" w:leader="dot" w:pos="8777"/>
      </w:tabs>
      <w:spacing w:after="0"/>
      <w:ind w:left="1349"/>
    </w:pPr>
  </w:style>
  <w:style w:type="paragraph" w:styleId="Innehll3">
    <w:name w:val="toc 3"/>
    <w:basedOn w:val="Normal"/>
    <w:next w:val="Normal"/>
    <w:autoRedefine/>
    <w:uiPriority w:val="39"/>
    <w:unhideWhenUsed/>
    <w:rsid w:val="00985047"/>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334259"/>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4D441F"/>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F02A10"/>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F02A10"/>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F02A10"/>
    <w:rPr>
      <w:rFonts w:asciiTheme="majorHAnsi" w:eastAsiaTheme="majorEastAsia" w:hAnsiTheme="majorHAnsi" w:cstheme="majorBidi"/>
      <w:i/>
      <w:iCs/>
      <w:color w:val="272727" w:themeColor="text1" w:themeTint="D8"/>
      <w:sz w:val="21"/>
      <w:szCs w:val="21"/>
    </w:rPr>
  </w:style>
  <w:style w:type="paragraph" w:styleId="Punktlista2">
    <w:name w:val="List Bullet 2"/>
    <w:basedOn w:val="Normal"/>
    <w:uiPriority w:val="99"/>
    <w:semiHidden/>
    <w:unhideWhenUsed/>
    <w:rsid w:val="00F02A10"/>
    <w:pPr>
      <w:numPr>
        <w:numId w:val="20"/>
      </w:numPr>
      <w:contextualSpacing/>
    </w:pPr>
  </w:style>
  <w:style w:type="paragraph" w:customStyle="1" w:styleId="Algoritmbrdtext">
    <w:name w:val="Algoritm brödtext"/>
    <w:qFormat/>
    <w:rsid w:val="00F02A10"/>
    <w:pPr>
      <w:spacing w:after="70"/>
    </w:pPr>
    <w:rPr>
      <w:rFonts w:ascii="Verdana" w:hAnsi="Verdana"/>
      <w:bCs/>
      <w:sz w:val="18"/>
      <w:szCs w:val="24"/>
    </w:rPr>
  </w:style>
  <w:style w:type="paragraph" w:customStyle="1" w:styleId="Punktlistaalgorism">
    <w:name w:val="Punktlista algorism"/>
    <w:qFormat/>
    <w:rsid w:val="00F02A10"/>
    <w:pPr>
      <w:numPr>
        <w:numId w:val="22"/>
      </w:numPr>
      <w:tabs>
        <w:tab w:val="left" w:pos="142"/>
      </w:tabs>
      <w:spacing w:after="90"/>
      <w:ind w:left="142" w:hanging="142"/>
    </w:pPr>
    <w:rPr>
      <w:rFonts w:ascii="Verdana" w:hAnsi="Verdana"/>
      <w:bCs/>
      <w:sz w:val="18"/>
      <w:szCs w:val="24"/>
    </w:rPr>
  </w:style>
  <w:style w:type="character" w:styleId="AnvndHyperlnk">
    <w:name w:val="FollowedHyperlink"/>
    <w:basedOn w:val="Standardstycketeckensnitt"/>
    <w:uiPriority w:val="99"/>
    <w:semiHidden/>
    <w:unhideWhenUsed/>
    <w:rsid w:val="00565B5A"/>
    <w:rPr>
      <w:color w:val="9EA2A2" w:themeColor="followedHyperlink"/>
      <w:u w:val="single"/>
    </w:rPr>
  </w:style>
  <w:style w:type="paragraph" w:customStyle="1" w:styleId="Punktlistaniv2">
    <w:name w:val="Punktlista nivå2"/>
    <w:qFormat/>
    <w:rsid w:val="00944D0F"/>
    <w:pPr>
      <w:numPr>
        <w:numId w:val="21"/>
      </w:numPr>
      <w:tabs>
        <w:tab w:val="left" w:pos="1707"/>
      </w:tabs>
      <w:overflowPunct w:val="0"/>
      <w:autoSpaceDE w:val="0"/>
      <w:autoSpaceDN w:val="0"/>
      <w:adjustRightInd w:val="0"/>
      <w:spacing w:line="288" w:lineRule="auto"/>
      <w:ind w:right="868"/>
      <w:textAlignment w:val="baseline"/>
    </w:pPr>
    <w:rPr>
      <w:sz w:val="24"/>
    </w:rPr>
  </w:style>
  <w:style w:type="paragraph" w:customStyle="1" w:styleId="Normalmedindrag">
    <w:name w:val="Normal med indrag"/>
    <w:qFormat/>
    <w:rsid w:val="00945393"/>
    <w:pPr>
      <w:spacing w:after="120" w:line="288" w:lineRule="auto"/>
      <w:ind w:left="1349" w:right="868"/>
    </w:pPr>
    <w:rPr>
      <w:sz w:val="24"/>
      <w:szCs w:val="24"/>
    </w:rPr>
  </w:style>
  <w:style w:type="character" w:styleId="Kommentarsreferens">
    <w:name w:val="annotation reference"/>
    <w:basedOn w:val="Standardstycketeckensnitt"/>
    <w:uiPriority w:val="99"/>
    <w:semiHidden/>
    <w:unhideWhenUsed/>
    <w:rsid w:val="004323E7"/>
    <w:rPr>
      <w:sz w:val="16"/>
      <w:szCs w:val="16"/>
    </w:rPr>
  </w:style>
  <w:style w:type="paragraph" w:styleId="Kommentarer">
    <w:name w:val="annotation text"/>
    <w:basedOn w:val="Normal"/>
    <w:link w:val="KommentarerChar"/>
    <w:uiPriority w:val="99"/>
    <w:unhideWhenUsed/>
    <w:rsid w:val="004323E7"/>
    <w:pPr>
      <w:spacing w:line="240" w:lineRule="auto"/>
    </w:pPr>
    <w:rPr>
      <w:sz w:val="20"/>
      <w:szCs w:val="20"/>
    </w:rPr>
  </w:style>
  <w:style w:type="character" w:customStyle="1" w:styleId="KommentarerChar">
    <w:name w:val="Kommentarer Char"/>
    <w:basedOn w:val="Standardstycketeckensnitt"/>
    <w:link w:val="Kommentarer"/>
    <w:uiPriority w:val="99"/>
    <w:rsid w:val="004323E7"/>
  </w:style>
  <w:style w:type="paragraph" w:styleId="Kommentarsmne">
    <w:name w:val="annotation subject"/>
    <w:basedOn w:val="Kommentarer"/>
    <w:next w:val="Kommentarer"/>
    <w:link w:val="KommentarsmneChar"/>
    <w:uiPriority w:val="99"/>
    <w:semiHidden/>
    <w:unhideWhenUsed/>
    <w:rsid w:val="004323E7"/>
    <w:rPr>
      <w:b/>
      <w:bCs/>
    </w:rPr>
  </w:style>
  <w:style w:type="character" w:customStyle="1" w:styleId="KommentarsmneChar">
    <w:name w:val="Kommentarsämne Char"/>
    <w:basedOn w:val="KommentarerChar"/>
    <w:link w:val="Kommentarsmne"/>
    <w:uiPriority w:val="99"/>
    <w:semiHidden/>
    <w:rsid w:val="004323E7"/>
    <w:rPr>
      <w:b/>
      <w:bCs/>
    </w:rPr>
  </w:style>
  <w:style w:type="character" w:styleId="Olstomnmnande">
    <w:name w:val="Unresolved Mention"/>
    <w:basedOn w:val="Standardstycketeckensnitt"/>
    <w:uiPriority w:val="99"/>
    <w:semiHidden/>
    <w:unhideWhenUsed/>
    <w:rsid w:val="004323E7"/>
    <w:rPr>
      <w:color w:val="605E5C"/>
      <w:shd w:val="clear" w:color="auto" w:fill="E1DFDD"/>
    </w:rPr>
  </w:style>
  <w:style w:type="paragraph" w:customStyle="1" w:styleId="Punktlistanumrerad">
    <w:name w:val="Punktlista numrerad"/>
    <w:qFormat/>
    <w:rsid w:val="00992BD1"/>
    <w:pPr>
      <w:numPr>
        <w:numId w:val="23"/>
      </w:numPr>
      <w:tabs>
        <w:tab w:val="left" w:pos="1349"/>
      </w:tabs>
      <w:spacing w:after="80" w:line="288" w:lineRule="auto"/>
      <w:ind w:left="1349" w:right="868" w:hanging="357"/>
    </w:pPr>
    <w:rPr>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HS9766-305841775-17/SURROGATE/Massivt%20transfusionsprotokoll%20(MTP).pdf" TargetMode="External" Id="rId13" /><Relationship Type="http://schemas.openxmlformats.org/officeDocument/2006/relationships/hyperlink" Target="http://media1.ssth.se/2007/11/waran2011.pdf" TargetMode="External" Id="rId18" /><Relationship Type="http://schemas.openxmlformats.org/officeDocument/2006/relationships/footer" Target="footer1.xml" Id="rId26" /><Relationship Type="http://schemas.openxmlformats.org/officeDocument/2006/relationships/hyperlink" Target="https://mellanarkiv-offentlig.vgregion.se/alfresco/s/archive/stream/public/v1/source/available/SOFIA/HS9766-305841775-17/SURROGATE/Massivt%20transfusionsprotokoll%20(MTP).pdf" TargetMode="External" Id="rId21" /><Relationship Type="http://schemas.openxmlformats.org/officeDocument/2006/relationships/styles" Target="styles.xml" Id="rId7" /><Relationship Type="http://schemas.openxmlformats.org/officeDocument/2006/relationships/hyperlink" Target="https://www.ssth.se/lankar" TargetMode="External" Id="rId12" /><Relationship Type="http://schemas.openxmlformats.org/officeDocument/2006/relationships/hyperlink" Target="https://ccforum.biomedcentral.com/articles/10.1186/s13054-016-1265-x" TargetMode="External" Id="rId17" /><Relationship Type="http://schemas.openxmlformats.org/officeDocument/2006/relationships/header" Target="header1.xml" Id="rId25" /><Relationship Type="http://schemas.openxmlformats.org/officeDocument/2006/relationships/hyperlink" Target="https://www.ssth.se/lankar" TargetMode="External" Id="rId16" /><Relationship Type="http://schemas.openxmlformats.org/officeDocument/2006/relationships/hyperlink" Target="https://www.ssth.se/lankar" TargetMode="External" Id="rId20" /><Relationship Type="http://schemas.openxmlformats.org/officeDocument/2006/relationships/footer" Target="footer3.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sn11760-725702066-635/native/Terapir%c3%a5d%20Ven%c3%b6s%20tromboembolism%20och%20antikoagulantiabehandling%20hos%20vuxna%20och%20vid%20graviditet.pdf" TargetMode="External" Id="rId24" /><Relationship Type="http://schemas.openxmlformats.org/officeDocument/2006/relationships/hyperlink" Target="https://insidan.vgregion.se/forvaltningar/sodra-alvsborgs-sjukhus/styrdokument/medicinska-styrdokument-per-amne/akutmedicin" TargetMode="External" Id="rId15" /><Relationship Type="http://schemas.openxmlformats.org/officeDocument/2006/relationships/hyperlink" Target="https://ccforum.biomedcentral.com/articles/10.1186/s13054-016-1265-x" TargetMode="External" Id="rId23" /><Relationship Type="http://schemas.openxmlformats.org/officeDocument/2006/relationships/header" Target="header2.xml" Id="rId28" /><Relationship Type="http://schemas.openxmlformats.org/officeDocument/2006/relationships/footnotes" Target="footnotes.xml" Id="rId10" /><Relationship Type="http://schemas.openxmlformats.org/officeDocument/2006/relationships/hyperlink" Target="https://doi.org/10.1016/j.eclinm.2018.07.001" TargetMode="External" Id="rId19" /><Relationship Type="http://schemas.openxmlformats.org/officeDocument/2006/relationships/theme" Target="theme/theme1.xml" Id="rId31" /><Relationship Type="http://schemas.openxmlformats.org/officeDocument/2006/relationships/webSettings" Target="webSettings.xml" Id="rId9" /><Relationship Type="http://schemas.openxmlformats.org/officeDocument/2006/relationships/hyperlink" Target="https://insidan.vgregion.se/forvaltningar/sodra-alvsborgs-sjukhus/styrdokument/medicinska-styrdokument-per-amne/akutmedicin" TargetMode="External" Id="rId14" /><Relationship Type="http://schemas.openxmlformats.org/officeDocument/2006/relationships/hyperlink" Target="https://insidan.vgregion.se/forvaltningar/sodra-alvsborgs-sjukhus/styrdokument/medicinska-styrdokument-per-amne/akutmedicin" TargetMode="External" Id="rId22" /><Relationship Type="http://schemas.openxmlformats.org/officeDocument/2006/relationships/footer" Target="footer2.xml" Id="rId27" /><Relationship Type="http://schemas.openxmlformats.org/officeDocument/2006/relationships/fontTable" Target="fontTable.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14</Pages>
  <Words>2792</Words>
  <Characters>22249</Characters>
  <Application>Microsoft Office Word</Application>
  <DocSecurity>0</DocSecurity>
  <Lines>185</Lines>
  <Paragraphs>49</Paragraphs>
  <ScaleCrop>false</ScaleCrop>
  <Manager/>
  <Company/>
  <LinksUpToDate>false</LinksUpToDate>
  <CharactersWithSpaces>24992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Allvarlig blödning</dc:title>
  <dc:subject/>
  <dc:creator>patrik.jens.johansson@vgregion.se</dc:creator>
  <keywords/>
  <lastModifiedBy>Karin Åhlin</lastModifiedBy>
  <revision>52</revision>
  <lastPrinted>2016-03-31T10:56:00.0000000Z</lastPrinted>
  <dcterms:created xsi:type="dcterms:W3CDTF">2024-02-02T08:51:00.0000000Z</dcterms:created>
  <dcterms:modified xsi:type="dcterms:W3CDTF">2024-02-02T12:49:00.0000000Z</dcterms:modified>
</coreProperties>
</file>