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D7072" w14:textId="77777777" w:rsidR="00705DD1" w:rsidRPr="00705DD1" w:rsidRDefault="00705DD1" w:rsidP="008D512B">
      <w:pPr>
        <w:pStyle w:val="Rubrik1"/>
      </w:pPr>
      <w:r w:rsidRPr="00705DD1">
        <w:t>Slutenvårdsdos - reservrutin vid driftstörning</w:t>
      </w:r>
    </w:p>
    <w:p w14:paraId="35DF7525" w14:textId="77777777" w:rsidR="00705DD1" w:rsidRPr="00705DD1" w:rsidRDefault="00705DD1" w:rsidP="008D512B">
      <w:pPr>
        <w:pStyle w:val="Rubrik2"/>
      </w:pPr>
      <w:bookmarkStart w:id="0" w:name="_Toc352155013"/>
      <w:r w:rsidRPr="00705DD1">
        <w:t>Sammanfattning</w:t>
      </w:r>
      <w:bookmarkEnd w:id="0"/>
    </w:p>
    <w:p w14:paraId="589DDAF7" w14:textId="7F8ED166" w:rsidR="00705DD1" w:rsidRPr="00705DD1" w:rsidRDefault="00705DD1" w:rsidP="008D512B">
      <w:r>
        <w:t>Denna rutin är ett lokalt komplement till ”</w:t>
      </w:r>
      <w:hyperlink r:id="rId12">
        <w:r w:rsidRPr="4C1B5E4E">
          <w:rPr>
            <w:rStyle w:val="Hyperlnk"/>
          </w:rPr>
          <w:t>Regional rutin för läkemedelshantering i Västra Götalandsregionen</w:t>
        </w:r>
      </w:hyperlink>
      <w:r>
        <w:t>”</w:t>
      </w:r>
      <w:r w:rsidR="00E06215">
        <w:t xml:space="preserve"> samt riktlinje ”</w:t>
      </w:r>
      <w:hyperlink r:id="rId13" w:history="1">
        <w:r w:rsidR="00E06215" w:rsidRPr="00654A04">
          <w:rPr>
            <w:rStyle w:val="Hyperlnk"/>
          </w:rPr>
          <w:t>Driftstopp i Melior</w:t>
        </w:r>
      </w:hyperlink>
      <w:r w:rsidR="00E06215">
        <w:t>”.</w:t>
      </w:r>
      <w:r>
        <w:t xml:space="preserve"> </w:t>
      </w:r>
    </w:p>
    <w:p w14:paraId="3AE62BBE" w14:textId="712590CB" w:rsidR="00705DD1" w:rsidRPr="00705DD1" w:rsidRDefault="00705DD1" w:rsidP="008D512B">
      <w:pPr>
        <w:rPr>
          <w:szCs w:val="20"/>
        </w:rPr>
      </w:pPr>
      <w:r w:rsidRPr="00705DD1">
        <w:rPr>
          <w:szCs w:val="20"/>
        </w:rPr>
        <w:t>Sjukhuset har tillstånd att bedriva maskinell dosverksamhet. Detta innebär att</w:t>
      </w:r>
      <w:r w:rsidR="00EB24D8">
        <w:rPr>
          <w:szCs w:val="20"/>
        </w:rPr>
        <w:t xml:space="preserve"> </w:t>
      </w:r>
      <w:r w:rsidRPr="00705DD1">
        <w:rPr>
          <w:szCs w:val="20"/>
        </w:rPr>
        <w:t>läkemedel levereras i dospåsar, avsedda för inneliggande patienter på sjukhuset.</w:t>
      </w:r>
    </w:p>
    <w:p w14:paraId="2B28F516" w14:textId="628860A7" w:rsidR="00705DD1" w:rsidRDefault="00705DD1" w:rsidP="008D512B">
      <w:r>
        <w:t xml:space="preserve">Rutinen beskriver hur en driftstörning i slutenvårdsdos hanteras av vård-personal. Orsak till driftstörning kan bero på </w:t>
      </w:r>
      <w:r w:rsidR="20E3D707">
        <w:t>journalsystem</w:t>
      </w:r>
      <w:r>
        <w:t>, överföringsproblem av elektronisk ordination mellan VGR och dosdispenseringssystemet eller ett dosmaskinstopp.</w:t>
      </w:r>
    </w:p>
    <w:p w14:paraId="2AA7B746" w14:textId="14521E31" w:rsidR="008D512B" w:rsidRPr="00705DD1" w:rsidRDefault="008D512B" w:rsidP="008D512B">
      <w:pPr>
        <w:pStyle w:val="Rubrik2"/>
      </w:pPr>
      <w:r>
        <w:t>Förändringar sedan föregående version</w:t>
      </w:r>
    </w:p>
    <w:p w14:paraId="5D4F1765" w14:textId="5A6D38FF" w:rsidR="00705DD1" w:rsidRPr="00F50160" w:rsidRDefault="1EF59CB7" w:rsidP="4C1B5E4E">
      <w:r w:rsidRPr="00F50160">
        <w:t>Uppdatering av</w:t>
      </w:r>
      <w:r w:rsidR="00E85C88">
        <w:t xml:space="preserve"> hänvisningar och</w:t>
      </w:r>
      <w:r w:rsidRPr="00F50160">
        <w:t xml:space="preserve"> länkar.</w:t>
      </w:r>
    </w:p>
    <w:p w14:paraId="3E4165B1" w14:textId="77777777" w:rsidR="00705DD1" w:rsidRPr="00705DD1" w:rsidRDefault="00705DD1" w:rsidP="008D512B">
      <w:pPr>
        <w:pStyle w:val="Rubrik2"/>
      </w:pPr>
      <w:bookmarkStart w:id="1" w:name="_Toc352155014"/>
      <w:r w:rsidRPr="00705DD1">
        <w:t>Bakgrund</w:t>
      </w:r>
      <w:bookmarkEnd w:id="1"/>
    </w:p>
    <w:p w14:paraId="4E538895" w14:textId="77777777" w:rsidR="00612ED6" w:rsidRDefault="00612ED6" w:rsidP="00612ED6">
      <w:r>
        <w:t>Vid driftstörning eller vid överföring av elektronisk ordination kontaktar Slutenvårdsdos SÄS de vårdenheter som har dospåsar, att störning finns vid de överenskomna stopptiderna. Slutenvårdsdos SÄS meddelar att reservrutin ska träda i kraft enligt nedan.</w:t>
      </w:r>
    </w:p>
    <w:p w14:paraId="5535DBFD" w14:textId="75AB9105" w:rsidR="00705DD1" w:rsidRPr="00705DD1" w:rsidRDefault="00612ED6" w:rsidP="00612ED6">
      <w:r>
        <w:t>Slutenvårdsdos SÄS meddelar samtliga vårdenheter när felet är åtgärdat</w:t>
      </w:r>
      <w:r w:rsidR="00705DD1" w:rsidRPr="00705DD1">
        <w:t>.</w:t>
      </w:r>
    </w:p>
    <w:p w14:paraId="17A93D37" w14:textId="77777777" w:rsidR="00705DD1" w:rsidRPr="00705DD1" w:rsidRDefault="00705DD1" w:rsidP="008D512B">
      <w:pPr>
        <w:pStyle w:val="Rubrik2"/>
      </w:pPr>
      <w:bookmarkStart w:id="2" w:name="_Toc352155015"/>
      <w:r w:rsidRPr="00705DD1">
        <w:t>Förutsättningar</w:t>
      </w:r>
      <w:bookmarkEnd w:id="2"/>
    </w:p>
    <w:p w14:paraId="529E1702" w14:textId="77777777" w:rsidR="00705DD1" w:rsidRPr="00705DD1" w:rsidRDefault="00705DD1" w:rsidP="00FE0A60">
      <w:r w:rsidRPr="00705DD1">
        <w:t>Rutinen gäller för de vårdenheter som får leverans av dospåsar.</w:t>
      </w:r>
    </w:p>
    <w:p w14:paraId="2323ACC5" w14:textId="77777777" w:rsidR="00705DD1" w:rsidRPr="00705DD1" w:rsidRDefault="00705DD1" w:rsidP="00FE0A60">
      <w:pPr>
        <w:pStyle w:val="Rubrik2"/>
      </w:pPr>
      <w:bookmarkStart w:id="3" w:name="_Toc352155016"/>
      <w:r w:rsidRPr="00705DD1">
        <w:t>Genomförande</w:t>
      </w:r>
      <w:bookmarkEnd w:id="3"/>
    </w:p>
    <w:p w14:paraId="2AA7BE8F" w14:textId="2F2C98BC" w:rsidR="00705DD1" w:rsidRPr="00705DD1" w:rsidRDefault="00705DD1" w:rsidP="00FE0A60">
      <w:pPr>
        <w:pStyle w:val="Punktlistanumrerad"/>
      </w:pPr>
      <w:r>
        <w:t xml:space="preserve">Vid misstanke om driftstopp i </w:t>
      </w:r>
      <w:r w:rsidR="1DA96F48">
        <w:t>journalsystem</w:t>
      </w:r>
      <w:r>
        <w:t xml:space="preserve"> kontaktas </w:t>
      </w:r>
      <w:r w:rsidR="00764D3D" w:rsidRPr="00577746">
        <w:t>IT-support</w:t>
      </w:r>
      <w:r>
        <w:t>. VGR-IT kontaktar Slutenvårdsdos SÄS om att problem finns.</w:t>
      </w:r>
    </w:p>
    <w:p w14:paraId="0046483F" w14:textId="77777777" w:rsidR="00705DD1" w:rsidRPr="00705DD1" w:rsidRDefault="00705DD1" w:rsidP="00FE0A60">
      <w:pPr>
        <w:pStyle w:val="Punktlistanumrerad"/>
      </w:pPr>
      <w:r w:rsidRPr="00705DD1">
        <w:t xml:space="preserve">Tjänstgörande sjuksköterska på respektive enhet blir kontaktad av Slutenvårdsdos SÄS som meddelar att reservrutin ska starta. </w:t>
      </w:r>
    </w:p>
    <w:p w14:paraId="234E59A0" w14:textId="34FB615C" w:rsidR="00705DD1" w:rsidRPr="00705DD1" w:rsidRDefault="00705DD1" w:rsidP="00FE0A60">
      <w:pPr>
        <w:pStyle w:val="Punktlistanumrerad"/>
      </w:pPr>
      <w:r>
        <w:lastRenderedPageBreak/>
        <w:t xml:space="preserve">Tjänstgörande sjuksköterska meddelar övriga berörda på vårdenheten att reservrutinen ska starta. Om det är stopp i </w:t>
      </w:r>
      <w:r w:rsidR="30590052">
        <w:t>journalsystem</w:t>
      </w:r>
      <w:r w:rsidR="001027A1">
        <w:t>et</w:t>
      </w:r>
      <w:r>
        <w:t xml:space="preserve"> ska sjuksköterskan skriva ut utdelningsöversiktens läkemedelslistor för samtliga patienter från </w:t>
      </w:r>
      <w:r w:rsidR="29307306">
        <w:t>journalsystemets</w:t>
      </w:r>
      <w:r>
        <w:t xml:space="preserve"> </w:t>
      </w:r>
      <w:r w:rsidR="0057736A">
        <w:t>begränsa</w:t>
      </w:r>
      <w:r w:rsidR="00FD0E4E">
        <w:t>de</w:t>
      </w:r>
      <w:r w:rsidR="0057736A">
        <w:t xml:space="preserve"> </w:t>
      </w:r>
      <w:proofErr w:type="spellStart"/>
      <w:r w:rsidR="0057736A">
        <w:t>läsläge</w:t>
      </w:r>
      <w:proofErr w:type="spellEnd"/>
      <w:r>
        <w:t xml:space="preserve"> och </w:t>
      </w:r>
      <w:r w:rsidR="004D6043" w:rsidRPr="004D6043">
        <w:t>signera enligt gällande rutin på SÄS</w:t>
      </w:r>
      <w:r w:rsidR="004D6043">
        <w:t>.</w:t>
      </w:r>
    </w:p>
    <w:p w14:paraId="0FD12692" w14:textId="6EED8F29" w:rsidR="00705DD1" w:rsidRPr="00705DD1" w:rsidRDefault="00705DD1" w:rsidP="00FE0A60">
      <w:pPr>
        <w:pStyle w:val="Punktlistanumrerad"/>
      </w:pPr>
      <w:r>
        <w:t xml:space="preserve">Sjuksköterskorna på vårdenheten administrerar och delar läkemedel enligt ”traditionella” rutiner med hjälp av det egna bassortimentet i PNL och VNL. Dokumentation av delade läkemedel och nya läkemedelsordinationer sker i </w:t>
      </w:r>
      <w:r w:rsidR="1835D3B0">
        <w:t>journalsystemet</w:t>
      </w:r>
      <w:r>
        <w:t xml:space="preserve">. </w:t>
      </w:r>
      <w:r w:rsidR="00691A90" w:rsidRPr="00691A90">
        <w:t>Vid driftstopp används utskrift från journalsystemet tittdatabas som underlag enligt riktlinje ”</w:t>
      </w:r>
      <w:hyperlink r:id="rId14" w:history="1">
        <w:r w:rsidR="00691A90" w:rsidRPr="00BE77AD">
          <w:rPr>
            <w:rStyle w:val="Hyperlnk"/>
          </w:rPr>
          <w:t>Driftstopp i Melior SÄS</w:t>
        </w:r>
      </w:hyperlink>
      <w:r w:rsidR="00691A90" w:rsidRPr="00691A90">
        <w:t>”.</w:t>
      </w:r>
    </w:p>
    <w:p w14:paraId="65C16FED" w14:textId="77777777" w:rsidR="00705DD1" w:rsidRPr="00705DD1" w:rsidRDefault="00705DD1" w:rsidP="00FE0A60">
      <w:pPr>
        <w:pStyle w:val="Punktlistanumrerad"/>
      </w:pPr>
      <w:r w:rsidRPr="00705DD1">
        <w:t>Meddelande att reservrutin upphör lämnas av Slutenvårdsdos SÄS.</w:t>
      </w:r>
    </w:p>
    <w:p w14:paraId="48EFBC7A" w14:textId="77777777" w:rsidR="00705DD1" w:rsidRPr="00705DD1" w:rsidRDefault="00705DD1" w:rsidP="00FE0A60">
      <w:pPr>
        <w:pStyle w:val="Rubrik3"/>
      </w:pPr>
      <w:bookmarkStart w:id="4" w:name="_Toc352155017"/>
      <w:r w:rsidRPr="00705DD1">
        <w:t>Uppföljning</w:t>
      </w:r>
      <w:bookmarkEnd w:id="4"/>
    </w:p>
    <w:p w14:paraId="301E64F2" w14:textId="77777777" w:rsidR="00705DD1" w:rsidRPr="00705DD1" w:rsidRDefault="00705DD1" w:rsidP="00FE0A60">
      <w:r w:rsidRPr="00705DD1">
        <w:t>Revidering vid behov.</w:t>
      </w:r>
    </w:p>
    <w:p w14:paraId="16CF6F84" w14:textId="77777777" w:rsidR="00705DD1" w:rsidRPr="00705DD1" w:rsidRDefault="00705DD1" w:rsidP="00FE0A60">
      <w:pPr>
        <w:pStyle w:val="Rubrik2"/>
        <w:rPr>
          <w:rFonts w:ascii="Arial" w:hAnsi="Arial"/>
          <w:kern w:val="32"/>
          <w:sz w:val="32"/>
        </w:rPr>
      </w:pPr>
      <w:bookmarkStart w:id="5" w:name="_Toc352155018"/>
      <w:r w:rsidRPr="00705DD1">
        <w:rPr>
          <w:rFonts w:ascii="Arial" w:hAnsi="Arial"/>
          <w:kern w:val="32"/>
          <w:sz w:val="32"/>
        </w:rPr>
        <w:t>Dokumentinformation</w:t>
      </w:r>
      <w:bookmarkEnd w:id="5"/>
    </w:p>
    <w:p w14:paraId="2EF5E176" w14:textId="77777777" w:rsidR="00705DD1" w:rsidRPr="00645E4B" w:rsidRDefault="00705DD1" w:rsidP="00645E4B">
      <w:pPr>
        <w:spacing w:after="0"/>
        <w:rPr>
          <w:b/>
          <w:bCs/>
        </w:rPr>
      </w:pPr>
      <w:r w:rsidRPr="00645E4B">
        <w:rPr>
          <w:b/>
          <w:bCs/>
        </w:rPr>
        <w:t>För innehållet svarar</w:t>
      </w:r>
    </w:p>
    <w:p w14:paraId="29D742C9" w14:textId="027AFFB1" w:rsidR="00705DD1" w:rsidRPr="00705DD1" w:rsidRDefault="0052761C" w:rsidP="4C1B5E4E">
      <w:r>
        <w:t>Grete de Flon</w:t>
      </w:r>
      <w:r w:rsidR="00705DD1">
        <w:t xml:space="preserve">, </w:t>
      </w:r>
      <w:r>
        <w:t xml:space="preserve">t.f. </w:t>
      </w:r>
      <w:r w:rsidR="00705DD1">
        <w:t>enhetschef,</w:t>
      </w:r>
      <w:r w:rsidR="00BC76EB">
        <w:t xml:space="preserve"> apotekare,</w:t>
      </w:r>
      <w:r w:rsidR="00705DD1">
        <w:t xml:space="preserve"> Sjukvårdsapotek VGR SÄS</w:t>
      </w:r>
      <w:r w:rsidR="00705DD1">
        <w:br/>
      </w:r>
      <w:r w:rsidR="3B955FA5">
        <w:t>Elisabeth Johansson</w:t>
      </w:r>
      <w:r w:rsidR="00F27A9F">
        <w:t>,</w:t>
      </w:r>
      <w:r w:rsidR="00705DD1">
        <w:t xml:space="preserve"> apotekare, Sjukvårdsapotek VGR SÄS</w:t>
      </w:r>
    </w:p>
    <w:p w14:paraId="4229E778" w14:textId="77777777" w:rsidR="00705DD1" w:rsidRPr="00645E4B" w:rsidRDefault="00705DD1" w:rsidP="00645E4B">
      <w:pPr>
        <w:spacing w:after="0"/>
        <w:rPr>
          <w:b/>
          <w:bCs/>
        </w:rPr>
      </w:pPr>
      <w:r w:rsidRPr="00645E4B">
        <w:rPr>
          <w:b/>
          <w:bCs/>
        </w:rPr>
        <w:t>Remissinstanser</w:t>
      </w:r>
    </w:p>
    <w:p w14:paraId="5CA1C740" w14:textId="77777777" w:rsidR="00705DD1" w:rsidRPr="00705DD1" w:rsidRDefault="00705DD1" w:rsidP="00FE0A60">
      <w:pPr>
        <w:rPr>
          <w:szCs w:val="20"/>
        </w:rPr>
      </w:pPr>
      <w:r w:rsidRPr="00705DD1">
        <w:rPr>
          <w:szCs w:val="20"/>
        </w:rPr>
        <w:t>-</w:t>
      </w:r>
    </w:p>
    <w:p w14:paraId="4565C83A" w14:textId="77777777" w:rsidR="00705DD1" w:rsidRPr="00645E4B" w:rsidRDefault="00705DD1" w:rsidP="00645E4B">
      <w:pPr>
        <w:spacing w:after="0"/>
        <w:rPr>
          <w:b/>
          <w:bCs/>
        </w:rPr>
      </w:pPr>
      <w:r w:rsidRPr="00645E4B">
        <w:rPr>
          <w:b/>
          <w:bCs/>
        </w:rPr>
        <w:t>Fastställt av</w:t>
      </w:r>
    </w:p>
    <w:p w14:paraId="6CBF3B13" w14:textId="77777777" w:rsidR="00705DD1" w:rsidRPr="00705DD1" w:rsidRDefault="00705DD1" w:rsidP="00FE0A60">
      <w:pPr>
        <w:rPr>
          <w:szCs w:val="20"/>
        </w:rPr>
      </w:pPr>
      <w:r w:rsidRPr="00705DD1">
        <w:rPr>
          <w:szCs w:val="20"/>
        </w:rPr>
        <w:t>Jerker Nilson, chefläkare, SÄS</w:t>
      </w:r>
    </w:p>
    <w:p w14:paraId="7F4A3837" w14:textId="7B87E871" w:rsidR="00705DD1" w:rsidRPr="00645E4B" w:rsidRDefault="00645E4B" w:rsidP="00645E4B">
      <w:pPr>
        <w:spacing w:after="0"/>
        <w:rPr>
          <w:b/>
          <w:bCs/>
        </w:rPr>
      </w:pPr>
      <w:r w:rsidRPr="00645E4B">
        <w:rPr>
          <w:b/>
          <w:bCs/>
        </w:rPr>
        <w:t>Nyckelord</w:t>
      </w:r>
    </w:p>
    <w:p w14:paraId="5D5BA0F9" w14:textId="77777777" w:rsidR="00705DD1" w:rsidRPr="00705DD1" w:rsidRDefault="00705DD1" w:rsidP="00FE0A60">
      <w:pPr>
        <w:rPr>
          <w:szCs w:val="20"/>
        </w:rPr>
      </w:pPr>
      <w:r w:rsidRPr="00705DD1">
        <w:rPr>
          <w:szCs w:val="20"/>
        </w:rPr>
        <w:t>Slutenvårdsdos, dospåsar, reservrutiner, driftstörningar, läkemedel, läkemedelshantering, manuella rutiner</w:t>
      </w:r>
    </w:p>
    <w:p w14:paraId="404D9AE7" w14:textId="77777777" w:rsidR="00705DD1" w:rsidRPr="00705DD1" w:rsidRDefault="00705DD1" w:rsidP="004E5BDB">
      <w:pPr>
        <w:pStyle w:val="Rubrik2"/>
        <w:rPr>
          <w:rFonts w:ascii="Arial" w:hAnsi="Arial"/>
          <w:kern w:val="32"/>
          <w:sz w:val="32"/>
        </w:rPr>
      </w:pPr>
      <w:r w:rsidRPr="00705DD1">
        <w:rPr>
          <w:rFonts w:ascii="Arial" w:hAnsi="Arial"/>
          <w:kern w:val="32"/>
          <w:sz w:val="32"/>
        </w:rPr>
        <w:t>Länkförteckning</w:t>
      </w:r>
    </w:p>
    <w:p w14:paraId="7C3C699B" w14:textId="6BB367E6" w:rsidR="00705DD1" w:rsidRDefault="00705DD1" w:rsidP="004E5BDB">
      <w:pPr>
        <w:pStyle w:val="Punktlista"/>
      </w:pPr>
      <w:r>
        <w:t>Regional rutin läkemedelshantering. Västra Götalandsregionen.</w:t>
      </w:r>
      <w:r>
        <w:br/>
      </w:r>
      <w:hyperlink r:id="rId15">
        <w:r w:rsidR="008608E3">
          <w:rPr>
            <w:rStyle w:val="Hyperlnk"/>
          </w:rPr>
          <w:t>https://insidan.vgregion.se/forvaltningar/sodra-alvsborgs-sjukhus/styrdokument</w:t>
        </w:r>
      </w:hyperlink>
      <w:r w:rsidR="00E65C09">
        <w:rPr>
          <w:rStyle w:val="Hyperlnk"/>
          <w:u w:val="none"/>
        </w:rPr>
        <w:t xml:space="preserve"> </w:t>
      </w:r>
      <w:r w:rsidR="00E65C09">
        <w:rPr>
          <w:szCs w:val="20"/>
        </w:rPr>
        <w:t>(justera filtreringen)</w:t>
      </w:r>
    </w:p>
    <w:p w14:paraId="34AC4968" w14:textId="7492A91E" w:rsidR="00705DD1" w:rsidRPr="00705DD1" w:rsidRDefault="009464B2" w:rsidP="004E5BDB">
      <w:pPr>
        <w:pStyle w:val="Punktlista"/>
        <w:rPr>
          <w:szCs w:val="20"/>
        </w:rPr>
      </w:pPr>
      <w:r>
        <w:rPr>
          <w:szCs w:val="20"/>
        </w:rPr>
        <w:t>Driftstopp i Melior. Sjukhusövergripande rutin, SÄS</w:t>
      </w:r>
      <w:r w:rsidR="008608E3">
        <w:rPr>
          <w:szCs w:val="20"/>
        </w:rPr>
        <w:t xml:space="preserve"> </w:t>
      </w:r>
      <w:r w:rsidR="00705DD1" w:rsidRPr="00705DD1">
        <w:rPr>
          <w:szCs w:val="20"/>
        </w:rPr>
        <w:br/>
      </w:r>
      <w:bookmarkStart w:id="6" w:name="_Toc321146591"/>
      <w:bookmarkEnd w:id="6"/>
      <w:r w:rsidR="00015828">
        <w:rPr>
          <w:szCs w:val="20"/>
        </w:rPr>
        <w:fldChar w:fldCharType="begin"/>
      </w:r>
      <w:r w:rsidR="007D7458">
        <w:rPr>
          <w:szCs w:val="20"/>
        </w:rPr>
        <w:instrText>HYPERLINK "https://mellanarkiv-offentlig.vgregion.se/alfresco/s/archive/stream/public/v1/source/available/sofia/sas9642-738863596-76/surrogate/Driftstopp%20i%20Melior%2c%20S%c3%84S.pdf"</w:instrText>
      </w:r>
      <w:r w:rsidR="007D7458">
        <w:rPr>
          <w:szCs w:val="20"/>
        </w:rPr>
      </w:r>
      <w:r w:rsidR="00015828">
        <w:rPr>
          <w:szCs w:val="20"/>
        </w:rPr>
        <w:fldChar w:fldCharType="separate"/>
      </w:r>
      <w:r w:rsidR="007D7458">
        <w:rPr>
          <w:rStyle w:val="Hyperlnk"/>
          <w:szCs w:val="20"/>
        </w:rPr>
        <w:t>https://insidan.vgregion.se/forvaltningar/sodra-alvsborgs-sjukhus/styrdokument</w:t>
      </w:r>
      <w:r w:rsidR="00015828">
        <w:rPr>
          <w:szCs w:val="20"/>
        </w:rPr>
        <w:fldChar w:fldCharType="end"/>
      </w:r>
    </w:p>
    <w:sectPr w:rsidR="00705DD1" w:rsidRPr="00705DD1" w:rsidSect="00705DD1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B3C8D" w14:textId="77777777" w:rsidR="0090497C" w:rsidRDefault="0090497C">
      <w:r>
        <w:separator/>
      </w:r>
    </w:p>
  </w:endnote>
  <w:endnote w:type="continuationSeparator" w:id="0">
    <w:p w14:paraId="37D5E223" w14:textId="77777777" w:rsidR="0090497C" w:rsidRDefault="0090497C">
      <w:r>
        <w:continuationSeparator/>
      </w:r>
    </w:p>
  </w:endnote>
  <w:endnote w:type="continuationNotice" w:id="1">
    <w:p w14:paraId="7BC2B220" w14:textId="77777777" w:rsidR="0090497C" w:rsidRDefault="009049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B8717" w14:textId="77777777" w:rsidR="0090497C" w:rsidRDefault="0090497C"/>
  </w:footnote>
  <w:footnote w:type="continuationSeparator" w:id="0">
    <w:p w14:paraId="31C9F96F" w14:textId="77777777" w:rsidR="0090497C" w:rsidRDefault="0090497C">
      <w:r>
        <w:continuationSeparator/>
      </w:r>
    </w:p>
  </w:footnote>
  <w:footnote w:type="continuationNotice" w:id="1">
    <w:p w14:paraId="5055AD08" w14:textId="77777777" w:rsidR="0090497C" w:rsidRDefault="009049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694E500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1" w15:restartNumberingAfterBreak="0">
    <w:nsid w:val="2B546D8B"/>
    <w:multiLevelType w:val="multilevel"/>
    <w:tmpl w:val="FFFFFFFF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6674072"/>
    <w:multiLevelType w:val="hybridMultilevel"/>
    <w:tmpl w:val="360253D2"/>
    <w:lvl w:ilvl="0" w:tplc="56B0305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5FD37E3D"/>
    <w:multiLevelType w:val="multilevel"/>
    <w:tmpl w:val="5810D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10698194">
    <w:abstractNumId w:val="0"/>
  </w:num>
  <w:num w:numId="2" w16cid:durableId="81461712">
    <w:abstractNumId w:val="3"/>
  </w:num>
  <w:num w:numId="3" w16cid:durableId="10766306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957823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2887569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44342346">
    <w:abstractNumId w:val="1"/>
  </w:num>
  <w:num w:numId="7" w16cid:durableId="17597928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612938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879886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364820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828"/>
    <w:rsid w:val="00016CF0"/>
    <w:rsid w:val="0002435C"/>
    <w:rsid w:val="00030DDD"/>
    <w:rsid w:val="000313BB"/>
    <w:rsid w:val="00033ED5"/>
    <w:rsid w:val="000451D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7A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53F"/>
    <w:rsid w:val="001B762C"/>
    <w:rsid w:val="001C4D0A"/>
    <w:rsid w:val="001C5FEF"/>
    <w:rsid w:val="00211487"/>
    <w:rsid w:val="00211D91"/>
    <w:rsid w:val="00217DEC"/>
    <w:rsid w:val="00235B57"/>
    <w:rsid w:val="00240B59"/>
    <w:rsid w:val="00250F24"/>
    <w:rsid w:val="002523C5"/>
    <w:rsid w:val="0025380B"/>
    <w:rsid w:val="0025703A"/>
    <w:rsid w:val="00262F3D"/>
    <w:rsid w:val="00263281"/>
    <w:rsid w:val="002651D6"/>
    <w:rsid w:val="0026551F"/>
    <w:rsid w:val="00273FF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A6E"/>
    <w:rsid w:val="003143A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18D"/>
    <w:rsid w:val="00397F54"/>
    <w:rsid w:val="003A0D43"/>
    <w:rsid w:val="003B2A4B"/>
    <w:rsid w:val="003D099E"/>
    <w:rsid w:val="003D21A2"/>
    <w:rsid w:val="003D29D2"/>
    <w:rsid w:val="003D665E"/>
    <w:rsid w:val="003E0705"/>
    <w:rsid w:val="003E2FF7"/>
    <w:rsid w:val="003F1013"/>
    <w:rsid w:val="003F1ACF"/>
    <w:rsid w:val="00404948"/>
    <w:rsid w:val="00406BEA"/>
    <w:rsid w:val="00411035"/>
    <w:rsid w:val="00413A60"/>
    <w:rsid w:val="004230F7"/>
    <w:rsid w:val="00430AA0"/>
    <w:rsid w:val="0043167E"/>
    <w:rsid w:val="0043409A"/>
    <w:rsid w:val="00442BC7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6BE"/>
    <w:rsid w:val="004856AF"/>
    <w:rsid w:val="004876F6"/>
    <w:rsid w:val="00490D22"/>
    <w:rsid w:val="00491EB2"/>
    <w:rsid w:val="0049236A"/>
    <w:rsid w:val="00492718"/>
    <w:rsid w:val="004A355D"/>
    <w:rsid w:val="004A4970"/>
    <w:rsid w:val="004B2183"/>
    <w:rsid w:val="004B2A01"/>
    <w:rsid w:val="004C2559"/>
    <w:rsid w:val="004D6043"/>
    <w:rsid w:val="004D7BA3"/>
    <w:rsid w:val="004E5BDB"/>
    <w:rsid w:val="004F4518"/>
    <w:rsid w:val="004F4C62"/>
    <w:rsid w:val="00501433"/>
    <w:rsid w:val="00511CC4"/>
    <w:rsid w:val="0052761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AE9"/>
    <w:rsid w:val="005770AD"/>
    <w:rsid w:val="0057736A"/>
    <w:rsid w:val="00577746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489"/>
    <w:rsid w:val="005E02B3"/>
    <w:rsid w:val="005E1E24"/>
    <w:rsid w:val="0060596B"/>
    <w:rsid w:val="00606D97"/>
    <w:rsid w:val="00612ED6"/>
    <w:rsid w:val="00614E64"/>
    <w:rsid w:val="00617710"/>
    <w:rsid w:val="00617EE6"/>
    <w:rsid w:val="0062184C"/>
    <w:rsid w:val="00623724"/>
    <w:rsid w:val="00627BEA"/>
    <w:rsid w:val="006319DB"/>
    <w:rsid w:val="00645E4B"/>
    <w:rsid w:val="00654A04"/>
    <w:rsid w:val="0065595B"/>
    <w:rsid w:val="00660269"/>
    <w:rsid w:val="00665F89"/>
    <w:rsid w:val="00673C92"/>
    <w:rsid w:val="006753EC"/>
    <w:rsid w:val="00691A9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62"/>
    <w:rsid w:val="006D0CFB"/>
    <w:rsid w:val="006D30C0"/>
    <w:rsid w:val="006D7535"/>
    <w:rsid w:val="006E1F56"/>
    <w:rsid w:val="006E450B"/>
    <w:rsid w:val="006F0D7E"/>
    <w:rsid w:val="00705DD1"/>
    <w:rsid w:val="00710B77"/>
    <w:rsid w:val="0072075B"/>
    <w:rsid w:val="007221C2"/>
    <w:rsid w:val="00725816"/>
    <w:rsid w:val="00730955"/>
    <w:rsid w:val="00732F1F"/>
    <w:rsid w:val="00733A9C"/>
    <w:rsid w:val="00736574"/>
    <w:rsid w:val="007367E0"/>
    <w:rsid w:val="00737215"/>
    <w:rsid w:val="00754905"/>
    <w:rsid w:val="00760038"/>
    <w:rsid w:val="00762EE0"/>
    <w:rsid w:val="00764D3D"/>
    <w:rsid w:val="00765C41"/>
    <w:rsid w:val="00771100"/>
    <w:rsid w:val="007759DD"/>
    <w:rsid w:val="0078609F"/>
    <w:rsid w:val="007917BA"/>
    <w:rsid w:val="007A5C6F"/>
    <w:rsid w:val="007B69FD"/>
    <w:rsid w:val="007D4241"/>
    <w:rsid w:val="007D4317"/>
    <w:rsid w:val="007D4EA3"/>
    <w:rsid w:val="007D745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8E3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12B"/>
    <w:rsid w:val="008E36F8"/>
    <w:rsid w:val="008E46B2"/>
    <w:rsid w:val="008E682C"/>
    <w:rsid w:val="008E78A1"/>
    <w:rsid w:val="008F29D2"/>
    <w:rsid w:val="008F589F"/>
    <w:rsid w:val="0090497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4B2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06A"/>
    <w:rsid w:val="00AA0B3A"/>
    <w:rsid w:val="00AA6EB4"/>
    <w:rsid w:val="00AA767D"/>
    <w:rsid w:val="00AB0CC9"/>
    <w:rsid w:val="00AC3FF6"/>
    <w:rsid w:val="00AD36F9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199"/>
    <w:rsid w:val="00BC322E"/>
    <w:rsid w:val="00BC44CD"/>
    <w:rsid w:val="00BC48A6"/>
    <w:rsid w:val="00BC76EB"/>
    <w:rsid w:val="00BD0870"/>
    <w:rsid w:val="00BE77AD"/>
    <w:rsid w:val="00BE7978"/>
    <w:rsid w:val="00BF588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9CD"/>
    <w:rsid w:val="00CE4B73"/>
    <w:rsid w:val="00CF70BB"/>
    <w:rsid w:val="00D074DB"/>
    <w:rsid w:val="00D139CF"/>
    <w:rsid w:val="00D37E7F"/>
    <w:rsid w:val="00D4358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215"/>
    <w:rsid w:val="00E07B1B"/>
    <w:rsid w:val="00E11853"/>
    <w:rsid w:val="00E52A86"/>
    <w:rsid w:val="00E54B47"/>
    <w:rsid w:val="00E553BF"/>
    <w:rsid w:val="00E55D93"/>
    <w:rsid w:val="00E61294"/>
    <w:rsid w:val="00E65C09"/>
    <w:rsid w:val="00E7237C"/>
    <w:rsid w:val="00E740A1"/>
    <w:rsid w:val="00E77C46"/>
    <w:rsid w:val="00E85C88"/>
    <w:rsid w:val="00E86CE8"/>
    <w:rsid w:val="00E9080A"/>
    <w:rsid w:val="00E90E82"/>
    <w:rsid w:val="00EA00CB"/>
    <w:rsid w:val="00EA1BAA"/>
    <w:rsid w:val="00EA3FCD"/>
    <w:rsid w:val="00EA42A0"/>
    <w:rsid w:val="00EB24D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9CF"/>
    <w:rsid w:val="00F27A9F"/>
    <w:rsid w:val="00F35B05"/>
    <w:rsid w:val="00F413D9"/>
    <w:rsid w:val="00F50160"/>
    <w:rsid w:val="00F5135F"/>
    <w:rsid w:val="00F51F78"/>
    <w:rsid w:val="00F86F47"/>
    <w:rsid w:val="00F90B64"/>
    <w:rsid w:val="00FB2F0F"/>
    <w:rsid w:val="00FB5086"/>
    <w:rsid w:val="00FB5411"/>
    <w:rsid w:val="00FB6392"/>
    <w:rsid w:val="00FD0E4E"/>
    <w:rsid w:val="00FD3C70"/>
    <w:rsid w:val="00FD6820"/>
    <w:rsid w:val="00FE0A60"/>
    <w:rsid w:val="00FE12D8"/>
    <w:rsid w:val="00FF7C02"/>
    <w:rsid w:val="024801E3"/>
    <w:rsid w:val="16004795"/>
    <w:rsid w:val="1835D3B0"/>
    <w:rsid w:val="1DA96F48"/>
    <w:rsid w:val="1EF59CB7"/>
    <w:rsid w:val="20E3D707"/>
    <w:rsid w:val="29307306"/>
    <w:rsid w:val="2E3634F5"/>
    <w:rsid w:val="30590052"/>
    <w:rsid w:val="3B955FA5"/>
    <w:rsid w:val="4005FE97"/>
    <w:rsid w:val="4747ED2B"/>
    <w:rsid w:val="4A7F8DED"/>
    <w:rsid w:val="4B8C793D"/>
    <w:rsid w:val="4C1B5E4E"/>
    <w:rsid w:val="4E50581C"/>
    <w:rsid w:val="5A9D9F3D"/>
    <w:rsid w:val="628F88C5"/>
    <w:rsid w:val="647B2B65"/>
    <w:rsid w:val="6B2CF8ED"/>
    <w:rsid w:val="6EFDE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4B56AA9-2CA0-4630-B682-B596352A2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705DD1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D512B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05DD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05DD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D512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E5BDB"/>
    <w:pPr>
      <w:numPr>
        <w:numId w:val="10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05DD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05DD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705DD1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705DD1"/>
    <w:pPr>
      <w:tabs>
        <w:tab w:val="num" w:pos="720"/>
      </w:tabs>
      <w:ind w:left="720" w:hanging="720"/>
      <w:contextualSpacing/>
    </w:pPr>
  </w:style>
  <w:style w:type="character" w:styleId="Olstomnmnande">
    <w:name w:val="Unresolved Mention"/>
    <w:basedOn w:val="Standardstycketeckensnitt"/>
    <w:uiPriority w:val="99"/>
    <w:semiHidden/>
    <w:unhideWhenUsed/>
    <w:rsid w:val="00411035"/>
    <w:rPr>
      <w:color w:val="605E5C"/>
      <w:shd w:val="clear" w:color="auto" w:fill="E1DFDD"/>
    </w:rPr>
  </w:style>
  <w:style w:type="paragraph" w:customStyle="1" w:styleId="Punktlistanumrerad">
    <w:name w:val="Punktlista numrerad"/>
    <w:rsid w:val="00FE0A60"/>
    <w:pPr>
      <w:numPr>
        <w:numId w:val="1"/>
      </w:numPr>
      <w:tabs>
        <w:tab w:val="left" w:pos="1349"/>
      </w:tabs>
      <w:suppressAutoHyphens/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740A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8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4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8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33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3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9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1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1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2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52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1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8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20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4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52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9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07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9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43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76/surrogate/Driftstopp%20i%20Melior%2c%20S%c3%84S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76/surrogate/Driftstopp%20i%20Melior%2c%20S%c3%84S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2</Pages>
  <Words>321</Words>
  <Characters>3549</Characters>
  <Application>Microsoft Office Word</Application>
  <DocSecurity>0</DocSecurity>
  <Lines>29</Lines>
  <Paragraphs>7</Paragraphs>
  <ScaleCrop>false</ScaleCrop>
  <Manager/>
  <Company/>
  <LinksUpToDate>false</LinksUpToDate>
  <CharactersWithSpaces>3863</CharactersWithSpaces>
  <SharedDoc>false</SharedDoc>
  <HyperlinkBase/>
  <HLinks>
    <vt:vector size="36" baseType="variant">
      <vt:variant>
        <vt:i4>3276927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https://mellanarkiv-offentlig.vgregion.se/alfresco/s/archive/stream/public/v1/source/available/SOFIA/SAS9642-738863596-76/SURROGATE/Driftstopp i Melior%2c S%c3%84S.pdf</vt:lpwstr>
      </vt:variant>
      <vt:variant>
        <vt:lpwstr/>
      </vt:variant>
      <vt:variant>
        <vt:i4>3211305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https://mellanarkiv-offentlig.vgregion.se/alfresco/s/archive/stream/public/v1/source/available/sofia/rhs9924-923386695-385/surrogate/Regional rutin f%C3%B6r l%C3%A4kemedelshantering i V%C3%A4stra G%C3%B6talandsregionen.pdf</vt:lpwstr>
      </vt:variant>
      <vt:variant>
        <vt:lpwstr/>
      </vt:variant>
      <vt:variant>
        <vt:i4>3276927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https://mellanarkiv-offentlig.vgregion.se/alfresco/s/archive/stream/public/v1/source/available/SOFIA/SAS9642-738863596-76/SURROGATE/Driftstopp i Melior%2c S%c3%84S.pdf</vt:lpwstr>
      </vt:variant>
      <vt:variant>
        <vt:lpwstr/>
      </vt:variant>
      <vt:variant>
        <vt:i4>3276927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https://mellanarkiv-offentlig.vgregion.se/alfresco/s/archive/stream/public/v1/source/available/SOFIA/SAS9642-738863596-76/SURROGATE/Driftstopp i Melior%2c S%c3%84S.pdf</vt:lpwstr>
      </vt:variant>
      <vt:variant>
        <vt:lpwstr/>
      </vt:variant>
      <vt:variant>
        <vt:i4>3276927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https://mellanarkiv-offentlig.vgregion.se/alfresco/s/archive/stream/public/v1/source/available/SOFIA/SAS9642-738863596-76/SURROGATE/Driftstopp i Melior%2c S%c3%84S.pdf</vt:lpwstr>
      </vt:variant>
      <vt:variant>
        <vt:lpwstr/>
      </vt:variant>
      <vt:variant>
        <vt:i4>3211305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https://mellanarkiv-offentlig.vgregion.se/alfresco/s/archive/stream/public/v1/source/available/sofia/rhs9924-923386695-385/surrogate/Regional rutin f%C3%B6r l%C3%A4kemedelshantering i V%C3%A4stra G%C3%B6talandsregionen.pdf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Slutenvårdsdos - reservrutin vid driftstörning</dc:title>
  <dc:subject/>
  <dc:creator>patrik.jens.johansson@vgregion.se</dc:creator>
  <keywords/>
  <lastModifiedBy>Karin Åhlin</lastModifiedBy>
  <revision>56</revision>
  <lastPrinted>2016-04-01T04:56:00.0000000Z</lastPrinted>
  <dcterms:created xsi:type="dcterms:W3CDTF">2022-04-12T07:55:00.0000000Z</dcterms:created>
  <dcterms:modified xsi:type="dcterms:W3CDTF">2024-11-15T15:29:00.0000000Z</dcterms:modified>
</coreProperties>
</file>