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139D348D" w:rsidR="00B52651" w:rsidRDefault="00DF71B4" w:rsidP="00B52651">
      <w:pPr>
        <w:pStyle w:val="Rubrik1"/>
      </w:pPr>
      <w:proofErr w:type="spellStart"/>
      <w:r w:rsidRPr="00DF71B4">
        <w:t>Epley’s</w:t>
      </w:r>
      <w:proofErr w:type="spellEnd"/>
      <w:r w:rsidRPr="00DF71B4">
        <w:t xml:space="preserve"> manöver för kristallsjuka i bakre båggång, vänster öra. Hemövning</w:t>
      </w:r>
    </w:p>
    <w:tbl>
      <w:tblPr>
        <w:tblStyle w:val="Tabellrutnt"/>
        <w:tblW w:w="9010" w:type="dxa"/>
        <w:tblInd w:w="9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3765"/>
      </w:tblGrid>
      <w:tr w:rsidR="00DF71B4" w14:paraId="19DA4DE9" w14:textId="77777777" w:rsidTr="00203EC5">
        <w:tc>
          <w:tcPr>
            <w:tcW w:w="5245" w:type="dxa"/>
          </w:tcPr>
          <w:p w14:paraId="66F6EB78" w14:textId="77777777" w:rsidR="00DF71B4" w:rsidRPr="00A71128" w:rsidRDefault="00DF71B4" w:rsidP="00203EC5">
            <w:pPr>
              <w:spacing w:before="320" w:after="60"/>
              <w:ind w:left="0" w:right="176"/>
            </w:pPr>
            <w:r w:rsidRPr="00A71128">
              <w:t>Sitt rakt i sängen med utsträckta ben. Sätt dig så långt bak att huvudet hamnar utanför sängen när du lägger dig ner, eller placera en fast kudde bakom dig så att den hamnar under skuldrorna när du lägger dig ner och huvudet tippar bakåt.</w:t>
            </w:r>
          </w:p>
        </w:tc>
        <w:tc>
          <w:tcPr>
            <w:tcW w:w="3765" w:type="dxa"/>
          </w:tcPr>
          <w:p w14:paraId="29B43D6D" w14:textId="77777777" w:rsidR="00DF71B4" w:rsidRDefault="00DF71B4" w:rsidP="00203EC5">
            <w:pPr>
              <w:ind w:left="0" w:right="0"/>
              <w:jc w:val="center"/>
            </w:pPr>
            <w:r>
              <w:rPr>
                <w:noProof/>
              </w:rPr>
              <w:drawing>
                <wp:inline distT="0" distB="0" distL="0" distR="0" wp14:anchorId="51A5696B" wp14:editId="51CA1CC4">
                  <wp:extent cx="1440000" cy="1072800"/>
                  <wp:effectExtent l="0" t="0" r="8255" b="0"/>
                  <wp:docPr id="8" name="Bildobjekt 8" descr="Illustration som visar inneröra med båggångar (balansorganet), tecknad av Linda Påle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Illustration som visar inneröra med båggångar (balansorganet), tecknad av Linda Pålemo."/>
                          <pic:cNvPicPr/>
                        </pic:nvPicPr>
                        <pic:blipFill>
                          <a:blip r:embed="rId12"/>
                          <a:stretch>
                            <a:fillRect/>
                          </a:stretch>
                        </pic:blipFill>
                        <pic:spPr>
                          <a:xfrm>
                            <a:off x="0" y="0"/>
                            <a:ext cx="1440000" cy="1072800"/>
                          </a:xfrm>
                          <a:prstGeom prst="rect">
                            <a:avLst/>
                          </a:prstGeom>
                        </pic:spPr>
                      </pic:pic>
                    </a:graphicData>
                  </a:graphic>
                </wp:inline>
              </w:drawing>
            </w:r>
          </w:p>
          <w:p w14:paraId="02A5487B" w14:textId="77777777" w:rsidR="00DF71B4" w:rsidRPr="00871A15" w:rsidRDefault="00DF71B4" w:rsidP="00203EC5">
            <w:pPr>
              <w:pStyle w:val="Beskrivning"/>
              <w:spacing w:after="60"/>
              <w:ind w:right="261" w:hanging="249"/>
            </w:pPr>
            <w:r>
              <w:t>Illustration som visar inneröra med båggångar (balansorganet).</w:t>
            </w:r>
          </w:p>
        </w:tc>
      </w:tr>
      <w:tr w:rsidR="00DF71B4" w14:paraId="1585D8D7" w14:textId="77777777" w:rsidTr="00203EC5">
        <w:tc>
          <w:tcPr>
            <w:tcW w:w="5245" w:type="dxa"/>
          </w:tcPr>
          <w:p w14:paraId="66EB921A" w14:textId="77777777" w:rsidR="00DF71B4" w:rsidRPr="00A71128" w:rsidRDefault="00DF71B4" w:rsidP="00203EC5">
            <w:pPr>
              <w:spacing w:before="320" w:after="60"/>
              <w:ind w:left="0" w:right="176"/>
            </w:pPr>
            <w:r w:rsidRPr="00A71128">
              <w:t>Vrid huvudet åt vänster</w:t>
            </w:r>
            <w:r>
              <w:t xml:space="preserve"> när du ligger ner </w:t>
            </w:r>
            <w:r w:rsidRPr="00A71128">
              <w:t xml:space="preserve">och låt huvudet falla bakåt och så att du ser väggen bakom dig. Du kan känna yrsel av denna rörelse. Ligg kvar i denna position i </w:t>
            </w:r>
            <w:r w:rsidRPr="00F57E50">
              <w:t>1 till 2 minuter.</w:t>
            </w:r>
          </w:p>
        </w:tc>
        <w:tc>
          <w:tcPr>
            <w:tcW w:w="3765" w:type="dxa"/>
          </w:tcPr>
          <w:p w14:paraId="7650D199" w14:textId="77777777" w:rsidR="00DF71B4" w:rsidRDefault="00DF71B4" w:rsidP="00203EC5">
            <w:pPr>
              <w:spacing w:after="60"/>
              <w:ind w:left="0" w:right="0"/>
              <w:jc w:val="right"/>
            </w:pPr>
            <w:r>
              <w:rPr>
                <w:noProof/>
              </w:rPr>
              <w:drawing>
                <wp:inline distT="0" distB="0" distL="0" distR="0" wp14:anchorId="51BE5E73" wp14:editId="0F3A340D">
                  <wp:extent cx="2088000" cy="1656000"/>
                  <wp:effectExtent l="0" t="0" r="7620" b="1905"/>
                  <wp:docPr id="1" name="Bildobjekt 1" descr="Kvinna iklädd blå kläder som ligger på en brits med grönt överdrag för att illustrera övningen. Hon ligger med huvudet vridet åt vänster och har låtit huvudet falla bakåt så hon tittar mot väggen bakom si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Kvinna iklädd blå kläder som ligger på en brits med grönt överdrag för att illustrera övningen. Hon ligger med huvudet vridet åt vänster och har låtit huvudet falla bakåt så hon tittar mot väggen bakom sig. "/>
                          <pic:cNvPicPr/>
                        </pic:nvPicPr>
                        <pic:blipFill>
                          <a:blip r:embed="rId13"/>
                          <a:stretch>
                            <a:fillRect/>
                          </a:stretch>
                        </pic:blipFill>
                        <pic:spPr>
                          <a:xfrm>
                            <a:off x="0" y="0"/>
                            <a:ext cx="2088000" cy="1656000"/>
                          </a:xfrm>
                          <a:prstGeom prst="rect">
                            <a:avLst/>
                          </a:prstGeom>
                        </pic:spPr>
                      </pic:pic>
                    </a:graphicData>
                  </a:graphic>
                </wp:inline>
              </w:drawing>
            </w:r>
          </w:p>
        </w:tc>
      </w:tr>
      <w:tr w:rsidR="00DF71B4" w14:paraId="2CE8CE25" w14:textId="77777777" w:rsidTr="00203EC5">
        <w:tc>
          <w:tcPr>
            <w:tcW w:w="5245" w:type="dxa"/>
          </w:tcPr>
          <w:p w14:paraId="4ADC6621" w14:textId="77777777" w:rsidR="00DF71B4" w:rsidRPr="00A71128" w:rsidRDefault="00DF71B4" w:rsidP="00203EC5">
            <w:pPr>
              <w:spacing w:before="320" w:after="60"/>
              <w:ind w:left="0" w:right="176"/>
            </w:pPr>
            <w:r w:rsidRPr="00A71128">
              <w:t>Vrid långsam huvudet så att du tittar upp i taket. Håll kvar denna position i 1</w:t>
            </w:r>
            <w:r>
              <w:t xml:space="preserve"> till </w:t>
            </w:r>
            <w:r w:rsidRPr="00A71128">
              <w:t>2 minuter.</w:t>
            </w:r>
          </w:p>
        </w:tc>
        <w:tc>
          <w:tcPr>
            <w:tcW w:w="3765" w:type="dxa"/>
          </w:tcPr>
          <w:p w14:paraId="0446D868" w14:textId="77777777" w:rsidR="00DF71B4" w:rsidRDefault="00DF71B4" w:rsidP="00203EC5">
            <w:pPr>
              <w:spacing w:after="60"/>
              <w:ind w:left="0" w:right="0"/>
              <w:jc w:val="right"/>
            </w:pPr>
            <w:r>
              <w:rPr>
                <w:noProof/>
              </w:rPr>
              <w:drawing>
                <wp:inline distT="0" distB="0" distL="0" distR="0" wp14:anchorId="46EB9B22" wp14:editId="57AB3AF8">
                  <wp:extent cx="2088000" cy="1605600"/>
                  <wp:effectExtent l="0" t="0" r="7620" b="0"/>
                  <wp:docPr id="2" name="Bildobjekt 2" descr="Kvinna iklädd blå kläder som ligger på en brits med grönt överdrag för att illustrera övningen. Hon ligger nu med huvudet rakt bakåt så hon tittar upp mot tak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Kvinna iklädd blå kläder som ligger på en brits med grönt överdrag för att illustrera övningen. Hon ligger nu med huvudet rakt bakåt så hon tittar upp mot taket. "/>
                          <pic:cNvPicPr/>
                        </pic:nvPicPr>
                        <pic:blipFill>
                          <a:blip r:embed="rId14"/>
                          <a:stretch>
                            <a:fillRect/>
                          </a:stretch>
                        </pic:blipFill>
                        <pic:spPr>
                          <a:xfrm>
                            <a:off x="0" y="0"/>
                            <a:ext cx="2088000" cy="1605600"/>
                          </a:xfrm>
                          <a:prstGeom prst="rect">
                            <a:avLst/>
                          </a:prstGeom>
                        </pic:spPr>
                      </pic:pic>
                    </a:graphicData>
                  </a:graphic>
                </wp:inline>
              </w:drawing>
            </w:r>
          </w:p>
        </w:tc>
      </w:tr>
      <w:tr w:rsidR="00DF71B4" w14:paraId="266074D8" w14:textId="77777777" w:rsidTr="00203EC5">
        <w:tc>
          <w:tcPr>
            <w:tcW w:w="5245" w:type="dxa"/>
          </w:tcPr>
          <w:p w14:paraId="7A393C67" w14:textId="77777777" w:rsidR="00DF71B4" w:rsidRPr="00A71128" w:rsidRDefault="00DF71B4" w:rsidP="00203EC5">
            <w:pPr>
              <w:spacing w:before="320" w:after="60"/>
              <w:ind w:left="0" w:right="176"/>
            </w:pPr>
            <w:r w:rsidRPr="00A71128">
              <w:lastRenderedPageBreak/>
              <w:t>Vrid långsamt huvudet så att du tittar 45 grader åt höger. Håll kvar denna position i 1</w:t>
            </w:r>
            <w:r>
              <w:t xml:space="preserve"> till </w:t>
            </w:r>
            <w:r w:rsidRPr="00A71128">
              <w:t>2 minuter.</w:t>
            </w:r>
          </w:p>
        </w:tc>
        <w:tc>
          <w:tcPr>
            <w:tcW w:w="3765" w:type="dxa"/>
          </w:tcPr>
          <w:p w14:paraId="00CF28E4" w14:textId="77777777" w:rsidR="00DF71B4" w:rsidRDefault="00DF71B4" w:rsidP="00203EC5">
            <w:pPr>
              <w:spacing w:after="0"/>
              <w:ind w:left="0" w:right="0"/>
              <w:jc w:val="right"/>
            </w:pPr>
            <w:r>
              <w:rPr>
                <w:noProof/>
              </w:rPr>
              <w:drawing>
                <wp:inline distT="0" distB="0" distL="0" distR="0" wp14:anchorId="5F023135" wp14:editId="7226946B">
                  <wp:extent cx="2088000" cy="1724400"/>
                  <wp:effectExtent l="0" t="0" r="7620" b="9525"/>
                  <wp:docPr id="9" name="Bildobjekt 9" descr="Kvinna iklädd blå kläder som ligger på en brits med grönt överdrag för att illustrera övningen. Hon ligger nu med huvudet vridet 45 grader åt höger med bakåtlutat huv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Kvinna iklädd blå kläder som ligger på en brits med grönt överdrag för att illustrera övningen. Hon ligger nu med huvudet vridet 45 grader åt höger med bakåtlutat huvud."/>
                          <pic:cNvPicPr/>
                        </pic:nvPicPr>
                        <pic:blipFill>
                          <a:blip r:embed="rId15"/>
                          <a:stretch>
                            <a:fillRect/>
                          </a:stretch>
                        </pic:blipFill>
                        <pic:spPr>
                          <a:xfrm>
                            <a:off x="0" y="0"/>
                            <a:ext cx="2088000" cy="1724400"/>
                          </a:xfrm>
                          <a:prstGeom prst="rect">
                            <a:avLst/>
                          </a:prstGeom>
                        </pic:spPr>
                      </pic:pic>
                    </a:graphicData>
                  </a:graphic>
                </wp:inline>
              </w:drawing>
            </w:r>
          </w:p>
        </w:tc>
      </w:tr>
      <w:tr w:rsidR="00DF71B4" w14:paraId="240E5A1E" w14:textId="77777777" w:rsidTr="00203EC5">
        <w:tc>
          <w:tcPr>
            <w:tcW w:w="5245" w:type="dxa"/>
          </w:tcPr>
          <w:p w14:paraId="5D6F36EB" w14:textId="77777777" w:rsidR="00DF71B4" w:rsidRDefault="00DF71B4" w:rsidP="00203EC5">
            <w:pPr>
              <w:spacing w:before="320"/>
              <w:ind w:left="0" w:right="176"/>
            </w:pPr>
            <w:r w:rsidRPr="00BC39B1">
              <w:t>Kom långsamt över med kroppen så att du ligger på höger sida. Vrid långsamt huvudet så a</w:t>
            </w:r>
            <w:r>
              <w:t>t</w:t>
            </w:r>
            <w:r w:rsidRPr="00BC39B1">
              <w:t xml:space="preserve">t du tittar snett nedåt åt höger. </w:t>
            </w:r>
          </w:p>
          <w:p w14:paraId="0E9AC069" w14:textId="77777777" w:rsidR="00DF71B4" w:rsidRDefault="00DF71B4" w:rsidP="00203EC5">
            <w:pPr>
              <w:ind w:left="0" w:right="175"/>
            </w:pPr>
            <w:r w:rsidRPr="00BC39B1">
              <w:t>Håll kvar denna position i 1</w:t>
            </w:r>
            <w:r>
              <w:t xml:space="preserve"> till </w:t>
            </w:r>
            <w:r w:rsidRPr="00BC39B1">
              <w:t>2 minuter</w:t>
            </w:r>
            <w:r>
              <w:t>.</w:t>
            </w:r>
          </w:p>
        </w:tc>
        <w:tc>
          <w:tcPr>
            <w:tcW w:w="3765" w:type="dxa"/>
          </w:tcPr>
          <w:p w14:paraId="61D42EA5" w14:textId="77777777" w:rsidR="00DF71B4" w:rsidRDefault="00DF71B4" w:rsidP="00203EC5">
            <w:pPr>
              <w:spacing w:after="60"/>
              <w:ind w:left="0" w:right="0"/>
              <w:jc w:val="right"/>
            </w:pPr>
            <w:r>
              <w:rPr>
                <w:noProof/>
              </w:rPr>
              <w:drawing>
                <wp:inline distT="0" distB="0" distL="0" distR="0" wp14:anchorId="4D18C8BA" wp14:editId="4AD96B26">
                  <wp:extent cx="2088000" cy="1609200"/>
                  <wp:effectExtent l="0" t="0" r="7620" b="0"/>
                  <wp:docPr id="13" name="Bildobjekt 13" descr="Kvinna iklädd blå kläder som ligger på en brits med grönt överdrag för att illustrera övningen. Hon har nu vridit kroppen så hon ligger på höger sida och tittar snett nedåt höger med huvud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descr="Kvinna iklädd blå kläder som ligger på en brits med grönt överdrag för att illustrera övningen. Hon har nu vridit kroppen så hon ligger på höger sida och tittar snett nedåt höger med huvudet."/>
                          <pic:cNvPicPr/>
                        </pic:nvPicPr>
                        <pic:blipFill>
                          <a:blip r:embed="rId16"/>
                          <a:stretch>
                            <a:fillRect/>
                          </a:stretch>
                        </pic:blipFill>
                        <pic:spPr>
                          <a:xfrm>
                            <a:off x="0" y="0"/>
                            <a:ext cx="2088000" cy="1609200"/>
                          </a:xfrm>
                          <a:prstGeom prst="rect">
                            <a:avLst/>
                          </a:prstGeom>
                        </pic:spPr>
                      </pic:pic>
                    </a:graphicData>
                  </a:graphic>
                </wp:inline>
              </w:drawing>
            </w:r>
          </w:p>
        </w:tc>
      </w:tr>
      <w:tr w:rsidR="00DF71B4" w14:paraId="32ED38B6" w14:textId="77777777" w:rsidTr="00203EC5">
        <w:tc>
          <w:tcPr>
            <w:tcW w:w="5245" w:type="dxa"/>
          </w:tcPr>
          <w:p w14:paraId="55A3F322" w14:textId="77777777" w:rsidR="00DF71B4" w:rsidRDefault="00DF71B4" w:rsidP="00203EC5">
            <w:pPr>
              <w:spacing w:before="320" w:after="60"/>
              <w:ind w:left="0" w:right="176"/>
            </w:pPr>
            <w:r w:rsidRPr="00BC39B1">
              <w:t>Håll in hakan och sätt dig upp på sängkanten. Du kan känna dig lite ostadig när du sätter dig upp</w:t>
            </w:r>
            <w:r>
              <w:t>.</w:t>
            </w:r>
          </w:p>
        </w:tc>
        <w:tc>
          <w:tcPr>
            <w:tcW w:w="3765" w:type="dxa"/>
          </w:tcPr>
          <w:p w14:paraId="0DB34F13" w14:textId="77777777" w:rsidR="00DF71B4" w:rsidRDefault="00DF71B4" w:rsidP="00203EC5">
            <w:pPr>
              <w:spacing w:after="60"/>
              <w:ind w:left="0" w:right="0"/>
              <w:jc w:val="right"/>
            </w:pPr>
            <w:r>
              <w:rPr>
                <w:noProof/>
              </w:rPr>
              <w:drawing>
                <wp:inline distT="0" distB="0" distL="0" distR="0" wp14:anchorId="11F07A02" wp14:editId="5185531A">
                  <wp:extent cx="2088000" cy="1738800"/>
                  <wp:effectExtent l="0" t="0" r="7620" b="0"/>
                  <wp:docPr id="14" name="Bildobjekt 14" descr="Kvinna iklädd blå kläder som ligger på en brits med grönt överdrag för att illustrera övningen. Kvinnan har nu satt sig upp på britsen med huvudet lutat lite framå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Kvinna iklädd blå kläder som ligger på en brits med grönt överdrag för att illustrera övningen. Kvinnan har nu satt sig upp på britsen med huvudet lutat lite framåt. "/>
                          <pic:cNvPicPr/>
                        </pic:nvPicPr>
                        <pic:blipFill>
                          <a:blip r:embed="rId17"/>
                          <a:stretch>
                            <a:fillRect/>
                          </a:stretch>
                        </pic:blipFill>
                        <pic:spPr>
                          <a:xfrm>
                            <a:off x="0" y="0"/>
                            <a:ext cx="2088000" cy="1738800"/>
                          </a:xfrm>
                          <a:prstGeom prst="rect">
                            <a:avLst/>
                          </a:prstGeom>
                        </pic:spPr>
                      </pic:pic>
                    </a:graphicData>
                  </a:graphic>
                </wp:inline>
              </w:drawing>
            </w:r>
          </w:p>
        </w:tc>
      </w:tr>
    </w:tbl>
    <w:p w14:paraId="2D4E1D35" w14:textId="77777777" w:rsidR="00DF71B4" w:rsidRDefault="00DF71B4" w:rsidP="00DF71B4">
      <w:pPr>
        <w:spacing w:after="60"/>
      </w:pPr>
      <w:r w:rsidRPr="00D33CA5">
        <w:t>Lycka till!</w:t>
      </w:r>
    </w:p>
    <w:p w14:paraId="28C356B8" w14:textId="77777777" w:rsidR="00DF71B4" w:rsidRDefault="00DF71B4" w:rsidP="00DF71B4">
      <w:pPr>
        <w:pStyle w:val="Rubrik2"/>
        <w:spacing w:before="220" w:after="80"/>
      </w:pPr>
      <w:bookmarkStart w:id="0" w:name="_Toc247444898"/>
      <w:r>
        <w:t>Kontaktuppgifter</w:t>
      </w:r>
      <w:bookmarkEnd w:id="0"/>
    </w:p>
    <w:p w14:paraId="68E289DD" w14:textId="77777777" w:rsidR="00DF71B4" w:rsidRDefault="00DF71B4" w:rsidP="00DF71B4">
      <w:pPr>
        <w:keepNext/>
        <w:keepLines/>
        <w:spacing w:after="80" w:line="276" w:lineRule="auto"/>
      </w:pPr>
      <w:r>
        <w:t>Södra Älvsborgs Sjukhus</w:t>
      </w:r>
    </w:p>
    <w:p w14:paraId="55CFC5E4" w14:textId="77777777" w:rsidR="00DF71B4" w:rsidRDefault="00DF71B4" w:rsidP="00DF71B4">
      <w:pPr>
        <w:keepNext/>
        <w:keepLines/>
        <w:tabs>
          <w:tab w:val="left" w:leader="dot" w:pos="8364"/>
        </w:tabs>
        <w:spacing w:after="80" w:line="276" w:lineRule="auto"/>
        <w:ind w:right="565"/>
        <w:rPr>
          <w:rFonts w:ascii="Arial" w:hAnsi="Arial" w:cs="Arial"/>
          <w:sz w:val="18"/>
          <w:szCs w:val="18"/>
        </w:rPr>
      </w:pPr>
      <w:r w:rsidRPr="00681728">
        <w:rPr>
          <w:rFonts w:ascii="Arial" w:hAnsi="Arial" w:cs="Arial"/>
          <w:sz w:val="18"/>
          <w:szCs w:val="18"/>
        </w:rPr>
        <w:tab/>
      </w:r>
    </w:p>
    <w:p w14:paraId="1EE7972B" w14:textId="77777777" w:rsidR="00DF71B4" w:rsidRDefault="00DF71B4" w:rsidP="00DF71B4">
      <w:pPr>
        <w:keepNext/>
        <w:keepLines/>
        <w:tabs>
          <w:tab w:val="left" w:leader="dot" w:pos="8364"/>
        </w:tabs>
        <w:spacing w:after="80" w:line="276" w:lineRule="auto"/>
        <w:ind w:right="565"/>
        <w:rPr>
          <w:rFonts w:ascii="Arial" w:hAnsi="Arial" w:cs="Arial"/>
          <w:sz w:val="18"/>
          <w:szCs w:val="18"/>
        </w:rPr>
      </w:pPr>
      <w:r>
        <w:rPr>
          <w:rFonts w:ascii="Arial" w:hAnsi="Arial" w:cs="Arial"/>
          <w:sz w:val="18"/>
          <w:szCs w:val="18"/>
        </w:rPr>
        <w:tab/>
      </w:r>
    </w:p>
    <w:p w14:paraId="359F1035" w14:textId="77777777" w:rsidR="00DF71B4" w:rsidRDefault="00DF71B4" w:rsidP="00DF71B4">
      <w:pPr>
        <w:keepNext/>
        <w:keepLines/>
        <w:tabs>
          <w:tab w:val="left" w:leader="dot" w:pos="8364"/>
        </w:tabs>
        <w:spacing w:after="80" w:line="276" w:lineRule="auto"/>
        <w:ind w:right="565"/>
        <w:rPr>
          <w:rFonts w:ascii="Arial" w:hAnsi="Arial" w:cs="Arial"/>
          <w:sz w:val="18"/>
          <w:szCs w:val="18"/>
        </w:rPr>
      </w:pPr>
      <w:r>
        <w:rPr>
          <w:rFonts w:ascii="Arial" w:hAnsi="Arial" w:cs="Arial"/>
          <w:sz w:val="18"/>
          <w:szCs w:val="18"/>
        </w:rPr>
        <w:tab/>
      </w:r>
    </w:p>
    <w:p w14:paraId="323D94F3" w14:textId="77777777" w:rsidR="00DF71B4" w:rsidRDefault="00DF71B4" w:rsidP="00DF71B4">
      <w:pPr>
        <w:keepNext/>
        <w:keepLines/>
        <w:spacing w:before="200" w:after="20"/>
        <w:ind w:right="567"/>
      </w:pPr>
      <w:r>
        <w:t>Illustration av inneröra:</w:t>
      </w:r>
      <w:r>
        <w:br/>
        <w:t xml:space="preserve">Tecknat av Linda </w:t>
      </w:r>
      <w:proofErr w:type="spellStart"/>
      <w:r>
        <w:t>Pålemo</w:t>
      </w:r>
      <w:proofErr w:type="spellEnd"/>
      <w:r>
        <w:t xml:space="preserve">. </w:t>
      </w:r>
      <w:r>
        <w:br/>
      </w:r>
      <w:r w:rsidRPr="00C97747">
        <w:rPr>
          <w:vertAlign w:val="superscript"/>
        </w:rPr>
        <w:t>©</w:t>
      </w:r>
      <w:r>
        <w:t>Ellen Lindell, öron-näs-halsmottagningen, SÄS</w:t>
      </w:r>
    </w:p>
    <w:p w14:paraId="136AE5FD" w14:textId="5B39C836" w:rsidR="00DF71B4" w:rsidRPr="00DF71B4" w:rsidRDefault="00DF71B4" w:rsidP="00DF71B4">
      <w:pPr>
        <w:keepNext/>
        <w:keepLines/>
        <w:spacing w:before="200" w:after="20"/>
        <w:ind w:right="567"/>
      </w:pPr>
      <w:r>
        <w:t>Foton:</w:t>
      </w:r>
      <w:r>
        <w:br/>
        <w:t>Samtliga fotografier tagna av Pernilla Lundgren, Fotomedia, SÄS</w:t>
      </w:r>
    </w:p>
    <w:p w14:paraId="74DF112E" w14:textId="77777777" w:rsidR="00E8375A" w:rsidRPr="00E8375A" w:rsidRDefault="00E8375A" w:rsidP="00DF71B4">
      <w:pPr>
        <w:spacing w:before="200" w:after="20" w:line="276" w:lineRule="auto"/>
        <w:rPr>
          <w:b/>
          <w:bCs/>
        </w:rPr>
      </w:pPr>
      <w:r w:rsidRPr="00E8375A">
        <w:rPr>
          <w:b/>
          <w:bCs/>
        </w:rPr>
        <w:t>1177 – tryggt om din hälsa och vård</w:t>
      </w:r>
    </w:p>
    <w:p w14:paraId="76A3B180" w14:textId="105AEFA5" w:rsidR="00E8375A" w:rsidRDefault="00E8375A" w:rsidP="00DF71B4">
      <w:pPr>
        <w:spacing w:line="276" w:lineRule="auto"/>
        <w:rPr>
          <w:rStyle w:val="Hyperlnk"/>
          <w:szCs w:val="22"/>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8" w:history="1">
        <w:r w:rsidRPr="00116762">
          <w:rPr>
            <w:rStyle w:val="Hyperlnk"/>
          </w:rPr>
          <w:t>www.1177.se</w:t>
        </w:r>
      </w:hyperlink>
    </w:p>
    <w:sectPr w:rsidR="00E8375A" w:rsidSect="00B96AFF">
      <w:headerReference w:type="even" r:id="rId19"/>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C8D2C" w14:textId="77777777" w:rsidR="00580FC7" w:rsidRDefault="00580FC7">
      <w:r>
        <w:separator/>
      </w:r>
    </w:p>
  </w:endnote>
  <w:endnote w:type="continuationSeparator" w:id="0">
    <w:p w14:paraId="031093B2" w14:textId="77777777" w:rsidR="00580FC7" w:rsidRDefault="00580FC7">
      <w:r>
        <w:continuationSeparator/>
      </w:r>
    </w:p>
  </w:endnote>
  <w:endnote w:type="continuationNotice" w:id="1">
    <w:p w14:paraId="20759569"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EEF4D" w14:textId="77777777" w:rsidR="00580FC7" w:rsidRDefault="00580FC7"/>
  </w:footnote>
  <w:footnote w:type="continuationSeparator" w:id="0">
    <w:p w14:paraId="7F40C6AF" w14:textId="77777777" w:rsidR="00580FC7" w:rsidRDefault="00580FC7">
      <w:r>
        <w:continuationSeparator/>
      </w:r>
    </w:p>
  </w:footnote>
  <w:footnote w:type="continuationNotice" w:id="1">
    <w:p w14:paraId="4168495A"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B2431" w14:textId="77777777" w:rsidR="0052150B" w:rsidRDefault="0052150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58241"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Pr="0052150B" w:rsidRDefault="00014FD2" w:rsidP="0052150B">
    <w:pPr>
      <w:pStyle w:val="Sidhuvud"/>
      <w:jc w:val="right"/>
    </w:pPr>
  </w:p>
  <w:p w14:paraId="0DDB6C35" w14:textId="77777777" w:rsidR="00014FD2" w:rsidRPr="0052150B" w:rsidRDefault="00014FD2" w:rsidP="0052150B">
    <w:pPr>
      <w:pStyle w:val="Sidhuvud"/>
    </w:pPr>
  </w:p>
  <w:p w14:paraId="35D2F350" w14:textId="77777777" w:rsidR="00014FD2" w:rsidRPr="0052150B" w:rsidRDefault="00014FD2" w:rsidP="0052150B">
    <w:pPr>
      <w:pStyle w:val="Sidhuvud"/>
    </w:pPr>
  </w:p>
  <w:p w14:paraId="78CD1788" w14:textId="77777777" w:rsidR="00014FD2" w:rsidRPr="0052150B" w:rsidRDefault="00014FD2" w:rsidP="0052150B">
    <w:pPr>
      <w:pStyle w:val="Sidhuvud"/>
    </w:pPr>
  </w:p>
  <w:p w14:paraId="6F0CA394" w14:textId="77777777" w:rsidR="00014FD2" w:rsidRPr="0052150B" w:rsidRDefault="00014FD2" w:rsidP="0052150B">
    <w:pPr>
      <w:pStyle w:val="Sidhuvud"/>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3382"/>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37AA"/>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2150B"/>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DF71B4"/>
    <w:rsid w:val="00E026BF"/>
    <w:rsid w:val="00E07B1B"/>
    <w:rsid w:val="00E11853"/>
    <w:rsid w:val="00E31622"/>
    <w:rsid w:val="00E52A86"/>
    <w:rsid w:val="00E54B47"/>
    <w:rsid w:val="00E553BF"/>
    <w:rsid w:val="00E55D93"/>
    <w:rsid w:val="00E61294"/>
    <w:rsid w:val="00E7237C"/>
    <w:rsid w:val="00E77C46"/>
    <w:rsid w:val="00E8375A"/>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5BB2"/>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DF71B4"/>
    <w:pPr>
      <w:keepNext/>
      <w:spacing w:after="240"/>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DF71B4"/>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E837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yperlink" Target="http://www.1177.s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fontTable" Target="fontTable.xml" Id="rId25" /><Relationship Type="http://schemas.openxmlformats.org/officeDocument/2006/relationships/image" Target="media/image5.png"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image" Target="media/image4.png" Id="rId15" /><Relationship Type="http://schemas.openxmlformats.org/officeDocument/2006/relationships/header" Target="head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259</Words>
  <Characters>1337</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Epley’s manöver för kristallsjuka i bakre båggång, vänster öra</dc:title>
  <dc:subject/>
  <dc:creator/>
  <keywords/>
  <lastModifiedBy/>
  <revision>1</revision>
  <dcterms:created xsi:type="dcterms:W3CDTF">2024-02-20T08:46:00.0000000Z</dcterms:created>
  <dcterms:modified xsi:type="dcterms:W3CDTF">2024-02-20T09:14:00.0000000Z</dcterms:modified>
</coreProperties>
</file>