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833E63" w14:textId="77777777" w:rsidR="007B0436" w:rsidRPr="00ED423B" w:rsidRDefault="007B0436" w:rsidP="007B0436">
      <w:pPr>
        <w:pStyle w:val="Rubrik1"/>
      </w:pPr>
      <w:r>
        <w:t>Antidoter inom Södra Älvsborgs Sjukhus</w:t>
      </w:r>
    </w:p>
    <w:p w14:paraId="7EFD1F06" w14:textId="77777777" w:rsidR="007B0436" w:rsidRDefault="007B0436" w:rsidP="007B0436">
      <w:pPr>
        <w:pStyle w:val="Rubrik2"/>
      </w:pPr>
      <w:bookmarkStart w:id="0" w:name="_Toc181186142"/>
      <w:bookmarkStart w:id="1" w:name="_Toc193898183"/>
      <w:r>
        <w:t>Sammanfattning</w:t>
      </w:r>
      <w:bookmarkEnd w:id="0"/>
      <w:bookmarkEnd w:id="1"/>
    </w:p>
    <w:p w14:paraId="4F9C18D2" w14:textId="77777777" w:rsidR="007B0436" w:rsidRDefault="007B0436" w:rsidP="007B0436">
      <w:r>
        <w:t>Rutinen är ett lokalt tillägg till regional antidotrutin och tydliggör ansvarsfördelning och lokal hantering av antidotlager på</w:t>
      </w:r>
      <w:r w:rsidRPr="00D23E60">
        <w:t xml:space="preserve"> akut</w:t>
      </w:r>
      <w:r>
        <w:softHyphen/>
      </w:r>
      <w:r w:rsidRPr="00D23E60">
        <w:t>mottagningen, IVA, operation och katastrofförråd</w:t>
      </w:r>
      <w:r>
        <w:t>.</w:t>
      </w:r>
    </w:p>
    <w:p w14:paraId="32712301" w14:textId="77777777" w:rsidR="00B56585" w:rsidRDefault="00B56585" w:rsidP="00B56585">
      <w:pPr>
        <w:pStyle w:val="Rubrik2"/>
      </w:pPr>
      <w:bookmarkStart w:id="2" w:name="_Toc179192174"/>
      <w:bookmarkStart w:id="3" w:name="_Toc179195088"/>
      <w:bookmarkStart w:id="4" w:name="_Toc181186143"/>
      <w:bookmarkStart w:id="5" w:name="_Toc193898184"/>
      <w:r>
        <w:t>Förändringar sedan föregående version</w:t>
      </w:r>
      <w:bookmarkEnd w:id="2"/>
      <w:bookmarkEnd w:id="3"/>
      <w:bookmarkEnd w:id="4"/>
      <w:bookmarkEnd w:id="5"/>
    </w:p>
    <w:p w14:paraId="3958BABA" w14:textId="285FEC89" w:rsidR="00B56585" w:rsidRDefault="00B56585" w:rsidP="00D06A6D">
      <w:r>
        <w:t>Omarbetning gjord för samordning med regiongemensam riktlinje samt komplettering av lokala rutiner.</w:t>
      </w:r>
      <w:r w:rsidR="007B0436">
        <w:t xml:space="preserve"> </w:t>
      </w:r>
    </w:p>
    <w:p w14:paraId="46A53F70" w14:textId="6FA9B18F" w:rsidR="00B56585" w:rsidRPr="00C57BA2" w:rsidRDefault="00B56585" w:rsidP="00B56585">
      <w:pPr>
        <w:spacing w:before="360" w:after="40"/>
        <w:rPr>
          <w:rFonts w:ascii="Verdana" w:hAnsi="Verdana" w:cstheme="majorHAnsi"/>
          <w:sz w:val="28"/>
          <w:szCs w:val="28"/>
        </w:rPr>
      </w:pPr>
      <w:r w:rsidRPr="00C57BA2">
        <w:rPr>
          <w:rFonts w:ascii="Verdana" w:hAnsi="Verdana" w:cstheme="majorHAnsi"/>
          <w:sz w:val="28"/>
          <w:szCs w:val="28"/>
        </w:rPr>
        <w:t>Innehållsförteckning</w:t>
      </w:r>
    </w:p>
    <w:p w14:paraId="43265696" w14:textId="66FCEE1E" w:rsidR="0092189F" w:rsidRDefault="008F314A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anchor="_Toc193898183" w:history="1">
        <w:r w:rsidR="0092189F" w:rsidRPr="00705073">
          <w:rPr>
            <w:rStyle w:val="Hyperlnk"/>
            <w:rFonts w:eastAsia="MS Gothic"/>
            <w:noProof/>
          </w:rPr>
          <w:t>Sammanfattning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_Toc193898183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1</w:t>
        </w:r>
        <w:r w:rsidR="0092189F">
          <w:rPr>
            <w:noProof/>
            <w:webHidden/>
          </w:rPr>
          <w:fldChar w:fldCharType="end"/>
        </w:r>
      </w:hyperlink>
    </w:p>
    <w:p w14:paraId="30D47F27" w14:textId="2374E146" w:rsidR="0092189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84" w:history="1">
        <w:r w:rsidR="0092189F" w:rsidRPr="00705073">
          <w:rPr>
            <w:rStyle w:val="Hyperlnk"/>
            <w:rFonts w:eastAsia="MS Gothic"/>
            <w:noProof/>
          </w:rPr>
          <w:t>Förändringar sedan föregående version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_Toc193898184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1</w:t>
        </w:r>
        <w:r w:rsidR="0092189F">
          <w:rPr>
            <w:noProof/>
            <w:webHidden/>
          </w:rPr>
          <w:fldChar w:fldCharType="end"/>
        </w:r>
      </w:hyperlink>
    </w:p>
    <w:p w14:paraId="631EB9A8" w14:textId="46AFDFFD" w:rsidR="0092189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85" w:history="1">
        <w:r w:rsidR="0092189F" w:rsidRPr="00705073">
          <w:rPr>
            <w:rStyle w:val="Hyperlnk"/>
            <w:rFonts w:eastAsia="MS Gothic"/>
            <w:noProof/>
          </w:rPr>
          <w:t>Bakgrund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_Toc193898185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1</w:t>
        </w:r>
        <w:r w:rsidR="0092189F">
          <w:rPr>
            <w:noProof/>
            <w:webHidden/>
          </w:rPr>
          <w:fldChar w:fldCharType="end"/>
        </w:r>
      </w:hyperlink>
    </w:p>
    <w:p w14:paraId="2CC54E9B" w14:textId="1B91B45A" w:rsidR="0092189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86" w:history="1">
        <w:r w:rsidR="0092189F" w:rsidRPr="00705073">
          <w:rPr>
            <w:rStyle w:val="Hyperlnk"/>
            <w:rFonts w:eastAsia="MS Gothic"/>
            <w:noProof/>
          </w:rPr>
          <w:t>Lokalt tillägg vid SÄS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_Toc193898186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2</w:t>
        </w:r>
        <w:r w:rsidR="0092189F">
          <w:rPr>
            <w:noProof/>
            <w:webHidden/>
          </w:rPr>
          <w:fldChar w:fldCharType="end"/>
        </w:r>
      </w:hyperlink>
    </w:p>
    <w:p w14:paraId="28654B5B" w14:textId="76163FF8" w:rsidR="0092189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87" w:history="1">
        <w:r w:rsidR="0092189F" w:rsidRPr="00705073">
          <w:rPr>
            <w:rStyle w:val="Hyperlnk"/>
            <w:rFonts w:eastAsia="MS Gothic"/>
            <w:noProof/>
          </w:rPr>
          <w:t>Ansvarsfördelning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_Toc193898187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2</w:t>
        </w:r>
        <w:r w:rsidR="0092189F">
          <w:rPr>
            <w:noProof/>
            <w:webHidden/>
          </w:rPr>
          <w:fldChar w:fldCharType="end"/>
        </w:r>
      </w:hyperlink>
    </w:p>
    <w:p w14:paraId="51089AA1" w14:textId="7A827719" w:rsidR="0092189F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88" w:history="1">
        <w:r w:rsidR="0092189F" w:rsidRPr="00705073">
          <w:rPr>
            <w:rStyle w:val="Hyperlnk"/>
            <w:rFonts w:eastAsia="MS Gothic"/>
            <w:noProof/>
          </w:rPr>
          <w:t>Lokalt antidotansvarig SÄS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_Toc193898188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2</w:t>
        </w:r>
        <w:r w:rsidR="0092189F">
          <w:rPr>
            <w:noProof/>
            <w:webHidden/>
          </w:rPr>
          <w:fldChar w:fldCharType="end"/>
        </w:r>
      </w:hyperlink>
    </w:p>
    <w:p w14:paraId="5220F1A5" w14:textId="15BF348C" w:rsidR="0092189F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89" w:history="1">
        <w:r w:rsidR="0092189F" w:rsidRPr="00705073">
          <w:rPr>
            <w:rStyle w:val="Hyperlnk"/>
            <w:rFonts w:eastAsia="MS Gothic"/>
            <w:noProof/>
          </w:rPr>
          <w:t>Läkemedelsansvarig sjuksköterska akutmottagningen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_Toc193898189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2</w:t>
        </w:r>
        <w:r w:rsidR="0092189F">
          <w:rPr>
            <w:noProof/>
            <w:webHidden/>
          </w:rPr>
          <w:fldChar w:fldCharType="end"/>
        </w:r>
      </w:hyperlink>
    </w:p>
    <w:p w14:paraId="54E33B01" w14:textId="7A16683A" w:rsidR="0092189F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90" w:history="1">
        <w:r w:rsidR="0092189F" w:rsidRPr="00705073">
          <w:rPr>
            <w:rStyle w:val="Hyperlnk"/>
            <w:rFonts w:eastAsia="Georgia"/>
            <w:noProof/>
          </w:rPr>
          <w:t>Säkerhetssamordnare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_Toc193898190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2</w:t>
        </w:r>
        <w:r w:rsidR="0092189F">
          <w:rPr>
            <w:noProof/>
            <w:webHidden/>
          </w:rPr>
          <w:fldChar w:fldCharType="end"/>
        </w:r>
      </w:hyperlink>
    </w:p>
    <w:p w14:paraId="2C5B7D11" w14:textId="33A79893" w:rsidR="0092189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91" w:history="1">
        <w:r w:rsidR="0092189F" w:rsidRPr="00705073">
          <w:rPr>
            <w:rStyle w:val="Hyperlnk"/>
            <w:rFonts w:eastAsia="MS Gothic"/>
            <w:noProof/>
          </w:rPr>
          <w:t>Antidothantering i Västra Götalandsregionen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_Toc193898191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2</w:t>
        </w:r>
        <w:r w:rsidR="0092189F">
          <w:rPr>
            <w:noProof/>
            <w:webHidden/>
          </w:rPr>
          <w:fldChar w:fldCharType="end"/>
        </w:r>
      </w:hyperlink>
    </w:p>
    <w:p w14:paraId="4CD9B7A3" w14:textId="41A134E4" w:rsidR="0092189F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92" w:history="1">
        <w:r w:rsidR="0092189F" w:rsidRPr="00705073">
          <w:rPr>
            <w:rStyle w:val="Hyperlnk"/>
            <w:rFonts w:eastAsia="MS Gothic"/>
            <w:noProof/>
          </w:rPr>
          <w:t>Regional generell licens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_Toc193898192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2</w:t>
        </w:r>
        <w:r w:rsidR="0092189F">
          <w:rPr>
            <w:noProof/>
            <w:webHidden/>
          </w:rPr>
          <w:fldChar w:fldCharType="end"/>
        </w:r>
      </w:hyperlink>
    </w:p>
    <w:p w14:paraId="5766C679" w14:textId="04C53ECF" w:rsidR="0092189F" w:rsidRDefault="00000000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93" w:history="1">
        <w:r w:rsidR="0092189F" w:rsidRPr="00705073">
          <w:rPr>
            <w:rStyle w:val="Hyperlnk"/>
            <w:rFonts w:eastAsia="MS Gothic"/>
            <w:noProof/>
          </w:rPr>
          <w:t>Lokal, regional och nationell antidotberedskap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_Toc193898193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2</w:t>
        </w:r>
        <w:r w:rsidR="0092189F">
          <w:rPr>
            <w:noProof/>
            <w:webHidden/>
          </w:rPr>
          <w:fldChar w:fldCharType="end"/>
        </w:r>
      </w:hyperlink>
    </w:p>
    <w:p w14:paraId="1CD8FD21" w14:textId="4D2AFE05" w:rsidR="0092189F" w:rsidRDefault="00000000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94" w:history="1">
        <w:r w:rsidR="0092189F" w:rsidRPr="00705073">
          <w:rPr>
            <w:rStyle w:val="Hyperlnk"/>
            <w:rFonts w:eastAsia="MS Gothic"/>
            <w:noProof/>
          </w:rPr>
          <w:t>Antidoter på sjukhus med akutmottagning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_Toc193898194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2</w:t>
        </w:r>
        <w:r w:rsidR="0092189F">
          <w:rPr>
            <w:noProof/>
            <w:webHidden/>
          </w:rPr>
          <w:fldChar w:fldCharType="end"/>
        </w:r>
      </w:hyperlink>
    </w:p>
    <w:p w14:paraId="4B73A76A" w14:textId="37739E4D" w:rsidR="0092189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95" w:history="1">
        <w:r w:rsidR="0092189F" w:rsidRPr="00705073">
          <w:rPr>
            <w:rStyle w:val="Hyperlnk"/>
            <w:rFonts w:eastAsia="MS Gothic"/>
            <w:noProof/>
          </w:rPr>
          <w:t>Dokumentinformation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_Toc193898195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7</w:t>
        </w:r>
        <w:r w:rsidR="0092189F">
          <w:rPr>
            <w:noProof/>
            <w:webHidden/>
          </w:rPr>
          <w:fldChar w:fldCharType="end"/>
        </w:r>
      </w:hyperlink>
    </w:p>
    <w:p w14:paraId="2EEA71D7" w14:textId="1D7ED4B7" w:rsidR="0092189F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3898196" w:history="1">
        <w:r w:rsidR="0092189F" w:rsidRPr="00705073">
          <w:rPr>
            <w:rStyle w:val="Hyperlnk"/>
            <w:rFonts w:eastAsia="MS Gothic"/>
            <w:noProof/>
          </w:rPr>
          <w:t>Länkförteckning</w:t>
        </w:r>
        <w:r w:rsidR="0092189F">
          <w:rPr>
            <w:noProof/>
            <w:webHidden/>
          </w:rPr>
          <w:tab/>
        </w:r>
        <w:r w:rsidR="0092189F">
          <w:rPr>
            <w:noProof/>
            <w:webHidden/>
          </w:rPr>
          <w:fldChar w:fldCharType="begin"/>
        </w:r>
        <w:r w:rsidR="0092189F">
          <w:rPr>
            <w:noProof/>
            <w:webHidden/>
          </w:rPr>
          <w:instrText xml:space="preserve"> PAGEREF _Toc193898196 \h </w:instrText>
        </w:r>
        <w:r w:rsidR="0092189F">
          <w:rPr>
            <w:noProof/>
            <w:webHidden/>
          </w:rPr>
        </w:r>
        <w:r w:rsidR="0092189F">
          <w:rPr>
            <w:noProof/>
            <w:webHidden/>
          </w:rPr>
          <w:fldChar w:fldCharType="separate"/>
        </w:r>
        <w:r w:rsidR="0092189F">
          <w:rPr>
            <w:noProof/>
            <w:webHidden/>
          </w:rPr>
          <w:t>7</w:t>
        </w:r>
        <w:r w:rsidR="0092189F">
          <w:rPr>
            <w:noProof/>
            <w:webHidden/>
          </w:rPr>
          <w:fldChar w:fldCharType="end"/>
        </w:r>
      </w:hyperlink>
    </w:p>
    <w:p w14:paraId="20970B4A" w14:textId="731E00E5" w:rsidR="002B0568" w:rsidRPr="00B56585" w:rsidRDefault="008F314A" w:rsidP="002B1D8B">
      <w:pPr>
        <w:pStyle w:val="Rubrik2"/>
        <w:spacing w:before="360"/>
      </w:pPr>
      <w:r>
        <w:fldChar w:fldCharType="end"/>
      </w:r>
      <w:bookmarkStart w:id="6" w:name="_Toc179192175"/>
      <w:bookmarkStart w:id="7" w:name="_Toc179195089"/>
      <w:bookmarkStart w:id="8" w:name="_Toc181186144"/>
      <w:bookmarkStart w:id="9" w:name="_Toc193898185"/>
      <w:r w:rsidR="3ABFF1A7" w:rsidRPr="00B56585">
        <w:t>Bakgrund</w:t>
      </w:r>
      <w:bookmarkEnd w:id="6"/>
      <w:bookmarkEnd w:id="7"/>
      <w:bookmarkEnd w:id="8"/>
      <w:bookmarkEnd w:id="9"/>
    </w:p>
    <w:p w14:paraId="5D98E0E2" w14:textId="77777777" w:rsidR="007B0436" w:rsidRDefault="00B56585" w:rsidP="007B0436">
      <w:pPr>
        <w:rPr>
          <w:rFonts w:eastAsia="Georgia" w:cs="Georgia"/>
          <w:color w:val="000000" w:themeColor="text2"/>
        </w:rPr>
      </w:pPr>
      <w:r>
        <w:rPr>
          <w:rFonts w:eastAsia="Georgia" w:cs="Georgia"/>
          <w:color w:val="000000" w:themeColor="text2"/>
        </w:rPr>
        <w:t xml:space="preserve">Rutinen </w:t>
      </w:r>
      <w:r w:rsidR="7439234B" w:rsidRPr="391660AA">
        <w:rPr>
          <w:rFonts w:eastAsia="Georgia" w:cs="Georgia"/>
          <w:color w:val="000000" w:themeColor="text2"/>
        </w:rPr>
        <w:t>är ett lokalt tillägg till den regional</w:t>
      </w:r>
      <w:r>
        <w:rPr>
          <w:rFonts w:eastAsia="Georgia" w:cs="Georgia"/>
          <w:color w:val="000000" w:themeColor="text2"/>
        </w:rPr>
        <w:t>a</w:t>
      </w:r>
      <w:r w:rsidR="7439234B" w:rsidRPr="391660AA">
        <w:rPr>
          <w:rFonts w:eastAsia="Georgia" w:cs="Georgia"/>
          <w:color w:val="000000" w:themeColor="text2"/>
        </w:rPr>
        <w:t xml:space="preserve"> rutine</w:t>
      </w:r>
      <w:r w:rsidR="7EF811EC" w:rsidRPr="391660AA">
        <w:rPr>
          <w:rFonts w:eastAsia="Georgia" w:cs="Georgia"/>
          <w:color w:val="000000" w:themeColor="text2"/>
        </w:rPr>
        <w:t xml:space="preserve">n </w:t>
      </w:r>
      <w:hyperlink r:id="rId12" w:history="1">
        <w:r w:rsidR="00CC35BB">
          <w:rPr>
            <w:rStyle w:val="Hyperlnk"/>
            <w:rFonts w:eastAsia="Georgia" w:cs="Georgia"/>
          </w:rPr>
          <w:t>Antidoter och regional samverkan. Regional rutin 2023 – 2027</w:t>
        </w:r>
      </w:hyperlink>
      <w:r w:rsidR="00CC35BB">
        <w:rPr>
          <w:rFonts w:eastAsia="Georgia" w:cs="Georgia"/>
          <w:color w:val="000000" w:themeColor="text2"/>
        </w:rPr>
        <w:t>, vilken fastställts som sjukhusövergripande vid SÄS</w:t>
      </w:r>
      <w:r w:rsidR="2257DACC" w:rsidRPr="391660AA">
        <w:rPr>
          <w:rFonts w:eastAsia="Georgia" w:cs="Georgia"/>
          <w:color w:val="000000" w:themeColor="text2"/>
        </w:rPr>
        <w:t>.</w:t>
      </w:r>
      <w:r w:rsidR="007B0436">
        <w:rPr>
          <w:rFonts w:eastAsia="Georgia" w:cs="Georgia"/>
          <w:color w:val="000000" w:themeColor="text2"/>
        </w:rPr>
        <w:t xml:space="preserve"> </w:t>
      </w:r>
    </w:p>
    <w:p w14:paraId="1FB869A7" w14:textId="1C63CD19" w:rsidR="002B0568" w:rsidRDefault="007B0436" w:rsidP="00B56585">
      <w:pPr>
        <w:rPr>
          <w:rFonts w:eastAsia="VGR Sans" w:cs="VGR Sans"/>
          <w:color w:val="000000" w:themeColor="text2"/>
          <w:szCs w:val="40"/>
        </w:rPr>
      </w:pPr>
      <w:r w:rsidRPr="009D3143">
        <w:rPr>
          <w:rFonts w:eastAsia="Georgia" w:cs="Georgia"/>
          <w:color w:val="000000" w:themeColor="text2"/>
        </w:rPr>
        <w:lastRenderedPageBreak/>
        <w:t xml:space="preserve">Lagerhållning av hemofiliprodukterna Benefix/Alprolix och Haemate är exkluderade ur Antidotlistan men lagerhålls fortfarande på </w:t>
      </w:r>
      <w:r>
        <w:rPr>
          <w:rFonts w:eastAsia="Georgia" w:cs="Georgia"/>
          <w:color w:val="000000" w:themeColor="text2"/>
        </w:rPr>
        <w:t>akutmottagningen o</w:t>
      </w:r>
      <w:r w:rsidRPr="009D3143">
        <w:rPr>
          <w:rFonts w:eastAsia="Georgia" w:cs="Georgia"/>
          <w:color w:val="000000" w:themeColor="text2"/>
        </w:rPr>
        <w:t>ch är sökbara i Hamlet</w:t>
      </w:r>
      <w:r>
        <w:rPr>
          <w:rFonts w:eastAsia="Georgia" w:cs="Georgia"/>
          <w:color w:val="000000" w:themeColor="text2"/>
        </w:rPr>
        <w:t xml:space="preserve">, </w:t>
      </w:r>
      <w:r w:rsidR="000F0E7A">
        <w:rPr>
          <w:rFonts w:eastAsia="Georgia" w:cs="Georgia"/>
          <w:color w:val="000000" w:themeColor="text2"/>
        </w:rPr>
        <w:t xml:space="preserve">se </w:t>
      </w:r>
      <w:r>
        <w:rPr>
          <w:rFonts w:eastAsia="Georgia" w:cs="Georgia"/>
          <w:color w:val="000000" w:themeColor="text2"/>
        </w:rPr>
        <w:t xml:space="preserve">regional rutin </w:t>
      </w:r>
      <w:hyperlink r:id="rId13" w:history="1">
        <w:r>
          <w:rPr>
            <w:rStyle w:val="Hyperlnk"/>
            <w:rFonts w:eastAsia="Georgia" w:cs="Georgia"/>
          </w:rPr>
          <w:t>QSA903 Tillgång till faktorkoncentrat för patienter med blödarsjuka</w:t>
        </w:r>
      </w:hyperlink>
      <w:r w:rsidR="000F0E7A">
        <w:rPr>
          <w:rFonts w:eastAsia="Georgia" w:cs="Georgia"/>
          <w:color w:val="000000" w:themeColor="text2"/>
        </w:rPr>
        <w:t xml:space="preserve"> </w:t>
      </w:r>
      <w:r w:rsidR="001A0E2D">
        <w:rPr>
          <w:rFonts w:eastAsia="Georgia" w:cs="Georgia"/>
          <w:color w:val="000000" w:themeColor="text2"/>
        </w:rPr>
        <w:t>med</w:t>
      </w:r>
      <w:r w:rsidR="000F0E7A">
        <w:rPr>
          <w:rFonts w:eastAsia="Georgia" w:cs="Georgia"/>
          <w:color w:val="000000" w:themeColor="text2"/>
        </w:rPr>
        <w:t xml:space="preserve"> lokalt </w:t>
      </w:r>
      <w:r w:rsidR="000F0E7A" w:rsidRPr="006E315B">
        <w:rPr>
          <w:rFonts w:eastAsia="Georgia" w:cs="Georgia"/>
          <w:color w:val="000000" w:themeColor="text2"/>
        </w:rPr>
        <w:t>tillägg</w:t>
      </w:r>
      <w:r w:rsidR="000F0E7A" w:rsidRPr="006E315B">
        <w:t xml:space="preserve"> </w:t>
      </w:r>
      <w:hyperlink r:id="rId14" w:history="1">
        <w:r w:rsidR="000F0E7A" w:rsidRPr="006E315B">
          <w:rPr>
            <w:rStyle w:val="Hyperlnk"/>
            <w:rFonts w:eastAsia="Georgia" w:cs="Georgia"/>
          </w:rPr>
          <w:t>Blödarsjuka – handläggning av faktorkoncentrat, SÄS (VGR).</w:t>
        </w:r>
      </w:hyperlink>
    </w:p>
    <w:p w14:paraId="00B9E60B" w14:textId="77777777" w:rsidR="002B0568" w:rsidRDefault="3ABFF1A7" w:rsidP="00AB2CA0">
      <w:pPr>
        <w:pStyle w:val="Rubrik2"/>
        <w:rPr>
          <w:rFonts w:eastAsia="Georgia" w:cs="Georgia"/>
        </w:rPr>
      </w:pPr>
      <w:bookmarkStart w:id="10" w:name="_Toc179192177"/>
      <w:bookmarkStart w:id="11" w:name="_Toc179195090"/>
      <w:bookmarkStart w:id="12" w:name="_Toc181186145"/>
      <w:bookmarkStart w:id="13" w:name="_Toc193898186"/>
      <w:r w:rsidRPr="391660AA">
        <w:t>Lokalt tillägg vid SÄS</w:t>
      </w:r>
      <w:bookmarkEnd w:id="10"/>
      <w:bookmarkEnd w:id="11"/>
      <w:bookmarkEnd w:id="12"/>
      <w:bookmarkEnd w:id="13"/>
    </w:p>
    <w:p w14:paraId="76BAD436" w14:textId="77777777" w:rsidR="002B0568" w:rsidRDefault="00CC35BB" w:rsidP="007B0436">
      <w:pPr>
        <w:pStyle w:val="Rubrik3"/>
        <w:spacing w:before="120"/>
        <w:rPr>
          <w:rFonts w:eastAsia="VGR Sans" w:cs="VGR Sans"/>
          <w:bCs w:val="0"/>
          <w:color w:val="000000" w:themeColor="text2"/>
          <w:sz w:val="40"/>
          <w:szCs w:val="40"/>
        </w:rPr>
      </w:pPr>
      <w:bookmarkStart w:id="14" w:name="_Toc179195091"/>
      <w:bookmarkStart w:id="15" w:name="_Toc181186146"/>
      <w:bookmarkStart w:id="16" w:name="_Toc193898187"/>
      <w:r>
        <w:t>Ansvarsfördelning</w:t>
      </w:r>
      <w:bookmarkEnd w:id="14"/>
      <w:bookmarkEnd w:id="15"/>
      <w:bookmarkEnd w:id="16"/>
    </w:p>
    <w:p w14:paraId="786C1FDD" w14:textId="77777777" w:rsidR="002B0568" w:rsidRDefault="667FBBDB" w:rsidP="00CC35BB">
      <w:pPr>
        <w:pStyle w:val="MellanrubrikVGR"/>
        <w:spacing w:before="120"/>
      </w:pPr>
      <w:bookmarkStart w:id="17" w:name="_Toc179192179"/>
      <w:bookmarkStart w:id="18" w:name="_Toc179195092"/>
      <w:bookmarkStart w:id="19" w:name="_Toc181186147"/>
      <w:bookmarkStart w:id="20" w:name="_Toc193898188"/>
      <w:r>
        <w:t>Lokalt antidotansvarig</w:t>
      </w:r>
      <w:bookmarkEnd w:id="17"/>
      <w:bookmarkEnd w:id="18"/>
      <w:r>
        <w:t xml:space="preserve"> </w:t>
      </w:r>
      <w:r w:rsidR="007B0436">
        <w:t>SÄS</w:t>
      </w:r>
      <w:bookmarkEnd w:id="19"/>
      <w:bookmarkEnd w:id="20"/>
    </w:p>
    <w:p w14:paraId="670F5D97" w14:textId="77777777" w:rsidR="007B0436" w:rsidRDefault="007B0436" w:rsidP="007B0436">
      <w:r w:rsidRPr="002E6852">
        <w:t xml:space="preserve">Lokalt antidotansvarig på SÄS är medicinsk ansvarig läkare på akutmottagningen SÄS. </w:t>
      </w:r>
      <w:r w:rsidRPr="002E6852">
        <w:rPr>
          <w:rFonts w:eastAsia="Georgia" w:cs="Georgia"/>
        </w:rPr>
        <w:t xml:space="preserve">Denne skriver även lokal generell licens för de antidoter som finns i antidotlagret, och som inte hanteras av regional generell licens, </w:t>
      </w:r>
      <w:r w:rsidRPr="002E6852">
        <w:t xml:space="preserve">se även rubrik </w:t>
      </w:r>
      <w:hyperlink w:anchor="RegionalGenerellLicens" w:history="1">
        <w:r w:rsidRPr="002E6852">
          <w:rPr>
            <w:rStyle w:val="Hyperlnk"/>
          </w:rPr>
          <w:t>Regional generell licens</w:t>
        </w:r>
      </w:hyperlink>
      <w:r w:rsidRPr="002E6852">
        <w:t>.</w:t>
      </w:r>
    </w:p>
    <w:p w14:paraId="1C80AAAF" w14:textId="77777777" w:rsidR="2060420B" w:rsidRDefault="00CC35BB" w:rsidP="391660AA">
      <w:pPr>
        <w:pStyle w:val="MellanrubrikVGR"/>
      </w:pPr>
      <w:bookmarkStart w:id="21" w:name="_Toc179195093"/>
      <w:bookmarkStart w:id="22" w:name="_Toc181186148"/>
      <w:bookmarkStart w:id="23" w:name="_Toc193898189"/>
      <w:r>
        <w:t>Läkemedelsansvarig sjuksköterska akutmottagningen</w:t>
      </w:r>
      <w:bookmarkEnd w:id="21"/>
      <w:bookmarkEnd w:id="22"/>
      <w:bookmarkEnd w:id="23"/>
    </w:p>
    <w:p w14:paraId="0F20CAA0" w14:textId="77777777" w:rsidR="6B979BA1" w:rsidRDefault="6B979BA1" w:rsidP="391660AA">
      <w:pPr>
        <w:rPr>
          <w:rFonts w:eastAsia="Georgia" w:cs="Georgia"/>
        </w:rPr>
      </w:pPr>
      <w:r w:rsidRPr="391660AA">
        <w:rPr>
          <w:rFonts w:eastAsia="Georgia" w:cs="Georgia"/>
        </w:rPr>
        <w:t>Läkemedelsansvarig sjuksköterska på akutmottagning ska rapportera tillgängliga antidoter</w:t>
      </w:r>
      <w:r w:rsidR="4E963EDC" w:rsidRPr="391660AA">
        <w:rPr>
          <w:rFonts w:eastAsia="Georgia" w:cs="Georgia"/>
        </w:rPr>
        <w:t xml:space="preserve"> på akutmottagningen samt IVA och operation</w:t>
      </w:r>
      <w:r w:rsidRPr="391660AA">
        <w:rPr>
          <w:rFonts w:eastAsia="Georgia" w:cs="Georgia"/>
        </w:rPr>
        <w:t xml:space="preserve"> till Giftinformationscentralen två gånger per år</w:t>
      </w:r>
      <w:r w:rsidR="00CC35BB">
        <w:rPr>
          <w:rFonts w:eastAsia="Georgia" w:cs="Georgia"/>
        </w:rPr>
        <w:t>,</w:t>
      </w:r>
      <w:r w:rsidRPr="391660AA">
        <w:rPr>
          <w:rFonts w:eastAsia="Georgia" w:cs="Georgia"/>
        </w:rPr>
        <w:t xml:space="preserve"> för att det nationella antidotregistret ska vara uppdaterat. </w:t>
      </w:r>
    </w:p>
    <w:p w14:paraId="780A27CD" w14:textId="77777777" w:rsidR="00CC35BB" w:rsidRDefault="00CC35BB" w:rsidP="00CC35BB">
      <w:pPr>
        <w:pStyle w:val="MellanrubrikVGR"/>
        <w:rPr>
          <w:rFonts w:eastAsia="Georgia"/>
        </w:rPr>
      </w:pPr>
      <w:bookmarkStart w:id="24" w:name="_Toc179195094"/>
      <w:bookmarkStart w:id="25" w:name="_Toc181186149"/>
      <w:bookmarkStart w:id="26" w:name="_Toc193898190"/>
      <w:r>
        <w:rPr>
          <w:rFonts w:eastAsia="Georgia"/>
        </w:rPr>
        <w:t>Säkerhetssamordnare</w:t>
      </w:r>
      <w:bookmarkEnd w:id="24"/>
      <w:bookmarkEnd w:id="25"/>
      <w:bookmarkEnd w:id="26"/>
    </w:p>
    <w:p w14:paraId="38A5CED8" w14:textId="77777777" w:rsidR="4C3D3D4C" w:rsidRDefault="4C3D3D4C" w:rsidP="391660AA">
      <w:pPr>
        <w:rPr>
          <w:rFonts w:eastAsia="Georgia" w:cs="Georgia"/>
        </w:rPr>
      </w:pPr>
      <w:r w:rsidRPr="391660AA">
        <w:rPr>
          <w:rFonts w:eastAsia="Georgia" w:cs="Georgia"/>
        </w:rPr>
        <w:t>S</w:t>
      </w:r>
      <w:r w:rsidR="15908C95" w:rsidRPr="391660AA">
        <w:rPr>
          <w:rFonts w:eastAsia="Georgia" w:cs="Georgia"/>
        </w:rPr>
        <w:t>äkerhetssamordnare ska rapportera tillgängliga antidoter</w:t>
      </w:r>
      <w:r w:rsidR="428DE90A" w:rsidRPr="391660AA">
        <w:rPr>
          <w:rFonts w:eastAsia="Georgia" w:cs="Georgia"/>
        </w:rPr>
        <w:t xml:space="preserve"> i katastrofförrådet</w:t>
      </w:r>
      <w:r w:rsidR="15908C95" w:rsidRPr="391660AA">
        <w:rPr>
          <w:rFonts w:eastAsia="Georgia" w:cs="Georgia"/>
        </w:rPr>
        <w:t xml:space="preserve"> till Giftinformationscentralen två gånger per år</w:t>
      </w:r>
      <w:r w:rsidR="00CC35BB">
        <w:rPr>
          <w:rFonts w:eastAsia="Georgia" w:cs="Georgia"/>
        </w:rPr>
        <w:t>,</w:t>
      </w:r>
      <w:r w:rsidR="15908C95" w:rsidRPr="391660AA">
        <w:rPr>
          <w:rFonts w:eastAsia="Georgia" w:cs="Georgia"/>
        </w:rPr>
        <w:t xml:space="preserve"> för att det nationella antidotregistret ska vara uppdaterat.</w:t>
      </w:r>
    </w:p>
    <w:p w14:paraId="679E48B2" w14:textId="77777777" w:rsidR="4C542E52" w:rsidRDefault="4C542E52" w:rsidP="391660AA">
      <w:pPr>
        <w:pStyle w:val="Rubrik3"/>
      </w:pPr>
      <w:bookmarkStart w:id="27" w:name="_Toc179192181"/>
      <w:bookmarkStart w:id="28" w:name="_Toc179195095"/>
      <w:bookmarkStart w:id="29" w:name="_Toc181186150"/>
      <w:bookmarkStart w:id="30" w:name="_Toc193898191"/>
      <w:r w:rsidRPr="391660AA">
        <w:t>Antidothantering i Västra Götalandsregionen</w:t>
      </w:r>
      <w:bookmarkEnd w:id="27"/>
      <w:bookmarkEnd w:id="28"/>
      <w:bookmarkEnd w:id="29"/>
      <w:bookmarkEnd w:id="30"/>
    </w:p>
    <w:p w14:paraId="3E57B552" w14:textId="77777777" w:rsidR="007B0436" w:rsidRDefault="007B0436" w:rsidP="007B0436">
      <w:r>
        <w:t>Vid akuta situationer där tillgången till antidoter tar slut, gör d</w:t>
      </w:r>
      <w:r w:rsidRPr="005B5696">
        <w:t>en</w:t>
      </w:r>
      <w:r>
        <w:t> </w:t>
      </w:r>
      <w:r w:rsidRPr="005B5696">
        <w:t>som behandlar patienten</w:t>
      </w:r>
      <w:r>
        <w:t xml:space="preserve"> en akutbeställning i Hamlet, och kontaktar jourhavande farmaceut för att se om antidoter finns att tillgå i närheten. Om situationen inte löses i och med detta, tas kontakt med närliggande akutmottagningar enligt regional rutin.</w:t>
      </w:r>
    </w:p>
    <w:p w14:paraId="45D3F0C4" w14:textId="77777777" w:rsidR="74684FE5" w:rsidRDefault="74684FE5" w:rsidP="391660AA">
      <w:pPr>
        <w:pStyle w:val="MellanrubrikVGR"/>
      </w:pPr>
      <w:bookmarkStart w:id="31" w:name="RegionalGenerellLicens"/>
      <w:bookmarkStart w:id="32" w:name="_Toc179192182"/>
      <w:bookmarkStart w:id="33" w:name="_Toc179195096"/>
      <w:bookmarkStart w:id="34" w:name="_Toc181186151"/>
      <w:bookmarkStart w:id="35" w:name="_Toc193898192"/>
      <w:bookmarkStart w:id="36" w:name="_Hlk181171361"/>
      <w:bookmarkEnd w:id="31"/>
      <w:r w:rsidRPr="391660AA">
        <w:t>Regional generell licens</w:t>
      </w:r>
      <w:bookmarkEnd w:id="32"/>
      <w:bookmarkEnd w:id="33"/>
      <w:bookmarkEnd w:id="34"/>
      <w:bookmarkEnd w:id="35"/>
    </w:p>
    <w:bookmarkEnd w:id="36"/>
    <w:p w14:paraId="6EC87135" w14:textId="77777777" w:rsidR="007B0436" w:rsidRPr="007F4E71" w:rsidRDefault="007B0436" w:rsidP="007B0436">
      <w:pPr>
        <w:rPr>
          <w:rFonts w:eastAsia="Georgia"/>
          <w:highlight w:val="yellow"/>
        </w:rPr>
      </w:pPr>
      <w:r w:rsidRPr="002E6852">
        <w:rPr>
          <w:rFonts w:eastAsia="Georgia" w:cs="Georgia"/>
        </w:rPr>
        <w:t xml:space="preserve">Regional generell licens för de antidoter som finns i det regiongemensamma antidotlagret skrivs av </w:t>
      </w:r>
      <w:r>
        <w:rPr>
          <w:rFonts w:eastAsia="Georgia" w:cs="Georgia"/>
        </w:rPr>
        <w:t>r</w:t>
      </w:r>
      <w:r w:rsidRPr="002E6852">
        <w:rPr>
          <w:rFonts w:eastAsia="Georgia" w:cs="Georgia"/>
        </w:rPr>
        <w:t xml:space="preserve">egional </w:t>
      </w:r>
      <w:r>
        <w:rPr>
          <w:rFonts w:eastAsia="Georgia" w:cs="Georgia"/>
        </w:rPr>
        <w:t>b</w:t>
      </w:r>
      <w:r w:rsidRPr="002E6852">
        <w:rPr>
          <w:rFonts w:eastAsia="Georgia" w:cs="Georgia"/>
        </w:rPr>
        <w:t>eredskapsöverläkare i VGR</w:t>
      </w:r>
      <w:r>
        <w:rPr>
          <w:rFonts w:eastAsia="Georgia" w:cs="Georgia"/>
        </w:rPr>
        <w:t>.</w:t>
      </w:r>
    </w:p>
    <w:p w14:paraId="13569CC3" w14:textId="77777777" w:rsidR="09A292EF" w:rsidRPr="00C24E3A" w:rsidRDefault="09A292EF" w:rsidP="00C24E3A">
      <w:pPr>
        <w:pStyle w:val="Rubrik3"/>
      </w:pPr>
      <w:bookmarkStart w:id="37" w:name="_Toc179192183"/>
      <w:bookmarkStart w:id="38" w:name="_Toc179195097"/>
      <w:bookmarkStart w:id="39" w:name="_Toc181186152"/>
      <w:bookmarkStart w:id="40" w:name="_Toc193898193"/>
      <w:r w:rsidRPr="00C24E3A">
        <w:t>Lokal, regional och nationell antidotberedskap</w:t>
      </w:r>
      <w:bookmarkEnd w:id="37"/>
      <w:bookmarkEnd w:id="38"/>
      <w:bookmarkEnd w:id="39"/>
      <w:bookmarkEnd w:id="40"/>
    </w:p>
    <w:p w14:paraId="7CC89697" w14:textId="77777777" w:rsidR="09A292EF" w:rsidRPr="00C24E3A" w:rsidRDefault="09A292EF" w:rsidP="00C24E3A">
      <w:pPr>
        <w:pStyle w:val="MellanrubrikVGR"/>
        <w:spacing w:before="120"/>
      </w:pPr>
      <w:bookmarkStart w:id="41" w:name="_Toc179192184"/>
      <w:bookmarkStart w:id="42" w:name="_Toc179195098"/>
      <w:bookmarkStart w:id="43" w:name="_Toc181186153"/>
      <w:bookmarkStart w:id="44" w:name="_Toc193898194"/>
      <w:r w:rsidRPr="00C24E3A">
        <w:t>Antidoter på sjukhus med akutmottagning</w:t>
      </w:r>
      <w:bookmarkEnd w:id="41"/>
      <w:bookmarkEnd w:id="42"/>
      <w:bookmarkEnd w:id="43"/>
      <w:bookmarkEnd w:id="44"/>
    </w:p>
    <w:p w14:paraId="36461013" w14:textId="77777777" w:rsidR="555461EA" w:rsidRDefault="555461EA" w:rsidP="391660AA">
      <w:r>
        <w:t>Antidoter på SÄS förvaras på akutmottagning</w:t>
      </w:r>
      <w:r w:rsidR="6780A62B">
        <w:t>, IVA, operation</w:t>
      </w:r>
      <w:r>
        <w:t xml:space="preserve"> alternativt i katastrofförråd. </w:t>
      </w:r>
      <w:r w:rsidR="45019315">
        <w:t xml:space="preserve">Mängd av läkemedel </w:t>
      </w:r>
      <w:r w:rsidR="2070DFBC">
        <w:t>skiljer sig</w:t>
      </w:r>
      <w:r w:rsidR="45019315">
        <w:t xml:space="preserve"> från </w:t>
      </w:r>
      <w:r w:rsidR="45019315">
        <w:lastRenderedPageBreak/>
        <w:t xml:space="preserve">regional rutin </w:t>
      </w:r>
      <w:r w:rsidR="68AE5C3F">
        <w:t xml:space="preserve">utifrån att en </w:t>
      </w:r>
      <w:r w:rsidR="45019315">
        <w:t>lokal risk</w:t>
      </w:r>
      <w:r w:rsidR="11EB8ADD">
        <w:t>bedöm</w:t>
      </w:r>
      <w:r w:rsidR="0CAC922D">
        <w:t>n</w:t>
      </w:r>
      <w:r w:rsidR="11EB8ADD">
        <w:t>ing</w:t>
      </w:r>
      <w:r w:rsidR="226DA4ED">
        <w:t xml:space="preserve"> är gjord</w:t>
      </w:r>
      <w:r w:rsidR="00170499">
        <w:t>,</w:t>
      </w:r>
      <w:r w:rsidR="226DA4ED">
        <w:t xml:space="preserve"> och behovet bedöms vara högre än mängden som anges i regional rutin</w:t>
      </w:r>
      <w:r w:rsidR="11EB8ADD">
        <w:t>.</w:t>
      </w:r>
    </w:p>
    <w:p w14:paraId="38E36E10" w14:textId="77777777" w:rsidR="391660AA" w:rsidRDefault="555461EA" w:rsidP="00983DCD">
      <w:r>
        <w:t xml:space="preserve">Se tabell </w:t>
      </w:r>
      <w:r w:rsidR="00170499">
        <w:t xml:space="preserve">nedan </w:t>
      </w:r>
      <w:r>
        <w:t xml:space="preserve">för </w:t>
      </w:r>
      <w:r w:rsidR="20975865">
        <w:t xml:space="preserve">mängd av </w:t>
      </w:r>
      <w:r w:rsidR="00170499">
        <w:t xml:space="preserve">respektive </w:t>
      </w:r>
      <w:r w:rsidR="20975865">
        <w:t xml:space="preserve">antidot samt </w:t>
      </w:r>
      <w:r w:rsidR="00312B6E">
        <w:t>lagerhållning</w:t>
      </w:r>
      <w:r w:rsidR="00983DCD">
        <w:t>s</w:t>
      </w:r>
      <w:r w:rsidR="00312B6E">
        <w:t xml:space="preserve">plats för </w:t>
      </w:r>
      <w:r w:rsidR="20975865">
        <w:t xml:space="preserve">antidoterna </w:t>
      </w:r>
      <w:r w:rsidR="00BC62D3">
        <w:t>på SÄS</w:t>
      </w:r>
      <w:r w:rsidR="00170499">
        <w:t>:</w:t>
      </w:r>
    </w:p>
    <w:tbl>
      <w:tblPr>
        <w:tblStyle w:val="Tabellrutnt"/>
        <w:tblW w:w="8505" w:type="dxa"/>
        <w:tblInd w:w="907" w:type="dxa"/>
        <w:tblLayout w:type="fixed"/>
        <w:tblLook w:val="06A0" w:firstRow="1" w:lastRow="0" w:firstColumn="1" w:lastColumn="0" w:noHBand="1" w:noVBand="1"/>
        <w:tblCaption w:val="Förteckningar över lagerhållna antidoter vid Södra Älvsborgs Sjukhus (SÄS)"/>
        <w:tblDescription w:val="Tabellen listar de antidoter som lagerhålls vid SÄS samt informerar om mängd och i vilken verksamhet det lokala lagret finns."/>
      </w:tblPr>
      <w:tblGrid>
        <w:gridCol w:w="4252"/>
        <w:gridCol w:w="4253"/>
      </w:tblGrid>
      <w:tr w:rsidR="007B0436" w14:paraId="62363648" w14:textId="77777777" w:rsidTr="7AE9F263">
        <w:trPr>
          <w:trHeight w:val="350"/>
          <w:tblHeader/>
        </w:trPr>
        <w:tc>
          <w:tcPr>
            <w:tcW w:w="4252" w:type="dxa"/>
            <w:shd w:val="clear" w:color="auto" w:fill="E5E5E5" w:themeFill="background2" w:themeFillTint="33"/>
          </w:tcPr>
          <w:p w14:paraId="060DC934" w14:textId="77777777" w:rsidR="007B0436" w:rsidRPr="00BB6913" w:rsidRDefault="007B0436" w:rsidP="00160839">
            <w:pPr>
              <w:ind w:left="0" w:right="175"/>
              <w:rPr>
                <w:b/>
                <w:bCs/>
              </w:rPr>
            </w:pPr>
            <w:r w:rsidRPr="00BB6913">
              <w:rPr>
                <w:b/>
                <w:bCs/>
              </w:rPr>
              <w:t>Substans/</w:t>
            </w:r>
            <w:r>
              <w:rPr>
                <w:b/>
                <w:bCs/>
              </w:rPr>
              <w:t>p</w:t>
            </w:r>
            <w:r w:rsidRPr="00BB6913">
              <w:rPr>
                <w:b/>
                <w:bCs/>
              </w:rPr>
              <w:t>reparat/</w:t>
            </w:r>
            <w:r w:rsidRPr="00BB6913">
              <w:rPr>
                <w:b/>
                <w:bCs/>
              </w:rPr>
              <w:br/>
            </w:r>
            <w:r>
              <w:rPr>
                <w:b/>
                <w:bCs/>
              </w:rPr>
              <w:t>b</w:t>
            </w:r>
            <w:r w:rsidRPr="00BB6913">
              <w:rPr>
                <w:b/>
                <w:bCs/>
              </w:rPr>
              <w:t>eredningsform</w:t>
            </w:r>
            <w:r>
              <w:rPr>
                <w:b/>
                <w:bCs/>
              </w:rPr>
              <w:br/>
            </w:r>
            <w:r w:rsidRPr="006060F7">
              <w:rPr>
                <w:sz w:val="20"/>
                <w:szCs w:val="20"/>
              </w:rPr>
              <w:t>*= regional generell licens</w:t>
            </w:r>
          </w:p>
        </w:tc>
        <w:tc>
          <w:tcPr>
            <w:tcW w:w="4253" w:type="dxa"/>
            <w:shd w:val="clear" w:color="auto" w:fill="E5E5E5" w:themeFill="background2" w:themeFillTint="33"/>
          </w:tcPr>
          <w:p w14:paraId="59EC884F" w14:textId="77777777" w:rsidR="007B0436" w:rsidRPr="00BB6913" w:rsidRDefault="007B0436" w:rsidP="00160839">
            <w:pPr>
              <w:ind w:left="0" w:right="106"/>
              <w:rPr>
                <w:b/>
                <w:bCs/>
              </w:rPr>
            </w:pPr>
            <w:r w:rsidRPr="00BB6913">
              <w:rPr>
                <w:b/>
                <w:bCs/>
              </w:rPr>
              <w:t>Mängd och lagerhållningsplats</w:t>
            </w:r>
            <w:r>
              <w:rPr>
                <w:b/>
                <w:bCs/>
              </w:rPr>
              <w:t>, SÄS</w:t>
            </w:r>
          </w:p>
        </w:tc>
      </w:tr>
      <w:tr w:rsidR="007B0436" w14:paraId="537DE6CB" w14:textId="77777777" w:rsidTr="7AE9F263">
        <w:trPr>
          <w:trHeight w:val="350"/>
        </w:trPr>
        <w:tc>
          <w:tcPr>
            <w:tcW w:w="4252" w:type="dxa"/>
          </w:tcPr>
          <w:p w14:paraId="54CD6476" w14:textId="77777777" w:rsidR="007B0436" w:rsidRPr="00D23E60" w:rsidRDefault="007B0436" w:rsidP="00160839">
            <w:pPr>
              <w:ind w:left="0" w:right="175"/>
            </w:pPr>
            <w:r w:rsidRPr="00D23E60">
              <w:rPr>
                <w:b/>
                <w:bCs/>
              </w:rPr>
              <w:t>Acetylcystein</w:t>
            </w:r>
            <w:r w:rsidRPr="00D23E60">
              <w:t xml:space="preserve"> </w:t>
            </w:r>
            <w:r w:rsidRPr="00D23E60">
              <w:br/>
              <w:t>Lösning för nebulisator 200 mg/ml</w:t>
            </w:r>
          </w:p>
        </w:tc>
        <w:tc>
          <w:tcPr>
            <w:tcW w:w="4253" w:type="dxa"/>
          </w:tcPr>
          <w:p w14:paraId="6693E9D1" w14:textId="77777777" w:rsidR="007B0436" w:rsidRPr="00D23E60" w:rsidRDefault="007B0436" w:rsidP="00160839">
            <w:pPr>
              <w:ind w:left="0" w:right="106"/>
            </w:pPr>
            <w:r w:rsidRPr="00D23E60">
              <w:t xml:space="preserve">20 x 10 ml på akutmottagningen </w:t>
            </w:r>
            <w:r>
              <w:br/>
            </w:r>
            <w:r w:rsidRPr="00D23E60">
              <w:t>50 x 10 ml på IVA</w:t>
            </w:r>
          </w:p>
        </w:tc>
      </w:tr>
      <w:tr w:rsidR="007B0436" w14:paraId="4DEB8B0B" w14:textId="77777777" w:rsidTr="7AE9F263">
        <w:trPr>
          <w:trHeight w:val="350"/>
        </w:trPr>
        <w:tc>
          <w:tcPr>
            <w:tcW w:w="4252" w:type="dxa"/>
          </w:tcPr>
          <w:p w14:paraId="200BDADB" w14:textId="77777777" w:rsidR="007B0436" w:rsidRDefault="007B0436" w:rsidP="00160839">
            <w:pPr>
              <w:ind w:left="0" w:right="175"/>
            </w:pPr>
            <w:r w:rsidRPr="00912FD5">
              <w:rPr>
                <w:b/>
                <w:bCs/>
              </w:rPr>
              <w:t>Akineton</w:t>
            </w:r>
            <w:r>
              <w:t xml:space="preserve"> / Biperidon Injektionsvätska, lösning 5 mg/ml</w:t>
            </w:r>
          </w:p>
        </w:tc>
        <w:tc>
          <w:tcPr>
            <w:tcW w:w="4253" w:type="dxa"/>
          </w:tcPr>
          <w:p w14:paraId="01D7C6A0" w14:textId="77777777" w:rsidR="007B0436" w:rsidRDefault="007B0436" w:rsidP="00160839">
            <w:pPr>
              <w:ind w:left="0" w:right="106"/>
            </w:pPr>
            <w:r>
              <w:t>10 x 1 ml på akutmottagningen</w:t>
            </w:r>
          </w:p>
        </w:tc>
      </w:tr>
      <w:tr w:rsidR="007B0436" w14:paraId="0FD6D119" w14:textId="77777777" w:rsidTr="7AE9F263">
        <w:trPr>
          <w:trHeight w:val="350"/>
        </w:trPr>
        <w:tc>
          <w:tcPr>
            <w:tcW w:w="4252" w:type="dxa"/>
          </w:tcPr>
          <w:p w14:paraId="6041F133" w14:textId="77777777" w:rsidR="007B0436" w:rsidRDefault="007B0436" w:rsidP="00160839">
            <w:pPr>
              <w:ind w:left="0" w:right="175"/>
            </w:pPr>
            <w:r w:rsidRPr="00912FD5">
              <w:rPr>
                <w:b/>
                <w:bCs/>
              </w:rPr>
              <w:t>Anticholium</w:t>
            </w:r>
            <w:r>
              <w:t>*/ Fysostigmin Injektionsvätska 0,4 mg/ml</w:t>
            </w:r>
          </w:p>
        </w:tc>
        <w:tc>
          <w:tcPr>
            <w:tcW w:w="4253" w:type="dxa"/>
          </w:tcPr>
          <w:p w14:paraId="5CCF17F4" w14:textId="77777777" w:rsidR="007B0436" w:rsidRDefault="007B0436" w:rsidP="00160839">
            <w:pPr>
              <w:ind w:left="0" w:right="106"/>
            </w:pPr>
            <w:r>
              <w:t xml:space="preserve">10 x 5 ml på akutmottagningen </w:t>
            </w:r>
            <w:r>
              <w:br/>
              <w:t>10 x 5 ml på IVA</w:t>
            </w:r>
          </w:p>
        </w:tc>
      </w:tr>
      <w:tr w:rsidR="007B0436" w14:paraId="773CBE6E" w14:textId="77777777" w:rsidTr="7AE9F263">
        <w:trPr>
          <w:trHeight w:val="350"/>
        </w:trPr>
        <w:tc>
          <w:tcPr>
            <w:tcW w:w="4252" w:type="dxa"/>
          </w:tcPr>
          <w:p w14:paraId="3F205D4F" w14:textId="77777777" w:rsidR="007B0436" w:rsidRDefault="007B0436" w:rsidP="00160839">
            <w:pPr>
              <w:ind w:left="0" w:right="175"/>
            </w:pPr>
            <w:r w:rsidRPr="00912FD5">
              <w:rPr>
                <w:b/>
                <w:bCs/>
              </w:rPr>
              <w:t>Atropin</w:t>
            </w:r>
            <w:r>
              <w:t xml:space="preserve"> / Atropinsulfat Injektionsvätska, lösning 0,5 mg/ml</w:t>
            </w:r>
          </w:p>
        </w:tc>
        <w:tc>
          <w:tcPr>
            <w:tcW w:w="4253" w:type="dxa"/>
          </w:tcPr>
          <w:p w14:paraId="57A88680" w14:textId="77777777" w:rsidR="007B0436" w:rsidRDefault="007B0436" w:rsidP="00160839">
            <w:pPr>
              <w:ind w:left="0" w:right="108"/>
            </w:pPr>
            <w:r>
              <w:t>10 x 20 ml på akutmottagningen</w:t>
            </w:r>
            <w:r>
              <w:br/>
              <w:t xml:space="preserve">10 x 20 ml i katastrofförråd </w:t>
            </w:r>
          </w:p>
        </w:tc>
      </w:tr>
      <w:tr w:rsidR="007B0436" w14:paraId="5ABD5903" w14:textId="77777777" w:rsidTr="7AE9F263">
        <w:trPr>
          <w:trHeight w:val="350"/>
        </w:trPr>
        <w:tc>
          <w:tcPr>
            <w:tcW w:w="4252" w:type="dxa"/>
          </w:tcPr>
          <w:p w14:paraId="70626B4F" w14:textId="77777777" w:rsidR="007B0436" w:rsidRDefault="007B0436" w:rsidP="00160839">
            <w:pPr>
              <w:ind w:left="0" w:right="175"/>
            </w:pPr>
            <w:r w:rsidRPr="00401B25">
              <w:rPr>
                <w:b/>
                <w:bCs/>
              </w:rPr>
              <w:t>Atropinsulfat</w:t>
            </w:r>
            <w:r>
              <w:t xml:space="preserve"> * - 100 mg Injektionslösning 10 mg/ml från </w:t>
            </w:r>
            <w:r>
              <w:br/>
              <w:t>Dr. Franz Köhler Chemie GmbH</w:t>
            </w:r>
          </w:p>
        </w:tc>
        <w:tc>
          <w:tcPr>
            <w:tcW w:w="4253" w:type="dxa"/>
          </w:tcPr>
          <w:p w14:paraId="0ABB9E87" w14:textId="77777777" w:rsidR="007B0436" w:rsidRDefault="007B0436" w:rsidP="00160839">
            <w:pPr>
              <w:ind w:left="0" w:right="106"/>
            </w:pPr>
            <w:r>
              <w:t>5 x 10 ml i katastrofförråd</w:t>
            </w:r>
          </w:p>
        </w:tc>
      </w:tr>
      <w:tr w:rsidR="007B0436" w14:paraId="3169965D" w14:textId="77777777" w:rsidTr="7AE9F263">
        <w:trPr>
          <w:trHeight w:val="350"/>
        </w:trPr>
        <w:tc>
          <w:tcPr>
            <w:tcW w:w="4252" w:type="dxa"/>
          </w:tcPr>
          <w:p w14:paraId="2D0CBC3B" w14:textId="77777777" w:rsidR="007B0436" w:rsidRDefault="007B0436" w:rsidP="00160839">
            <w:pPr>
              <w:ind w:left="0" w:right="524"/>
            </w:pPr>
            <w:r w:rsidRPr="007C0B4F">
              <w:rPr>
                <w:b/>
                <w:bCs/>
              </w:rPr>
              <w:t>Bricanyl Turbuhaler</w:t>
            </w:r>
            <w:r>
              <w:t xml:space="preserve"> (Terbutalin) Inhalationspulver 0,5 mg/dos</w:t>
            </w:r>
          </w:p>
        </w:tc>
        <w:tc>
          <w:tcPr>
            <w:tcW w:w="4253" w:type="dxa"/>
          </w:tcPr>
          <w:p w14:paraId="5C9DEBBD" w14:textId="77777777" w:rsidR="007B0436" w:rsidRDefault="007B0436" w:rsidP="00160839">
            <w:pPr>
              <w:ind w:left="0" w:right="106"/>
            </w:pPr>
            <w:r>
              <w:t>5 x 120 doser akutmottagningen</w:t>
            </w:r>
            <w:r>
              <w:br/>
              <w:t>10 x 120 doser i katastrofförråd</w:t>
            </w:r>
          </w:p>
        </w:tc>
      </w:tr>
      <w:tr w:rsidR="007B0436" w14:paraId="1AF26281" w14:textId="77777777" w:rsidTr="7AE9F263">
        <w:trPr>
          <w:trHeight w:val="350"/>
        </w:trPr>
        <w:tc>
          <w:tcPr>
            <w:tcW w:w="4252" w:type="dxa"/>
          </w:tcPr>
          <w:p w14:paraId="3ABA4C6C" w14:textId="77777777" w:rsidR="007B0436" w:rsidRPr="007C0B4F" w:rsidRDefault="007B0436" w:rsidP="00160839">
            <w:pPr>
              <w:ind w:left="0" w:right="807"/>
              <w:rPr>
                <w:b/>
                <w:bCs/>
              </w:rPr>
            </w:pPr>
            <w:r w:rsidRPr="00D60584">
              <w:rPr>
                <w:b/>
                <w:bCs/>
              </w:rPr>
              <w:t>Budesonid</w:t>
            </w:r>
            <w:r>
              <w:br/>
              <w:t>Suspension för nebulisator 0,5 mg/ml</w:t>
            </w:r>
          </w:p>
        </w:tc>
        <w:tc>
          <w:tcPr>
            <w:tcW w:w="4253" w:type="dxa"/>
          </w:tcPr>
          <w:p w14:paraId="18128E86" w14:textId="77777777" w:rsidR="007B0436" w:rsidRDefault="007B0436" w:rsidP="00160839">
            <w:pPr>
              <w:ind w:left="0" w:right="106"/>
            </w:pPr>
            <w:r>
              <w:t>1 x 20 x 2 ml på akutmottagning</w:t>
            </w:r>
          </w:p>
        </w:tc>
      </w:tr>
      <w:tr w:rsidR="007B0436" w14:paraId="70BA7E24" w14:textId="77777777" w:rsidTr="7AE9F263">
        <w:trPr>
          <w:trHeight w:val="350"/>
        </w:trPr>
        <w:tc>
          <w:tcPr>
            <w:tcW w:w="4252" w:type="dxa"/>
          </w:tcPr>
          <w:p w14:paraId="5FB9AEB3" w14:textId="77777777" w:rsidR="007B0436" w:rsidRPr="00D60584" w:rsidRDefault="007B0436" w:rsidP="00160839">
            <w:pPr>
              <w:ind w:left="0" w:right="382"/>
              <w:rPr>
                <w:b/>
                <w:bCs/>
              </w:rPr>
            </w:pPr>
            <w:r w:rsidRPr="00577601">
              <w:rPr>
                <w:b/>
                <w:bCs/>
              </w:rPr>
              <w:t>Calcium Gluconate</w:t>
            </w:r>
            <w:r>
              <w:t xml:space="preserve"> B.Braun * 10% / Kalciumglukonat Injektionsvätska, 94 mg/mL (ca 10 %) innehåller 0,22 - 0,23 mmol Ca/mL = ca 9 - 9,2 mg Ca/mL.</w:t>
            </w:r>
          </w:p>
        </w:tc>
        <w:tc>
          <w:tcPr>
            <w:tcW w:w="4253" w:type="dxa"/>
          </w:tcPr>
          <w:p w14:paraId="716FFFF0" w14:textId="77777777" w:rsidR="007B0436" w:rsidRDefault="007B0436" w:rsidP="00160839">
            <w:pPr>
              <w:ind w:left="0" w:right="106"/>
            </w:pPr>
            <w:r>
              <w:t xml:space="preserve">10 x 10 ml på akutmottagningen </w:t>
            </w:r>
            <w:r>
              <w:br/>
              <w:t>10 x 10 ml i katastrofförråd</w:t>
            </w:r>
          </w:p>
        </w:tc>
      </w:tr>
      <w:tr w:rsidR="007B0436" w14:paraId="4409F6C3" w14:textId="77777777" w:rsidTr="7AE9F263">
        <w:trPr>
          <w:trHeight w:val="350"/>
        </w:trPr>
        <w:tc>
          <w:tcPr>
            <w:tcW w:w="4252" w:type="dxa"/>
          </w:tcPr>
          <w:p w14:paraId="3D8610E8" w14:textId="77777777" w:rsidR="007B0436" w:rsidRPr="00577601" w:rsidRDefault="007B0436" w:rsidP="00160839">
            <w:pPr>
              <w:ind w:left="0" w:right="175"/>
              <w:rPr>
                <w:b/>
                <w:bCs/>
              </w:rPr>
            </w:pPr>
            <w:r w:rsidRPr="7AE9F263">
              <w:rPr>
                <w:b/>
                <w:bCs/>
              </w:rPr>
              <w:t>Calcium Gluconate Gel</w:t>
            </w:r>
            <w:r>
              <w:t xml:space="preserve">/ Kalciumglukonat </w:t>
            </w:r>
            <w:r>
              <w:br/>
              <w:t>Gel 2,5 %</w:t>
            </w:r>
          </w:p>
        </w:tc>
        <w:tc>
          <w:tcPr>
            <w:tcW w:w="4253" w:type="dxa"/>
          </w:tcPr>
          <w:p w14:paraId="5B43686D" w14:textId="77777777" w:rsidR="007B0436" w:rsidRDefault="007B0436" w:rsidP="00160839">
            <w:pPr>
              <w:ind w:left="0" w:right="106"/>
            </w:pPr>
            <w:r>
              <w:t>2 x 25 g på akutmottagningen</w:t>
            </w:r>
            <w:r>
              <w:br/>
              <w:t>5 x 25 g i katastrofförråd</w:t>
            </w:r>
          </w:p>
        </w:tc>
      </w:tr>
      <w:tr w:rsidR="007B0436" w14:paraId="074FBEF7" w14:textId="77777777" w:rsidTr="7AE9F263">
        <w:trPr>
          <w:trHeight w:val="350"/>
        </w:trPr>
        <w:tc>
          <w:tcPr>
            <w:tcW w:w="4252" w:type="dxa"/>
          </w:tcPr>
          <w:p w14:paraId="4D4C7686" w14:textId="77777777" w:rsidR="007B0436" w:rsidRPr="00454B65" w:rsidRDefault="007B0436" w:rsidP="00160839">
            <w:pPr>
              <w:ind w:left="0" w:right="175"/>
              <w:rPr>
                <w:b/>
                <w:bCs/>
              </w:rPr>
            </w:pPr>
            <w:r w:rsidRPr="00F9232A">
              <w:rPr>
                <w:b/>
                <w:bCs/>
              </w:rPr>
              <w:t>Calciumfolinat</w:t>
            </w:r>
            <w:r w:rsidRPr="00170499">
              <w:t xml:space="preserve"> </w:t>
            </w:r>
            <w:r>
              <w:t xml:space="preserve">/ Calcium folinate </w:t>
            </w:r>
            <w:r>
              <w:br/>
              <w:t>Injektionsvätska, lösning 10 mg/ml</w:t>
            </w:r>
          </w:p>
        </w:tc>
        <w:tc>
          <w:tcPr>
            <w:tcW w:w="4253" w:type="dxa"/>
          </w:tcPr>
          <w:p w14:paraId="096BCACD" w14:textId="77777777" w:rsidR="007B0436" w:rsidRDefault="007B0436" w:rsidP="00160839">
            <w:pPr>
              <w:ind w:left="0" w:right="106"/>
            </w:pPr>
            <w:r>
              <w:t>8 x 10 ml på akutmottagningen</w:t>
            </w:r>
          </w:p>
        </w:tc>
      </w:tr>
      <w:tr w:rsidR="007B0436" w14:paraId="634C70CB" w14:textId="77777777" w:rsidTr="7AE9F263">
        <w:trPr>
          <w:trHeight w:val="350"/>
        </w:trPr>
        <w:tc>
          <w:tcPr>
            <w:tcW w:w="4252" w:type="dxa"/>
          </w:tcPr>
          <w:p w14:paraId="195DCED1" w14:textId="77777777" w:rsidR="007B0436" w:rsidRPr="00F9232A" w:rsidRDefault="007B0436" w:rsidP="00160839">
            <w:pPr>
              <w:ind w:left="0" w:right="175"/>
              <w:rPr>
                <w:b/>
                <w:bCs/>
              </w:rPr>
            </w:pPr>
            <w:r w:rsidRPr="00EB2003">
              <w:rPr>
                <w:b/>
                <w:bCs/>
              </w:rPr>
              <w:lastRenderedPageBreak/>
              <w:t>Calcium-Sandoz</w:t>
            </w:r>
            <w:r>
              <w:t xml:space="preserve"> / Kalciumglukonat </w:t>
            </w:r>
            <w:r>
              <w:br/>
              <w:t>Brustabl. 500 mg Ca</w:t>
            </w:r>
          </w:p>
        </w:tc>
        <w:tc>
          <w:tcPr>
            <w:tcW w:w="4253" w:type="dxa"/>
          </w:tcPr>
          <w:p w14:paraId="3ED3ED89" w14:textId="77777777" w:rsidR="007B0436" w:rsidRDefault="007B0436" w:rsidP="00160839">
            <w:pPr>
              <w:ind w:left="0" w:right="106"/>
            </w:pPr>
            <w:r>
              <w:t>20 x 20 tabletter akutmottagningen</w:t>
            </w:r>
            <w:r>
              <w:br/>
              <w:t>20 x 20 tabletter katastrofförråd</w:t>
            </w:r>
          </w:p>
        </w:tc>
      </w:tr>
      <w:tr w:rsidR="007B0436" w14:paraId="34FC7616" w14:textId="77777777" w:rsidTr="7AE9F263">
        <w:trPr>
          <w:trHeight w:val="350"/>
        </w:trPr>
        <w:tc>
          <w:tcPr>
            <w:tcW w:w="4252" w:type="dxa"/>
          </w:tcPr>
          <w:p w14:paraId="068FF54A" w14:textId="77777777" w:rsidR="007B0436" w:rsidRPr="00EB2003" w:rsidRDefault="007B0436" w:rsidP="00160839">
            <w:pPr>
              <w:ind w:left="0" w:right="175"/>
              <w:rPr>
                <w:b/>
                <w:bCs/>
              </w:rPr>
            </w:pPr>
            <w:r w:rsidRPr="000D100C">
              <w:rPr>
                <w:b/>
                <w:bCs/>
              </w:rPr>
              <w:t>Carbomix</w:t>
            </w:r>
            <w:r w:rsidRPr="00170499">
              <w:t xml:space="preserve"> </w:t>
            </w:r>
            <w:r>
              <w:t>/ Kol, aktivt Granulat till oral suspension</w:t>
            </w:r>
          </w:p>
        </w:tc>
        <w:tc>
          <w:tcPr>
            <w:tcW w:w="4253" w:type="dxa"/>
          </w:tcPr>
          <w:p w14:paraId="5BC1CDAE" w14:textId="77777777" w:rsidR="007B0436" w:rsidRDefault="007B0436" w:rsidP="00160839">
            <w:pPr>
              <w:ind w:left="0" w:right="106"/>
            </w:pPr>
            <w:r>
              <w:t>3 x 50 g på akutmottagningen</w:t>
            </w:r>
          </w:p>
        </w:tc>
      </w:tr>
      <w:tr w:rsidR="007B0436" w14:paraId="09576D40" w14:textId="77777777" w:rsidTr="7AE9F263">
        <w:trPr>
          <w:trHeight w:val="350"/>
        </w:trPr>
        <w:tc>
          <w:tcPr>
            <w:tcW w:w="4252" w:type="dxa"/>
          </w:tcPr>
          <w:p w14:paraId="544AF6B8" w14:textId="77777777" w:rsidR="007B0436" w:rsidRPr="000D100C" w:rsidRDefault="007B0436" w:rsidP="00160839">
            <w:pPr>
              <w:ind w:left="0" w:right="240"/>
              <w:rPr>
                <w:b/>
                <w:bCs/>
              </w:rPr>
            </w:pPr>
            <w:r w:rsidRPr="000D100C">
              <w:rPr>
                <w:b/>
                <w:bCs/>
              </w:rPr>
              <w:t>Cyanokit</w:t>
            </w:r>
            <w:r>
              <w:t xml:space="preserve"> / Hydroxokobalamin </w:t>
            </w:r>
            <w:r>
              <w:br/>
              <w:t>Pulver till infusionsvätska, lösning 5 g.</w:t>
            </w:r>
          </w:p>
        </w:tc>
        <w:tc>
          <w:tcPr>
            <w:tcW w:w="4253" w:type="dxa"/>
          </w:tcPr>
          <w:p w14:paraId="5AE7CAAE" w14:textId="77777777" w:rsidR="007B0436" w:rsidRDefault="007B0436" w:rsidP="00160839">
            <w:pPr>
              <w:ind w:left="0" w:right="106"/>
            </w:pPr>
            <w:r>
              <w:t>4 x 5 g på akutmottagningen</w:t>
            </w:r>
            <w:r>
              <w:br/>
              <w:t>1 x 5 g i katastrofförråd</w:t>
            </w:r>
          </w:p>
        </w:tc>
      </w:tr>
      <w:tr w:rsidR="007B0436" w14:paraId="2F7D3092" w14:textId="77777777" w:rsidTr="7AE9F263">
        <w:trPr>
          <w:trHeight w:val="350"/>
        </w:trPr>
        <w:tc>
          <w:tcPr>
            <w:tcW w:w="4252" w:type="dxa"/>
          </w:tcPr>
          <w:p w14:paraId="7A06E346" w14:textId="77777777" w:rsidR="007B0436" w:rsidRPr="000D100C" w:rsidRDefault="007B0436" w:rsidP="00160839">
            <w:pPr>
              <w:keepNext/>
              <w:keepLines/>
              <w:ind w:left="0" w:right="176"/>
              <w:rPr>
                <w:b/>
                <w:bCs/>
              </w:rPr>
            </w:pPr>
            <w:r w:rsidRPr="00F14EC6">
              <w:rPr>
                <w:b/>
                <w:bCs/>
              </w:rPr>
              <w:t>Dantrium</w:t>
            </w:r>
            <w:r>
              <w:rPr>
                <w:b/>
                <w:bCs/>
              </w:rPr>
              <w:t>*</w:t>
            </w:r>
            <w:r>
              <w:t xml:space="preserve"> / Dantrolennatrium </w:t>
            </w:r>
            <w:r>
              <w:br/>
              <w:t>Pulver till injektionsvätska, lösning 20 mg</w:t>
            </w:r>
            <w:r>
              <w:br/>
            </w:r>
            <w:r w:rsidRPr="003B7B3D">
              <w:t>När SÄS lager av Dantrium är slut finns registrerat preparat Agilius 120 mg tillgängligt för beställning, rekommenderad lagermängd: 1</w:t>
            </w:r>
            <w:r>
              <w:t> </w:t>
            </w:r>
            <w:r w:rsidRPr="003B7B3D">
              <w:t>x</w:t>
            </w:r>
            <w:r>
              <w:t> </w:t>
            </w:r>
            <w:r w:rsidRPr="003B7B3D">
              <w:t>6</w:t>
            </w:r>
            <w:r>
              <w:t> </w:t>
            </w:r>
            <w:r w:rsidRPr="003B7B3D">
              <w:t>x</w:t>
            </w:r>
            <w:r>
              <w:t> </w:t>
            </w:r>
            <w:r w:rsidRPr="003B7B3D">
              <w:t>120 mg</w:t>
            </w:r>
          </w:p>
        </w:tc>
        <w:tc>
          <w:tcPr>
            <w:tcW w:w="4253" w:type="dxa"/>
          </w:tcPr>
          <w:p w14:paraId="7549E904" w14:textId="77777777" w:rsidR="007B0436" w:rsidRDefault="007B0436" w:rsidP="00160839">
            <w:pPr>
              <w:ind w:left="0" w:right="106"/>
            </w:pPr>
            <w:r>
              <w:t xml:space="preserve">4 x 12 x 20 mg på centraloperation, SÄS Borås </w:t>
            </w:r>
            <w:r>
              <w:br/>
              <w:t>1 x 12 x 20 mg, operation SÄS Skene</w:t>
            </w:r>
          </w:p>
        </w:tc>
      </w:tr>
      <w:tr w:rsidR="007B0436" w14:paraId="234638CE" w14:textId="77777777" w:rsidTr="7AE9F263">
        <w:trPr>
          <w:trHeight w:val="350"/>
        </w:trPr>
        <w:tc>
          <w:tcPr>
            <w:tcW w:w="4252" w:type="dxa"/>
          </w:tcPr>
          <w:p w14:paraId="70BD1D17" w14:textId="77777777" w:rsidR="007B0436" w:rsidRPr="00F14EC6" w:rsidRDefault="007B0436" w:rsidP="00160839">
            <w:pPr>
              <w:ind w:left="0" w:right="175"/>
              <w:rPr>
                <w:b/>
                <w:bCs/>
              </w:rPr>
            </w:pPr>
            <w:r w:rsidRPr="00813B80">
              <w:rPr>
                <w:b/>
                <w:bCs/>
              </w:rPr>
              <w:t>Desferal</w:t>
            </w:r>
            <w:r>
              <w:t xml:space="preserve"> / Deferoxamin Pulver till injektions-/ infusionsvätska, lösning 500 mg</w:t>
            </w:r>
          </w:p>
        </w:tc>
        <w:tc>
          <w:tcPr>
            <w:tcW w:w="4253" w:type="dxa"/>
          </w:tcPr>
          <w:p w14:paraId="2211E335" w14:textId="77777777" w:rsidR="007B0436" w:rsidRDefault="007B0436" w:rsidP="00160839">
            <w:pPr>
              <w:ind w:left="0" w:right="106"/>
            </w:pPr>
            <w:r>
              <w:t>10 x 500 mg på akutmottagningen</w:t>
            </w:r>
          </w:p>
        </w:tc>
      </w:tr>
      <w:tr w:rsidR="007B0436" w14:paraId="6B006CEC" w14:textId="77777777" w:rsidTr="7AE9F263">
        <w:trPr>
          <w:trHeight w:val="350"/>
        </w:trPr>
        <w:tc>
          <w:tcPr>
            <w:tcW w:w="4252" w:type="dxa"/>
          </w:tcPr>
          <w:p w14:paraId="57FDF46D" w14:textId="77777777" w:rsidR="007B0436" w:rsidRPr="00813B80" w:rsidRDefault="007B0436" w:rsidP="00160839">
            <w:pPr>
              <w:ind w:left="0" w:right="175"/>
              <w:rPr>
                <w:b/>
                <w:bCs/>
              </w:rPr>
            </w:pPr>
            <w:r w:rsidRPr="00564BC0">
              <w:rPr>
                <w:b/>
                <w:bCs/>
              </w:rPr>
              <w:t>Diazepam–</w:t>
            </w:r>
            <w:r>
              <w:t xml:space="preserve"> </w:t>
            </w:r>
            <w:r w:rsidRPr="00AD6D17">
              <w:rPr>
                <w:b/>
                <w:bCs/>
              </w:rPr>
              <w:t xml:space="preserve">Renaudin* </w:t>
            </w:r>
            <w:r>
              <w:t>/ diazepam injektionsvätska 5 mg/ml</w:t>
            </w:r>
          </w:p>
        </w:tc>
        <w:tc>
          <w:tcPr>
            <w:tcW w:w="4253" w:type="dxa"/>
          </w:tcPr>
          <w:p w14:paraId="4496DF47" w14:textId="77777777" w:rsidR="007B0436" w:rsidRDefault="007B0436" w:rsidP="00160839">
            <w:pPr>
              <w:ind w:left="0" w:right="106"/>
            </w:pPr>
            <w:r>
              <w:t>4 x 10 x 2 ml på akutmottagningen</w:t>
            </w:r>
          </w:p>
        </w:tc>
      </w:tr>
      <w:tr w:rsidR="007B0436" w14:paraId="0BD0C950" w14:textId="77777777" w:rsidTr="7AE9F263">
        <w:trPr>
          <w:trHeight w:val="350"/>
        </w:trPr>
        <w:tc>
          <w:tcPr>
            <w:tcW w:w="4252" w:type="dxa"/>
          </w:tcPr>
          <w:p w14:paraId="0A5F9A8A" w14:textId="77777777" w:rsidR="007B0436" w:rsidRPr="00564BC0" w:rsidRDefault="007B0436" w:rsidP="00160839">
            <w:pPr>
              <w:ind w:left="0" w:right="175"/>
              <w:rPr>
                <w:b/>
                <w:bCs/>
              </w:rPr>
            </w:pPr>
            <w:r w:rsidRPr="006566F5">
              <w:rPr>
                <w:b/>
                <w:bCs/>
              </w:rPr>
              <w:t>DigiFab TM</w:t>
            </w:r>
            <w:r>
              <w:t>*/ Digitalisantikroppar Injektionsvätska</w:t>
            </w:r>
          </w:p>
        </w:tc>
        <w:tc>
          <w:tcPr>
            <w:tcW w:w="4253" w:type="dxa"/>
          </w:tcPr>
          <w:p w14:paraId="10B85CE7" w14:textId="77777777" w:rsidR="007B0436" w:rsidRDefault="007B0436" w:rsidP="00160839">
            <w:pPr>
              <w:ind w:left="0" w:right="106"/>
            </w:pPr>
            <w:r>
              <w:t>4 x 40 mg på akutmottagningen</w:t>
            </w:r>
          </w:p>
        </w:tc>
      </w:tr>
      <w:tr w:rsidR="004279B6" w14:paraId="37122E35" w14:textId="77777777" w:rsidTr="7AE9F263">
        <w:trPr>
          <w:trHeight w:val="350"/>
        </w:trPr>
        <w:tc>
          <w:tcPr>
            <w:tcW w:w="4252" w:type="dxa"/>
          </w:tcPr>
          <w:p w14:paraId="790BFC14" w14:textId="5B6766C1" w:rsidR="004279B6" w:rsidRPr="008A33D8" w:rsidRDefault="004279B6" w:rsidP="003B31CA">
            <w:pPr>
              <w:ind w:left="0" w:right="175"/>
              <w:rPr>
                <w:b/>
                <w:bCs/>
              </w:rPr>
            </w:pPr>
            <w:r w:rsidRPr="008A33D8">
              <w:rPr>
                <w:b/>
                <w:bCs/>
              </w:rPr>
              <w:t xml:space="preserve">Fentolamin </w:t>
            </w:r>
            <w:r w:rsidR="00457A5E" w:rsidRPr="008A33D8">
              <w:rPr>
                <w:b/>
                <w:bCs/>
              </w:rPr>
              <w:br/>
            </w:r>
            <w:r w:rsidRPr="008A33D8">
              <w:t>5</w:t>
            </w:r>
            <w:r w:rsidR="00457A5E" w:rsidRPr="008A33D8">
              <w:t> </w:t>
            </w:r>
            <w:r w:rsidRPr="008A33D8">
              <w:t>mg/ml</w:t>
            </w:r>
            <w:r w:rsidR="00457A5E" w:rsidRPr="008A33D8">
              <w:t xml:space="preserve">, </w:t>
            </w:r>
            <w:r w:rsidRPr="008A33D8">
              <w:t>1</w:t>
            </w:r>
            <w:r w:rsidR="00457A5E" w:rsidRPr="008A33D8">
              <w:t> </w:t>
            </w:r>
            <w:r w:rsidRPr="008A33D8">
              <w:t xml:space="preserve">ml ampuller </w:t>
            </w:r>
          </w:p>
        </w:tc>
        <w:tc>
          <w:tcPr>
            <w:tcW w:w="4253" w:type="dxa"/>
          </w:tcPr>
          <w:p w14:paraId="5BD28A58" w14:textId="7B48C5A2" w:rsidR="004279B6" w:rsidRPr="008A33D8" w:rsidRDefault="001048A9" w:rsidP="00457A5E">
            <w:pPr>
              <w:ind w:left="0" w:right="175"/>
            </w:pPr>
            <w:r w:rsidRPr="008A33D8">
              <w:t>15 x 1 ml på IVA</w:t>
            </w:r>
          </w:p>
        </w:tc>
      </w:tr>
      <w:tr w:rsidR="007B0436" w14:paraId="07DCA6D1" w14:textId="77777777" w:rsidTr="7AE9F263">
        <w:trPr>
          <w:trHeight w:val="350"/>
        </w:trPr>
        <w:tc>
          <w:tcPr>
            <w:tcW w:w="4252" w:type="dxa"/>
          </w:tcPr>
          <w:p w14:paraId="63C7A8CC" w14:textId="77777777" w:rsidR="007B0436" w:rsidRPr="008A33D8" w:rsidRDefault="007B0436" w:rsidP="00160839">
            <w:pPr>
              <w:ind w:left="0" w:right="175"/>
              <w:rPr>
                <w:b/>
                <w:bCs/>
              </w:rPr>
            </w:pPr>
            <w:r w:rsidRPr="008A33D8">
              <w:rPr>
                <w:b/>
                <w:bCs/>
              </w:rPr>
              <w:t>Fomepizole</w:t>
            </w:r>
            <w:r w:rsidRPr="008A33D8">
              <w:br/>
              <w:t>Koncentrat till infusionsvätska, lösning 5 mg/ml</w:t>
            </w:r>
          </w:p>
        </w:tc>
        <w:tc>
          <w:tcPr>
            <w:tcW w:w="4253" w:type="dxa"/>
          </w:tcPr>
          <w:p w14:paraId="5032471F" w14:textId="00301FB0" w:rsidR="007B0436" w:rsidRPr="008A33D8" w:rsidRDefault="007B0436" w:rsidP="00160839">
            <w:pPr>
              <w:ind w:left="0" w:right="106"/>
            </w:pPr>
            <w:r w:rsidRPr="008A33D8">
              <w:t>20 x 20 ml på akutmottagningen</w:t>
            </w:r>
          </w:p>
          <w:p w14:paraId="7DA396C9" w14:textId="00F3E80B" w:rsidR="007B0436" w:rsidRPr="008A33D8" w:rsidRDefault="007B0436" w:rsidP="00160839">
            <w:pPr>
              <w:ind w:left="0" w:right="106"/>
            </w:pPr>
          </w:p>
        </w:tc>
      </w:tr>
      <w:tr w:rsidR="007B0436" w14:paraId="2EBA598F" w14:textId="77777777" w:rsidTr="7AE9F263">
        <w:trPr>
          <w:trHeight w:val="350"/>
        </w:trPr>
        <w:tc>
          <w:tcPr>
            <w:tcW w:w="4252" w:type="dxa"/>
          </w:tcPr>
          <w:p w14:paraId="36F854E7" w14:textId="77777777" w:rsidR="007B0436" w:rsidRPr="00EC5BA3" w:rsidRDefault="007B0436" w:rsidP="00160839">
            <w:pPr>
              <w:ind w:left="0" w:right="175"/>
              <w:rPr>
                <w:b/>
                <w:bCs/>
              </w:rPr>
            </w:pPr>
            <w:r w:rsidRPr="008D70BC">
              <w:rPr>
                <w:b/>
                <w:bCs/>
              </w:rPr>
              <w:t>Flumazenil</w:t>
            </w:r>
            <w:r w:rsidRPr="0073101C">
              <w:t xml:space="preserve"> </w:t>
            </w:r>
            <w:r>
              <w:t>/ Flumazenil Injektionsvätska 0,1 mg/ml</w:t>
            </w:r>
          </w:p>
        </w:tc>
        <w:tc>
          <w:tcPr>
            <w:tcW w:w="4253" w:type="dxa"/>
          </w:tcPr>
          <w:p w14:paraId="6FDDE580" w14:textId="77777777" w:rsidR="007B0436" w:rsidRDefault="007B0436" w:rsidP="00160839">
            <w:pPr>
              <w:ind w:left="0" w:right="106"/>
            </w:pPr>
            <w:r>
              <w:t>5 x 5 ml på akutmottagningen</w:t>
            </w:r>
          </w:p>
        </w:tc>
      </w:tr>
      <w:tr w:rsidR="007B0436" w14:paraId="0BC67362" w14:textId="77777777" w:rsidTr="7AE9F263">
        <w:trPr>
          <w:trHeight w:val="350"/>
        </w:trPr>
        <w:tc>
          <w:tcPr>
            <w:tcW w:w="4252" w:type="dxa"/>
          </w:tcPr>
          <w:p w14:paraId="3E0A98BE" w14:textId="77777777" w:rsidR="007B0436" w:rsidRPr="008D70BC" w:rsidRDefault="007B0436" w:rsidP="00160839">
            <w:pPr>
              <w:ind w:left="0" w:right="175"/>
              <w:rPr>
                <w:b/>
                <w:bCs/>
              </w:rPr>
            </w:pPr>
            <w:r w:rsidRPr="00A7577D">
              <w:rPr>
                <w:b/>
                <w:bCs/>
              </w:rPr>
              <w:t>Glukagon</w:t>
            </w:r>
            <w:r>
              <w:t xml:space="preserve"> / Glukagon Förfylld spruta 1 mg</w:t>
            </w:r>
          </w:p>
        </w:tc>
        <w:tc>
          <w:tcPr>
            <w:tcW w:w="4253" w:type="dxa"/>
          </w:tcPr>
          <w:p w14:paraId="37928A0A" w14:textId="77777777" w:rsidR="007B0436" w:rsidRDefault="007B0436" w:rsidP="00160839">
            <w:pPr>
              <w:ind w:left="0" w:right="106"/>
            </w:pPr>
            <w:r>
              <w:t>5 x 1 mg på akutmottagningen</w:t>
            </w:r>
          </w:p>
        </w:tc>
      </w:tr>
      <w:tr w:rsidR="007B0436" w14:paraId="2E0D5711" w14:textId="77777777" w:rsidTr="7AE9F263">
        <w:trPr>
          <w:trHeight w:val="350"/>
        </w:trPr>
        <w:tc>
          <w:tcPr>
            <w:tcW w:w="4252" w:type="dxa"/>
          </w:tcPr>
          <w:p w14:paraId="57453098" w14:textId="77777777" w:rsidR="007B0436" w:rsidRPr="00A7577D" w:rsidRDefault="007B0436" w:rsidP="00160839">
            <w:pPr>
              <w:ind w:left="0" w:right="175"/>
              <w:rPr>
                <w:b/>
                <w:bCs/>
              </w:rPr>
            </w:pPr>
            <w:r w:rsidRPr="7AE9F263">
              <w:rPr>
                <w:b/>
                <w:bCs/>
              </w:rPr>
              <w:t>Glukos</w:t>
            </w:r>
            <w:r>
              <w:br/>
              <w:t>Infusionsvätska, lösning 500 mg/ml</w:t>
            </w:r>
          </w:p>
        </w:tc>
        <w:tc>
          <w:tcPr>
            <w:tcW w:w="4253" w:type="dxa"/>
          </w:tcPr>
          <w:p w14:paraId="146627B0" w14:textId="77777777" w:rsidR="007B0436" w:rsidRDefault="007B0436" w:rsidP="00160839">
            <w:pPr>
              <w:ind w:left="0" w:right="106"/>
            </w:pPr>
            <w:r>
              <w:t>10 x 500 ml på akutmottagningen</w:t>
            </w:r>
          </w:p>
        </w:tc>
      </w:tr>
      <w:tr w:rsidR="007B0436" w14:paraId="3BA35662" w14:textId="77777777" w:rsidTr="7AE9F263">
        <w:trPr>
          <w:trHeight w:val="350"/>
        </w:trPr>
        <w:tc>
          <w:tcPr>
            <w:tcW w:w="4252" w:type="dxa"/>
          </w:tcPr>
          <w:p w14:paraId="50D1EFA1" w14:textId="77777777" w:rsidR="007B0436" w:rsidRPr="00A072A5" w:rsidRDefault="007B0436" w:rsidP="00160839">
            <w:pPr>
              <w:ind w:left="0" w:right="175"/>
              <w:rPr>
                <w:b/>
                <w:bCs/>
              </w:rPr>
            </w:pPr>
            <w:r w:rsidRPr="00FC3B89">
              <w:rPr>
                <w:b/>
                <w:bCs/>
              </w:rPr>
              <w:lastRenderedPageBreak/>
              <w:t>Glukos-etanol</w:t>
            </w:r>
            <w:r>
              <w:t xml:space="preserve"> APL Infusionsvätska, lösning 50 mg/ml + 100 mg/ml</w:t>
            </w:r>
          </w:p>
        </w:tc>
        <w:tc>
          <w:tcPr>
            <w:tcW w:w="4253" w:type="dxa"/>
          </w:tcPr>
          <w:p w14:paraId="20E2E621" w14:textId="77777777" w:rsidR="007B0436" w:rsidRDefault="007B0436" w:rsidP="00160839">
            <w:pPr>
              <w:ind w:left="0" w:right="106"/>
            </w:pPr>
            <w:r>
              <w:t>6 x 500 ml på akutmottagningen</w:t>
            </w:r>
          </w:p>
        </w:tc>
      </w:tr>
      <w:tr w:rsidR="007B0436" w14:paraId="0091336B" w14:textId="77777777" w:rsidTr="7AE9F263">
        <w:trPr>
          <w:trHeight w:val="350"/>
        </w:trPr>
        <w:tc>
          <w:tcPr>
            <w:tcW w:w="4252" w:type="dxa"/>
          </w:tcPr>
          <w:p w14:paraId="0435B1A4" w14:textId="77777777" w:rsidR="007B0436" w:rsidRPr="00FC3B89" w:rsidRDefault="007B0436" w:rsidP="00160839">
            <w:pPr>
              <w:ind w:left="0" w:right="175"/>
              <w:rPr>
                <w:b/>
                <w:bCs/>
              </w:rPr>
            </w:pPr>
            <w:r w:rsidRPr="0019732C">
              <w:rPr>
                <w:b/>
                <w:bCs/>
              </w:rPr>
              <w:t>Intralipid</w:t>
            </w:r>
            <w:r>
              <w:t xml:space="preserve"> / Sojaolja, raffinerad </w:t>
            </w:r>
            <w:r>
              <w:br/>
              <w:t>Infusionsvätska, emulsion 200 mg/ml</w:t>
            </w:r>
          </w:p>
        </w:tc>
        <w:tc>
          <w:tcPr>
            <w:tcW w:w="4253" w:type="dxa"/>
          </w:tcPr>
          <w:p w14:paraId="1AEC915C" w14:textId="77777777" w:rsidR="007B0436" w:rsidRDefault="007B0436" w:rsidP="00160839">
            <w:pPr>
              <w:ind w:left="0" w:right="106"/>
            </w:pPr>
            <w:r>
              <w:t xml:space="preserve">2 x 500 ml på centraloperation </w:t>
            </w:r>
            <w:r>
              <w:br/>
              <w:t>3 x 500 ml på IVA</w:t>
            </w:r>
          </w:p>
        </w:tc>
      </w:tr>
      <w:tr w:rsidR="007B0436" w14:paraId="352C924F" w14:textId="77777777" w:rsidTr="7AE9F263">
        <w:trPr>
          <w:trHeight w:val="350"/>
        </w:trPr>
        <w:tc>
          <w:tcPr>
            <w:tcW w:w="4252" w:type="dxa"/>
          </w:tcPr>
          <w:p w14:paraId="5D6E3DCD" w14:textId="77777777" w:rsidR="007B0436" w:rsidRPr="0019732C" w:rsidRDefault="007B0436" w:rsidP="00160839">
            <w:pPr>
              <w:ind w:left="0" w:right="175"/>
              <w:rPr>
                <w:b/>
                <w:bCs/>
              </w:rPr>
            </w:pPr>
            <w:r w:rsidRPr="00CB0481">
              <w:rPr>
                <w:b/>
                <w:bCs/>
              </w:rPr>
              <w:t>Konakion</w:t>
            </w:r>
            <w:r>
              <w:t xml:space="preserve"> Novum / Fytomenadion, vitamin K Injektionsvätska, lösning 10 mg/ml</w:t>
            </w:r>
          </w:p>
        </w:tc>
        <w:tc>
          <w:tcPr>
            <w:tcW w:w="4253" w:type="dxa"/>
          </w:tcPr>
          <w:p w14:paraId="6945C893" w14:textId="77777777" w:rsidR="007B0436" w:rsidRDefault="007B0436" w:rsidP="00160839">
            <w:pPr>
              <w:ind w:left="0" w:right="106"/>
            </w:pPr>
            <w:r>
              <w:t>10 x 1 ml på akutmottagningen</w:t>
            </w:r>
          </w:p>
        </w:tc>
      </w:tr>
      <w:tr w:rsidR="007B0436" w14:paraId="40704259" w14:textId="77777777" w:rsidTr="7AE9F263">
        <w:trPr>
          <w:trHeight w:val="350"/>
        </w:trPr>
        <w:tc>
          <w:tcPr>
            <w:tcW w:w="4252" w:type="dxa"/>
          </w:tcPr>
          <w:p w14:paraId="09F5B18D" w14:textId="77777777" w:rsidR="007B0436" w:rsidRPr="00CB0481" w:rsidRDefault="007B0436" w:rsidP="00160839">
            <w:pPr>
              <w:ind w:left="0" w:right="175"/>
              <w:rPr>
                <w:b/>
                <w:bCs/>
              </w:rPr>
            </w:pPr>
            <w:r w:rsidRPr="00D34219">
              <w:rPr>
                <w:b/>
                <w:bCs/>
              </w:rPr>
              <w:t>Kräksirap</w:t>
            </w:r>
            <w:r>
              <w:t xml:space="preserve"> / Ipekakuana,</w:t>
            </w:r>
            <w:r>
              <w:br/>
              <w:t>Oral lösning</w:t>
            </w:r>
          </w:p>
        </w:tc>
        <w:tc>
          <w:tcPr>
            <w:tcW w:w="4253" w:type="dxa"/>
          </w:tcPr>
          <w:p w14:paraId="31A92153" w14:textId="77777777" w:rsidR="007B0436" w:rsidRDefault="007B0436" w:rsidP="00160839">
            <w:pPr>
              <w:ind w:left="0" w:right="106"/>
            </w:pPr>
            <w:r>
              <w:t>1 x 60 ml på akutmottagningen</w:t>
            </w:r>
          </w:p>
        </w:tc>
      </w:tr>
      <w:tr w:rsidR="007B0436" w14:paraId="6EB3A1FD" w14:textId="77777777" w:rsidTr="7AE9F263">
        <w:trPr>
          <w:trHeight w:val="350"/>
        </w:trPr>
        <w:tc>
          <w:tcPr>
            <w:tcW w:w="4252" w:type="dxa"/>
          </w:tcPr>
          <w:p w14:paraId="2DAE17F7" w14:textId="77777777" w:rsidR="007B0436" w:rsidRPr="00D34219" w:rsidRDefault="007B0436" w:rsidP="00160839">
            <w:pPr>
              <w:ind w:left="0" w:right="175"/>
              <w:rPr>
                <w:b/>
                <w:bCs/>
              </w:rPr>
            </w:pPr>
            <w:r w:rsidRPr="00F628DA">
              <w:rPr>
                <w:b/>
                <w:bCs/>
              </w:rPr>
              <w:t>Makrogol</w:t>
            </w:r>
            <w:r>
              <w:t xml:space="preserve"> 400 APL Ögonsköljvätska 33 %</w:t>
            </w:r>
          </w:p>
        </w:tc>
        <w:tc>
          <w:tcPr>
            <w:tcW w:w="4253" w:type="dxa"/>
          </w:tcPr>
          <w:p w14:paraId="0ADA2B16" w14:textId="77777777" w:rsidR="007B0436" w:rsidRDefault="007B0436" w:rsidP="00160839">
            <w:pPr>
              <w:ind w:left="0" w:right="106"/>
            </w:pPr>
            <w:r>
              <w:t>1 x 1 000 ml på akutmottagningen</w:t>
            </w:r>
          </w:p>
        </w:tc>
      </w:tr>
      <w:tr w:rsidR="007B0436" w14:paraId="2B6AAD6C" w14:textId="77777777" w:rsidTr="7AE9F263">
        <w:trPr>
          <w:trHeight w:val="350"/>
        </w:trPr>
        <w:tc>
          <w:tcPr>
            <w:tcW w:w="4252" w:type="dxa"/>
          </w:tcPr>
          <w:p w14:paraId="7C5A4D2F" w14:textId="77777777" w:rsidR="007B0436" w:rsidRPr="00F628DA" w:rsidRDefault="007B0436" w:rsidP="00160839">
            <w:pPr>
              <w:ind w:left="0" w:right="175"/>
              <w:rPr>
                <w:b/>
                <w:bCs/>
              </w:rPr>
            </w:pPr>
            <w:r w:rsidRPr="00F628DA">
              <w:rPr>
                <w:b/>
                <w:bCs/>
              </w:rPr>
              <w:t>Methylthioninium chloride Proveblue</w:t>
            </w:r>
            <w:r>
              <w:t xml:space="preserve"> Injektionsvätska </w:t>
            </w:r>
            <w:r>
              <w:br/>
              <w:t>5 mg/ml</w:t>
            </w:r>
          </w:p>
        </w:tc>
        <w:tc>
          <w:tcPr>
            <w:tcW w:w="4253" w:type="dxa"/>
          </w:tcPr>
          <w:p w14:paraId="2F500208" w14:textId="77777777" w:rsidR="007B0436" w:rsidRDefault="007B0436" w:rsidP="00160839">
            <w:pPr>
              <w:ind w:left="0" w:right="106"/>
            </w:pPr>
            <w:r>
              <w:t xml:space="preserve">10 x 10 ml på akutmottagningen </w:t>
            </w:r>
            <w:r>
              <w:br/>
              <w:t>10 x 10 ml i katastrofförråd</w:t>
            </w:r>
          </w:p>
        </w:tc>
      </w:tr>
      <w:tr w:rsidR="007B0436" w14:paraId="033370CD" w14:textId="77777777" w:rsidTr="7AE9F263">
        <w:trPr>
          <w:trHeight w:val="350"/>
        </w:trPr>
        <w:tc>
          <w:tcPr>
            <w:tcW w:w="4252" w:type="dxa"/>
          </w:tcPr>
          <w:p w14:paraId="368BCAC6" w14:textId="77777777" w:rsidR="007B0436" w:rsidRPr="00F628DA" w:rsidRDefault="007B0436" w:rsidP="00160839">
            <w:pPr>
              <w:ind w:left="0" w:right="175"/>
              <w:rPr>
                <w:b/>
                <w:bCs/>
              </w:rPr>
            </w:pPr>
            <w:r w:rsidRPr="0064291C">
              <w:rPr>
                <w:b/>
                <w:bCs/>
              </w:rPr>
              <w:t>Naloxon</w:t>
            </w:r>
            <w:r>
              <w:t xml:space="preserve"> / Naloxonhydroklorid Injektionsvätska, lösning 0,4 mg/ml</w:t>
            </w:r>
          </w:p>
        </w:tc>
        <w:tc>
          <w:tcPr>
            <w:tcW w:w="4253" w:type="dxa"/>
          </w:tcPr>
          <w:p w14:paraId="2BEECCCC" w14:textId="77777777" w:rsidR="007B0436" w:rsidRDefault="007B0436" w:rsidP="00160839">
            <w:pPr>
              <w:ind w:left="0" w:right="106"/>
            </w:pPr>
            <w:r>
              <w:t>10 x 1 ml på akutmottagningen</w:t>
            </w:r>
          </w:p>
        </w:tc>
      </w:tr>
      <w:tr w:rsidR="007B0436" w14:paraId="1E9103B2" w14:textId="77777777" w:rsidTr="7AE9F263">
        <w:trPr>
          <w:trHeight w:val="350"/>
        </w:trPr>
        <w:tc>
          <w:tcPr>
            <w:tcW w:w="4252" w:type="dxa"/>
          </w:tcPr>
          <w:p w14:paraId="677B0EE9" w14:textId="77777777" w:rsidR="007B0436" w:rsidRPr="0064291C" w:rsidRDefault="007B0436" w:rsidP="00160839">
            <w:pPr>
              <w:ind w:left="0" w:right="175"/>
              <w:rPr>
                <w:b/>
                <w:bCs/>
              </w:rPr>
            </w:pPr>
            <w:r w:rsidRPr="7AE9F263">
              <w:rPr>
                <w:b/>
                <w:bCs/>
              </w:rPr>
              <w:t xml:space="preserve">Natriumtiosulfat APL </w:t>
            </w:r>
            <w:r>
              <w:t>Injektionsvätska, lösning 150 mg/m</w:t>
            </w:r>
          </w:p>
        </w:tc>
        <w:tc>
          <w:tcPr>
            <w:tcW w:w="4253" w:type="dxa"/>
          </w:tcPr>
          <w:p w14:paraId="76F7E174" w14:textId="77777777" w:rsidR="007B0436" w:rsidRDefault="007B0436" w:rsidP="00160839">
            <w:pPr>
              <w:ind w:left="0" w:right="106"/>
            </w:pPr>
            <w:r>
              <w:t>2 x 100 ml på akutmottagningen</w:t>
            </w:r>
            <w:r>
              <w:br/>
              <w:t>10 x 100 ml i katastrofförråd</w:t>
            </w:r>
          </w:p>
        </w:tc>
      </w:tr>
      <w:tr w:rsidR="007B0436" w14:paraId="6094D147" w14:textId="77777777" w:rsidTr="7AE9F263">
        <w:trPr>
          <w:trHeight w:val="350"/>
        </w:trPr>
        <w:tc>
          <w:tcPr>
            <w:tcW w:w="4252" w:type="dxa"/>
          </w:tcPr>
          <w:p w14:paraId="3C479483" w14:textId="77777777" w:rsidR="007B0436" w:rsidRPr="00187984" w:rsidRDefault="007B0436" w:rsidP="00160839">
            <w:pPr>
              <w:ind w:left="0" w:right="175"/>
              <w:rPr>
                <w:b/>
                <w:bCs/>
              </w:rPr>
            </w:pPr>
            <w:r w:rsidRPr="00B14C5A">
              <w:rPr>
                <w:b/>
                <w:bCs/>
              </w:rPr>
              <w:t>Nitroglycerin</w:t>
            </w:r>
            <w:r>
              <w:rPr>
                <w:b/>
                <w:bCs/>
              </w:rPr>
              <w:br/>
            </w:r>
            <w:r>
              <w:t>Infusionsvätska/koncentrat till infusionsvätska, lösning 1 mg/ml</w:t>
            </w:r>
          </w:p>
        </w:tc>
        <w:tc>
          <w:tcPr>
            <w:tcW w:w="4253" w:type="dxa"/>
          </w:tcPr>
          <w:p w14:paraId="21193F0E" w14:textId="77777777" w:rsidR="007B0436" w:rsidRDefault="007B0436" w:rsidP="00160839">
            <w:pPr>
              <w:ind w:left="0" w:right="106"/>
            </w:pPr>
            <w:r>
              <w:t>5 x 1 x 50 ml på akutmottagningen</w:t>
            </w:r>
          </w:p>
        </w:tc>
      </w:tr>
      <w:tr w:rsidR="007B0436" w14:paraId="221224A9" w14:textId="77777777" w:rsidTr="7AE9F263">
        <w:trPr>
          <w:trHeight w:val="350"/>
        </w:trPr>
        <w:tc>
          <w:tcPr>
            <w:tcW w:w="4252" w:type="dxa"/>
          </w:tcPr>
          <w:p w14:paraId="482D7ECA" w14:textId="77777777" w:rsidR="007B0436" w:rsidRPr="00B14C5A" w:rsidRDefault="007B0436" w:rsidP="00160839">
            <w:pPr>
              <w:ind w:left="0" w:right="175"/>
              <w:rPr>
                <w:b/>
                <w:bCs/>
              </w:rPr>
            </w:pPr>
            <w:r w:rsidRPr="7AE9F263">
              <w:rPr>
                <w:b/>
                <w:bCs/>
              </w:rPr>
              <w:t>Oktreotid</w:t>
            </w:r>
            <w:r>
              <w:t xml:space="preserve"> (Sandostatin), Injektionsvätska, lösning </w:t>
            </w:r>
            <w:r>
              <w:br/>
              <w:t>100 mikrogram/ml</w:t>
            </w:r>
          </w:p>
        </w:tc>
        <w:tc>
          <w:tcPr>
            <w:tcW w:w="4253" w:type="dxa"/>
          </w:tcPr>
          <w:p w14:paraId="1465D7BD" w14:textId="77777777" w:rsidR="007B0436" w:rsidRDefault="007B0436" w:rsidP="00160839">
            <w:pPr>
              <w:ind w:left="0" w:right="106"/>
            </w:pPr>
            <w:r>
              <w:t>3 x 5 ml på IVA</w:t>
            </w:r>
          </w:p>
        </w:tc>
      </w:tr>
      <w:tr w:rsidR="007B0436" w14:paraId="3946F2D1" w14:textId="77777777" w:rsidTr="7AE9F263">
        <w:trPr>
          <w:trHeight w:val="350"/>
        </w:trPr>
        <w:tc>
          <w:tcPr>
            <w:tcW w:w="4252" w:type="dxa"/>
          </w:tcPr>
          <w:p w14:paraId="2D15274F" w14:textId="77777777" w:rsidR="007B0436" w:rsidRPr="00D87C60" w:rsidRDefault="007B0436" w:rsidP="00160839">
            <w:pPr>
              <w:ind w:left="0" w:right="175"/>
              <w:rPr>
                <w:b/>
                <w:bCs/>
              </w:rPr>
            </w:pPr>
            <w:r w:rsidRPr="00FB4805">
              <w:rPr>
                <w:b/>
                <w:bCs/>
              </w:rPr>
              <w:t>Olanzapin</w:t>
            </w:r>
            <w:r>
              <w:t xml:space="preserve"> / Zyprexa </w:t>
            </w:r>
            <w:r>
              <w:br/>
              <w:t>5 mg, munlöslig tablett</w:t>
            </w:r>
          </w:p>
        </w:tc>
        <w:tc>
          <w:tcPr>
            <w:tcW w:w="4253" w:type="dxa"/>
          </w:tcPr>
          <w:p w14:paraId="1F91D938" w14:textId="77777777" w:rsidR="007B0436" w:rsidRDefault="007B0436" w:rsidP="00160839">
            <w:pPr>
              <w:ind w:left="0" w:right="106"/>
            </w:pPr>
            <w:r>
              <w:t>1 x 30 tabletter på akutmottagningen</w:t>
            </w:r>
          </w:p>
        </w:tc>
      </w:tr>
      <w:tr w:rsidR="007B0436" w14:paraId="6E82FBFF" w14:textId="77777777" w:rsidTr="7AE9F263">
        <w:trPr>
          <w:trHeight w:val="350"/>
        </w:trPr>
        <w:tc>
          <w:tcPr>
            <w:tcW w:w="4252" w:type="dxa"/>
          </w:tcPr>
          <w:p w14:paraId="71DDFB9D" w14:textId="77777777" w:rsidR="007B0436" w:rsidRPr="00FB4805" w:rsidRDefault="007B0436" w:rsidP="00160839">
            <w:pPr>
              <w:ind w:left="0" w:right="175"/>
              <w:rPr>
                <w:b/>
                <w:bCs/>
              </w:rPr>
            </w:pPr>
            <w:r w:rsidRPr="00E44EAB">
              <w:rPr>
                <w:b/>
                <w:bCs/>
              </w:rPr>
              <w:t>Phentolamine Mesylate</w:t>
            </w:r>
            <w:r>
              <w:rPr>
                <w:b/>
                <w:bCs/>
              </w:rPr>
              <w:t xml:space="preserve">* </w:t>
            </w:r>
            <w:r>
              <w:t xml:space="preserve">/ Fentolamin </w:t>
            </w:r>
            <w:r>
              <w:br/>
              <w:t>Injektionsvätska 5 mg/ml</w:t>
            </w:r>
          </w:p>
        </w:tc>
        <w:tc>
          <w:tcPr>
            <w:tcW w:w="4253" w:type="dxa"/>
          </w:tcPr>
          <w:p w14:paraId="6C0A9F02" w14:textId="77777777" w:rsidR="007B0436" w:rsidRDefault="007B0436" w:rsidP="00160839">
            <w:pPr>
              <w:ind w:left="0" w:right="106"/>
            </w:pPr>
            <w:r>
              <w:t>10 x 1 ml på akutmottagningen</w:t>
            </w:r>
          </w:p>
        </w:tc>
      </w:tr>
      <w:tr w:rsidR="007B0436" w14:paraId="2D566F13" w14:textId="77777777" w:rsidTr="7AE9F263">
        <w:trPr>
          <w:trHeight w:val="350"/>
        </w:trPr>
        <w:tc>
          <w:tcPr>
            <w:tcW w:w="4252" w:type="dxa"/>
          </w:tcPr>
          <w:p w14:paraId="320A519C" w14:textId="77777777" w:rsidR="007B0436" w:rsidRPr="00E44EAB" w:rsidRDefault="007B0436" w:rsidP="00160839">
            <w:pPr>
              <w:ind w:left="0" w:right="175"/>
              <w:rPr>
                <w:b/>
                <w:bCs/>
              </w:rPr>
            </w:pPr>
            <w:r w:rsidRPr="00342BBD">
              <w:rPr>
                <w:b/>
                <w:bCs/>
              </w:rPr>
              <w:t>Pravidel</w:t>
            </w:r>
            <w:r>
              <w:t xml:space="preserve"> / Bromokriptinmesylat</w:t>
            </w:r>
            <w:r>
              <w:br/>
              <w:t>Tablett 2,5 mg</w:t>
            </w:r>
          </w:p>
        </w:tc>
        <w:tc>
          <w:tcPr>
            <w:tcW w:w="4253" w:type="dxa"/>
          </w:tcPr>
          <w:p w14:paraId="50E99DC5" w14:textId="77777777" w:rsidR="007B0436" w:rsidRDefault="007B0436" w:rsidP="00160839">
            <w:pPr>
              <w:ind w:left="0" w:right="106"/>
            </w:pPr>
            <w:proofErr w:type="gramStart"/>
            <w:r>
              <w:t>30 st</w:t>
            </w:r>
            <w:proofErr w:type="gramEnd"/>
            <w:r>
              <w:t xml:space="preserve"> på akutmottagningen</w:t>
            </w:r>
          </w:p>
        </w:tc>
      </w:tr>
      <w:tr w:rsidR="007B0436" w14:paraId="4DAE67AD" w14:textId="77777777" w:rsidTr="7AE9F263">
        <w:trPr>
          <w:trHeight w:val="350"/>
        </w:trPr>
        <w:tc>
          <w:tcPr>
            <w:tcW w:w="4252" w:type="dxa"/>
          </w:tcPr>
          <w:p w14:paraId="67F003F1" w14:textId="77777777" w:rsidR="007B0436" w:rsidRPr="00342BBD" w:rsidRDefault="007B0436" w:rsidP="00160839">
            <w:pPr>
              <w:ind w:left="0" w:right="175"/>
              <w:rPr>
                <w:b/>
                <w:bCs/>
              </w:rPr>
            </w:pPr>
            <w:r w:rsidRPr="006B06B9">
              <w:rPr>
                <w:b/>
                <w:bCs/>
              </w:rPr>
              <w:lastRenderedPageBreak/>
              <w:t>Praxbind</w:t>
            </w:r>
            <w:r>
              <w:t xml:space="preserve"> (idarucizumab), ampuller à 2,5 gram för intravenöst bruk, 50 mg/ml, 50 ml.</w:t>
            </w:r>
          </w:p>
        </w:tc>
        <w:tc>
          <w:tcPr>
            <w:tcW w:w="4253" w:type="dxa"/>
          </w:tcPr>
          <w:p w14:paraId="7DD41ECC" w14:textId="77777777" w:rsidR="007B0436" w:rsidRDefault="007B0436" w:rsidP="00160839">
            <w:pPr>
              <w:ind w:left="0" w:right="106"/>
            </w:pPr>
            <w:r>
              <w:t>2 x 50 ml på akutmottagningen</w:t>
            </w:r>
          </w:p>
        </w:tc>
      </w:tr>
      <w:tr w:rsidR="007B0436" w14:paraId="249CF20B" w14:textId="77777777" w:rsidTr="7AE9F263">
        <w:trPr>
          <w:trHeight w:val="350"/>
        </w:trPr>
        <w:tc>
          <w:tcPr>
            <w:tcW w:w="4252" w:type="dxa"/>
          </w:tcPr>
          <w:p w14:paraId="36CC4385" w14:textId="77777777" w:rsidR="007B0436" w:rsidRPr="006B06B9" w:rsidRDefault="007B0436" w:rsidP="00160839">
            <w:pPr>
              <w:ind w:left="0" w:right="175"/>
              <w:rPr>
                <w:b/>
                <w:bCs/>
              </w:rPr>
            </w:pPr>
            <w:r w:rsidRPr="00B11ED3">
              <w:rPr>
                <w:b/>
                <w:bCs/>
              </w:rPr>
              <w:t>Protaminsulfat</w:t>
            </w:r>
            <w:r>
              <w:t xml:space="preserve"> Pharma Injektions- /infusionsvätska, lösning 1400 antiheparin IE/ml</w:t>
            </w:r>
          </w:p>
        </w:tc>
        <w:tc>
          <w:tcPr>
            <w:tcW w:w="4253" w:type="dxa"/>
          </w:tcPr>
          <w:p w14:paraId="55471FD4" w14:textId="77777777" w:rsidR="007B0436" w:rsidRDefault="007B0436" w:rsidP="00160839">
            <w:pPr>
              <w:ind w:left="0" w:right="106"/>
            </w:pPr>
            <w:r>
              <w:t xml:space="preserve">5 x 5 ml på centraloperation </w:t>
            </w:r>
            <w:r>
              <w:br/>
              <w:t>5 x 5 ml på IVA</w:t>
            </w:r>
          </w:p>
        </w:tc>
      </w:tr>
      <w:tr w:rsidR="007B0436" w14:paraId="519568AD" w14:textId="77777777" w:rsidTr="7AE9F263">
        <w:trPr>
          <w:trHeight w:val="350"/>
        </w:trPr>
        <w:tc>
          <w:tcPr>
            <w:tcW w:w="4252" w:type="dxa"/>
          </w:tcPr>
          <w:p w14:paraId="33FE444C" w14:textId="77777777" w:rsidR="007B0436" w:rsidRPr="00B11ED3" w:rsidRDefault="007B0436" w:rsidP="00160839">
            <w:pPr>
              <w:ind w:left="0" w:right="175"/>
              <w:rPr>
                <w:b/>
                <w:bCs/>
              </w:rPr>
            </w:pPr>
            <w:r w:rsidRPr="002F02DB">
              <w:rPr>
                <w:b/>
                <w:bCs/>
              </w:rPr>
              <w:t>Pulmicort</w:t>
            </w:r>
            <w:r>
              <w:t xml:space="preserve"> Turbuhaler / Budesonid </w:t>
            </w:r>
            <w:r>
              <w:br/>
              <w:t>Inhalationspulver 400 mikrog/dos</w:t>
            </w:r>
          </w:p>
        </w:tc>
        <w:tc>
          <w:tcPr>
            <w:tcW w:w="4253" w:type="dxa"/>
          </w:tcPr>
          <w:p w14:paraId="3C8EE935" w14:textId="77777777" w:rsidR="007B0436" w:rsidRDefault="007B0436" w:rsidP="00160839">
            <w:pPr>
              <w:ind w:left="0" w:right="106"/>
            </w:pPr>
            <w:r>
              <w:t xml:space="preserve">10 x 200 doser på akutmottagningen </w:t>
            </w:r>
            <w:r>
              <w:br/>
              <w:t>10 x 200 doser i katastrofförråd</w:t>
            </w:r>
          </w:p>
        </w:tc>
      </w:tr>
      <w:tr w:rsidR="007B0436" w14:paraId="6AF02824" w14:textId="77777777" w:rsidTr="7AE9F263">
        <w:trPr>
          <w:trHeight w:val="350"/>
        </w:trPr>
        <w:tc>
          <w:tcPr>
            <w:tcW w:w="4252" w:type="dxa"/>
          </w:tcPr>
          <w:p w14:paraId="6BDD8731" w14:textId="77777777" w:rsidR="007B0436" w:rsidRPr="002F02DB" w:rsidRDefault="007B0436" w:rsidP="00160839">
            <w:pPr>
              <w:ind w:left="0" w:right="175"/>
              <w:rPr>
                <w:b/>
                <w:bCs/>
              </w:rPr>
            </w:pPr>
            <w:r w:rsidRPr="7AE9F263">
              <w:rPr>
                <w:b/>
                <w:bCs/>
              </w:rPr>
              <w:t>Pyridoxin APL</w:t>
            </w:r>
            <w:r>
              <w:t xml:space="preserve"> / Pyridoxin, vitamin B6 </w:t>
            </w:r>
            <w:r>
              <w:br/>
              <w:t>Injektionsvätska, lösning 150 mg/ml</w:t>
            </w:r>
          </w:p>
        </w:tc>
        <w:tc>
          <w:tcPr>
            <w:tcW w:w="4253" w:type="dxa"/>
          </w:tcPr>
          <w:p w14:paraId="2C98548B" w14:textId="77777777" w:rsidR="007B0436" w:rsidRDefault="007B0436" w:rsidP="00160839">
            <w:pPr>
              <w:ind w:left="0" w:right="106"/>
            </w:pPr>
            <w:r>
              <w:t>50 x 2 ml på akutmottagningen</w:t>
            </w:r>
          </w:p>
        </w:tc>
      </w:tr>
      <w:tr w:rsidR="007B0436" w14:paraId="588E8B72" w14:textId="77777777" w:rsidTr="7AE9F263">
        <w:trPr>
          <w:trHeight w:val="350"/>
        </w:trPr>
        <w:tc>
          <w:tcPr>
            <w:tcW w:w="4252" w:type="dxa"/>
          </w:tcPr>
          <w:p w14:paraId="1A40F081" w14:textId="77777777" w:rsidR="007B0436" w:rsidRPr="00D305F6" w:rsidRDefault="007B0436" w:rsidP="00160839">
            <w:pPr>
              <w:ind w:left="0" w:right="175"/>
              <w:rPr>
                <w:b/>
                <w:bCs/>
              </w:rPr>
            </w:pPr>
            <w:r w:rsidRPr="002965D7">
              <w:rPr>
                <w:b/>
                <w:bCs/>
              </w:rPr>
              <w:t>Resonium</w:t>
            </w:r>
            <w:r>
              <w:t xml:space="preserve"> / Natriumpolystyren-</w:t>
            </w:r>
            <w:r>
              <w:br/>
              <w:t>sulfonat. Pulver till oral/rektal suspension</w:t>
            </w:r>
          </w:p>
        </w:tc>
        <w:tc>
          <w:tcPr>
            <w:tcW w:w="4253" w:type="dxa"/>
          </w:tcPr>
          <w:p w14:paraId="48574F6B" w14:textId="77777777" w:rsidR="007B0436" w:rsidRDefault="007B0436" w:rsidP="00160839">
            <w:pPr>
              <w:ind w:left="0" w:right="106"/>
            </w:pPr>
            <w:r>
              <w:t>1 x 450 g på akutmottagningen</w:t>
            </w:r>
          </w:p>
        </w:tc>
      </w:tr>
      <w:tr w:rsidR="007B0436" w14:paraId="1F176C61" w14:textId="77777777" w:rsidTr="7AE9F263">
        <w:trPr>
          <w:trHeight w:val="350"/>
        </w:trPr>
        <w:tc>
          <w:tcPr>
            <w:tcW w:w="4252" w:type="dxa"/>
          </w:tcPr>
          <w:p w14:paraId="6F886A81" w14:textId="77777777" w:rsidR="007B0436" w:rsidRPr="002965D7" w:rsidRDefault="007B0436" w:rsidP="00160839">
            <w:pPr>
              <w:ind w:left="0" w:right="175"/>
              <w:rPr>
                <w:b/>
                <w:bCs/>
              </w:rPr>
            </w:pPr>
            <w:r w:rsidRPr="00131E92">
              <w:rPr>
                <w:b/>
                <w:bCs/>
              </w:rPr>
              <w:t>Tetrakain</w:t>
            </w:r>
            <w:r>
              <w:t xml:space="preserve"> / Tetrakainklorid Ögondroppar 1 % engångsförpackning</w:t>
            </w:r>
          </w:p>
        </w:tc>
        <w:tc>
          <w:tcPr>
            <w:tcW w:w="4253" w:type="dxa"/>
          </w:tcPr>
          <w:p w14:paraId="5F6ACBC0" w14:textId="77777777" w:rsidR="007B0436" w:rsidRDefault="007B0436" w:rsidP="00160839">
            <w:pPr>
              <w:ind w:left="0" w:right="106"/>
            </w:pPr>
            <w:r>
              <w:t xml:space="preserve">20 x 0,5 ml på akutmottagningen </w:t>
            </w:r>
            <w:r>
              <w:br/>
              <w:t>20 x 0,5 ml i katastrofförrådet</w:t>
            </w:r>
          </w:p>
        </w:tc>
      </w:tr>
      <w:tr w:rsidR="007B0436" w14:paraId="1CD6B1DC" w14:textId="77777777" w:rsidTr="7AE9F263">
        <w:trPr>
          <w:trHeight w:val="350"/>
        </w:trPr>
        <w:tc>
          <w:tcPr>
            <w:tcW w:w="4252" w:type="dxa"/>
          </w:tcPr>
          <w:p w14:paraId="60A580BB" w14:textId="77777777" w:rsidR="007B0436" w:rsidRPr="00131E92" w:rsidRDefault="007B0436" w:rsidP="00160839">
            <w:pPr>
              <w:ind w:left="0" w:right="175"/>
              <w:rPr>
                <w:b/>
                <w:bCs/>
              </w:rPr>
            </w:pPr>
            <w:r w:rsidRPr="001B3431">
              <w:rPr>
                <w:b/>
                <w:bCs/>
              </w:rPr>
              <w:t>Toxogonin</w:t>
            </w:r>
            <w:r>
              <w:rPr>
                <w:b/>
                <w:bCs/>
              </w:rPr>
              <w:t>*</w:t>
            </w:r>
            <w:r>
              <w:t xml:space="preserve"> / Obidoxim Injektionsvätska, lösning 0,25 g/ml</w:t>
            </w:r>
          </w:p>
        </w:tc>
        <w:tc>
          <w:tcPr>
            <w:tcW w:w="4253" w:type="dxa"/>
          </w:tcPr>
          <w:p w14:paraId="48486850" w14:textId="77777777" w:rsidR="007B0436" w:rsidRDefault="007B0436" w:rsidP="00160839">
            <w:pPr>
              <w:ind w:left="0" w:right="106"/>
            </w:pPr>
            <w:r>
              <w:t>5 x 1 ml i katastrofförråd</w:t>
            </w:r>
          </w:p>
        </w:tc>
      </w:tr>
      <w:tr w:rsidR="007B0436" w14:paraId="21531190" w14:textId="77777777" w:rsidTr="7AE9F263">
        <w:trPr>
          <w:trHeight w:val="350"/>
        </w:trPr>
        <w:tc>
          <w:tcPr>
            <w:tcW w:w="4252" w:type="dxa"/>
          </w:tcPr>
          <w:p w14:paraId="737214DE" w14:textId="77777777" w:rsidR="007B0436" w:rsidRPr="001B3431" w:rsidRDefault="007B0436" w:rsidP="00160839">
            <w:pPr>
              <w:ind w:left="0" w:right="175"/>
              <w:rPr>
                <w:b/>
                <w:bCs/>
              </w:rPr>
            </w:pPr>
            <w:r w:rsidRPr="001B3431">
              <w:rPr>
                <w:b/>
                <w:bCs/>
              </w:rPr>
              <w:t>ViperaTAb</w:t>
            </w:r>
            <w:r>
              <w:t xml:space="preserve"> eller </w:t>
            </w:r>
            <w:r w:rsidRPr="001B3431">
              <w:rPr>
                <w:b/>
                <w:bCs/>
              </w:rPr>
              <w:t>ViperFav</w:t>
            </w:r>
            <w:r>
              <w:rPr>
                <w:b/>
                <w:bCs/>
              </w:rPr>
              <w:t>*</w:t>
            </w:r>
            <w:r>
              <w:t xml:space="preserve"> / Immunserum mot ormgift ViperaTab - Koncentrat till infusionsvätska, lösning 100 mg ViperFav – 4 ml</w:t>
            </w:r>
          </w:p>
        </w:tc>
        <w:tc>
          <w:tcPr>
            <w:tcW w:w="4253" w:type="dxa"/>
          </w:tcPr>
          <w:p w14:paraId="7A978194" w14:textId="77777777" w:rsidR="007B0436" w:rsidRDefault="007B0436" w:rsidP="00160839">
            <w:pPr>
              <w:ind w:left="0" w:right="106"/>
            </w:pPr>
            <w:r>
              <w:t>2 x 100 mg (I+II) på akutmottagningen</w:t>
            </w:r>
          </w:p>
        </w:tc>
      </w:tr>
      <w:tr w:rsidR="007B0436" w14:paraId="18482E2E" w14:textId="77777777" w:rsidTr="7AE9F263">
        <w:trPr>
          <w:trHeight w:val="350"/>
        </w:trPr>
        <w:tc>
          <w:tcPr>
            <w:tcW w:w="4252" w:type="dxa"/>
          </w:tcPr>
          <w:p w14:paraId="0AD59277" w14:textId="77777777" w:rsidR="007B0436" w:rsidRPr="001B3431" w:rsidRDefault="007B0436" w:rsidP="00160839">
            <w:pPr>
              <w:ind w:left="0" w:right="175"/>
              <w:rPr>
                <w:b/>
                <w:bCs/>
              </w:rPr>
            </w:pPr>
            <w:r w:rsidRPr="00B470E4">
              <w:rPr>
                <w:b/>
                <w:bCs/>
              </w:rPr>
              <w:t>Zyprexa</w:t>
            </w:r>
            <w:r>
              <w:t xml:space="preserve"> </w:t>
            </w:r>
            <w:r>
              <w:br/>
              <w:t>Pulver till injektionsvätska, 10 mg</w:t>
            </w:r>
          </w:p>
        </w:tc>
        <w:tc>
          <w:tcPr>
            <w:tcW w:w="4253" w:type="dxa"/>
          </w:tcPr>
          <w:p w14:paraId="3E6087D8" w14:textId="77777777" w:rsidR="007B0436" w:rsidRDefault="007B0436" w:rsidP="00160839">
            <w:pPr>
              <w:ind w:left="0" w:right="106"/>
            </w:pPr>
            <w:r>
              <w:t>3 x 10 mg på akutmottagningen</w:t>
            </w:r>
          </w:p>
        </w:tc>
      </w:tr>
    </w:tbl>
    <w:p w14:paraId="60624B59" w14:textId="77777777" w:rsidR="007B0436" w:rsidRDefault="007B0436" w:rsidP="007B0436">
      <w:bookmarkStart w:id="45" w:name="_Toc181186154"/>
    </w:p>
    <w:p w14:paraId="0B007420" w14:textId="77777777" w:rsidR="007B0436" w:rsidRDefault="007B0436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br w:type="page"/>
      </w:r>
    </w:p>
    <w:p w14:paraId="46298B56" w14:textId="35F1741E" w:rsidR="00EC6EAC" w:rsidRDefault="00EC6EAC" w:rsidP="00EC6EAC">
      <w:pPr>
        <w:pStyle w:val="Rubrik2"/>
      </w:pPr>
      <w:bookmarkStart w:id="46" w:name="_Toc179192185"/>
      <w:bookmarkStart w:id="47" w:name="_Toc179195099"/>
      <w:bookmarkStart w:id="48" w:name="_Toc193898195"/>
      <w:r>
        <w:lastRenderedPageBreak/>
        <w:t>Dokumentinformation</w:t>
      </w:r>
      <w:bookmarkEnd w:id="45"/>
      <w:bookmarkEnd w:id="46"/>
      <w:bookmarkEnd w:id="47"/>
      <w:bookmarkEnd w:id="48"/>
    </w:p>
    <w:p w14:paraId="42D32F32" w14:textId="77777777" w:rsidR="00EC6EAC" w:rsidRPr="002723E4" w:rsidRDefault="00EC6EAC" w:rsidP="001074A8">
      <w:pPr>
        <w:spacing w:after="0"/>
        <w:rPr>
          <w:b/>
          <w:bCs/>
        </w:rPr>
      </w:pPr>
      <w:r w:rsidRPr="002723E4">
        <w:rPr>
          <w:b/>
          <w:bCs/>
        </w:rPr>
        <w:t>För innehållet svarar</w:t>
      </w:r>
    </w:p>
    <w:p w14:paraId="3AC6598C" w14:textId="77777777" w:rsidR="00EC6EAC" w:rsidRDefault="00EC6EAC" w:rsidP="00EC6EAC">
      <w:r>
        <w:t xml:space="preserve">Levente Tanács, </w:t>
      </w:r>
      <w:r w:rsidR="003A3D59">
        <w:t>m</w:t>
      </w:r>
      <w:r>
        <w:t>edicinsk ansvarig läkare på akutmottagning SÄS</w:t>
      </w:r>
      <w:r w:rsidR="003A3D59">
        <w:t>/</w:t>
      </w:r>
      <w:r w:rsidR="003A3D59" w:rsidRPr="003A3D59">
        <w:t>Lokalt antidotansvarig</w:t>
      </w:r>
      <w:r w:rsidR="003A3D59">
        <w:t xml:space="preserve">, </w:t>
      </w:r>
      <w:r w:rsidR="003A3D59" w:rsidRPr="003A3D59">
        <w:t>SÄS</w:t>
      </w:r>
    </w:p>
    <w:p w14:paraId="6666152B" w14:textId="77777777" w:rsidR="007B0436" w:rsidRPr="00572AA9" w:rsidRDefault="007B0436" w:rsidP="007B0436">
      <w:pPr>
        <w:spacing w:after="0"/>
        <w:rPr>
          <w:b/>
          <w:bCs/>
        </w:rPr>
      </w:pPr>
      <w:r w:rsidRPr="00572AA9">
        <w:rPr>
          <w:b/>
          <w:bCs/>
        </w:rPr>
        <w:t>Remissinstanser</w:t>
      </w:r>
    </w:p>
    <w:p w14:paraId="7546ED22" w14:textId="77777777" w:rsidR="007B0436" w:rsidRDefault="007B0436" w:rsidP="007B0436">
      <w:r>
        <w:t>Verksamhetschefer, SÄS</w:t>
      </w:r>
    </w:p>
    <w:p w14:paraId="3D041B60" w14:textId="77777777" w:rsidR="00EC6EAC" w:rsidRPr="002723E4" w:rsidRDefault="00EC6EAC" w:rsidP="001074A8">
      <w:pPr>
        <w:spacing w:after="0"/>
        <w:rPr>
          <w:b/>
          <w:bCs/>
        </w:rPr>
      </w:pPr>
      <w:r w:rsidRPr="002723E4">
        <w:rPr>
          <w:b/>
          <w:bCs/>
        </w:rPr>
        <w:t>Fastställt av</w:t>
      </w:r>
    </w:p>
    <w:p w14:paraId="619B0C9D" w14:textId="77777777" w:rsidR="002723E4" w:rsidRDefault="00EC6EAC" w:rsidP="002723E4">
      <w:r>
        <w:t>Jerker Nilson, chefläkare, SÄS</w:t>
      </w:r>
    </w:p>
    <w:p w14:paraId="143FBB9A" w14:textId="77777777" w:rsidR="00EC6EAC" w:rsidRPr="002723E4" w:rsidRDefault="00EC6EAC" w:rsidP="001074A8">
      <w:pPr>
        <w:spacing w:after="0"/>
        <w:rPr>
          <w:b/>
          <w:bCs/>
        </w:rPr>
      </w:pPr>
      <w:r w:rsidRPr="002723E4">
        <w:rPr>
          <w:b/>
          <w:bCs/>
        </w:rPr>
        <w:t>Nyckelord</w:t>
      </w:r>
    </w:p>
    <w:p w14:paraId="6C0CD13E" w14:textId="77777777" w:rsidR="003B36EE" w:rsidRDefault="00EC6EAC" w:rsidP="00EC6EAC">
      <w:r>
        <w:t>Antidoter, förgiftningar, intox</w:t>
      </w:r>
      <w:r w:rsidR="004A622A">
        <w:t>, läkemedel</w:t>
      </w:r>
      <w:r w:rsidR="003A3D59">
        <w:t>, r</w:t>
      </w:r>
      <w:r w:rsidR="004A622A">
        <w:t>everser</w:t>
      </w:r>
      <w:r w:rsidR="001279EB">
        <w:t>ing, livshotande</w:t>
      </w:r>
      <w:r w:rsidR="00BB4CF9">
        <w:t>, injektioner,</w:t>
      </w:r>
      <w:r w:rsidR="00763EF0">
        <w:t xml:space="preserve"> beredskapsplanering</w:t>
      </w:r>
    </w:p>
    <w:p w14:paraId="42C4309C" w14:textId="77777777" w:rsidR="0056121E" w:rsidRDefault="0056121E" w:rsidP="0056121E">
      <w:pPr>
        <w:pStyle w:val="Rubrik2"/>
      </w:pPr>
      <w:bookmarkStart w:id="49" w:name="_Toc179195100"/>
      <w:bookmarkStart w:id="50" w:name="_Toc181186155"/>
      <w:bookmarkStart w:id="51" w:name="_Toc193898196"/>
      <w:r>
        <w:t>Länkförteckning</w:t>
      </w:r>
      <w:bookmarkEnd w:id="49"/>
      <w:bookmarkEnd w:id="50"/>
      <w:bookmarkEnd w:id="51"/>
    </w:p>
    <w:p w14:paraId="7B899886" w14:textId="07EC8FA3" w:rsidR="0056121E" w:rsidRPr="001A0E2D" w:rsidRDefault="007B0436" w:rsidP="00657F1D">
      <w:pPr>
        <w:pStyle w:val="Punktlista"/>
      </w:pPr>
      <w:r w:rsidRPr="00572AA9">
        <w:rPr>
          <w:rFonts w:eastAsia="Georgia" w:cs="Georgia"/>
        </w:rPr>
        <w:t>Antidoter och regional samverkan. Regional rutin 2023 – 2027</w:t>
      </w:r>
      <w:r>
        <w:rPr>
          <w:rFonts w:eastAsia="Georgia"/>
        </w:rPr>
        <w:t xml:space="preserve">. </w:t>
      </w:r>
      <w:r w:rsidRPr="0056121E">
        <w:rPr>
          <w:rFonts w:eastAsia="Georgia"/>
        </w:rPr>
        <w:t>Regiongemensam rutin, Västra Götalandsregionen.</w:t>
      </w:r>
      <w:r w:rsidRPr="0056121E">
        <w:rPr>
          <w:rFonts w:eastAsia="Georgia"/>
        </w:rPr>
        <w:br/>
      </w:r>
      <w:hyperlink r:id="rId15" w:history="1">
        <w:r>
          <w:rPr>
            <w:rStyle w:val="Hyperlnk"/>
            <w:rFonts w:eastAsia="VGR Sans" w:cs="VGR Sans"/>
            <w:szCs w:val="40"/>
          </w:rPr>
          <w:t>https://insidan.vgregion.se/forvaltningar/sodra-alvsborgs-sjukhus/styrande-dokument</w:t>
        </w:r>
      </w:hyperlink>
      <w:r>
        <w:rPr>
          <w:rFonts w:eastAsia="VGR Sans" w:cs="VGR Sans"/>
          <w:szCs w:val="40"/>
        </w:rPr>
        <w:t xml:space="preserve"> (välj Hela Västra Götalandsregionen)</w:t>
      </w:r>
    </w:p>
    <w:p w14:paraId="2F877318" w14:textId="037EF87C" w:rsidR="001825E8" w:rsidRPr="006C519A" w:rsidRDefault="001A0E2D" w:rsidP="00657F1D">
      <w:pPr>
        <w:pStyle w:val="Punktlista"/>
      </w:pPr>
      <w:r w:rsidRPr="001825E8">
        <w:rPr>
          <w:rFonts w:eastAsia="Georgia" w:cs="Georgia"/>
        </w:rPr>
        <w:t>QSA903 Tillgång till faktorkoncentrat för patienter med blödarsjuka</w:t>
      </w:r>
      <w:r>
        <w:rPr>
          <w:rFonts w:eastAsia="Georgia" w:cs="Georgia"/>
          <w:color w:val="000000" w:themeColor="text2"/>
        </w:rPr>
        <w:t xml:space="preserve">. </w:t>
      </w:r>
      <w:r w:rsidR="00627D43">
        <w:rPr>
          <w:rFonts w:eastAsia="Georgia" w:cs="Georgia"/>
          <w:color w:val="000000" w:themeColor="text2"/>
        </w:rPr>
        <w:t>R</w:t>
      </w:r>
      <w:r>
        <w:rPr>
          <w:rFonts w:eastAsia="Georgia" w:cs="Georgia"/>
          <w:color w:val="000000" w:themeColor="text2"/>
        </w:rPr>
        <w:t>egional rutin</w:t>
      </w:r>
      <w:r w:rsidR="001825E8">
        <w:rPr>
          <w:rFonts w:eastAsia="Georgia" w:cs="Georgia"/>
          <w:color w:val="000000" w:themeColor="text2"/>
        </w:rPr>
        <w:t>, Västra Götalandsregionen</w:t>
      </w:r>
      <w:r w:rsidR="001825E8">
        <w:rPr>
          <w:rFonts w:eastAsia="Georgia" w:cs="Georgia"/>
          <w:color w:val="000000" w:themeColor="text2"/>
        </w:rPr>
        <w:br/>
      </w:r>
      <w:hyperlink r:id="rId16" w:history="1">
        <w:r w:rsidR="001825E8" w:rsidRPr="006C519A">
          <w:rPr>
            <w:rStyle w:val="Hyperlnk"/>
            <w:rFonts w:eastAsia="VGR Sans" w:cs="VGR Sans"/>
            <w:szCs w:val="40"/>
          </w:rPr>
          <w:t>https://insidan.vgregion.se/forvaltningar/sodra-alvsborgs-sjukhus/styrande-dokument</w:t>
        </w:r>
      </w:hyperlink>
      <w:r w:rsidR="001825E8" w:rsidRPr="006C519A">
        <w:rPr>
          <w:rFonts w:eastAsia="VGR Sans" w:cs="VGR Sans"/>
          <w:szCs w:val="40"/>
        </w:rPr>
        <w:t xml:space="preserve"> (välj Hela Västra Götalandsregionen)</w:t>
      </w:r>
    </w:p>
    <w:p w14:paraId="79BC0ACD" w14:textId="6DD86BEE" w:rsidR="001A0E2D" w:rsidRPr="006C519A" w:rsidRDefault="001A0E2D" w:rsidP="00657F1D">
      <w:pPr>
        <w:pStyle w:val="Punktlista"/>
      </w:pPr>
      <w:r w:rsidRPr="006C519A">
        <w:rPr>
          <w:rFonts w:eastAsia="Georgia" w:cs="Georgia"/>
          <w:color w:val="000000" w:themeColor="text2"/>
        </w:rPr>
        <w:t>Blödarsjuka – handläggning av faktorkoncentrat, SÄS (VGR).</w:t>
      </w:r>
      <w:r w:rsidR="001825E8" w:rsidRPr="006C519A">
        <w:rPr>
          <w:rFonts w:eastAsia="Georgia" w:cs="Georgia"/>
          <w:color w:val="000000" w:themeColor="text2"/>
        </w:rPr>
        <w:t xml:space="preserve"> Sjukhusövergripande rutin, SÄS</w:t>
      </w:r>
      <w:r w:rsidR="006C519A" w:rsidRPr="006C519A">
        <w:rPr>
          <w:rFonts w:eastAsia="Georgia" w:cs="Georgia"/>
          <w:color w:val="000000" w:themeColor="text2"/>
        </w:rPr>
        <w:br/>
      </w:r>
      <w:hyperlink r:id="rId17" w:history="1">
        <w:r w:rsidR="006C519A" w:rsidRPr="006C519A">
          <w:rPr>
            <w:rStyle w:val="Hyperlnk"/>
            <w:rFonts w:eastAsia="Georgia" w:cs="Georgia"/>
          </w:rPr>
          <w:t>https://insidan.vgregion.se/forvaltningar/sodra-alvsborgs-sjukhus/styrande-dokument</w:t>
        </w:r>
      </w:hyperlink>
      <w:r w:rsidR="001825E8" w:rsidRPr="006C519A">
        <w:rPr>
          <w:rFonts w:eastAsia="Georgia" w:cs="Georgia"/>
          <w:color w:val="000000" w:themeColor="text2"/>
        </w:rPr>
        <w:br/>
      </w:r>
    </w:p>
    <w:sectPr w:rsidR="001A0E2D" w:rsidRPr="006C519A" w:rsidSect="00DE1FBD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382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51DAD" w14:textId="77777777" w:rsidR="00981C40" w:rsidRDefault="00981C40">
      <w:r>
        <w:separator/>
      </w:r>
    </w:p>
  </w:endnote>
  <w:endnote w:type="continuationSeparator" w:id="0">
    <w:p w14:paraId="686525CA" w14:textId="77777777" w:rsidR="00981C40" w:rsidRDefault="00981C40">
      <w:r>
        <w:continuationSeparator/>
      </w:r>
    </w:p>
  </w:endnote>
  <w:endnote w:type="continuationNotice" w:id="1">
    <w:p w14:paraId="1FD263D8" w14:textId="77777777" w:rsidR="00981C40" w:rsidRDefault="00981C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1E179" w14:textId="77777777" w:rsidR="00660269" w:rsidRDefault="00660269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3B1773" w14:textId="77777777" w:rsidR="008309E3" w:rsidRDefault="008250CC" w:rsidP="00EC0A68">
    <w:pPr>
      <w:pStyle w:val="Sidfot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  <w:p w14:paraId="3FC6B21C" w14:textId="0FFF756A" w:rsidR="00C50EE5" w:rsidRDefault="00C50EE5" w:rsidP="008250CC">
    <w:pPr>
      <w:pStyle w:val="Sidfot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938AB" w14:textId="77777777" w:rsidR="00DE1FBD" w:rsidRDefault="00DE1FBD" w:rsidP="00FB2F0F">
    <w:pPr>
      <w:pStyle w:val="Sidfot"/>
      <w:ind w:left="6237" w:hanging="141"/>
      <w:jc w:val="left"/>
    </w:pPr>
  </w:p>
  <w:p w14:paraId="1FE2B822" w14:textId="1ED35806" w:rsidR="00660269" w:rsidRDefault="00DE1FBD" w:rsidP="00DE1FBD">
    <w:pPr>
      <w:pStyle w:val="Sidfot"/>
      <w:ind w:left="6237" w:firstLine="993"/>
      <w:jc w:val="left"/>
    </w:pPr>
    <w:r>
      <w:rPr>
        <w:noProof/>
      </w:rPr>
      <w:drawing>
        <wp:inline distT="0" distB="0" distL="0" distR="0" wp14:anchorId="2CE4A583" wp14:editId="5AAE696E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4AA8E" w14:textId="77777777" w:rsidR="00981C40" w:rsidRDefault="00981C40"/>
  </w:footnote>
  <w:footnote w:type="continuationSeparator" w:id="0">
    <w:p w14:paraId="3BBD994E" w14:textId="77777777" w:rsidR="00981C40" w:rsidRDefault="00981C40">
      <w:r>
        <w:continuationSeparator/>
      </w:r>
    </w:p>
  </w:footnote>
  <w:footnote w:type="continuationNotice" w:id="1">
    <w:p w14:paraId="1D8B92B5" w14:textId="77777777" w:rsidR="00981C40" w:rsidRDefault="00981C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9B20D" w14:textId="77777777" w:rsidR="00F66687" w:rsidRDefault="00F6668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194F07A1" w:rsidR="00294791" w:rsidRPr="00DA65C4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83097939" name="Textruta 138309793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383097939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8A93A21" w:rsidR="008A4EB9" w:rsidRPr="00AC09EE" w:rsidRDefault="00A5066F" w:rsidP="00532C4F">
    <w:pPr>
      <w:pStyle w:val="Sidhuvud"/>
      <w:spacing w:after="0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DFFA9B8" wp14:editId="6F27E1A5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.1pt;margin-top:-.4pt;width:367.65pt;height:21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406AB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7440161">
    <w:abstractNumId w:val="19"/>
  </w:num>
  <w:num w:numId="2" w16cid:durableId="2102019340">
    <w:abstractNumId w:val="15"/>
  </w:num>
  <w:num w:numId="3" w16cid:durableId="1955600679">
    <w:abstractNumId w:val="0"/>
  </w:num>
  <w:num w:numId="4" w16cid:durableId="1923490865">
    <w:abstractNumId w:val="7"/>
  </w:num>
  <w:num w:numId="5" w16cid:durableId="1729768576">
    <w:abstractNumId w:val="17"/>
  </w:num>
  <w:num w:numId="6" w16cid:durableId="932930495">
    <w:abstractNumId w:val="2"/>
  </w:num>
  <w:num w:numId="7" w16cid:durableId="316885082">
    <w:abstractNumId w:val="12"/>
  </w:num>
  <w:num w:numId="8" w16cid:durableId="726296716">
    <w:abstractNumId w:val="9"/>
  </w:num>
  <w:num w:numId="9" w16cid:durableId="2073190661">
    <w:abstractNumId w:val="1"/>
  </w:num>
  <w:num w:numId="10" w16cid:durableId="1784688560">
    <w:abstractNumId w:val="1"/>
  </w:num>
  <w:num w:numId="11" w16cid:durableId="1705911172">
    <w:abstractNumId w:val="4"/>
  </w:num>
  <w:num w:numId="12" w16cid:durableId="693389359">
    <w:abstractNumId w:val="5"/>
  </w:num>
  <w:num w:numId="13" w16cid:durableId="2088917198">
    <w:abstractNumId w:val="14"/>
  </w:num>
  <w:num w:numId="14" w16cid:durableId="1017735673">
    <w:abstractNumId w:val="10"/>
  </w:num>
  <w:num w:numId="15" w16cid:durableId="676074805">
    <w:abstractNumId w:val="8"/>
  </w:num>
  <w:num w:numId="16" w16cid:durableId="1459647998">
    <w:abstractNumId w:val="13"/>
  </w:num>
  <w:num w:numId="17" w16cid:durableId="2125078703">
    <w:abstractNumId w:val="6"/>
  </w:num>
  <w:num w:numId="18" w16cid:durableId="77948277">
    <w:abstractNumId w:val="11"/>
  </w:num>
  <w:num w:numId="19" w16cid:durableId="870336694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361"/>
    <w:rsid w:val="00006D2A"/>
    <w:rsid w:val="00010D47"/>
    <w:rsid w:val="00016CF0"/>
    <w:rsid w:val="00017F3E"/>
    <w:rsid w:val="00030DDD"/>
    <w:rsid w:val="00030FA9"/>
    <w:rsid w:val="000313BB"/>
    <w:rsid w:val="00031D34"/>
    <w:rsid w:val="00033ED5"/>
    <w:rsid w:val="00040975"/>
    <w:rsid w:val="00041D1A"/>
    <w:rsid w:val="00050500"/>
    <w:rsid w:val="0005691C"/>
    <w:rsid w:val="00056ECB"/>
    <w:rsid w:val="00056ED5"/>
    <w:rsid w:val="00061969"/>
    <w:rsid w:val="000655CC"/>
    <w:rsid w:val="00065728"/>
    <w:rsid w:val="0006761F"/>
    <w:rsid w:val="000700AE"/>
    <w:rsid w:val="00070661"/>
    <w:rsid w:val="00084024"/>
    <w:rsid w:val="0008787C"/>
    <w:rsid w:val="0009062C"/>
    <w:rsid w:val="00090C65"/>
    <w:rsid w:val="00095368"/>
    <w:rsid w:val="000954C4"/>
    <w:rsid w:val="000A0B9A"/>
    <w:rsid w:val="000A5BED"/>
    <w:rsid w:val="000A611A"/>
    <w:rsid w:val="000B12D9"/>
    <w:rsid w:val="000B1584"/>
    <w:rsid w:val="000B4536"/>
    <w:rsid w:val="000B7715"/>
    <w:rsid w:val="000D100C"/>
    <w:rsid w:val="000D1F7A"/>
    <w:rsid w:val="000D7761"/>
    <w:rsid w:val="000E463B"/>
    <w:rsid w:val="000E5A7E"/>
    <w:rsid w:val="000F0E7A"/>
    <w:rsid w:val="000F43A3"/>
    <w:rsid w:val="000F7681"/>
    <w:rsid w:val="00103031"/>
    <w:rsid w:val="001044FE"/>
    <w:rsid w:val="001048A9"/>
    <w:rsid w:val="001074A8"/>
    <w:rsid w:val="001139D4"/>
    <w:rsid w:val="001228AB"/>
    <w:rsid w:val="001279EB"/>
    <w:rsid w:val="00131B08"/>
    <w:rsid w:val="00131E92"/>
    <w:rsid w:val="00132A59"/>
    <w:rsid w:val="00133337"/>
    <w:rsid w:val="00133A0F"/>
    <w:rsid w:val="00134958"/>
    <w:rsid w:val="0013580F"/>
    <w:rsid w:val="00136D67"/>
    <w:rsid w:val="00137B6D"/>
    <w:rsid w:val="0014070B"/>
    <w:rsid w:val="001422C1"/>
    <w:rsid w:val="00151D00"/>
    <w:rsid w:val="001522AE"/>
    <w:rsid w:val="00157D5B"/>
    <w:rsid w:val="00161FE6"/>
    <w:rsid w:val="00164C3D"/>
    <w:rsid w:val="00166D3A"/>
    <w:rsid w:val="00170499"/>
    <w:rsid w:val="0017508E"/>
    <w:rsid w:val="00181FDC"/>
    <w:rsid w:val="001825E8"/>
    <w:rsid w:val="00184167"/>
    <w:rsid w:val="001860B9"/>
    <w:rsid w:val="00186F2B"/>
    <w:rsid w:val="001874D6"/>
    <w:rsid w:val="00187984"/>
    <w:rsid w:val="00191DAE"/>
    <w:rsid w:val="00193D6B"/>
    <w:rsid w:val="0019632A"/>
    <w:rsid w:val="0019732C"/>
    <w:rsid w:val="001A0E2D"/>
    <w:rsid w:val="001A4E7C"/>
    <w:rsid w:val="001B3431"/>
    <w:rsid w:val="001B762C"/>
    <w:rsid w:val="001C4D0A"/>
    <w:rsid w:val="001C5FEF"/>
    <w:rsid w:val="001E3789"/>
    <w:rsid w:val="001E5552"/>
    <w:rsid w:val="001F3711"/>
    <w:rsid w:val="001F6676"/>
    <w:rsid w:val="00211487"/>
    <w:rsid w:val="00211D91"/>
    <w:rsid w:val="00217DEC"/>
    <w:rsid w:val="002209ED"/>
    <w:rsid w:val="00223EF8"/>
    <w:rsid w:val="002326C0"/>
    <w:rsid w:val="00235B57"/>
    <w:rsid w:val="00250F24"/>
    <w:rsid w:val="002523C5"/>
    <w:rsid w:val="0025380B"/>
    <w:rsid w:val="0025703A"/>
    <w:rsid w:val="0026140A"/>
    <w:rsid w:val="00262F3D"/>
    <w:rsid w:val="00263281"/>
    <w:rsid w:val="002651D6"/>
    <w:rsid w:val="0026551F"/>
    <w:rsid w:val="002679E3"/>
    <w:rsid w:val="00270FA8"/>
    <w:rsid w:val="002723E4"/>
    <w:rsid w:val="00280A85"/>
    <w:rsid w:val="0028345D"/>
    <w:rsid w:val="00284119"/>
    <w:rsid w:val="00285251"/>
    <w:rsid w:val="00290B5C"/>
    <w:rsid w:val="00294791"/>
    <w:rsid w:val="002965D7"/>
    <w:rsid w:val="002A1C4F"/>
    <w:rsid w:val="002A21D0"/>
    <w:rsid w:val="002A7450"/>
    <w:rsid w:val="002A7F3D"/>
    <w:rsid w:val="002B0568"/>
    <w:rsid w:val="002B0B30"/>
    <w:rsid w:val="002B0C78"/>
    <w:rsid w:val="002B1D8B"/>
    <w:rsid w:val="002C0C02"/>
    <w:rsid w:val="002C1277"/>
    <w:rsid w:val="002C60AD"/>
    <w:rsid w:val="002D0E0E"/>
    <w:rsid w:val="002D3354"/>
    <w:rsid w:val="002D6023"/>
    <w:rsid w:val="002E263F"/>
    <w:rsid w:val="002E6F81"/>
    <w:rsid w:val="002F02DB"/>
    <w:rsid w:val="002F08BA"/>
    <w:rsid w:val="002F2CFF"/>
    <w:rsid w:val="002F39DC"/>
    <w:rsid w:val="002F568B"/>
    <w:rsid w:val="002F7818"/>
    <w:rsid w:val="003066D0"/>
    <w:rsid w:val="00311401"/>
    <w:rsid w:val="00312B6E"/>
    <w:rsid w:val="003203D7"/>
    <w:rsid w:val="00320F86"/>
    <w:rsid w:val="00324171"/>
    <w:rsid w:val="00326C24"/>
    <w:rsid w:val="00337F99"/>
    <w:rsid w:val="003410BD"/>
    <w:rsid w:val="00342BBD"/>
    <w:rsid w:val="0034307B"/>
    <w:rsid w:val="003459AF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D59"/>
    <w:rsid w:val="003B2A4B"/>
    <w:rsid w:val="003B31CA"/>
    <w:rsid w:val="003B36EE"/>
    <w:rsid w:val="003C5EF2"/>
    <w:rsid w:val="003D099E"/>
    <w:rsid w:val="003D21A2"/>
    <w:rsid w:val="003D29D2"/>
    <w:rsid w:val="003D6DF1"/>
    <w:rsid w:val="003E0705"/>
    <w:rsid w:val="003E2FF7"/>
    <w:rsid w:val="003E590E"/>
    <w:rsid w:val="003F1013"/>
    <w:rsid w:val="003F1ACF"/>
    <w:rsid w:val="00401B25"/>
    <w:rsid w:val="00404948"/>
    <w:rsid w:val="00406BEA"/>
    <w:rsid w:val="0040765A"/>
    <w:rsid w:val="00413A60"/>
    <w:rsid w:val="00417945"/>
    <w:rsid w:val="00420045"/>
    <w:rsid w:val="004230F7"/>
    <w:rsid w:val="004279B6"/>
    <w:rsid w:val="0043167E"/>
    <w:rsid w:val="0043409A"/>
    <w:rsid w:val="00443A8D"/>
    <w:rsid w:val="00446255"/>
    <w:rsid w:val="00451935"/>
    <w:rsid w:val="00454B65"/>
    <w:rsid w:val="00457A5E"/>
    <w:rsid w:val="00460ED0"/>
    <w:rsid w:val="0046320B"/>
    <w:rsid w:val="00463CFE"/>
    <w:rsid w:val="00465651"/>
    <w:rsid w:val="0047039F"/>
    <w:rsid w:val="00470CE7"/>
    <w:rsid w:val="00470F4F"/>
    <w:rsid w:val="00472063"/>
    <w:rsid w:val="00472482"/>
    <w:rsid w:val="00480DC7"/>
    <w:rsid w:val="004876F6"/>
    <w:rsid w:val="0049236A"/>
    <w:rsid w:val="00492718"/>
    <w:rsid w:val="004A1A4F"/>
    <w:rsid w:val="004A355D"/>
    <w:rsid w:val="004A35CF"/>
    <w:rsid w:val="004A4970"/>
    <w:rsid w:val="004A622A"/>
    <w:rsid w:val="004B2183"/>
    <w:rsid w:val="004B2A01"/>
    <w:rsid w:val="004B5C86"/>
    <w:rsid w:val="004C10BF"/>
    <w:rsid w:val="004C1B36"/>
    <w:rsid w:val="004C3536"/>
    <w:rsid w:val="004D11AB"/>
    <w:rsid w:val="004D7BA3"/>
    <w:rsid w:val="004F4518"/>
    <w:rsid w:val="004F4C62"/>
    <w:rsid w:val="004F56BF"/>
    <w:rsid w:val="00501433"/>
    <w:rsid w:val="005113D5"/>
    <w:rsid w:val="005116E3"/>
    <w:rsid w:val="00511CC4"/>
    <w:rsid w:val="00531E60"/>
    <w:rsid w:val="00532C4F"/>
    <w:rsid w:val="00541D07"/>
    <w:rsid w:val="00544BAB"/>
    <w:rsid w:val="00545F31"/>
    <w:rsid w:val="005578FA"/>
    <w:rsid w:val="0056121E"/>
    <w:rsid w:val="00564BC0"/>
    <w:rsid w:val="00565129"/>
    <w:rsid w:val="00565CD0"/>
    <w:rsid w:val="00566751"/>
    <w:rsid w:val="00567820"/>
    <w:rsid w:val="005770AD"/>
    <w:rsid w:val="00577601"/>
    <w:rsid w:val="00581414"/>
    <w:rsid w:val="00582490"/>
    <w:rsid w:val="00597E28"/>
    <w:rsid w:val="005A064E"/>
    <w:rsid w:val="005A54ED"/>
    <w:rsid w:val="005A5D5B"/>
    <w:rsid w:val="005A6081"/>
    <w:rsid w:val="005A627D"/>
    <w:rsid w:val="005B394A"/>
    <w:rsid w:val="005C0045"/>
    <w:rsid w:val="005C084E"/>
    <w:rsid w:val="005C2D6A"/>
    <w:rsid w:val="005C4606"/>
    <w:rsid w:val="005C51DA"/>
    <w:rsid w:val="005D0B0C"/>
    <w:rsid w:val="005D575C"/>
    <w:rsid w:val="005E02B3"/>
    <w:rsid w:val="005E1E24"/>
    <w:rsid w:val="0060596B"/>
    <w:rsid w:val="0060612D"/>
    <w:rsid w:val="00606D97"/>
    <w:rsid w:val="00612323"/>
    <w:rsid w:val="00614E64"/>
    <w:rsid w:val="00617710"/>
    <w:rsid w:val="00617EE6"/>
    <w:rsid w:val="0062184C"/>
    <w:rsid w:val="00623724"/>
    <w:rsid w:val="00623CFA"/>
    <w:rsid w:val="00627BEA"/>
    <w:rsid w:val="00627D43"/>
    <w:rsid w:val="006319DB"/>
    <w:rsid w:val="0064291C"/>
    <w:rsid w:val="0065270C"/>
    <w:rsid w:val="0065595B"/>
    <w:rsid w:val="006566F5"/>
    <w:rsid w:val="00656DCD"/>
    <w:rsid w:val="00660269"/>
    <w:rsid w:val="00665F89"/>
    <w:rsid w:val="00673C92"/>
    <w:rsid w:val="006753EC"/>
    <w:rsid w:val="00676E9B"/>
    <w:rsid w:val="00682812"/>
    <w:rsid w:val="00685193"/>
    <w:rsid w:val="00685332"/>
    <w:rsid w:val="0069159A"/>
    <w:rsid w:val="006919B0"/>
    <w:rsid w:val="00691E6D"/>
    <w:rsid w:val="006A2789"/>
    <w:rsid w:val="006A4978"/>
    <w:rsid w:val="006A7261"/>
    <w:rsid w:val="006B06B9"/>
    <w:rsid w:val="006B0D29"/>
    <w:rsid w:val="006B1819"/>
    <w:rsid w:val="006C5048"/>
    <w:rsid w:val="006C519A"/>
    <w:rsid w:val="006C6A4B"/>
    <w:rsid w:val="006C779F"/>
    <w:rsid w:val="006D01F5"/>
    <w:rsid w:val="006D0CFB"/>
    <w:rsid w:val="006D30C0"/>
    <w:rsid w:val="006D3B5C"/>
    <w:rsid w:val="006D7535"/>
    <w:rsid w:val="006E315B"/>
    <w:rsid w:val="006E450B"/>
    <w:rsid w:val="006F0D7E"/>
    <w:rsid w:val="00710B77"/>
    <w:rsid w:val="007155D5"/>
    <w:rsid w:val="0072075B"/>
    <w:rsid w:val="00720BD3"/>
    <w:rsid w:val="007221C2"/>
    <w:rsid w:val="00730955"/>
    <w:rsid w:val="0073101C"/>
    <w:rsid w:val="00733A9C"/>
    <w:rsid w:val="00736574"/>
    <w:rsid w:val="007367E0"/>
    <w:rsid w:val="00737215"/>
    <w:rsid w:val="00752110"/>
    <w:rsid w:val="00754905"/>
    <w:rsid w:val="00755898"/>
    <w:rsid w:val="007569B5"/>
    <w:rsid w:val="00760038"/>
    <w:rsid w:val="00762EE0"/>
    <w:rsid w:val="00763EF0"/>
    <w:rsid w:val="00765C41"/>
    <w:rsid w:val="00771100"/>
    <w:rsid w:val="007759DD"/>
    <w:rsid w:val="0078609F"/>
    <w:rsid w:val="007917BA"/>
    <w:rsid w:val="0079633C"/>
    <w:rsid w:val="007A334E"/>
    <w:rsid w:val="007A5C6F"/>
    <w:rsid w:val="007B0436"/>
    <w:rsid w:val="007B6146"/>
    <w:rsid w:val="007B6AB7"/>
    <w:rsid w:val="007C0B4F"/>
    <w:rsid w:val="007C1DE3"/>
    <w:rsid w:val="007D4241"/>
    <w:rsid w:val="007D4317"/>
    <w:rsid w:val="007D4EA3"/>
    <w:rsid w:val="007F1CFF"/>
    <w:rsid w:val="007F21D2"/>
    <w:rsid w:val="007F5DD5"/>
    <w:rsid w:val="00800EE5"/>
    <w:rsid w:val="008066D3"/>
    <w:rsid w:val="00813B80"/>
    <w:rsid w:val="00821A1B"/>
    <w:rsid w:val="008250CC"/>
    <w:rsid w:val="00825262"/>
    <w:rsid w:val="008260F5"/>
    <w:rsid w:val="008262E9"/>
    <w:rsid w:val="00827E69"/>
    <w:rsid w:val="008309E3"/>
    <w:rsid w:val="00835C4D"/>
    <w:rsid w:val="008375A2"/>
    <w:rsid w:val="00843F48"/>
    <w:rsid w:val="00850BA9"/>
    <w:rsid w:val="00851423"/>
    <w:rsid w:val="008569C6"/>
    <w:rsid w:val="00857848"/>
    <w:rsid w:val="008654B6"/>
    <w:rsid w:val="0087139C"/>
    <w:rsid w:val="00873419"/>
    <w:rsid w:val="00880E83"/>
    <w:rsid w:val="00892230"/>
    <w:rsid w:val="00892F28"/>
    <w:rsid w:val="008A0C5F"/>
    <w:rsid w:val="008A33D8"/>
    <w:rsid w:val="008A3DEA"/>
    <w:rsid w:val="008A4EB9"/>
    <w:rsid w:val="008A74C0"/>
    <w:rsid w:val="008B1694"/>
    <w:rsid w:val="008B3689"/>
    <w:rsid w:val="008C4B27"/>
    <w:rsid w:val="008C7F0C"/>
    <w:rsid w:val="008C7F2A"/>
    <w:rsid w:val="008D12C9"/>
    <w:rsid w:val="008D4B13"/>
    <w:rsid w:val="008D70BC"/>
    <w:rsid w:val="008E36F8"/>
    <w:rsid w:val="008E46B2"/>
    <w:rsid w:val="008E682C"/>
    <w:rsid w:val="008E78A1"/>
    <w:rsid w:val="008F314A"/>
    <w:rsid w:val="008F46FF"/>
    <w:rsid w:val="008F589F"/>
    <w:rsid w:val="00906238"/>
    <w:rsid w:val="00907EF9"/>
    <w:rsid w:val="00911231"/>
    <w:rsid w:val="0091295C"/>
    <w:rsid w:val="00912FD5"/>
    <w:rsid w:val="00914D58"/>
    <w:rsid w:val="0092189F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1310"/>
    <w:rsid w:val="0096679A"/>
    <w:rsid w:val="00971B57"/>
    <w:rsid w:val="00971D93"/>
    <w:rsid w:val="00981C40"/>
    <w:rsid w:val="00983DCD"/>
    <w:rsid w:val="009A07DC"/>
    <w:rsid w:val="009A148A"/>
    <w:rsid w:val="009B1F6B"/>
    <w:rsid w:val="009C0D12"/>
    <w:rsid w:val="009C192E"/>
    <w:rsid w:val="009C248C"/>
    <w:rsid w:val="009C2E3E"/>
    <w:rsid w:val="009C6C0C"/>
    <w:rsid w:val="009D3AC0"/>
    <w:rsid w:val="009D6819"/>
    <w:rsid w:val="009D6D1C"/>
    <w:rsid w:val="009E05A9"/>
    <w:rsid w:val="009E0CF9"/>
    <w:rsid w:val="009E531B"/>
    <w:rsid w:val="009E6C56"/>
    <w:rsid w:val="009E7DCF"/>
    <w:rsid w:val="009F42D0"/>
    <w:rsid w:val="009F4A56"/>
    <w:rsid w:val="009F4E65"/>
    <w:rsid w:val="00A006A5"/>
    <w:rsid w:val="00A05942"/>
    <w:rsid w:val="00A072A5"/>
    <w:rsid w:val="00A07BEC"/>
    <w:rsid w:val="00A22363"/>
    <w:rsid w:val="00A264BE"/>
    <w:rsid w:val="00A272CA"/>
    <w:rsid w:val="00A32A65"/>
    <w:rsid w:val="00A33051"/>
    <w:rsid w:val="00A407AD"/>
    <w:rsid w:val="00A40923"/>
    <w:rsid w:val="00A41554"/>
    <w:rsid w:val="00A41C05"/>
    <w:rsid w:val="00A42426"/>
    <w:rsid w:val="00A5066F"/>
    <w:rsid w:val="00A514B7"/>
    <w:rsid w:val="00A54A0B"/>
    <w:rsid w:val="00A576ED"/>
    <w:rsid w:val="00A62080"/>
    <w:rsid w:val="00A65FD4"/>
    <w:rsid w:val="00A73F1C"/>
    <w:rsid w:val="00A7577D"/>
    <w:rsid w:val="00A81198"/>
    <w:rsid w:val="00A81C7B"/>
    <w:rsid w:val="00A81E48"/>
    <w:rsid w:val="00A82035"/>
    <w:rsid w:val="00A90D77"/>
    <w:rsid w:val="00A92E07"/>
    <w:rsid w:val="00AA0B3A"/>
    <w:rsid w:val="00AA3996"/>
    <w:rsid w:val="00AA6D28"/>
    <w:rsid w:val="00AA6EB4"/>
    <w:rsid w:val="00AA767D"/>
    <w:rsid w:val="00AB0CC9"/>
    <w:rsid w:val="00AB2CA0"/>
    <w:rsid w:val="00AC09EE"/>
    <w:rsid w:val="00AC3FF6"/>
    <w:rsid w:val="00AC5B3E"/>
    <w:rsid w:val="00AD73EC"/>
    <w:rsid w:val="00AD7AD5"/>
    <w:rsid w:val="00AE1554"/>
    <w:rsid w:val="00AE5BC7"/>
    <w:rsid w:val="00AF5AAF"/>
    <w:rsid w:val="00B046D8"/>
    <w:rsid w:val="00B11ED3"/>
    <w:rsid w:val="00B13F4C"/>
    <w:rsid w:val="00B14C5A"/>
    <w:rsid w:val="00B16219"/>
    <w:rsid w:val="00B16C59"/>
    <w:rsid w:val="00B33FDD"/>
    <w:rsid w:val="00B351E3"/>
    <w:rsid w:val="00B359CC"/>
    <w:rsid w:val="00B36107"/>
    <w:rsid w:val="00B41789"/>
    <w:rsid w:val="00B46495"/>
    <w:rsid w:val="00B46C03"/>
    <w:rsid w:val="00B470E4"/>
    <w:rsid w:val="00B50D1B"/>
    <w:rsid w:val="00B56585"/>
    <w:rsid w:val="00B5703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616A"/>
    <w:rsid w:val="00BB4CF9"/>
    <w:rsid w:val="00BB6913"/>
    <w:rsid w:val="00BB69DB"/>
    <w:rsid w:val="00BC322E"/>
    <w:rsid w:val="00BC44CD"/>
    <w:rsid w:val="00BC48A6"/>
    <w:rsid w:val="00BC62D3"/>
    <w:rsid w:val="00BD1895"/>
    <w:rsid w:val="00BE3686"/>
    <w:rsid w:val="00BE7368"/>
    <w:rsid w:val="00BE7978"/>
    <w:rsid w:val="00C01F0D"/>
    <w:rsid w:val="00C07DDB"/>
    <w:rsid w:val="00C24E3A"/>
    <w:rsid w:val="00C2650E"/>
    <w:rsid w:val="00C36327"/>
    <w:rsid w:val="00C3687C"/>
    <w:rsid w:val="00C4115D"/>
    <w:rsid w:val="00C43BDD"/>
    <w:rsid w:val="00C47778"/>
    <w:rsid w:val="00C5011E"/>
    <w:rsid w:val="00C50EE5"/>
    <w:rsid w:val="00C5240A"/>
    <w:rsid w:val="00C5398F"/>
    <w:rsid w:val="00C556F5"/>
    <w:rsid w:val="00C57BA2"/>
    <w:rsid w:val="00C64000"/>
    <w:rsid w:val="00C70E19"/>
    <w:rsid w:val="00C72574"/>
    <w:rsid w:val="00C7430C"/>
    <w:rsid w:val="00C85DA1"/>
    <w:rsid w:val="00C9071C"/>
    <w:rsid w:val="00C908FF"/>
    <w:rsid w:val="00C9111D"/>
    <w:rsid w:val="00C97BD3"/>
    <w:rsid w:val="00CA39EF"/>
    <w:rsid w:val="00CA521F"/>
    <w:rsid w:val="00CA5562"/>
    <w:rsid w:val="00CB0481"/>
    <w:rsid w:val="00CB0493"/>
    <w:rsid w:val="00CB17FF"/>
    <w:rsid w:val="00CB1ED7"/>
    <w:rsid w:val="00CC167C"/>
    <w:rsid w:val="00CC35BB"/>
    <w:rsid w:val="00CC52D9"/>
    <w:rsid w:val="00CD6647"/>
    <w:rsid w:val="00CE031B"/>
    <w:rsid w:val="00CE317A"/>
    <w:rsid w:val="00CE4B73"/>
    <w:rsid w:val="00CF32C5"/>
    <w:rsid w:val="00CF70BB"/>
    <w:rsid w:val="00CF7E50"/>
    <w:rsid w:val="00D06A6D"/>
    <w:rsid w:val="00D074DB"/>
    <w:rsid w:val="00D139CF"/>
    <w:rsid w:val="00D20779"/>
    <w:rsid w:val="00D305F6"/>
    <w:rsid w:val="00D34219"/>
    <w:rsid w:val="00D37739"/>
    <w:rsid w:val="00D37E7F"/>
    <w:rsid w:val="00D47AD7"/>
    <w:rsid w:val="00D51529"/>
    <w:rsid w:val="00D5481C"/>
    <w:rsid w:val="00D60584"/>
    <w:rsid w:val="00D8412F"/>
    <w:rsid w:val="00D85218"/>
    <w:rsid w:val="00D87C60"/>
    <w:rsid w:val="00D915B1"/>
    <w:rsid w:val="00DA299D"/>
    <w:rsid w:val="00DA65C4"/>
    <w:rsid w:val="00DB6C46"/>
    <w:rsid w:val="00DC295B"/>
    <w:rsid w:val="00DC5E08"/>
    <w:rsid w:val="00DC6852"/>
    <w:rsid w:val="00DD23C4"/>
    <w:rsid w:val="00DE1FBD"/>
    <w:rsid w:val="00DE4447"/>
    <w:rsid w:val="00DE5DA2"/>
    <w:rsid w:val="00DE63C6"/>
    <w:rsid w:val="00DF0033"/>
    <w:rsid w:val="00DF04C7"/>
    <w:rsid w:val="00E026BF"/>
    <w:rsid w:val="00E07B1B"/>
    <w:rsid w:val="00E11853"/>
    <w:rsid w:val="00E138B9"/>
    <w:rsid w:val="00E22559"/>
    <w:rsid w:val="00E225D6"/>
    <w:rsid w:val="00E231B8"/>
    <w:rsid w:val="00E37EBA"/>
    <w:rsid w:val="00E44EAB"/>
    <w:rsid w:val="00E52A86"/>
    <w:rsid w:val="00E5456A"/>
    <w:rsid w:val="00E54B47"/>
    <w:rsid w:val="00E553BF"/>
    <w:rsid w:val="00E55D93"/>
    <w:rsid w:val="00E61294"/>
    <w:rsid w:val="00E66BDB"/>
    <w:rsid w:val="00E71637"/>
    <w:rsid w:val="00E7237C"/>
    <w:rsid w:val="00E72E8A"/>
    <w:rsid w:val="00E758AF"/>
    <w:rsid w:val="00E77C46"/>
    <w:rsid w:val="00E86CE8"/>
    <w:rsid w:val="00E90E82"/>
    <w:rsid w:val="00EA00CB"/>
    <w:rsid w:val="00EA1BAA"/>
    <w:rsid w:val="00EA3FCD"/>
    <w:rsid w:val="00EA42A0"/>
    <w:rsid w:val="00EA54FD"/>
    <w:rsid w:val="00EB2003"/>
    <w:rsid w:val="00EB3BC4"/>
    <w:rsid w:val="00EB6714"/>
    <w:rsid w:val="00EB7FD7"/>
    <w:rsid w:val="00EC0A68"/>
    <w:rsid w:val="00EC0DD5"/>
    <w:rsid w:val="00EC3C32"/>
    <w:rsid w:val="00EC5006"/>
    <w:rsid w:val="00EC5BA3"/>
    <w:rsid w:val="00EC6EAC"/>
    <w:rsid w:val="00EC76AB"/>
    <w:rsid w:val="00ED423B"/>
    <w:rsid w:val="00ED49C3"/>
    <w:rsid w:val="00ED6CE8"/>
    <w:rsid w:val="00ED7AA6"/>
    <w:rsid w:val="00EE2A56"/>
    <w:rsid w:val="00EE3818"/>
    <w:rsid w:val="00F024D5"/>
    <w:rsid w:val="00F14EC6"/>
    <w:rsid w:val="00F22264"/>
    <w:rsid w:val="00F2564D"/>
    <w:rsid w:val="00F35B05"/>
    <w:rsid w:val="00F3656B"/>
    <w:rsid w:val="00F413D9"/>
    <w:rsid w:val="00F5135F"/>
    <w:rsid w:val="00F51F78"/>
    <w:rsid w:val="00F628DA"/>
    <w:rsid w:val="00F66687"/>
    <w:rsid w:val="00F86F47"/>
    <w:rsid w:val="00F90B64"/>
    <w:rsid w:val="00F9232A"/>
    <w:rsid w:val="00F9514D"/>
    <w:rsid w:val="00FB2F0F"/>
    <w:rsid w:val="00FB4805"/>
    <w:rsid w:val="00FB5086"/>
    <w:rsid w:val="00FB5411"/>
    <w:rsid w:val="00FB6392"/>
    <w:rsid w:val="00FC3B89"/>
    <w:rsid w:val="00FC4F36"/>
    <w:rsid w:val="00FC63D5"/>
    <w:rsid w:val="00FD3C70"/>
    <w:rsid w:val="00FD6820"/>
    <w:rsid w:val="00FE12D8"/>
    <w:rsid w:val="00FF3EB9"/>
    <w:rsid w:val="00FF7C02"/>
    <w:rsid w:val="024801E3"/>
    <w:rsid w:val="037F86A5"/>
    <w:rsid w:val="0606F590"/>
    <w:rsid w:val="06FD9131"/>
    <w:rsid w:val="07446578"/>
    <w:rsid w:val="08038DE0"/>
    <w:rsid w:val="081949E3"/>
    <w:rsid w:val="09A292EF"/>
    <w:rsid w:val="0A01663C"/>
    <w:rsid w:val="0BE4ABAF"/>
    <w:rsid w:val="0CAC922D"/>
    <w:rsid w:val="0D89B0B5"/>
    <w:rsid w:val="0DEE59FA"/>
    <w:rsid w:val="0E0F9BA4"/>
    <w:rsid w:val="0E3E4B54"/>
    <w:rsid w:val="0E98D724"/>
    <w:rsid w:val="11EB8ADD"/>
    <w:rsid w:val="120C4158"/>
    <w:rsid w:val="135B1DC6"/>
    <w:rsid w:val="141A21A5"/>
    <w:rsid w:val="158C6BF8"/>
    <w:rsid w:val="15908C95"/>
    <w:rsid w:val="175619F6"/>
    <w:rsid w:val="17E38962"/>
    <w:rsid w:val="184ADE6C"/>
    <w:rsid w:val="19ACA839"/>
    <w:rsid w:val="2036612E"/>
    <w:rsid w:val="2060420B"/>
    <w:rsid w:val="2070DFBC"/>
    <w:rsid w:val="20975865"/>
    <w:rsid w:val="2194E204"/>
    <w:rsid w:val="2257DACC"/>
    <w:rsid w:val="226DA4ED"/>
    <w:rsid w:val="238541AE"/>
    <w:rsid w:val="2421D5DD"/>
    <w:rsid w:val="2756E8DF"/>
    <w:rsid w:val="296C0CD1"/>
    <w:rsid w:val="2A57B194"/>
    <w:rsid w:val="2A941A1C"/>
    <w:rsid w:val="2C2CD15F"/>
    <w:rsid w:val="2E24DDC7"/>
    <w:rsid w:val="35651498"/>
    <w:rsid w:val="35D2572F"/>
    <w:rsid w:val="387AC37D"/>
    <w:rsid w:val="391660AA"/>
    <w:rsid w:val="3ABFF1A7"/>
    <w:rsid w:val="3AF19D21"/>
    <w:rsid w:val="3B24145D"/>
    <w:rsid w:val="3D7D0BD4"/>
    <w:rsid w:val="3EF95EFD"/>
    <w:rsid w:val="408E3300"/>
    <w:rsid w:val="41804B2E"/>
    <w:rsid w:val="4233996D"/>
    <w:rsid w:val="428DE90A"/>
    <w:rsid w:val="44441AAE"/>
    <w:rsid w:val="4476FF10"/>
    <w:rsid w:val="44B8E5EA"/>
    <w:rsid w:val="45019315"/>
    <w:rsid w:val="4C3D3D4C"/>
    <w:rsid w:val="4C4C7266"/>
    <w:rsid w:val="4C542E52"/>
    <w:rsid w:val="4D41FD64"/>
    <w:rsid w:val="4D455839"/>
    <w:rsid w:val="4E963EDC"/>
    <w:rsid w:val="51CFD0AE"/>
    <w:rsid w:val="555461EA"/>
    <w:rsid w:val="55548701"/>
    <w:rsid w:val="578241F6"/>
    <w:rsid w:val="57AABAA6"/>
    <w:rsid w:val="5805EA34"/>
    <w:rsid w:val="588D2371"/>
    <w:rsid w:val="59367F93"/>
    <w:rsid w:val="597627F2"/>
    <w:rsid w:val="59FD9FE6"/>
    <w:rsid w:val="5CBEB99B"/>
    <w:rsid w:val="5F10BA7D"/>
    <w:rsid w:val="62B75AF8"/>
    <w:rsid w:val="62CD0D95"/>
    <w:rsid w:val="63FB8D99"/>
    <w:rsid w:val="647B2B65"/>
    <w:rsid w:val="656D987A"/>
    <w:rsid w:val="6595EC33"/>
    <w:rsid w:val="66317DC9"/>
    <w:rsid w:val="6639F66E"/>
    <w:rsid w:val="667FBBDB"/>
    <w:rsid w:val="66F4CBDD"/>
    <w:rsid w:val="6780A62B"/>
    <w:rsid w:val="67E756B4"/>
    <w:rsid w:val="68961EAC"/>
    <w:rsid w:val="68AE5C3F"/>
    <w:rsid w:val="6A749091"/>
    <w:rsid w:val="6B2CF8ED"/>
    <w:rsid w:val="6B979BA1"/>
    <w:rsid w:val="6BF89C20"/>
    <w:rsid w:val="6CE61B4D"/>
    <w:rsid w:val="72F78610"/>
    <w:rsid w:val="7439234B"/>
    <w:rsid w:val="74684FE5"/>
    <w:rsid w:val="75E72B63"/>
    <w:rsid w:val="7649B91D"/>
    <w:rsid w:val="7756053E"/>
    <w:rsid w:val="789115E7"/>
    <w:rsid w:val="7A07AAE1"/>
    <w:rsid w:val="7AE9F263"/>
    <w:rsid w:val="7B086B58"/>
    <w:rsid w:val="7B38B636"/>
    <w:rsid w:val="7BDEC8D1"/>
    <w:rsid w:val="7C38480D"/>
    <w:rsid w:val="7C7439D7"/>
    <w:rsid w:val="7D34C977"/>
    <w:rsid w:val="7E8308FA"/>
    <w:rsid w:val="7EF81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2110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57BA2"/>
    <w:pPr>
      <w:keepNext/>
      <w:spacing w:before="1600" w:after="240"/>
      <w:ind w:left="992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57BA2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C57BA2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24E3A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C24E3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C24E3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682812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682812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57BA2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6121E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AC5B3E"/>
    <w:pPr>
      <w:numPr>
        <w:numId w:val="22"/>
      </w:numPr>
      <w:tabs>
        <w:tab w:val="left" w:pos="1349"/>
      </w:tabs>
      <w:spacing w:line="288" w:lineRule="auto"/>
      <w:ind w:right="868"/>
    </w:pPr>
    <w:rPr>
      <w:rFonts w:ascii="Georgia" w:hAnsi="Georgia"/>
      <w:sz w:val="24"/>
      <w:szCs w:val="24"/>
    </w:rPr>
  </w:style>
  <w:style w:type="paragraph" w:customStyle="1" w:styleId="Punktlistaniv2">
    <w:name w:val="Punktlista nivå 2"/>
    <w:qFormat/>
    <w:rsid w:val="00AC5B3E"/>
    <w:pPr>
      <w:numPr>
        <w:numId w:val="23"/>
      </w:numPr>
      <w:tabs>
        <w:tab w:val="left" w:pos="1349"/>
      </w:tabs>
      <w:spacing w:line="288" w:lineRule="auto"/>
      <w:ind w:right="868"/>
    </w:pPr>
    <w:rPr>
      <w:rFonts w:ascii="Georgia" w:hAnsi="Georgia"/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AC5B3E"/>
    <w:pPr>
      <w:numPr>
        <w:ilvl w:val="1"/>
      </w:numPr>
      <w:spacing w:before="120" w:after="0"/>
      <w:ind w:left="992"/>
    </w:pPr>
    <w:rPr>
      <w:rFonts w:ascii="Verdana" w:eastAsiaTheme="minorEastAsia" w:hAnsi="Verdana" w:cstheme="minorBidi"/>
      <w:szCs w:val="22"/>
    </w:rPr>
  </w:style>
  <w:style w:type="character" w:customStyle="1" w:styleId="UnderrubrikChar">
    <w:name w:val="Underrubrik Char"/>
    <w:basedOn w:val="Standardstycketeckensnitt"/>
    <w:link w:val="Underrubrik"/>
    <w:rsid w:val="00AC5B3E"/>
    <w:rPr>
      <w:rFonts w:ascii="Verdana" w:eastAsiaTheme="minorEastAsia" w:hAnsi="Verdana" w:cstheme="minorBidi"/>
      <w:sz w:val="24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C5B3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C5B3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AC5B3E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71B57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71B57"/>
    <w:rPr>
      <w:rFonts w:ascii="Georgia" w:hAnsi="Georgia"/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6E31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9924-923386695-32/surrogate/QSA903%20Tillg%c3%a5ng%20till%20faktorpreparat%20f%c3%b6r%20patienter%20med%20bl%c3%b6darsjuka.pdf" TargetMode="External" Id="rId13" /><Relationship Type="http://schemas.openxmlformats.org/officeDocument/2006/relationships/header" Target="header1.xm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10162-1596316381-211/surrogate/Antidoteroch%20regional%20samverkan%20-%20Regional%20rutin%202023%20-%202027.pdf" TargetMode="External" Id="rId12" /><Relationship Type="http://schemas.openxmlformats.org/officeDocument/2006/relationships/hyperlink" Target="https://mellanarkiv-offentlig.vgregion.se/alfresco/s/archive/stream/public/v1/source/available/sofia/sas9642-738863596-753/surrogate/Bl%c3%b6darsjuka%20%e2%80%93%20handl%c3%a4ggning%20av%20faktorkoncentrat%2c%20S%c3%84S%20(VGR)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rhs9924-923386695-32/surrogate/QSA903%20Tillg%c3%a5ng%20till%20faktorpreparat%20f%c3%b6r%20patienter%20med%20bl%c3%b6darsjuka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mellanarkiv-offentlig.vgregion.se/alfresco/s/archive/stream/public/v1/source/available/sofia/rs10162-1596316381-211/surrogate/Antidoteroch%20regional%20samverkan%20-%20Regional%20rutin%202023%20-%202027.pdf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753/surrogate/Bl%c3%b6darsjuka%20%e2%80%93%20handl%c3%a4ggning%20av%20faktorkoncentrat%2c%20S%c3%84S%20(VGR).pdf" TargetMode="External" Id="rId14" /><Relationship Type="http://schemas.openxmlformats.org/officeDocument/2006/relationships/header" Target="head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1806</Words>
  <Characters>9574</Characters>
  <Application>Microsoft Office Word</Application>
  <DocSecurity>0</DocSecurity>
  <Lines>79</Lines>
  <Paragraphs>22</Paragraphs>
  <ScaleCrop>false</ScaleCrop>
  <Manager/>
  <Company/>
  <LinksUpToDate>false</LinksUpToDate>
  <CharactersWithSpaces>11358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Antidoter inom Södra Älvsborgs Sjukhus</dc:title>
  <dc:subject/>
  <dc:creator/>
  <keywords/>
  <lastModifiedBy/>
  <revision>2</revision>
  <dcterms:created xsi:type="dcterms:W3CDTF">2024-10-07T12:24:00.0000000Z</dcterms:created>
  <dcterms:modified xsi:type="dcterms:W3CDTF">2025-04-11T12:12:00.0000000Z</dcterms:modified>
</coreProperties>
</file>