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315A27" w14:textId="77777777" w:rsidR="008D7696" w:rsidRPr="008D7696" w:rsidRDefault="008D7696" w:rsidP="009229B4">
      <w:pPr>
        <w:pStyle w:val="Rubrik1"/>
      </w:pPr>
      <w:bookmarkStart w:id="0" w:name="_Toc314219769"/>
      <w:bookmarkStart w:id="1" w:name="_Toc321146591"/>
      <w:r w:rsidRPr="008D7696">
        <w:t>Operationsmiljö – arbetsrutiner för optimal miljö på alla opererande enheter, SÄS</w:t>
      </w:r>
    </w:p>
    <w:p w14:paraId="315C862D" w14:textId="77777777" w:rsidR="008D7696" w:rsidRPr="008D7696" w:rsidRDefault="008D7696" w:rsidP="009229B4">
      <w:pPr>
        <w:pStyle w:val="Rubrik2"/>
      </w:pPr>
      <w:bookmarkStart w:id="2" w:name="_Toc482016721"/>
      <w:bookmarkStart w:id="3" w:name="_Toc496277740"/>
      <w:bookmarkStart w:id="4" w:name="_Toc256000000"/>
      <w:bookmarkStart w:id="5" w:name="_Toc256000038"/>
      <w:bookmarkStart w:id="6" w:name="_Toc256000076"/>
      <w:bookmarkStart w:id="7" w:name="_Toc256000114"/>
      <w:bookmarkStart w:id="8" w:name="_Toc256000152"/>
      <w:bookmarkStart w:id="9" w:name="_Toc256000190"/>
      <w:bookmarkStart w:id="10" w:name="_Toc256000228"/>
      <w:bookmarkStart w:id="11" w:name="_Toc256000304"/>
      <w:bookmarkStart w:id="12" w:name="_Toc92807521"/>
      <w:bookmarkStart w:id="13" w:name="_Toc97818768"/>
      <w:bookmarkStart w:id="14" w:name="_Toc256000266"/>
      <w:bookmarkStart w:id="15" w:name="_Toc256000342"/>
      <w:bookmarkStart w:id="16" w:name="_Toc196742300"/>
      <w:r w:rsidRPr="008D7696">
        <w:t>Sammanfattning</w:t>
      </w:r>
      <w:bookmarkEnd w:id="0"/>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594376D" w14:textId="77777777" w:rsidR="008D7696" w:rsidRPr="008D7696" w:rsidRDefault="008D7696" w:rsidP="009229B4">
      <w:pPr>
        <w:rPr>
          <w:szCs w:val="20"/>
        </w:rPr>
      </w:pPr>
      <w:r w:rsidRPr="008D7696">
        <w:rPr>
          <w:szCs w:val="20"/>
        </w:rPr>
        <w:t>Syftet med denna rutin är att förhindra smittspridning samt uppkomst av postoperativa sårinfektioner inom all operationsverksamhet. Rutinen beskriver hur medarbetarna ska arbeta för att skapa en optimal operations</w:t>
      </w:r>
      <w:r w:rsidRPr="008D7696">
        <w:rPr>
          <w:szCs w:val="20"/>
        </w:rPr>
        <w:softHyphen/>
        <w:t>miljö genom korrekt beteende, rätt klädsel samt städ- och smittreningsrutiner.</w:t>
      </w:r>
    </w:p>
    <w:p w14:paraId="45EDA126" w14:textId="32EC35B6" w:rsidR="009229B4" w:rsidRDefault="009229B4" w:rsidP="009229B4">
      <w:pPr>
        <w:pStyle w:val="Rubrik2"/>
      </w:pPr>
      <w:bookmarkStart w:id="17" w:name="_Toc196742301"/>
      <w:r>
        <w:t>Förändringar sedan tidigare version</w:t>
      </w:r>
      <w:bookmarkEnd w:id="17"/>
    </w:p>
    <w:p w14:paraId="183B86C9" w14:textId="0A68BEBB" w:rsidR="005A84F5" w:rsidRDefault="00036211" w:rsidP="11B8D88C">
      <w:pPr>
        <w:spacing w:after="80" w:line="276" w:lineRule="auto"/>
        <w:ind w:right="0"/>
        <w:rPr>
          <w:color w:val="000000" w:themeColor="text2"/>
        </w:rPr>
      </w:pPr>
      <w:r>
        <w:rPr>
          <w:color w:val="000000" w:themeColor="text2"/>
        </w:rPr>
        <w:t xml:space="preserve">Tillägg av </w:t>
      </w:r>
      <w:r w:rsidR="005318D1">
        <w:rPr>
          <w:color w:val="000000" w:themeColor="text2"/>
        </w:rPr>
        <w:t>information</w:t>
      </w:r>
      <w:r w:rsidR="004740D2">
        <w:rPr>
          <w:color w:val="000000" w:themeColor="text2"/>
        </w:rPr>
        <w:t xml:space="preserve"> om descutan-tvätt</w:t>
      </w:r>
      <w:r w:rsidR="005318D1">
        <w:rPr>
          <w:color w:val="000000" w:themeColor="text2"/>
        </w:rPr>
        <w:t xml:space="preserve"> </w:t>
      </w:r>
      <w:r w:rsidR="005F20F5">
        <w:rPr>
          <w:color w:val="000000" w:themeColor="text2"/>
        </w:rPr>
        <w:t xml:space="preserve">under rubrik </w:t>
      </w:r>
      <w:r w:rsidR="005F20F5" w:rsidRPr="005F20F5">
        <w:rPr>
          <w:i/>
          <w:iCs/>
          <w:color w:val="000000" w:themeColor="text2"/>
        </w:rPr>
        <w:t>F</w:t>
      </w:r>
      <w:r w:rsidR="005318D1" w:rsidRPr="005F20F5">
        <w:rPr>
          <w:i/>
          <w:iCs/>
          <w:color w:val="000000" w:themeColor="text2"/>
        </w:rPr>
        <w:t>örberedelser av patient</w:t>
      </w:r>
      <w:r w:rsidR="004300E9">
        <w:rPr>
          <w:i/>
          <w:iCs/>
          <w:color w:val="000000" w:themeColor="text2"/>
        </w:rPr>
        <w:t xml:space="preserve"> </w:t>
      </w:r>
      <w:r w:rsidR="004300E9">
        <w:rPr>
          <w:color w:val="000000" w:themeColor="text2"/>
        </w:rPr>
        <w:t>(sidan 10)</w:t>
      </w:r>
      <w:r w:rsidR="005F20F5">
        <w:rPr>
          <w:color w:val="000000" w:themeColor="text2"/>
        </w:rPr>
        <w:t>.</w:t>
      </w:r>
    </w:p>
    <w:p w14:paraId="621F2A96" w14:textId="77777777" w:rsidR="008D7696" w:rsidRPr="00D77819" w:rsidRDefault="008D7696" w:rsidP="009229B4">
      <w:pPr>
        <w:spacing w:before="360" w:after="40"/>
        <w:rPr>
          <w:rFonts w:ascii="Verdana" w:hAnsi="Verdana"/>
          <w:sz w:val="26"/>
          <w:u w:val="single"/>
        </w:rPr>
      </w:pPr>
      <w:r w:rsidRPr="00D77819">
        <w:rPr>
          <w:rFonts w:ascii="Verdana" w:hAnsi="Verdana"/>
          <w:sz w:val="26"/>
        </w:rPr>
        <w:t>Innehållsförteckning</w:t>
      </w:r>
    </w:p>
    <w:bookmarkStart w:id="18" w:name="_Toc482016722"/>
    <w:bookmarkStart w:id="19" w:name="_Toc496277741"/>
    <w:bookmarkStart w:id="20" w:name="_Toc256000001"/>
    <w:bookmarkStart w:id="21" w:name="_Toc256000039"/>
    <w:bookmarkStart w:id="22" w:name="_Toc256000077"/>
    <w:bookmarkStart w:id="23" w:name="_Toc256000115"/>
    <w:bookmarkStart w:id="24" w:name="_Toc256000153"/>
    <w:bookmarkStart w:id="25" w:name="_Toc256000191"/>
    <w:bookmarkStart w:id="26" w:name="_Toc256000229"/>
    <w:bookmarkStart w:id="27" w:name="_Toc256000305"/>
    <w:p w14:paraId="1614A8A3" w14:textId="0E6A8B24" w:rsidR="004740D2" w:rsidRDefault="00564AD0">
      <w:pPr>
        <w:pStyle w:val="Innehll1"/>
        <w:rPr>
          <w:rFonts w:asciiTheme="minorHAnsi" w:eastAsiaTheme="minorEastAsia" w:hAnsiTheme="minorHAnsi" w:cstheme="minorBidi"/>
          <w:noProof/>
          <w:kern w:val="2"/>
          <w14:ligatures w14:val="standardContextual"/>
        </w:rPr>
      </w:pPr>
      <w:r>
        <w:rPr>
          <w:rFonts w:ascii="Arial" w:hAnsi="Arial" w:cs="Arial"/>
          <w:noProof/>
          <w:sz w:val="22"/>
          <w:szCs w:val="32"/>
        </w:rPr>
        <w:fldChar w:fldCharType="begin"/>
      </w:r>
      <w:r>
        <w:rPr>
          <w:rFonts w:ascii="Arial" w:hAnsi="Arial" w:cs="Arial"/>
          <w:noProof/>
          <w:sz w:val="22"/>
          <w:szCs w:val="32"/>
        </w:rPr>
        <w:instrText xml:space="preserve"> TOC \h \z \t "Rubrik 2;1;Rubrik 3;2;Mellanrubrik VGR;3" </w:instrText>
      </w:r>
      <w:r>
        <w:rPr>
          <w:rFonts w:ascii="Arial" w:hAnsi="Arial" w:cs="Arial"/>
          <w:noProof/>
          <w:sz w:val="22"/>
          <w:szCs w:val="32"/>
        </w:rPr>
        <w:fldChar w:fldCharType="separate"/>
      </w:r>
      <w:hyperlink w:anchor="_Toc196742300" w:history="1">
        <w:r w:rsidR="004740D2" w:rsidRPr="000C6C04">
          <w:rPr>
            <w:rStyle w:val="Hyperlnk"/>
            <w:rFonts w:eastAsia="MS Gothic"/>
            <w:noProof/>
          </w:rPr>
          <w:t>Sammanfattning</w:t>
        </w:r>
        <w:r w:rsidR="004740D2">
          <w:rPr>
            <w:noProof/>
            <w:webHidden/>
          </w:rPr>
          <w:tab/>
        </w:r>
        <w:r w:rsidR="004740D2">
          <w:rPr>
            <w:noProof/>
            <w:webHidden/>
          </w:rPr>
          <w:fldChar w:fldCharType="begin"/>
        </w:r>
        <w:r w:rsidR="004740D2">
          <w:rPr>
            <w:noProof/>
            <w:webHidden/>
          </w:rPr>
          <w:instrText xml:space="preserve"> PAGEREF _Toc196742300 \h </w:instrText>
        </w:r>
        <w:r w:rsidR="004740D2">
          <w:rPr>
            <w:noProof/>
            <w:webHidden/>
          </w:rPr>
        </w:r>
        <w:r w:rsidR="004740D2">
          <w:rPr>
            <w:noProof/>
            <w:webHidden/>
          </w:rPr>
          <w:fldChar w:fldCharType="separate"/>
        </w:r>
        <w:r w:rsidR="004740D2">
          <w:rPr>
            <w:noProof/>
            <w:webHidden/>
          </w:rPr>
          <w:t>1</w:t>
        </w:r>
        <w:r w:rsidR="004740D2">
          <w:rPr>
            <w:noProof/>
            <w:webHidden/>
          </w:rPr>
          <w:fldChar w:fldCharType="end"/>
        </w:r>
      </w:hyperlink>
    </w:p>
    <w:p w14:paraId="319632F5" w14:textId="0D672169" w:rsidR="004740D2" w:rsidRDefault="00271F19">
      <w:pPr>
        <w:pStyle w:val="Innehll1"/>
        <w:rPr>
          <w:rFonts w:asciiTheme="minorHAnsi" w:eastAsiaTheme="minorEastAsia" w:hAnsiTheme="minorHAnsi" w:cstheme="minorBidi"/>
          <w:noProof/>
          <w:kern w:val="2"/>
          <w14:ligatures w14:val="standardContextual"/>
        </w:rPr>
      </w:pPr>
      <w:hyperlink w:anchor="_Toc196742301" w:history="1">
        <w:r w:rsidR="004740D2" w:rsidRPr="000C6C04">
          <w:rPr>
            <w:rStyle w:val="Hyperlnk"/>
            <w:rFonts w:eastAsia="MS Gothic"/>
            <w:noProof/>
          </w:rPr>
          <w:t>Förändringar sedan tidigare version</w:t>
        </w:r>
        <w:r w:rsidR="004740D2">
          <w:rPr>
            <w:noProof/>
            <w:webHidden/>
          </w:rPr>
          <w:tab/>
        </w:r>
        <w:r w:rsidR="004740D2">
          <w:rPr>
            <w:noProof/>
            <w:webHidden/>
          </w:rPr>
          <w:fldChar w:fldCharType="begin"/>
        </w:r>
        <w:r w:rsidR="004740D2">
          <w:rPr>
            <w:noProof/>
            <w:webHidden/>
          </w:rPr>
          <w:instrText xml:space="preserve"> PAGEREF _Toc196742301 \h </w:instrText>
        </w:r>
        <w:r w:rsidR="004740D2">
          <w:rPr>
            <w:noProof/>
            <w:webHidden/>
          </w:rPr>
        </w:r>
        <w:r w:rsidR="004740D2">
          <w:rPr>
            <w:noProof/>
            <w:webHidden/>
          </w:rPr>
          <w:fldChar w:fldCharType="separate"/>
        </w:r>
        <w:r w:rsidR="004740D2">
          <w:rPr>
            <w:noProof/>
            <w:webHidden/>
          </w:rPr>
          <w:t>1</w:t>
        </w:r>
        <w:r w:rsidR="004740D2">
          <w:rPr>
            <w:noProof/>
            <w:webHidden/>
          </w:rPr>
          <w:fldChar w:fldCharType="end"/>
        </w:r>
      </w:hyperlink>
    </w:p>
    <w:p w14:paraId="6A2DAE41" w14:textId="7C176BE6" w:rsidR="004740D2" w:rsidRDefault="00271F19">
      <w:pPr>
        <w:pStyle w:val="Innehll1"/>
        <w:rPr>
          <w:rFonts w:asciiTheme="minorHAnsi" w:eastAsiaTheme="minorEastAsia" w:hAnsiTheme="minorHAnsi" w:cstheme="minorBidi"/>
          <w:noProof/>
          <w:kern w:val="2"/>
          <w14:ligatures w14:val="standardContextual"/>
        </w:rPr>
      </w:pPr>
      <w:hyperlink w:anchor="_Toc196742302" w:history="1">
        <w:r w:rsidR="004740D2" w:rsidRPr="000C6C04">
          <w:rPr>
            <w:rStyle w:val="Hyperlnk"/>
            <w:rFonts w:eastAsia="MS Gothic"/>
            <w:noProof/>
          </w:rPr>
          <w:t>Förutsättningar</w:t>
        </w:r>
        <w:r w:rsidR="004740D2">
          <w:rPr>
            <w:noProof/>
            <w:webHidden/>
          </w:rPr>
          <w:tab/>
        </w:r>
        <w:r w:rsidR="004740D2">
          <w:rPr>
            <w:noProof/>
            <w:webHidden/>
          </w:rPr>
          <w:fldChar w:fldCharType="begin"/>
        </w:r>
        <w:r w:rsidR="004740D2">
          <w:rPr>
            <w:noProof/>
            <w:webHidden/>
          </w:rPr>
          <w:instrText xml:space="preserve"> PAGEREF _Toc196742302 \h </w:instrText>
        </w:r>
        <w:r w:rsidR="004740D2">
          <w:rPr>
            <w:noProof/>
            <w:webHidden/>
          </w:rPr>
        </w:r>
        <w:r w:rsidR="004740D2">
          <w:rPr>
            <w:noProof/>
            <w:webHidden/>
          </w:rPr>
          <w:fldChar w:fldCharType="separate"/>
        </w:r>
        <w:r w:rsidR="004740D2">
          <w:rPr>
            <w:noProof/>
            <w:webHidden/>
          </w:rPr>
          <w:t>2</w:t>
        </w:r>
        <w:r w:rsidR="004740D2">
          <w:rPr>
            <w:noProof/>
            <w:webHidden/>
          </w:rPr>
          <w:fldChar w:fldCharType="end"/>
        </w:r>
      </w:hyperlink>
    </w:p>
    <w:p w14:paraId="7582D7DD" w14:textId="347911DA" w:rsidR="004740D2" w:rsidRDefault="00271F19">
      <w:pPr>
        <w:pStyle w:val="Innehll2"/>
        <w:rPr>
          <w:rFonts w:asciiTheme="minorHAnsi" w:eastAsiaTheme="minorEastAsia" w:hAnsiTheme="minorHAnsi" w:cstheme="minorBidi"/>
          <w:noProof/>
          <w:kern w:val="2"/>
          <w14:ligatures w14:val="standardContextual"/>
        </w:rPr>
      </w:pPr>
      <w:hyperlink w:anchor="_Toc196742303" w:history="1">
        <w:r w:rsidR="004740D2" w:rsidRPr="000C6C04">
          <w:rPr>
            <w:rStyle w:val="Hyperlnk"/>
            <w:rFonts w:eastAsia="MS Gothic"/>
            <w:noProof/>
          </w:rPr>
          <w:t>Teamarbete och kommunikation</w:t>
        </w:r>
        <w:r w:rsidR="004740D2">
          <w:rPr>
            <w:noProof/>
            <w:webHidden/>
          </w:rPr>
          <w:tab/>
        </w:r>
        <w:r w:rsidR="004740D2">
          <w:rPr>
            <w:noProof/>
            <w:webHidden/>
          </w:rPr>
          <w:fldChar w:fldCharType="begin"/>
        </w:r>
        <w:r w:rsidR="004740D2">
          <w:rPr>
            <w:noProof/>
            <w:webHidden/>
          </w:rPr>
          <w:instrText xml:space="preserve"> PAGEREF _Toc196742303 \h </w:instrText>
        </w:r>
        <w:r w:rsidR="004740D2">
          <w:rPr>
            <w:noProof/>
            <w:webHidden/>
          </w:rPr>
        </w:r>
        <w:r w:rsidR="004740D2">
          <w:rPr>
            <w:noProof/>
            <w:webHidden/>
          </w:rPr>
          <w:fldChar w:fldCharType="separate"/>
        </w:r>
        <w:r w:rsidR="004740D2">
          <w:rPr>
            <w:noProof/>
            <w:webHidden/>
          </w:rPr>
          <w:t>3</w:t>
        </w:r>
        <w:r w:rsidR="004740D2">
          <w:rPr>
            <w:noProof/>
            <w:webHidden/>
          </w:rPr>
          <w:fldChar w:fldCharType="end"/>
        </w:r>
      </w:hyperlink>
    </w:p>
    <w:p w14:paraId="37A03AD6" w14:textId="7953D5CC" w:rsidR="004740D2" w:rsidRDefault="00271F19">
      <w:pPr>
        <w:pStyle w:val="Innehll2"/>
        <w:rPr>
          <w:rFonts w:asciiTheme="minorHAnsi" w:eastAsiaTheme="minorEastAsia" w:hAnsiTheme="minorHAnsi" w:cstheme="minorBidi"/>
          <w:noProof/>
          <w:kern w:val="2"/>
          <w14:ligatures w14:val="standardContextual"/>
        </w:rPr>
      </w:pPr>
      <w:hyperlink w:anchor="_Toc196742304" w:history="1">
        <w:r w:rsidR="004740D2" w:rsidRPr="000C6C04">
          <w:rPr>
            <w:rStyle w:val="Hyperlnk"/>
            <w:rFonts w:eastAsia="MS Gothic"/>
            <w:noProof/>
          </w:rPr>
          <w:t>Ansvar</w:t>
        </w:r>
        <w:r w:rsidR="004740D2">
          <w:rPr>
            <w:noProof/>
            <w:webHidden/>
          </w:rPr>
          <w:tab/>
        </w:r>
        <w:r w:rsidR="004740D2">
          <w:rPr>
            <w:noProof/>
            <w:webHidden/>
          </w:rPr>
          <w:fldChar w:fldCharType="begin"/>
        </w:r>
        <w:r w:rsidR="004740D2">
          <w:rPr>
            <w:noProof/>
            <w:webHidden/>
          </w:rPr>
          <w:instrText xml:space="preserve"> PAGEREF _Toc196742304 \h </w:instrText>
        </w:r>
        <w:r w:rsidR="004740D2">
          <w:rPr>
            <w:noProof/>
            <w:webHidden/>
          </w:rPr>
        </w:r>
        <w:r w:rsidR="004740D2">
          <w:rPr>
            <w:noProof/>
            <w:webHidden/>
          </w:rPr>
          <w:fldChar w:fldCharType="separate"/>
        </w:r>
        <w:r w:rsidR="004740D2">
          <w:rPr>
            <w:noProof/>
            <w:webHidden/>
          </w:rPr>
          <w:t>4</w:t>
        </w:r>
        <w:r w:rsidR="004740D2">
          <w:rPr>
            <w:noProof/>
            <w:webHidden/>
          </w:rPr>
          <w:fldChar w:fldCharType="end"/>
        </w:r>
      </w:hyperlink>
    </w:p>
    <w:p w14:paraId="18FDFFD5" w14:textId="0DA639C7" w:rsidR="004740D2" w:rsidRDefault="00271F19">
      <w:pPr>
        <w:pStyle w:val="Innehll2"/>
        <w:rPr>
          <w:rFonts w:asciiTheme="minorHAnsi" w:eastAsiaTheme="minorEastAsia" w:hAnsiTheme="minorHAnsi" w:cstheme="minorBidi"/>
          <w:noProof/>
          <w:kern w:val="2"/>
          <w14:ligatures w14:val="standardContextual"/>
        </w:rPr>
      </w:pPr>
      <w:hyperlink w:anchor="_Toc196742305" w:history="1">
        <w:r w:rsidR="004740D2" w:rsidRPr="000C6C04">
          <w:rPr>
            <w:rStyle w:val="Hyperlnk"/>
            <w:rFonts w:eastAsia="MS Gothic"/>
            <w:noProof/>
          </w:rPr>
          <w:t>Avsteg</w:t>
        </w:r>
        <w:r w:rsidR="004740D2">
          <w:rPr>
            <w:noProof/>
            <w:webHidden/>
          </w:rPr>
          <w:tab/>
        </w:r>
        <w:r w:rsidR="004740D2">
          <w:rPr>
            <w:noProof/>
            <w:webHidden/>
          </w:rPr>
          <w:fldChar w:fldCharType="begin"/>
        </w:r>
        <w:r w:rsidR="004740D2">
          <w:rPr>
            <w:noProof/>
            <w:webHidden/>
          </w:rPr>
          <w:instrText xml:space="preserve"> PAGEREF _Toc196742305 \h </w:instrText>
        </w:r>
        <w:r w:rsidR="004740D2">
          <w:rPr>
            <w:noProof/>
            <w:webHidden/>
          </w:rPr>
        </w:r>
        <w:r w:rsidR="004740D2">
          <w:rPr>
            <w:noProof/>
            <w:webHidden/>
          </w:rPr>
          <w:fldChar w:fldCharType="separate"/>
        </w:r>
        <w:r w:rsidR="004740D2">
          <w:rPr>
            <w:noProof/>
            <w:webHidden/>
          </w:rPr>
          <w:t>4</w:t>
        </w:r>
        <w:r w:rsidR="004740D2">
          <w:rPr>
            <w:noProof/>
            <w:webHidden/>
          </w:rPr>
          <w:fldChar w:fldCharType="end"/>
        </w:r>
      </w:hyperlink>
    </w:p>
    <w:p w14:paraId="634C4AEB" w14:textId="457B05E8" w:rsidR="004740D2" w:rsidRDefault="00271F19">
      <w:pPr>
        <w:pStyle w:val="Innehll1"/>
        <w:rPr>
          <w:rFonts w:asciiTheme="minorHAnsi" w:eastAsiaTheme="minorEastAsia" w:hAnsiTheme="minorHAnsi" w:cstheme="minorBidi"/>
          <w:noProof/>
          <w:kern w:val="2"/>
          <w14:ligatures w14:val="standardContextual"/>
        </w:rPr>
      </w:pPr>
      <w:hyperlink w:anchor="_Toc196742306" w:history="1">
        <w:r w:rsidR="004740D2" w:rsidRPr="000C6C04">
          <w:rPr>
            <w:rStyle w:val="Hyperlnk"/>
            <w:rFonts w:eastAsia="MS Gothic"/>
            <w:noProof/>
          </w:rPr>
          <w:t>Genomförande</w:t>
        </w:r>
        <w:r w:rsidR="004740D2">
          <w:rPr>
            <w:noProof/>
            <w:webHidden/>
          </w:rPr>
          <w:tab/>
        </w:r>
        <w:r w:rsidR="004740D2">
          <w:rPr>
            <w:noProof/>
            <w:webHidden/>
          </w:rPr>
          <w:fldChar w:fldCharType="begin"/>
        </w:r>
        <w:r w:rsidR="004740D2">
          <w:rPr>
            <w:noProof/>
            <w:webHidden/>
          </w:rPr>
          <w:instrText xml:space="preserve"> PAGEREF _Toc196742306 \h </w:instrText>
        </w:r>
        <w:r w:rsidR="004740D2">
          <w:rPr>
            <w:noProof/>
            <w:webHidden/>
          </w:rPr>
        </w:r>
        <w:r w:rsidR="004740D2">
          <w:rPr>
            <w:noProof/>
            <w:webHidden/>
          </w:rPr>
          <w:fldChar w:fldCharType="separate"/>
        </w:r>
        <w:r w:rsidR="004740D2">
          <w:rPr>
            <w:noProof/>
            <w:webHidden/>
          </w:rPr>
          <w:t>4</w:t>
        </w:r>
        <w:r w:rsidR="004740D2">
          <w:rPr>
            <w:noProof/>
            <w:webHidden/>
          </w:rPr>
          <w:fldChar w:fldCharType="end"/>
        </w:r>
      </w:hyperlink>
    </w:p>
    <w:p w14:paraId="00E31096" w14:textId="371AFE49" w:rsidR="004740D2" w:rsidRDefault="00271F19">
      <w:pPr>
        <w:pStyle w:val="Innehll2"/>
        <w:rPr>
          <w:rFonts w:asciiTheme="minorHAnsi" w:eastAsiaTheme="minorEastAsia" w:hAnsiTheme="minorHAnsi" w:cstheme="minorBidi"/>
          <w:noProof/>
          <w:kern w:val="2"/>
          <w14:ligatures w14:val="standardContextual"/>
        </w:rPr>
      </w:pPr>
      <w:hyperlink w:anchor="_Toc196742307" w:history="1">
        <w:r w:rsidR="004740D2" w:rsidRPr="000C6C04">
          <w:rPr>
            <w:rStyle w:val="Hyperlnk"/>
            <w:rFonts w:eastAsia="MS Gothic"/>
            <w:noProof/>
          </w:rPr>
          <w:t>Klädsel och skyddsutrustning</w:t>
        </w:r>
        <w:r w:rsidR="004740D2">
          <w:rPr>
            <w:noProof/>
            <w:webHidden/>
          </w:rPr>
          <w:tab/>
        </w:r>
        <w:r w:rsidR="004740D2">
          <w:rPr>
            <w:noProof/>
            <w:webHidden/>
          </w:rPr>
          <w:fldChar w:fldCharType="begin"/>
        </w:r>
        <w:r w:rsidR="004740D2">
          <w:rPr>
            <w:noProof/>
            <w:webHidden/>
          </w:rPr>
          <w:instrText xml:space="preserve"> PAGEREF _Toc196742307 \h </w:instrText>
        </w:r>
        <w:r w:rsidR="004740D2">
          <w:rPr>
            <w:noProof/>
            <w:webHidden/>
          </w:rPr>
        </w:r>
        <w:r w:rsidR="004740D2">
          <w:rPr>
            <w:noProof/>
            <w:webHidden/>
          </w:rPr>
          <w:fldChar w:fldCharType="separate"/>
        </w:r>
        <w:r w:rsidR="004740D2">
          <w:rPr>
            <w:noProof/>
            <w:webHidden/>
          </w:rPr>
          <w:t>4</w:t>
        </w:r>
        <w:r w:rsidR="004740D2">
          <w:rPr>
            <w:noProof/>
            <w:webHidden/>
          </w:rPr>
          <w:fldChar w:fldCharType="end"/>
        </w:r>
      </w:hyperlink>
    </w:p>
    <w:p w14:paraId="21FFFD98" w14:textId="29C92F60" w:rsidR="004740D2" w:rsidRDefault="00271F19">
      <w:pPr>
        <w:pStyle w:val="Innehll3"/>
        <w:rPr>
          <w:rFonts w:asciiTheme="minorHAnsi" w:eastAsiaTheme="minorEastAsia" w:hAnsiTheme="minorHAnsi" w:cstheme="minorBidi"/>
          <w:noProof/>
          <w:kern w:val="2"/>
          <w14:ligatures w14:val="standardContextual"/>
        </w:rPr>
      </w:pPr>
      <w:hyperlink w:anchor="_Toc196742308" w:history="1">
        <w:r w:rsidR="004740D2" w:rsidRPr="000C6C04">
          <w:rPr>
            <w:rStyle w:val="Hyperlnk"/>
            <w:rFonts w:eastAsia="MS Gothic"/>
            <w:noProof/>
          </w:rPr>
          <w:t>Operationsklädsel och skor</w:t>
        </w:r>
        <w:r w:rsidR="004740D2">
          <w:rPr>
            <w:noProof/>
            <w:webHidden/>
          </w:rPr>
          <w:tab/>
        </w:r>
        <w:r w:rsidR="004740D2">
          <w:rPr>
            <w:noProof/>
            <w:webHidden/>
          </w:rPr>
          <w:fldChar w:fldCharType="begin"/>
        </w:r>
        <w:r w:rsidR="004740D2">
          <w:rPr>
            <w:noProof/>
            <w:webHidden/>
          </w:rPr>
          <w:instrText xml:space="preserve"> PAGEREF _Toc196742308 \h </w:instrText>
        </w:r>
        <w:r w:rsidR="004740D2">
          <w:rPr>
            <w:noProof/>
            <w:webHidden/>
          </w:rPr>
        </w:r>
        <w:r w:rsidR="004740D2">
          <w:rPr>
            <w:noProof/>
            <w:webHidden/>
          </w:rPr>
          <w:fldChar w:fldCharType="separate"/>
        </w:r>
        <w:r w:rsidR="004740D2">
          <w:rPr>
            <w:noProof/>
            <w:webHidden/>
          </w:rPr>
          <w:t>4</w:t>
        </w:r>
        <w:r w:rsidR="004740D2">
          <w:rPr>
            <w:noProof/>
            <w:webHidden/>
          </w:rPr>
          <w:fldChar w:fldCharType="end"/>
        </w:r>
      </w:hyperlink>
    </w:p>
    <w:p w14:paraId="74B08569" w14:textId="0FF478D4" w:rsidR="004740D2" w:rsidRDefault="00271F19">
      <w:pPr>
        <w:pStyle w:val="Innehll3"/>
        <w:rPr>
          <w:rFonts w:asciiTheme="minorHAnsi" w:eastAsiaTheme="minorEastAsia" w:hAnsiTheme="minorHAnsi" w:cstheme="minorBidi"/>
          <w:noProof/>
          <w:kern w:val="2"/>
          <w14:ligatures w14:val="standardContextual"/>
        </w:rPr>
      </w:pPr>
      <w:hyperlink w:anchor="_Toc196742309" w:history="1">
        <w:r w:rsidR="004740D2" w:rsidRPr="000C6C04">
          <w:rPr>
            <w:rStyle w:val="Hyperlnk"/>
            <w:rFonts w:eastAsia="MS Gothic"/>
            <w:noProof/>
            <w:lang w:val="en-US"/>
          </w:rPr>
          <w:t>Specialarbetsdräkt (eng. clean air suit)</w:t>
        </w:r>
        <w:r w:rsidR="004740D2">
          <w:rPr>
            <w:noProof/>
            <w:webHidden/>
          </w:rPr>
          <w:tab/>
        </w:r>
        <w:r w:rsidR="004740D2">
          <w:rPr>
            <w:noProof/>
            <w:webHidden/>
          </w:rPr>
          <w:fldChar w:fldCharType="begin"/>
        </w:r>
        <w:r w:rsidR="004740D2">
          <w:rPr>
            <w:noProof/>
            <w:webHidden/>
          </w:rPr>
          <w:instrText xml:space="preserve"> PAGEREF _Toc196742309 \h </w:instrText>
        </w:r>
        <w:r w:rsidR="004740D2">
          <w:rPr>
            <w:noProof/>
            <w:webHidden/>
          </w:rPr>
        </w:r>
        <w:r w:rsidR="004740D2">
          <w:rPr>
            <w:noProof/>
            <w:webHidden/>
          </w:rPr>
          <w:fldChar w:fldCharType="separate"/>
        </w:r>
        <w:r w:rsidR="004740D2">
          <w:rPr>
            <w:noProof/>
            <w:webHidden/>
          </w:rPr>
          <w:t>5</w:t>
        </w:r>
        <w:r w:rsidR="004740D2">
          <w:rPr>
            <w:noProof/>
            <w:webHidden/>
          </w:rPr>
          <w:fldChar w:fldCharType="end"/>
        </w:r>
      </w:hyperlink>
    </w:p>
    <w:p w14:paraId="32FB06A4" w14:textId="2B91AC2B" w:rsidR="004740D2" w:rsidRDefault="00271F19">
      <w:pPr>
        <w:pStyle w:val="Innehll3"/>
        <w:rPr>
          <w:rFonts w:asciiTheme="minorHAnsi" w:eastAsiaTheme="minorEastAsia" w:hAnsiTheme="minorHAnsi" w:cstheme="minorBidi"/>
          <w:noProof/>
          <w:kern w:val="2"/>
          <w14:ligatures w14:val="standardContextual"/>
        </w:rPr>
      </w:pPr>
      <w:hyperlink w:anchor="_Toc196742310" w:history="1">
        <w:r w:rsidR="004740D2" w:rsidRPr="000C6C04">
          <w:rPr>
            <w:rStyle w:val="Hyperlnk"/>
            <w:rFonts w:eastAsia="MS Gothic"/>
            <w:noProof/>
          </w:rPr>
          <w:t>Klädsel för personal på IVA och postoperativ avdelning</w:t>
        </w:r>
        <w:r w:rsidR="004740D2">
          <w:rPr>
            <w:noProof/>
            <w:webHidden/>
          </w:rPr>
          <w:tab/>
        </w:r>
        <w:r w:rsidR="004740D2">
          <w:rPr>
            <w:noProof/>
            <w:webHidden/>
          </w:rPr>
          <w:fldChar w:fldCharType="begin"/>
        </w:r>
        <w:r w:rsidR="004740D2">
          <w:rPr>
            <w:noProof/>
            <w:webHidden/>
          </w:rPr>
          <w:instrText xml:space="preserve"> PAGEREF _Toc196742310 \h </w:instrText>
        </w:r>
        <w:r w:rsidR="004740D2">
          <w:rPr>
            <w:noProof/>
            <w:webHidden/>
          </w:rPr>
        </w:r>
        <w:r w:rsidR="004740D2">
          <w:rPr>
            <w:noProof/>
            <w:webHidden/>
          </w:rPr>
          <w:fldChar w:fldCharType="separate"/>
        </w:r>
        <w:r w:rsidR="004740D2">
          <w:rPr>
            <w:noProof/>
            <w:webHidden/>
          </w:rPr>
          <w:t>5</w:t>
        </w:r>
        <w:r w:rsidR="004740D2">
          <w:rPr>
            <w:noProof/>
            <w:webHidden/>
          </w:rPr>
          <w:fldChar w:fldCharType="end"/>
        </w:r>
      </w:hyperlink>
    </w:p>
    <w:p w14:paraId="633A9C9D" w14:textId="0B272147" w:rsidR="004740D2" w:rsidRDefault="00271F19">
      <w:pPr>
        <w:pStyle w:val="Innehll3"/>
        <w:rPr>
          <w:rFonts w:asciiTheme="minorHAnsi" w:eastAsiaTheme="minorEastAsia" w:hAnsiTheme="minorHAnsi" w:cstheme="minorBidi"/>
          <w:noProof/>
          <w:kern w:val="2"/>
          <w14:ligatures w14:val="standardContextual"/>
        </w:rPr>
      </w:pPr>
      <w:hyperlink w:anchor="_Toc196742311" w:history="1">
        <w:r w:rsidR="004740D2" w:rsidRPr="000C6C04">
          <w:rPr>
            <w:rStyle w:val="Hyperlnk"/>
            <w:rFonts w:eastAsia="MS Gothic"/>
            <w:noProof/>
          </w:rPr>
          <w:t>Klädsel för tillfälliga besökare exempelvis tekniker, anhöriga, företagsrepresentanter</w:t>
        </w:r>
        <w:r w:rsidR="004740D2">
          <w:rPr>
            <w:noProof/>
            <w:webHidden/>
          </w:rPr>
          <w:tab/>
        </w:r>
        <w:r w:rsidR="004740D2">
          <w:rPr>
            <w:noProof/>
            <w:webHidden/>
          </w:rPr>
          <w:fldChar w:fldCharType="begin"/>
        </w:r>
        <w:r w:rsidR="004740D2">
          <w:rPr>
            <w:noProof/>
            <w:webHidden/>
          </w:rPr>
          <w:instrText xml:space="preserve"> PAGEREF _Toc196742311 \h </w:instrText>
        </w:r>
        <w:r w:rsidR="004740D2">
          <w:rPr>
            <w:noProof/>
            <w:webHidden/>
          </w:rPr>
        </w:r>
        <w:r w:rsidR="004740D2">
          <w:rPr>
            <w:noProof/>
            <w:webHidden/>
          </w:rPr>
          <w:fldChar w:fldCharType="separate"/>
        </w:r>
        <w:r w:rsidR="004740D2">
          <w:rPr>
            <w:noProof/>
            <w:webHidden/>
          </w:rPr>
          <w:t>6</w:t>
        </w:r>
        <w:r w:rsidR="004740D2">
          <w:rPr>
            <w:noProof/>
            <w:webHidden/>
          </w:rPr>
          <w:fldChar w:fldCharType="end"/>
        </w:r>
      </w:hyperlink>
    </w:p>
    <w:p w14:paraId="5A972779" w14:textId="65FDD0D4" w:rsidR="004740D2" w:rsidRDefault="00271F19">
      <w:pPr>
        <w:pStyle w:val="Innehll3"/>
        <w:rPr>
          <w:rFonts w:asciiTheme="minorHAnsi" w:eastAsiaTheme="minorEastAsia" w:hAnsiTheme="minorHAnsi" w:cstheme="minorBidi"/>
          <w:noProof/>
          <w:kern w:val="2"/>
          <w14:ligatures w14:val="standardContextual"/>
        </w:rPr>
      </w:pPr>
      <w:hyperlink w:anchor="_Toc196742312" w:history="1">
        <w:r w:rsidR="004740D2" w:rsidRPr="000C6C04">
          <w:rPr>
            <w:rStyle w:val="Hyperlnk"/>
            <w:rFonts w:eastAsia="MS Gothic"/>
            <w:noProof/>
          </w:rPr>
          <w:t>Mössa</w:t>
        </w:r>
        <w:r w:rsidR="004740D2">
          <w:rPr>
            <w:noProof/>
            <w:webHidden/>
          </w:rPr>
          <w:tab/>
        </w:r>
        <w:r w:rsidR="004740D2">
          <w:rPr>
            <w:noProof/>
            <w:webHidden/>
          </w:rPr>
          <w:fldChar w:fldCharType="begin"/>
        </w:r>
        <w:r w:rsidR="004740D2">
          <w:rPr>
            <w:noProof/>
            <w:webHidden/>
          </w:rPr>
          <w:instrText xml:space="preserve"> PAGEREF _Toc196742312 \h </w:instrText>
        </w:r>
        <w:r w:rsidR="004740D2">
          <w:rPr>
            <w:noProof/>
            <w:webHidden/>
          </w:rPr>
        </w:r>
        <w:r w:rsidR="004740D2">
          <w:rPr>
            <w:noProof/>
            <w:webHidden/>
          </w:rPr>
          <w:fldChar w:fldCharType="separate"/>
        </w:r>
        <w:r w:rsidR="004740D2">
          <w:rPr>
            <w:noProof/>
            <w:webHidden/>
          </w:rPr>
          <w:t>6</w:t>
        </w:r>
        <w:r w:rsidR="004740D2">
          <w:rPr>
            <w:noProof/>
            <w:webHidden/>
          </w:rPr>
          <w:fldChar w:fldCharType="end"/>
        </w:r>
      </w:hyperlink>
    </w:p>
    <w:p w14:paraId="73D23122" w14:textId="7FD72C21" w:rsidR="004740D2" w:rsidRDefault="00271F19">
      <w:pPr>
        <w:pStyle w:val="Innehll3"/>
        <w:rPr>
          <w:rFonts w:asciiTheme="minorHAnsi" w:eastAsiaTheme="minorEastAsia" w:hAnsiTheme="minorHAnsi" w:cstheme="minorBidi"/>
          <w:noProof/>
          <w:kern w:val="2"/>
          <w14:ligatures w14:val="standardContextual"/>
        </w:rPr>
      </w:pPr>
      <w:hyperlink w:anchor="_Toc196742313" w:history="1">
        <w:r w:rsidR="004740D2" w:rsidRPr="000C6C04">
          <w:rPr>
            <w:rStyle w:val="Hyperlnk"/>
            <w:rFonts w:eastAsia="MS Gothic"/>
            <w:noProof/>
          </w:rPr>
          <w:t>Munskydd och andningsskydd</w:t>
        </w:r>
        <w:r w:rsidR="004740D2">
          <w:rPr>
            <w:noProof/>
            <w:webHidden/>
          </w:rPr>
          <w:tab/>
        </w:r>
        <w:r w:rsidR="004740D2">
          <w:rPr>
            <w:noProof/>
            <w:webHidden/>
          </w:rPr>
          <w:fldChar w:fldCharType="begin"/>
        </w:r>
        <w:r w:rsidR="004740D2">
          <w:rPr>
            <w:noProof/>
            <w:webHidden/>
          </w:rPr>
          <w:instrText xml:space="preserve"> PAGEREF _Toc196742313 \h </w:instrText>
        </w:r>
        <w:r w:rsidR="004740D2">
          <w:rPr>
            <w:noProof/>
            <w:webHidden/>
          </w:rPr>
        </w:r>
        <w:r w:rsidR="004740D2">
          <w:rPr>
            <w:noProof/>
            <w:webHidden/>
          </w:rPr>
          <w:fldChar w:fldCharType="separate"/>
        </w:r>
        <w:r w:rsidR="004740D2">
          <w:rPr>
            <w:noProof/>
            <w:webHidden/>
          </w:rPr>
          <w:t>6</w:t>
        </w:r>
        <w:r w:rsidR="004740D2">
          <w:rPr>
            <w:noProof/>
            <w:webHidden/>
          </w:rPr>
          <w:fldChar w:fldCharType="end"/>
        </w:r>
      </w:hyperlink>
    </w:p>
    <w:p w14:paraId="61B3DFEF" w14:textId="45FAE8BC" w:rsidR="004740D2" w:rsidRDefault="00271F19">
      <w:pPr>
        <w:pStyle w:val="Innehll3"/>
        <w:rPr>
          <w:rFonts w:asciiTheme="minorHAnsi" w:eastAsiaTheme="minorEastAsia" w:hAnsiTheme="minorHAnsi" w:cstheme="minorBidi"/>
          <w:noProof/>
          <w:kern w:val="2"/>
          <w14:ligatures w14:val="standardContextual"/>
        </w:rPr>
      </w:pPr>
      <w:hyperlink w:anchor="_Toc196742314" w:history="1">
        <w:r w:rsidR="004740D2" w:rsidRPr="000C6C04">
          <w:rPr>
            <w:rStyle w:val="Hyperlnk"/>
            <w:rFonts w:eastAsia="MS Gothic"/>
            <w:noProof/>
          </w:rPr>
          <w:t>Steril operationsrock och sterila operationshandskar</w:t>
        </w:r>
        <w:r w:rsidR="004740D2">
          <w:rPr>
            <w:noProof/>
            <w:webHidden/>
          </w:rPr>
          <w:tab/>
        </w:r>
        <w:r w:rsidR="004740D2">
          <w:rPr>
            <w:noProof/>
            <w:webHidden/>
          </w:rPr>
          <w:fldChar w:fldCharType="begin"/>
        </w:r>
        <w:r w:rsidR="004740D2">
          <w:rPr>
            <w:noProof/>
            <w:webHidden/>
          </w:rPr>
          <w:instrText xml:space="preserve"> PAGEREF _Toc196742314 \h </w:instrText>
        </w:r>
        <w:r w:rsidR="004740D2">
          <w:rPr>
            <w:noProof/>
            <w:webHidden/>
          </w:rPr>
        </w:r>
        <w:r w:rsidR="004740D2">
          <w:rPr>
            <w:noProof/>
            <w:webHidden/>
          </w:rPr>
          <w:fldChar w:fldCharType="separate"/>
        </w:r>
        <w:r w:rsidR="004740D2">
          <w:rPr>
            <w:noProof/>
            <w:webHidden/>
          </w:rPr>
          <w:t>7</w:t>
        </w:r>
        <w:r w:rsidR="004740D2">
          <w:rPr>
            <w:noProof/>
            <w:webHidden/>
          </w:rPr>
          <w:fldChar w:fldCharType="end"/>
        </w:r>
      </w:hyperlink>
    </w:p>
    <w:p w14:paraId="4CA2B3F5" w14:textId="705C0456" w:rsidR="004740D2" w:rsidRDefault="00271F19">
      <w:pPr>
        <w:pStyle w:val="Innehll2"/>
        <w:rPr>
          <w:rFonts w:asciiTheme="minorHAnsi" w:eastAsiaTheme="minorEastAsia" w:hAnsiTheme="minorHAnsi" w:cstheme="minorBidi"/>
          <w:noProof/>
          <w:kern w:val="2"/>
          <w14:ligatures w14:val="standardContextual"/>
        </w:rPr>
      </w:pPr>
      <w:hyperlink w:anchor="_Toc196742315" w:history="1">
        <w:r w:rsidR="004740D2" w:rsidRPr="000C6C04">
          <w:rPr>
            <w:rStyle w:val="Hyperlnk"/>
            <w:rFonts w:eastAsia="MS Gothic"/>
            <w:noProof/>
          </w:rPr>
          <w:t>Lokaler och åtgärder vid mindre kirurgiska ingrepp</w:t>
        </w:r>
        <w:r w:rsidR="004740D2">
          <w:rPr>
            <w:noProof/>
            <w:webHidden/>
          </w:rPr>
          <w:tab/>
        </w:r>
        <w:r w:rsidR="004740D2">
          <w:rPr>
            <w:noProof/>
            <w:webHidden/>
          </w:rPr>
          <w:fldChar w:fldCharType="begin"/>
        </w:r>
        <w:r w:rsidR="004740D2">
          <w:rPr>
            <w:noProof/>
            <w:webHidden/>
          </w:rPr>
          <w:instrText xml:space="preserve"> PAGEREF _Toc196742315 \h </w:instrText>
        </w:r>
        <w:r w:rsidR="004740D2">
          <w:rPr>
            <w:noProof/>
            <w:webHidden/>
          </w:rPr>
        </w:r>
        <w:r w:rsidR="004740D2">
          <w:rPr>
            <w:noProof/>
            <w:webHidden/>
          </w:rPr>
          <w:fldChar w:fldCharType="separate"/>
        </w:r>
        <w:r w:rsidR="004740D2">
          <w:rPr>
            <w:noProof/>
            <w:webHidden/>
          </w:rPr>
          <w:t>7</w:t>
        </w:r>
        <w:r w:rsidR="004740D2">
          <w:rPr>
            <w:noProof/>
            <w:webHidden/>
          </w:rPr>
          <w:fldChar w:fldCharType="end"/>
        </w:r>
      </w:hyperlink>
    </w:p>
    <w:p w14:paraId="18DE9992" w14:textId="600D851E" w:rsidR="004740D2" w:rsidRDefault="00271F19">
      <w:pPr>
        <w:pStyle w:val="Innehll2"/>
        <w:rPr>
          <w:rFonts w:asciiTheme="minorHAnsi" w:eastAsiaTheme="minorEastAsia" w:hAnsiTheme="minorHAnsi" w:cstheme="minorBidi"/>
          <w:noProof/>
          <w:kern w:val="2"/>
          <w14:ligatures w14:val="standardContextual"/>
        </w:rPr>
      </w:pPr>
      <w:hyperlink w:anchor="_Toc196742316" w:history="1">
        <w:r w:rsidR="004740D2" w:rsidRPr="000C6C04">
          <w:rPr>
            <w:rStyle w:val="Hyperlnk"/>
            <w:rFonts w:eastAsia="MS Gothic"/>
            <w:noProof/>
          </w:rPr>
          <w:t>Personalinfektioner</w:t>
        </w:r>
        <w:r w:rsidR="004740D2">
          <w:rPr>
            <w:noProof/>
            <w:webHidden/>
          </w:rPr>
          <w:tab/>
        </w:r>
        <w:r w:rsidR="004740D2">
          <w:rPr>
            <w:noProof/>
            <w:webHidden/>
          </w:rPr>
          <w:fldChar w:fldCharType="begin"/>
        </w:r>
        <w:r w:rsidR="004740D2">
          <w:rPr>
            <w:noProof/>
            <w:webHidden/>
          </w:rPr>
          <w:instrText xml:space="preserve"> PAGEREF _Toc196742316 \h </w:instrText>
        </w:r>
        <w:r w:rsidR="004740D2">
          <w:rPr>
            <w:noProof/>
            <w:webHidden/>
          </w:rPr>
        </w:r>
        <w:r w:rsidR="004740D2">
          <w:rPr>
            <w:noProof/>
            <w:webHidden/>
          </w:rPr>
          <w:fldChar w:fldCharType="separate"/>
        </w:r>
        <w:r w:rsidR="004740D2">
          <w:rPr>
            <w:noProof/>
            <w:webHidden/>
          </w:rPr>
          <w:t>8</w:t>
        </w:r>
        <w:r w:rsidR="004740D2">
          <w:rPr>
            <w:noProof/>
            <w:webHidden/>
          </w:rPr>
          <w:fldChar w:fldCharType="end"/>
        </w:r>
      </w:hyperlink>
    </w:p>
    <w:p w14:paraId="2EB6282B" w14:textId="245D0769" w:rsidR="004740D2" w:rsidRDefault="00271F19">
      <w:pPr>
        <w:pStyle w:val="Innehll2"/>
        <w:rPr>
          <w:rFonts w:asciiTheme="minorHAnsi" w:eastAsiaTheme="minorEastAsia" w:hAnsiTheme="minorHAnsi" w:cstheme="minorBidi"/>
          <w:noProof/>
          <w:kern w:val="2"/>
          <w14:ligatures w14:val="standardContextual"/>
        </w:rPr>
      </w:pPr>
      <w:hyperlink w:anchor="_Toc196742317" w:history="1">
        <w:r w:rsidR="004740D2" w:rsidRPr="000C6C04">
          <w:rPr>
            <w:rStyle w:val="Hyperlnk"/>
            <w:rFonts w:eastAsia="MS Gothic"/>
            <w:noProof/>
          </w:rPr>
          <w:t>Preoperativ handdesinfektion</w:t>
        </w:r>
        <w:r w:rsidR="004740D2">
          <w:rPr>
            <w:noProof/>
            <w:webHidden/>
          </w:rPr>
          <w:tab/>
        </w:r>
        <w:r w:rsidR="004740D2">
          <w:rPr>
            <w:noProof/>
            <w:webHidden/>
          </w:rPr>
          <w:fldChar w:fldCharType="begin"/>
        </w:r>
        <w:r w:rsidR="004740D2">
          <w:rPr>
            <w:noProof/>
            <w:webHidden/>
          </w:rPr>
          <w:instrText xml:space="preserve"> PAGEREF _Toc196742317 \h </w:instrText>
        </w:r>
        <w:r w:rsidR="004740D2">
          <w:rPr>
            <w:noProof/>
            <w:webHidden/>
          </w:rPr>
        </w:r>
        <w:r w:rsidR="004740D2">
          <w:rPr>
            <w:noProof/>
            <w:webHidden/>
          </w:rPr>
          <w:fldChar w:fldCharType="separate"/>
        </w:r>
        <w:r w:rsidR="004740D2">
          <w:rPr>
            <w:noProof/>
            <w:webHidden/>
          </w:rPr>
          <w:t>8</w:t>
        </w:r>
        <w:r w:rsidR="004740D2">
          <w:rPr>
            <w:noProof/>
            <w:webHidden/>
          </w:rPr>
          <w:fldChar w:fldCharType="end"/>
        </w:r>
      </w:hyperlink>
    </w:p>
    <w:p w14:paraId="1D2FC0F5" w14:textId="6EE49AB9" w:rsidR="004740D2" w:rsidRDefault="00271F19">
      <w:pPr>
        <w:pStyle w:val="Innehll2"/>
        <w:rPr>
          <w:rFonts w:asciiTheme="minorHAnsi" w:eastAsiaTheme="minorEastAsia" w:hAnsiTheme="minorHAnsi" w:cstheme="minorBidi"/>
          <w:noProof/>
          <w:kern w:val="2"/>
          <w14:ligatures w14:val="standardContextual"/>
        </w:rPr>
      </w:pPr>
      <w:hyperlink w:anchor="_Toc196742318" w:history="1">
        <w:r w:rsidR="004740D2" w:rsidRPr="000C6C04">
          <w:rPr>
            <w:rStyle w:val="Hyperlnk"/>
            <w:rFonts w:eastAsia="MS Gothic"/>
            <w:noProof/>
          </w:rPr>
          <w:t>Uppdukning av sterila instrument</w:t>
        </w:r>
        <w:r w:rsidR="004740D2">
          <w:rPr>
            <w:noProof/>
            <w:webHidden/>
          </w:rPr>
          <w:tab/>
        </w:r>
        <w:r w:rsidR="004740D2">
          <w:rPr>
            <w:noProof/>
            <w:webHidden/>
          </w:rPr>
          <w:fldChar w:fldCharType="begin"/>
        </w:r>
        <w:r w:rsidR="004740D2">
          <w:rPr>
            <w:noProof/>
            <w:webHidden/>
          </w:rPr>
          <w:instrText xml:space="preserve"> PAGEREF _Toc196742318 \h </w:instrText>
        </w:r>
        <w:r w:rsidR="004740D2">
          <w:rPr>
            <w:noProof/>
            <w:webHidden/>
          </w:rPr>
        </w:r>
        <w:r w:rsidR="004740D2">
          <w:rPr>
            <w:noProof/>
            <w:webHidden/>
          </w:rPr>
          <w:fldChar w:fldCharType="separate"/>
        </w:r>
        <w:r w:rsidR="004740D2">
          <w:rPr>
            <w:noProof/>
            <w:webHidden/>
          </w:rPr>
          <w:t>8</w:t>
        </w:r>
        <w:r w:rsidR="004740D2">
          <w:rPr>
            <w:noProof/>
            <w:webHidden/>
          </w:rPr>
          <w:fldChar w:fldCharType="end"/>
        </w:r>
      </w:hyperlink>
    </w:p>
    <w:p w14:paraId="4C0A277B" w14:textId="41C2A641" w:rsidR="004740D2" w:rsidRDefault="00271F19">
      <w:pPr>
        <w:pStyle w:val="Innehll3"/>
        <w:rPr>
          <w:rFonts w:asciiTheme="minorHAnsi" w:eastAsiaTheme="minorEastAsia" w:hAnsiTheme="minorHAnsi" w:cstheme="minorBidi"/>
          <w:noProof/>
          <w:kern w:val="2"/>
          <w14:ligatures w14:val="standardContextual"/>
        </w:rPr>
      </w:pPr>
      <w:hyperlink w:anchor="_Toc196742319" w:history="1">
        <w:r w:rsidR="004740D2" w:rsidRPr="000C6C04">
          <w:rPr>
            <w:rStyle w:val="Hyperlnk"/>
            <w:rFonts w:eastAsia="MS Gothic"/>
            <w:noProof/>
          </w:rPr>
          <w:t>Uppdukningsrum</w:t>
        </w:r>
        <w:r w:rsidR="004740D2">
          <w:rPr>
            <w:noProof/>
            <w:webHidden/>
          </w:rPr>
          <w:tab/>
        </w:r>
        <w:r w:rsidR="004740D2">
          <w:rPr>
            <w:noProof/>
            <w:webHidden/>
          </w:rPr>
          <w:fldChar w:fldCharType="begin"/>
        </w:r>
        <w:r w:rsidR="004740D2">
          <w:rPr>
            <w:noProof/>
            <w:webHidden/>
          </w:rPr>
          <w:instrText xml:space="preserve"> PAGEREF _Toc196742319 \h </w:instrText>
        </w:r>
        <w:r w:rsidR="004740D2">
          <w:rPr>
            <w:noProof/>
            <w:webHidden/>
          </w:rPr>
        </w:r>
        <w:r w:rsidR="004740D2">
          <w:rPr>
            <w:noProof/>
            <w:webHidden/>
          </w:rPr>
          <w:fldChar w:fldCharType="separate"/>
        </w:r>
        <w:r w:rsidR="004740D2">
          <w:rPr>
            <w:noProof/>
            <w:webHidden/>
          </w:rPr>
          <w:t>9</w:t>
        </w:r>
        <w:r w:rsidR="004740D2">
          <w:rPr>
            <w:noProof/>
            <w:webHidden/>
          </w:rPr>
          <w:fldChar w:fldCharType="end"/>
        </w:r>
      </w:hyperlink>
    </w:p>
    <w:p w14:paraId="3C998787" w14:textId="6FDC56A9" w:rsidR="004740D2" w:rsidRDefault="00271F19">
      <w:pPr>
        <w:pStyle w:val="Innehll3"/>
        <w:rPr>
          <w:rFonts w:asciiTheme="minorHAnsi" w:eastAsiaTheme="minorEastAsia" w:hAnsiTheme="minorHAnsi" w:cstheme="minorBidi"/>
          <w:noProof/>
          <w:kern w:val="2"/>
          <w14:ligatures w14:val="standardContextual"/>
        </w:rPr>
      </w:pPr>
      <w:hyperlink w:anchor="_Toc196742320" w:history="1">
        <w:r w:rsidR="004740D2" w:rsidRPr="000C6C04">
          <w:rPr>
            <w:rStyle w:val="Hyperlnk"/>
            <w:rFonts w:eastAsia="MS Gothic"/>
            <w:noProof/>
          </w:rPr>
          <w:t>Uppdukning i operations- eller uppdukningsrum där ingen annan aktivitet pågår och med stängda dörrar</w:t>
        </w:r>
        <w:r w:rsidR="004740D2">
          <w:rPr>
            <w:noProof/>
            <w:webHidden/>
          </w:rPr>
          <w:tab/>
        </w:r>
        <w:r w:rsidR="004740D2">
          <w:rPr>
            <w:noProof/>
            <w:webHidden/>
          </w:rPr>
          <w:fldChar w:fldCharType="begin"/>
        </w:r>
        <w:r w:rsidR="004740D2">
          <w:rPr>
            <w:noProof/>
            <w:webHidden/>
          </w:rPr>
          <w:instrText xml:space="preserve"> PAGEREF _Toc196742320 \h </w:instrText>
        </w:r>
        <w:r w:rsidR="004740D2">
          <w:rPr>
            <w:noProof/>
            <w:webHidden/>
          </w:rPr>
        </w:r>
        <w:r w:rsidR="004740D2">
          <w:rPr>
            <w:noProof/>
            <w:webHidden/>
          </w:rPr>
          <w:fldChar w:fldCharType="separate"/>
        </w:r>
        <w:r w:rsidR="004740D2">
          <w:rPr>
            <w:noProof/>
            <w:webHidden/>
          </w:rPr>
          <w:t>9</w:t>
        </w:r>
        <w:r w:rsidR="004740D2">
          <w:rPr>
            <w:noProof/>
            <w:webHidden/>
          </w:rPr>
          <w:fldChar w:fldCharType="end"/>
        </w:r>
      </w:hyperlink>
    </w:p>
    <w:p w14:paraId="68F12AD2" w14:textId="5BCC8463" w:rsidR="004740D2" w:rsidRDefault="00271F19">
      <w:pPr>
        <w:pStyle w:val="Innehll3"/>
        <w:rPr>
          <w:rFonts w:asciiTheme="minorHAnsi" w:eastAsiaTheme="minorEastAsia" w:hAnsiTheme="minorHAnsi" w:cstheme="minorBidi"/>
          <w:noProof/>
          <w:kern w:val="2"/>
          <w14:ligatures w14:val="standardContextual"/>
        </w:rPr>
      </w:pPr>
      <w:hyperlink w:anchor="_Toc196742321" w:history="1">
        <w:r w:rsidR="004740D2" w:rsidRPr="000C6C04">
          <w:rPr>
            <w:rStyle w:val="Hyperlnk"/>
            <w:rFonts w:eastAsia="MS Gothic"/>
            <w:noProof/>
          </w:rPr>
          <w:t>Uppdukning på operationssal samtidigt som patient förbereds</w:t>
        </w:r>
        <w:r w:rsidR="004740D2">
          <w:rPr>
            <w:noProof/>
            <w:webHidden/>
          </w:rPr>
          <w:tab/>
        </w:r>
        <w:r w:rsidR="004740D2">
          <w:rPr>
            <w:noProof/>
            <w:webHidden/>
          </w:rPr>
          <w:fldChar w:fldCharType="begin"/>
        </w:r>
        <w:r w:rsidR="004740D2">
          <w:rPr>
            <w:noProof/>
            <w:webHidden/>
          </w:rPr>
          <w:instrText xml:space="preserve"> PAGEREF _Toc196742321 \h </w:instrText>
        </w:r>
        <w:r w:rsidR="004740D2">
          <w:rPr>
            <w:noProof/>
            <w:webHidden/>
          </w:rPr>
        </w:r>
        <w:r w:rsidR="004740D2">
          <w:rPr>
            <w:noProof/>
            <w:webHidden/>
          </w:rPr>
          <w:fldChar w:fldCharType="separate"/>
        </w:r>
        <w:r w:rsidR="004740D2">
          <w:rPr>
            <w:noProof/>
            <w:webHidden/>
          </w:rPr>
          <w:t>10</w:t>
        </w:r>
        <w:r w:rsidR="004740D2">
          <w:rPr>
            <w:noProof/>
            <w:webHidden/>
          </w:rPr>
          <w:fldChar w:fldCharType="end"/>
        </w:r>
      </w:hyperlink>
    </w:p>
    <w:p w14:paraId="07049FE5" w14:textId="7282F19B" w:rsidR="004740D2" w:rsidRDefault="00271F19">
      <w:pPr>
        <w:pStyle w:val="Innehll3"/>
        <w:rPr>
          <w:rFonts w:asciiTheme="minorHAnsi" w:eastAsiaTheme="minorEastAsia" w:hAnsiTheme="minorHAnsi" w:cstheme="minorBidi"/>
          <w:noProof/>
          <w:kern w:val="2"/>
          <w14:ligatures w14:val="standardContextual"/>
        </w:rPr>
      </w:pPr>
      <w:hyperlink w:anchor="_Toc196742322" w:history="1">
        <w:r w:rsidR="004740D2" w:rsidRPr="000C6C04">
          <w:rPr>
            <w:rStyle w:val="Hyperlnk"/>
            <w:rFonts w:eastAsia="MS Gothic"/>
            <w:noProof/>
          </w:rPr>
          <w:t>Uppdukning inför regionalanestesi till exempel EDA och CVK</w:t>
        </w:r>
        <w:r w:rsidR="004740D2">
          <w:rPr>
            <w:noProof/>
            <w:webHidden/>
          </w:rPr>
          <w:tab/>
        </w:r>
        <w:r w:rsidR="004740D2">
          <w:rPr>
            <w:noProof/>
            <w:webHidden/>
          </w:rPr>
          <w:fldChar w:fldCharType="begin"/>
        </w:r>
        <w:r w:rsidR="004740D2">
          <w:rPr>
            <w:noProof/>
            <w:webHidden/>
          </w:rPr>
          <w:instrText xml:space="preserve"> PAGEREF _Toc196742322 \h </w:instrText>
        </w:r>
        <w:r w:rsidR="004740D2">
          <w:rPr>
            <w:noProof/>
            <w:webHidden/>
          </w:rPr>
        </w:r>
        <w:r w:rsidR="004740D2">
          <w:rPr>
            <w:noProof/>
            <w:webHidden/>
          </w:rPr>
          <w:fldChar w:fldCharType="separate"/>
        </w:r>
        <w:r w:rsidR="004740D2">
          <w:rPr>
            <w:noProof/>
            <w:webHidden/>
          </w:rPr>
          <w:t>10</w:t>
        </w:r>
        <w:r w:rsidR="004740D2">
          <w:rPr>
            <w:noProof/>
            <w:webHidden/>
          </w:rPr>
          <w:fldChar w:fldCharType="end"/>
        </w:r>
      </w:hyperlink>
    </w:p>
    <w:p w14:paraId="5776D35B" w14:textId="0E729678" w:rsidR="004740D2" w:rsidRDefault="00271F19">
      <w:pPr>
        <w:pStyle w:val="Innehll2"/>
        <w:rPr>
          <w:rFonts w:asciiTheme="minorHAnsi" w:eastAsiaTheme="minorEastAsia" w:hAnsiTheme="minorHAnsi" w:cstheme="minorBidi"/>
          <w:noProof/>
          <w:kern w:val="2"/>
          <w14:ligatures w14:val="standardContextual"/>
        </w:rPr>
      </w:pPr>
      <w:hyperlink w:anchor="_Toc196742323" w:history="1">
        <w:r w:rsidR="004740D2" w:rsidRPr="000C6C04">
          <w:rPr>
            <w:rStyle w:val="Hyperlnk"/>
            <w:rFonts w:eastAsia="MS Gothic"/>
            <w:noProof/>
          </w:rPr>
          <w:t>Förberedelse av patienter</w:t>
        </w:r>
        <w:r w:rsidR="004740D2">
          <w:rPr>
            <w:noProof/>
            <w:webHidden/>
          </w:rPr>
          <w:tab/>
        </w:r>
        <w:r w:rsidR="004740D2">
          <w:rPr>
            <w:noProof/>
            <w:webHidden/>
          </w:rPr>
          <w:fldChar w:fldCharType="begin"/>
        </w:r>
        <w:r w:rsidR="004740D2">
          <w:rPr>
            <w:noProof/>
            <w:webHidden/>
          </w:rPr>
          <w:instrText xml:space="preserve"> PAGEREF _Toc196742323 \h </w:instrText>
        </w:r>
        <w:r w:rsidR="004740D2">
          <w:rPr>
            <w:noProof/>
            <w:webHidden/>
          </w:rPr>
        </w:r>
        <w:r w:rsidR="004740D2">
          <w:rPr>
            <w:noProof/>
            <w:webHidden/>
          </w:rPr>
          <w:fldChar w:fldCharType="separate"/>
        </w:r>
        <w:r w:rsidR="004740D2">
          <w:rPr>
            <w:noProof/>
            <w:webHidden/>
          </w:rPr>
          <w:t>10</w:t>
        </w:r>
        <w:r w:rsidR="004740D2">
          <w:rPr>
            <w:noProof/>
            <w:webHidden/>
          </w:rPr>
          <w:fldChar w:fldCharType="end"/>
        </w:r>
      </w:hyperlink>
    </w:p>
    <w:p w14:paraId="0497289F" w14:textId="45ADB55A" w:rsidR="004740D2" w:rsidRDefault="00271F19">
      <w:pPr>
        <w:pStyle w:val="Innehll2"/>
        <w:rPr>
          <w:rFonts w:asciiTheme="minorHAnsi" w:eastAsiaTheme="minorEastAsia" w:hAnsiTheme="minorHAnsi" w:cstheme="minorBidi"/>
          <w:noProof/>
          <w:kern w:val="2"/>
          <w14:ligatures w14:val="standardContextual"/>
        </w:rPr>
      </w:pPr>
      <w:hyperlink w:anchor="_Toc196742324" w:history="1">
        <w:r w:rsidR="004740D2" w:rsidRPr="000C6C04">
          <w:rPr>
            <w:rStyle w:val="Hyperlnk"/>
            <w:rFonts w:eastAsia="MS Gothic"/>
            <w:noProof/>
          </w:rPr>
          <w:t>Arbete i operationssal</w:t>
        </w:r>
        <w:r w:rsidR="004740D2">
          <w:rPr>
            <w:noProof/>
            <w:webHidden/>
          </w:rPr>
          <w:tab/>
        </w:r>
        <w:r w:rsidR="004740D2">
          <w:rPr>
            <w:noProof/>
            <w:webHidden/>
          </w:rPr>
          <w:fldChar w:fldCharType="begin"/>
        </w:r>
        <w:r w:rsidR="004740D2">
          <w:rPr>
            <w:noProof/>
            <w:webHidden/>
          </w:rPr>
          <w:instrText xml:space="preserve"> PAGEREF _Toc196742324 \h </w:instrText>
        </w:r>
        <w:r w:rsidR="004740D2">
          <w:rPr>
            <w:noProof/>
            <w:webHidden/>
          </w:rPr>
        </w:r>
        <w:r w:rsidR="004740D2">
          <w:rPr>
            <w:noProof/>
            <w:webHidden/>
          </w:rPr>
          <w:fldChar w:fldCharType="separate"/>
        </w:r>
        <w:r w:rsidR="004740D2">
          <w:rPr>
            <w:noProof/>
            <w:webHidden/>
          </w:rPr>
          <w:t>11</w:t>
        </w:r>
        <w:r w:rsidR="004740D2">
          <w:rPr>
            <w:noProof/>
            <w:webHidden/>
          </w:rPr>
          <w:fldChar w:fldCharType="end"/>
        </w:r>
      </w:hyperlink>
    </w:p>
    <w:p w14:paraId="35FE1814" w14:textId="3507781C" w:rsidR="004740D2" w:rsidRDefault="00271F19">
      <w:pPr>
        <w:pStyle w:val="Innehll2"/>
        <w:rPr>
          <w:rFonts w:asciiTheme="minorHAnsi" w:eastAsiaTheme="minorEastAsia" w:hAnsiTheme="minorHAnsi" w:cstheme="minorBidi"/>
          <w:noProof/>
          <w:kern w:val="2"/>
          <w14:ligatures w14:val="standardContextual"/>
        </w:rPr>
      </w:pPr>
      <w:hyperlink w:anchor="_Toc196742325" w:history="1">
        <w:r w:rsidR="004740D2" w:rsidRPr="000C6C04">
          <w:rPr>
            <w:rStyle w:val="Hyperlnk"/>
            <w:rFonts w:eastAsia="MS Gothic"/>
            <w:noProof/>
          </w:rPr>
          <w:t>Smittrening/städning av operationssal</w:t>
        </w:r>
        <w:r w:rsidR="004740D2">
          <w:rPr>
            <w:noProof/>
            <w:webHidden/>
          </w:rPr>
          <w:tab/>
        </w:r>
        <w:r w:rsidR="004740D2">
          <w:rPr>
            <w:noProof/>
            <w:webHidden/>
          </w:rPr>
          <w:fldChar w:fldCharType="begin"/>
        </w:r>
        <w:r w:rsidR="004740D2">
          <w:rPr>
            <w:noProof/>
            <w:webHidden/>
          </w:rPr>
          <w:instrText xml:space="preserve"> PAGEREF _Toc196742325 \h </w:instrText>
        </w:r>
        <w:r w:rsidR="004740D2">
          <w:rPr>
            <w:noProof/>
            <w:webHidden/>
          </w:rPr>
        </w:r>
        <w:r w:rsidR="004740D2">
          <w:rPr>
            <w:noProof/>
            <w:webHidden/>
          </w:rPr>
          <w:fldChar w:fldCharType="separate"/>
        </w:r>
        <w:r w:rsidR="004740D2">
          <w:rPr>
            <w:noProof/>
            <w:webHidden/>
          </w:rPr>
          <w:t>12</w:t>
        </w:r>
        <w:r w:rsidR="004740D2">
          <w:rPr>
            <w:noProof/>
            <w:webHidden/>
          </w:rPr>
          <w:fldChar w:fldCharType="end"/>
        </w:r>
      </w:hyperlink>
    </w:p>
    <w:p w14:paraId="6FEE9992" w14:textId="0680AFAF" w:rsidR="004740D2" w:rsidRDefault="00271F19">
      <w:pPr>
        <w:pStyle w:val="Innehll3"/>
        <w:rPr>
          <w:rFonts w:asciiTheme="minorHAnsi" w:eastAsiaTheme="minorEastAsia" w:hAnsiTheme="minorHAnsi" w:cstheme="minorBidi"/>
          <w:noProof/>
          <w:kern w:val="2"/>
          <w14:ligatures w14:val="standardContextual"/>
        </w:rPr>
      </w:pPr>
      <w:hyperlink w:anchor="_Toc196742326" w:history="1">
        <w:r w:rsidR="004740D2" w:rsidRPr="000C6C04">
          <w:rPr>
            <w:rStyle w:val="Hyperlnk"/>
            <w:rFonts w:eastAsia="MS Gothic"/>
            <w:noProof/>
          </w:rPr>
          <w:t>Smittrening av ytor och utrustning</w:t>
        </w:r>
        <w:r w:rsidR="004740D2">
          <w:rPr>
            <w:noProof/>
            <w:webHidden/>
          </w:rPr>
          <w:tab/>
        </w:r>
        <w:r w:rsidR="004740D2">
          <w:rPr>
            <w:noProof/>
            <w:webHidden/>
          </w:rPr>
          <w:fldChar w:fldCharType="begin"/>
        </w:r>
        <w:r w:rsidR="004740D2">
          <w:rPr>
            <w:noProof/>
            <w:webHidden/>
          </w:rPr>
          <w:instrText xml:space="preserve"> PAGEREF _Toc196742326 \h </w:instrText>
        </w:r>
        <w:r w:rsidR="004740D2">
          <w:rPr>
            <w:noProof/>
            <w:webHidden/>
          </w:rPr>
        </w:r>
        <w:r w:rsidR="004740D2">
          <w:rPr>
            <w:noProof/>
            <w:webHidden/>
          </w:rPr>
          <w:fldChar w:fldCharType="separate"/>
        </w:r>
        <w:r w:rsidR="004740D2">
          <w:rPr>
            <w:noProof/>
            <w:webHidden/>
          </w:rPr>
          <w:t>12</w:t>
        </w:r>
        <w:r w:rsidR="004740D2">
          <w:rPr>
            <w:noProof/>
            <w:webHidden/>
          </w:rPr>
          <w:fldChar w:fldCharType="end"/>
        </w:r>
      </w:hyperlink>
    </w:p>
    <w:p w14:paraId="2F865BDE" w14:textId="30C59543" w:rsidR="004740D2" w:rsidRDefault="00271F19">
      <w:pPr>
        <w:pStyle w:val="Innehll3"/>
        <w:rPr>
          <w:rFonts w:asciiTheme="minorHAnsi" w:eastAsiaTheme="minorEastAsia" w:hAnsiTheme="minorHAnsi" w:cstheme="minorBidi"/>
          <w:noProof/>
          <w:kern w:val="2"/>
          <w14:ligatures w14:val="standardContextual"/>
        </w:rPr>
      </w:pPr>
      <w:hyperlink w:anchor="_Toc196742327" w:history="1">
        <w:r w:rsidR="004740D2" w:rsidRPr="000C6C04">
          <w:rPr>
            <w:rStyle w:val="Hyperlnk"/>
            <w:rFonts w:eastAsia="MS Gothic"/>
            <w:noProof/>
          </w:rPr>
          <w:t>Inför dagens första operation</w:t>
        </w:r>
        <w:r w:rsidR="004740D2">
          <w:rPr>
            <w:noProof/>
            <w:webHidden/>
          </w:rPr>
          <w:tab/>
        </w:r>
        <w:r w:rsidR="004740D2">
          <w:rPr>
            <w:noProof/>
            <w:webHidden/>
          </w:rPr>
          <w:fldChar w:fldCharType="begin"/>
        </w:r>
        <w:r w:rsidR="004740D2">
          <w:rPr>
            <w:noProof/>
            <w:webHidden/>
          </w:rPr>
          <w:instrText xml:space="preserve"> PAGEREF _Toc196742327 \h </w:instrText>
        </w:r>
        <w:r w:rsidR="004740D2">
          <w:rPr>
            <w:noProof/>
            <w:webHidden/>
          </w:rPr>
        </w:r>
        <w:r w:rsidR="004740D2">
          <w:rPr>
            <w:noProof/>
            <w:webHidden/>
          </w:rPr>
          <w:fldChar w:fldCharType="separate"/>
        </w:r>
        <w:r w:rsidR="004740D2">
          <w:rPr>
            <w:noProof/>
            <w:webHidden/>
          </w:rPr>
          <w:t>13</w:t>
        </w:r>
        <w:r w:rsidR="004740D2">
          <w:rPr>
            <w:noProof/>
            <w:webHidden/>
          </w:rPr>
          <w:fldChar w:fldCharType="end"/>
        </w:r>
      </w:hyperlink>
    </w:p>
    <w:p w14:paraId="507F27CB" w14:textId="50BF60CD" w:rsidR="004740D2" w:rsidRDefault="00271F19">
      <w:pPr>
        <w:pStyle w:val="Innehll3"/>
        <w:rPr>
          <w:rFonts w:asciiTheme="minorHAnsi" w:eastAsiaTheme="minorEastAsia" w:hAnsiTheme="minorHAnsi" w:cstheme="minorBidi"/>
          <w:noProof/>
          <w:kern w:val="2"/>
          <w14:ligatures w14:val="standardContextual"/>
        </w:rPr>
      </w:pPr>
      <w:hyperlink w:anchor="_Toc196742328" w:history="1">
        <w:r w:rsidR="004740D2" w:rsidRPr="000C6C04">
          <w:rPr>
            <w:rStyle w:val="Hyperlnk"/>
            <w:rFonts w:eastAsia="MS Gothic"/>
            <w:noProof/>
          </w:rPr>
          <w:t>Mellanstädning utförs efter varje operation</w:t>
        </w:r>
        <w:r w:rsidR="004740D2">
          <w:rPr>
            <w:noProof/>
            <w:webHidden/>
          </w:rPr>
          <w:tab/>
        </w:r>
        <w:r w:rsidR="004740D2">
          <w:rPr>
            <w:noProof/>
            <w:webHidden/>
          </w:rPr>
          <w:fldChar w:fldCharType="begin"/>
        </w:r>
        <w:r w:rsidR="004740D2">
          <w:rPr>
            <w:noProof/>
            <w:webHidden/>
          </w:rPr>
          <w:instrText xml:space="preserve"> PAGEREF _Toc196742328 \h </w:instrText>
        </w:r>
        <w:r w:rsidR="004740D2">
          <w:rPr>
            <w:noProof/>
            <w:webHidden/>
          </w:rPr>
        </w:r>
        <w:r w:rsidR="004740D2">
          <w:rPr>
            <w:noProof/>
            <w:webHidden/>
          </w:rPr>
          <w:fldChar w:fldCharType="separate"/>
        </w:r>
        <w:r w:rsidR="004740D2">
          <w:rPr>
            <w:noProof/>
            <w:webHidden/>
          </w:rPr>
          <w:t>13</w:t>
        </w:r>
        <w:r w:rsidR="004740D2">
          <w:rPr>
            <w:noProof/>
            <w:webHidden/>
          </w:rPr>
          <w:fldChar w:fldCharType="end"/>
        </w:r>
      </w:hyperlink>
    </w:p>
    <w:p w14:paraId="39266FE9" w14:textId="4A2B08B5" w:rsidR="004740D2" w:rsidRDefault="00271F19">
      <w:pPr>
        <w:pStyle w:val="Innehll3"/>
        <w:rPr>
          <w:rFonts w:asciiTheme="minorHAnsi" w:eastAsiaTheme="minorEastAsia" w:hAnsiTheme="minorHAnsi" w:cstheme="minorBidi"/>
          <w:noProof/>
          <w:kern w:val="2"/>
          <w14:ligatures w14:val="standardContextual"/>
        </w:rPr>
      </w:pPr>
      <w:hyperlink w:anchor="_Toc196742329" w:history="1">
        <w:r w:rsidR="004740D2" w:rsidRPr="000C6C04">
          <w:rPr>
            <w:rStyle w:val="Hyperlnk"/>
            <w:rFonts w:eastAsia="MS Gothic"/>
            <w:noProof/>
          </w:rPr>
          <w:t>Slutstädning</w:t>
        </w:r>
        <w:r w:rsidR="004740D2">
          <w:rPr>
            <w:noProof/>
            <w:webHidden/>
          </w:rPr>
          <w:tab/>
        </w:r>
        <w:r w:rsidR="004740D2">
          <w:rPr>
            <w:noProof/>
            <w:webHidden/>
          </w:rPr>
          <w:fldChar w:fldCharType="begin"/>
        </w:r>
        <w:r w:rsidR="004740D2">
          <w:rPr>
            <w:noProof/>
            <w:webHidden/>
          </w:rPr>
          <w:instrText xml:space="preserve"> PAGEREF _Toc196742329 \h </w:instrText>
        </w:r>
        <w:r w:rsidR="004740D2">
          <w:rPr>
            <w:noProof/>
            <w:webHidden/>
          </w:rPr>
        </w:r>
        <w:r w:rsidR="004740D2">
          <w:rPr>
            <w:noProof/>
            <w:webHidden/>
          </w:rPr>
          <w:fldChar w:fldCharType="separate"/>
        </w:r>
        <w:r w:rsidR="004740D2">
          <w:rPr>
            <w:noProof/>
            <w:webHidden/>
          </w:rPr>
          <w:t>13</w:t>
        </w:r>
        <w:r w:rsidR="004740D2">
          <w:rPr>
            <w:noProof/>
            <w:webHidden/>
          </w:rPr>
          <w:fldChar w:fldCharType="end"/>
        </w:r>
      </w:hyperlink>
    </w:p>
    <w:p w14:paraId="12A01D55" w14:textId="45EF5740" w:rsidR="004740D2" w:rsidRDefault="00271F19">
      <w:pPr>
        <w:pStyle w:val="Innehll2"/>
        <w:rPr>
          <w:rFonts w:asciiTheme="minorHAnsi" w:eastAsiaTheme="minorEastAsia" w:hAnsiTheme="minorHAnsi" w:cstheme="minorBidi"/>
          <w:noProof/>
          <w:kern w:val="2"/>
          <w14:ligatures w14:val="standardContextual"/>
        </w:rPr>
      </w:pPr>
      <w:hyperlink w:anchor="_Toc196742330" w:history="1">
        <w:r w:rsidR="004740D2" w:rsidRPr="000C6C04">
          <w:rPr>
            <w:rStyle w:val="Hyperlnk"/>
            <w:rFonts w:eastAsia="MS Gothic"/>
            <w:noProof/>
          </w:rPr>
          <w:t>Rengöringsrutiner för narkosutrustning</w:t>
        </w:r>
        <w:r w:rsidR="004740D2">
          <w:rPr>
            <w:noProof/>
            <w:webHidden/>
          </w:rPr>
          <w:tab/>
        </w:r>
        <w:r w:rsidR="004740D2">
          <w:rPr>
            <w:noProof/>
            <w:webHidden/>
          </w:rPr>
          <w:fldChar w:fldCharType="begin"/>
        </w:r>
        <w:r w:rsidR="004740D2">
          <w:rPr>
            <w:noProof/>
            <w:webHidden/>
          </w:rPr>
          <w:instrText xml:space="preserve"> PAGEREF _Toc196742330 \h </w:instrText>
        </w:r>
        <w:r w:rsidR="004740D2">
          <w:rPr>
            <w:noProof/>
            <w:webHidden/>
          </w:rPr>
        </w:r>
        <w:r w:rsidR="004740D2">
          <w:rPr>
            <w:noProof/>
            <w:webHidden/>
          </w:rPr>
          <w:fldChar w:fldCharType="separate"/>
        </w:r>
        <w:r w:rsidR="004740D2">
          <w:rPr>
            <w:noProof/>
            <w:webHidden/>
          </w:rPr>
          <w:t>14</w:t>
        </w:r>
        <w:r w:rsidR="004740D2">
          <w:rPr>
            <w:noProof/>
            <w:webHidden/>
          </w:rPr>
          <w:fldChar w:fldCharType="end"/>
        </w:r>
      </w:hyperlink>
    </w:p>
    <w:p w14:paraId="2391F7A2" w14:textId="0DDE230B" w:rsidR="004740D2" w:rsidRDefault="00271F19">
      <w:pPr>
        <w:pStyle w:val="Innehll3"/>
        <w:rPr>
          <w:rFonts w:asciiTheme="minorHAnsi" w:eastAsiaTheme="minorEastAsia" w:hAnsiTheme="minorHAnsi" w:cstheme="minorBidi"/>
          <w:noProof/>
          <w:kern w:val="2"/>
          <w14:ligatures w14:val="standardContextual"/>
        </w:rPr>
      </w:pPr>
      <w:hyperlink w:anchor="_Toc196742331" w:history="1">
        <w:r w:rsidR="004740D2" w:rsidRPr="000C6C04">
          <w:rPr>
            <w:rStyle w:val="Hyperlnk"/>
            <w:rFonts w:eastAsia="MS Gothic"/>
            <w:noProof/>
          </w:rPr>
          <w:t>Mellan operationerna</w:t>
        </w:r>
        <w:r w:rsidR="004740D2">
          <w:rPr>
            <w:noProof/>
            <w:webHidden/>
          </w:rPr>
          <w:tab/>
        </w:r>
        <w:r w:rsidR="004740D2">
          <w:rPr>
            <w:noProof/>
            <w:webHidden/>
          </w:rPr>
          <w:fldChar w:fldCharType="begin"/>
        </w:r>
        <w:r w:rsidR="004740D2">
          <w:rPr>
            <w:noProof/>
            <w:webHidden/>
          </w:rPr>
          <w:instrText xml:space="preserve"> PAGEREF _Toc196742331 \h </w:instrText>
        </w:r>
        <w:r w:rsidR="004740D2">
          <w:rPr>
            <w:noProof/>
            <w:webHidden/>
          </w:rPr>
        </w:r>
        <w:r w:rsidR="004740D2">
          <w:rPr>
            <w:noProof/>
            <w:webHidden/>
          </w:rPr>
          <w:fldChar w:fldCharType="separate"/>
        </w:r>
        <w:r w:rsidR="004740D2">
          <w:rPr>
            <w:noProof/>
            <w:webHidden/>
          </w:rPr>
          <w:t>14</w:t>
        </w:r>
        <w:r w:rsidR="004740D2">
          <w:rPr>
            <w:noProof/>
            <w:webHidden/>
          </w:rPr>
          <w:fldChar w:fldCharType="end"/>
        </w:r>
      </w:hyperlink>
    </w:p>
    <w:p w14:paraId="31D5CCB5" w14:textId="3CEA0D61" w:rsidR="004740D2" w:rsidRDefault="00271F19">
      <w:pPr>
        <w:pStyle w:val="Innehll3"/>
        <w:rPr>
          <w:rFonts w:asciiTheme="minorHAnsi" w:eastAsiaTheme="minorEastAsia" w:hAnsiTheme="minorHAnsi" w:cstheme="minorBidi"/>
          <w:noProof/>
          <w:kern w:val="2"/>
          <w14:ligatures w14:val="standardContextual"/>
        </w:rPr>
      </w:pPr>
      <w:hyperlink w:anchor="_Toc196742332" w:history="1">
        <w:r w:rsidR="004740D2" w:rsidRPr="000C6C04">
          <w:rPr>
            <w:rStyle w:val="Hyperlnk"/>
            <w:rFonts w:eastAsia="MS Gothic"/>
            <w:noProof/>
          </w:rPr>
          <w:t>Efter dagsprogrammet är slut</w:t>
        </w:r>
        <w:r w:rsidR="004740D2">
          <w:rPr>
            <w:noProof/>
            <w:webHidden/>
          </w:rPr>
          <w:tab/>
        </w:r>
        <w:r w:rsidR="004740D2">
          <w:rPr>
            <w:noProof/>
            <w:webHidden/>
          </w:rPr>
          <w:fldChar w:fldCharType="begin"/>
        </w:r>
        <w:r w:rsidR="004740D2">
          <w:rPr>
            <w:noProof/>
            <w:webHidden/>
          </w:rPr>
          <w:instrText xml:space="preserve"> PAGEREF _Toc196742332 \h </w:instrText>
        </w:r>
        <w:r w:rsidR="004740D2">
          <w:rPr>
            <w:noProof/>
            <w:webHidden/>
          </w:rPr>
        </w:r>
        <w:r w:rsidR="004740D2">
          <w:rPr>
            <w:noProof/>
            <w:webHidden/>
          </w:rPr>
          <w:fldChar w:fldCharType="separate"/>
        </w:r>
        <w:r w:rsidR="004740D2">
          <w:rPr>
            <w:noProof/>
            <w:webHidden/>
          </w:rPr>
          <w:t>14</w:t>
        </w:r>
        <w:r w:rsidR="004740D2">
          <w:rPr>
            <w:noProof/>
            <w:webHidden/>
          </w:rPr>
          <w:fldChar w:fldCharType="end"/>
        </w:r>
      </w:hyperlink>
    </w:p>
    <w:p w14:paraId="721B00D6" w14:textId="0F816E1C" w:rsidR="004740D2" w:rsidRDefault="00271F19">
      <w:pPr>
        <w:pStyle w:val="Innehll2"/>
        <w:rPr>
          <w:rFonts w:asciiTheme="minorHAnsi" w:eastAsiaTheme="minorEastAsia" w:hAnsiTheme="minorHAnsi" w:cstheme="minorBidi"/>
          <w:noProof/>
          <w:kern w:val="2"/>
          <w14:ligatures w14:val="standardContextual"/>
        </w:rPr>
      </w:pPr>
      <w:hyperlink w:anchor="_Toc196742333" w:history="1">
        <w:r w:rsidR="004740D2" w:rsidRPr="000C6C04">
          <w:rPr>
            <w:rStyle w:val="Hyperlnk"/>
            <w:rFonts w:eastAsia="MS Gothic"/>
            <w:noProof/>
          </w:rPr>
          <w:t>Godshantering</w:t>
        </w:r>
        <w:r w:rsidR="004740D2">
          <w:rPr>
            <w:noProof/>
            <w:webHidden/>
          </w:rPr>
          <w:tab/>
        </w:r>
        <w:r w:rsidR="004740D2">
          <w:rPr>
            <w:noProof/>
            <w:webHidden/>
          </w:rPr>
          <w:fldChar w:fldCharType="begin"/>
        </w:r>
        <w:r w:rsidR="004740D2">
          <w:rPr>
            <w:noProof/>
            <w:webHidden/>
          </w:rPr>
          <w:instrText xml:space="preserve"> PAGEREF _Toc196742333 \h </w:instrText>
        </w:r>
        <w:r w:rsidR="004740D2">
          <w:rPr>
            <w:noProof/>
            <w:webHidden/>
          </w:rPr>
        </w:r>
        <w:r w:rsidR="004740D2">
          <w:rPr>
            <w:noProof/>
            <w:webHidden/>
          </w:rPr>
          <w:fldChar w:fldCharType="separate"/>
        </w:r>
        <w:r w:rsidR="004740D2">
          <w:rPr>
            <w:noProof/>
            <w:webHidden/>
          </w:rPr>
          <w:t>14</w:t>
        </w:r>
        <w:r w:rsidR="004740D2">
          <w:rPr>
            <w:noProof/>
            <w:webHidden/>
          </w:rPr>
          <w:fldChar w:fldCharType="end"/>
        </w:r>
      </w:hyperlink>
    </w:p>
    <w:p w14:paraId="10FBFDB8" w14:textId="49C84254" w:rsidR="004740D2" w:rsidRDefault="00271F19">
      <w:pPr>
        <w:pStyle w:val="Innehll3"/>
        <w:rPr>
          <w:rFonts w:asciiTheme="minorHAnsi" w:eastAsiaTheme="minorEastAsia" w:hAnsiTheme="minorHAnsi" w:cstheme="minorBidi"/>
          <w:noProof/>
          <w:kern w:val="2"/>
          <w14:ligatures w14:val="standardContextual"/>
        </w:rPr>
      </w:pPr>
      <w:hyperlink w:anchor="_Toc196742334" w:history="1">
        <w:r w:rsidR="004740D2" w:rsidRPr="000C6C04">
          <w:rPr>
            <w:rStyle w:val="Hyperlnk"/>
            <w:rFonts w:eastAsia="MS Gothic"/>
            <w:noProof/>
          </w:rPr>
          <w:t>Inslussning av gods</w:t>
        </w:r>
        <w:r w:rsidR="004740D2">
          <w:rPr>
            <w:noProof/>
            <w:webHidden/>
          </w:rPr>
          <w:tab/>
        </w:r>
        <w:r w:rsidR="004740D2">
          <w:rPr>
            <w:noProof/>
            <w:webHidden/>
          </w:rPr>
          <w:fldChar w:fldCharType="begin"/>
        </w:r>
        <w:r w:rsidR="004740D2">
          <w:rPr>
            <w:noProof/>
            <w:webHidden/>
          </w:rPr>
          <w:instrText xml:space="preserve"> PAGEREF _Toc196742334 \h </w:instrText>
        </w:r>
        <w:r w:rsidR="004740D2">
          <w:rPr>
            <w:noProof/>
            <w:webHidden/>
          </w:rPr>
        </w:r>
        <w:r w:rsidR="004740D2">
          <w:rPr>
            <w:noProof/>
            <w:webHidden/>
          </w:rPr>
          <w:fldChar w:fldCharType="separate"/>
        </w:r>
        <w:r w:rsidR="004740D2">
          <w:rPr>
            <w:noProof/>
            <w:webHidden/>
          </w:rPr>
          <w:t>14</w:t>
        </w:r>
        <w:r w:rsidR="004740D2">
          <w:rPr>
            <w:noProof/>
            <w:webHidden/>
          </w:rPr>
          <w:fldChar w:fldCharType="end"/>
        </w:r>
      </w:hyperlink>
    </w:p>
    <w:p w14:paraId="2E412595" w14:textId="7102DA59" w:rsidR="004740D2" w:rsidRDefault="00271F19">
      <w:pPr>
        <w:pStyle w:val="Innehll3"/>
        <w:rPr>
          <w:rFonts w:asciiTheme="minorHAnsi" w:eastAsiaTheme="minorEastAsia" w:hAnsiTheme="minorHAnsi" w:cstheme="minorBidi"/>
          <w:noProof/>
          <w:kern w:val="2"/>
          <w14:ligatures w14:val="standardContextual"/>
        </w:rPr>
      </w:pPr>
      <w:hyperlink w:anchor="_Toc196742335" w:history="1">
        <w:r w:rsidR="004740D2" w:rsidRPr="000C6C04">
          <w:rPr>
            <w:rStyle w:val="Hyperlnk"/>
            <w:rFonts w:eastAsia="MS Gothic"/>
            <w:noProof/>
          </w:rPr>
          <w:t>Förrådshantering</w:t>
        </w:r>
        <w:r w:rsidR="004740D2">
          <w:rPr>
            <w:noProof/>
            <w:webHidden/>
          </w:rPr>
          <w:tab/>
        </w:r>
        <w:r w:rsidR="004740D2">
          <w:rPr>
            <w:noProof/>
            <w:webHidden/>
          </w:rPr>
          <w:fldChar w:fldCharType="begin"/>
        </w:r>
        <w:r w:rsidR="004740D2">
          <w:rPr>
            <w:noProof/>
            <w:webHidden/>
          </w:rPr>
          <w:instrText xml:space="preserve"> PAGEREF _Toc196742335 \h </w:instrText>
        </w:r>
        <w:r w:rsidR="004740D2">
          <w:rPr>
            <w:noProof/>
            <w:webHidden/>
          </w:rPr>
        </w:r>
        <w:r w:rsidR="004740D2">
          <w:rPr>
            <w:noProof/>
            <w:webHidden/>
          </w:rPr>
          <w:fldChar w:fldCharType="separate"/>
        </w:r>
        <w:r w:rsidR="004740D2">
          <w:rPr>
            <w:noProof/>
            <w:webHidden/>
          </w:rPr>
          <w:t>15</w:t>
        </w:r>
        <w:r w:rsidR="004740D2">
          <w:rPr>
            <w:noProof/>
            <w:webHidden/>
          </w:rPr>
          <w:fldChar w:fldCharType="end"/>
        </w:r>
      </w:hyperlink>
    </w:p>
    <w:p w14:paraId="144B7F47" w14:textId="41526154" w:rsidR="004740D2" w:rsidRDefault="00271F19">
      <w:pPr>
        <w:pStyle w:val="Innehll3"/>
        <w:rPr>
          <w:rFonts w:asciiTheme="minorHAnsi" w:eastAsiaTheme="minorEastAsia" w:hAnsiTheme="minorHAnsi" w:cstheme="minorBidi"/>
          <w:noProof/>
          <w:kern w:val="2"/>
          <w14:ligatures w14:val="standardContextual"/>
        </w:rPr>
      </w:pPr>
      <w:hyperlink w:anchor="_Toc196742336" w:history="1">
        <w:r w:rsidR="004740D2" w:rsidRPr="000C6C04">
          <w:rPr>
            <w:rStyle w:val="Hyperlnk"/>
            <w:rFonts w:eastAsia="MS Gothic"/>
            <w:noProof/>
          </w:rPr>
          <w:t>Hållbarhetstider</w:t>
        </w:r>
        <w:r w:rsidR="004740D2">
          <w:rPr>
            <w:noProof/>
            <w:webHidden/>
          </w:rPr>
          <w:tab/>
        </w:r>
        <w:r w:rsidR="004740D2">
          <w:rPr>
            <w:noProof/>
            <w:webHidden/>
          </w:rPr>
          <w:fldChar w:fldCharType="begin"/>
        </w:r>
        <w:r w:rsidR="004740D2">
          <w:rPr>
            <w:noProof/>
            <w:webHidden/>
          </w:rPr>
          <w:instrText xml:space="preserve"> PAGEREF _Toc196742336 \h </w:instrText>
        </w:r>
        <w:r w:rsidR="004740D2">
          <w:rPr>
            <w:noProof/>
            <w:webHidden/>
          </w:rPr>
        </w:r>
        <w:r w:rsidR="004740D2">
          <w:rPr>
            <w:noProof/>
            <w:webHidden/>
          </w:rPr>
          <w:fldChar w:fldCharType="separate"/>
        </w:r>
        <w:r w:rsidR="004740D2">
          <w:rPr>
            <w:noProof/>
            <w:webHidden/>
          </w:rPr>
          <w:t>15</w:t>
        </w:r>
        <w:r w:rsidR="004740D2">
          <w:rPr>
            <w:noProof/>
            <w:webHidden/>
          </w:rPr>
          <w:fldChar w:fldCharType="end"/>
        </w:r>
      </w:hyperlink>
    </w:p>
    <w:p w14:paraId="2F5E7879" w14:textId="073D2774" w:rsidR="004740D2" w:rsidRDefault="00271F19">
      <w:pPr>
        <w:pStyle w:val="Innehll2"/>
        <w:rPr>
          <w:rFonts w:asciiTheme="minorHAnsi" w:eastAsiaTheme="minorEastAsia" w:hAnsiTheme="minorHAnsi" w:cstheme="minorBidi"/>
          <w:noProof/>
          <w:kern w:val="2"/>
          <w14:ligatures w14:val="standardContextual"/>
        </w:rPr>
      </w:pPr>
      <w:hyperlink w:anchor="_Toc196742337" w:history="1">
        <w:r w:rsidR="004740D2" w:rsidRPr="000C6C04">
          <w:rPr>
            <w:rStyle w:val="Hyperlnk"/>
            <w:rFonts w:eastAsia="MS Gothic"/>
            <w:noProof/>
          </w:rPr>
          <w:t>Luftburen smitta</w:t>
        </w:r>
        <w:r w:rsidR="004740D2">
          <w:rPr>
            <w:noProof/>
            <w:webHidden/>
          </w:rPr>
          <w:tab/>
        </w:r>
        <w:r w:rsidR="004740D2">
          <w:rPr>
            <w:noProof/>
            <w:webHidden/>
          </w:rPr>
          <w:fldChar w:fldCharType="begin"/>
        </w:r>
        <w:r w:rsidR="004740D2">
          <w:rPr>
            <w:noProof/>
            <w:webHidden/>
          </w:rPr>
          <w:instrText xml:space="preserve"> PAGEREF _Toc196742337 \h </w:instrText>
        </w:r>
        <w:r w:rsidR="004740D2">
          <w:rPr>
            <w:noProof/>
            <w:webHidden/>
          </w:rPr>
        </w:r>
        <w:r w:rsidR="004740D2">
          <w:rPr>
            <w:noProof/>
            <w:webHidden/>
          </w:rPr>
          <w:fldChar w:fldCharType="separate"/>
        </w:r>
        <w:r w:rsidR="004740D2">
          <w:rPr>
            <w:noProof/>
            <w:webHidden/>
          </w:rPr>
          <w:t>15</w:t>
        </w:r>
        <w:r w:rsidR="004740D2">
          <w:rPr>
            <w:noProof/>
            <w:webHidden/>
          </w:rPr>
          <w:fldChar w:fldCharType="end"/>
        </w:r>
      </w:hyperlink>
    </w:p>
    <w:p w14:paraId="56407DD7" w14:textId="13535D81" w:rsidR="004740D2" w:rsidRDefault="00271F19">
      <w:pPr>
        <w:pStyle w:val="Innehll3"/>
        <w:rPr>
          <w:rFonts w:asciiTheme="minorHAnsi" w:eastAsiaTheme="minorEastAsia" w:hAnsiTheme="minorHAnsi" w:cstheme="minorBidi"/>
          <w:noProof/>
          <w:kern w:val="2"/>
          <w14:ligatures w14:val="standardContextual"/>
        </w:rPr>
      </w:pPr>
      <w:hyperlink w:anchor="_Toc196742338" w:history="1">
        <w:r w:rsidR="004740D2" w:rsidRPr="000C6C04">
          <w:rPr>
            <w:rStyle w:val="Hyperlnk"/>
            <w:rFonts w:eastAsia="MS Gothic"/>
            <w:noProof/>
          </w:rPr>
          <w:t>Specialfall vid tuberkulos</w:t>
        </w:r>
        <w:r w:rsidR="004740D2">
          <w:rPr>
            <w:noProof/>
            <w:webHidden/>
          </w:rPr>
          <w:tab/>
        </w:r>
        <w:r w:rsidR="004740D2">
          <w:rPr>
            <w:noProof/>
            <w:webHidden/>
          </w:rPr>
          <w:fldChar w:fldCharType="begin"/>
        </w:r>
        <w:r w:rsidR="004740D2">
          <w:rPr>
            <w:noProof/>
            <w:webHidden/>
          </w:rPr>
          <w:instrText xml:space="preserve"> PAGEREF _Toc196742338 \h </w:instrText>
        </w:r>
        <w:r w:rsidR="004740D2">
          <w:rPr>
            <w:noProof/>
            <w:webHidden/>
          </w:rPr>
        </w:r>
        <w:r w:rsidR="004740D2">
          <w:rPr>
            <w:noProof/>
            <w:webHidden/>
          </w:rPr>
          <w:fldChar w:fldCharType="separate"/>
        </w:r>
        <w:r w:rsidR="004740D2">
          <w:rPr>
            <w:noProof/>
            <w:webHidden/>
          </w:rPr>
          <w:t>16</w:t>
        </w:r>
        <w:r w:rsidR="004740D2">
          <w:rPr>
            <w:noProof/>
            <w:webHidden/>
          </w:rPr>
          <w:fldChar w:fldCharType="end"/>
        </w:r>
      </w:hyperlink>
    </w:p>
    <w:p w14:paraId="032890AD" w14:textId="0132C10B" w:rsidR="004740D2" w:rsidRDefault="00271F19">
      <w:pPr>
        <w:pStyle w:val="Innehll2"/>
        <w:rPr>
          <w:rFonts w:asciiTheme="minorHAnsi" w:eastAsiaTheme="minorEastAsia" w:hAnsiTheme="minorHAnsi" w:cstheme="minorBidi"/>
          <w:noProof/>
          <w:kern w:val="2"/>
          <w14:ligatures w14:val="standardContextual"/>
        </w:rPr>
      </w:pPr>
      <w:hyperlink w:anchor="_Toc196742339" w:history="1">
        <w:r w:rsidR="004740D2" w:rsidRPr="000C6C04">
          <w:rPr>
            <w:rStyle w:val="Hyperlnk"/>
            <w:rFonts w:eastAsia="MS Gothic"/>
            <w:noProof/>
          </w:rPr>
          <w:t>Multiresistenta bakterier (MRB)</w:t>
        </w:r>
        <w:r w:rsidR="004740D2">
          <w:rPr>
            <w:noProof/>
            <w:webHidden/>
          </w:rPr>
          <w:tab/>
        </w:r>
        <w:r w:rsidR="004740D2">
          <w:rPr>
            <w:noProof/>
            <w:webHidden/>
          </w:rPr>
          <w:fldChar w:fldCharType="begin"/>
        </w:r>
        <w:r w:rsidR="004740D2">
          <w:rPr>
            <w:noProof/>
            <w:webHidden/>
          </w:rPr>
          <w:instrText xml:space="preserve"> PAGEREF _Toc196742339 \h </w:instrText>
        </w:r>
        <w:r w:rsidR="004740D2">
          <w:rPr>
            <w:noProof/>
            <w:webHidden/>
          </w:rPr>
        </w:r>
        <w:r w:rsidR="004740D2">
          <w:rPr>
            <w:noProof/>
            <w:webHidden/>
          </w:rPr>
          <w:fldChar w:fldCharType="separate"/>
        </w:r>
        <w:r w:rsidR="004740D2">
          <w:rPr>
            <w:noProof/>
            <w:webHidden/>
          </w:rPr>
          <w:t>16</w:t>
        </w:r>
        <w:r w:rsidR="004740D2">
          <w:rPr>
            <w:noProof/>
            <w:webHidden/>
          </w:rPr>
          <w:fldChar w:fldCharType="end"/>
        </w:r>
      </w:hyperlink>
    </w:p>
    <w:p w14:paraId="46430215" w14:textId="0C39F38E" w:rsidR="004740D2" w:rsidRDefault="00271F19">
      <w:pPr>
        <w:pStyle w:val="Innehll2"/>
        <w:rPr>
          <w:rFonts w:asciiTheme="minorHAnsi" w:eastAsiaTheme="minorEastAsia" w:hAnsiTheme="minorHAnsi" w:cstheme="minorBidi"/>
          <w:noProof/>
          <w:kern w:val="2"/>
          <w14:ligatures w14:val="standardContextual"/>
        </w:rPr>
      </w:pPr>
      <w:hyperlink w:anchor="_Toc196742340" w:history="1">
        <w:r w:rsidR="004740D2" w:rsidRPr="000C6C04">
          <w:rPr>
            <w:rStyle w:val="Hyperlnk"/>
            <w:rFonts w:eastAsia="MS Gothic"/>
            <w:noProof/>
          </w:rPr>
          <w:t>Uppföljning</w:t>
        </w:r>
        <w:r w:rsidR="004740D2">
          <w:rPr>
            <w:noProof/>
            <w:webHidden/>
          </w:rPr>
          <w:tab/>
        </w:r>
        <w:r w:rsidR="004740D2">
          <w:rPr>
            <w:noProof/>
            <w:webHidden/>
          </w:rPr>
          <w:fldChar w:fldCharType="begin"/>
        </w:r>
        <w:r w:rsidR="004740D2">
          <w:rPr>
            <w:noProof/>
            <w:webHidden/>
          </w:rPr>
          <w:instrText xml:space="preserve"> PAGEREF _Toc196742340 \h </w:instrText>
        </w:r>
        <w:r w:rsidR="004740D2">
          <w:rPr>
            <w:noProof/>
            <w:webHidden/>
          </w:rPr>
        </w:r>
        <w:r w:rsidR="004740D2">
          <w:rPr>
            <w:noProof/>
            <w:webHidden/>
          </w:rPr>
          <w:fldChar w:fldCharType="separate"/>
        </w:r>
        <w:r w:rsidR="004740D2">
          <w:rPr>
            <w:noProof/>
            <w:webHidden/>
          </w:rPr>
          <w:t>16</w:t>
        </w:r>
        <w:r w:rsidR="004740D2">
          <w:rPr>
            <w:noProof/>
            <w:webHidden/>
          </w:rPr>
          <w:fldChar w:fldCharType="end"/>
        </w:r>
      </w:hyperlink>
    </w:p>
    <w:p w14:paraId="13B3B32E" w14:textId="5A2C36CE" w:rsidR="004740D2" w:rsidRDefault="00271F19">
      <w:pPr>
        <w:pStyle w:val="Innehll1"/>
        <w:rPr>
          <w:rFonts w:asciiTheme="minorHAnsi" w:eastAsiaTheme="minorEastAsia" w:hAnsiTheme="minorHAnsi" w:cstheme="minorBidi"/>
          <w:noProof/>
          <w:kern w:val="2"/>
          <w14:ligatures w14:val="standardContextual"/>
        </w:rPr>
      </w:pPr>
      <w:hyperlink w:anchor="_Toc196742341" w:history="1">
        <w:r w:rsidR="004740D2" w:rsidRPr="000C6C04">
          <w:rPr>
            <w:rStyle w:val="Hyperlnk"/>
            <w:rFonts w:eastAsia="MS Gothic"/>
            <w:noProof/>
          </w:rPr>
          <w:t>Dokumentinformation</w:t>
        </w:r>
        <w:r w:rsidR="004740D2">
          <w:rPr>
            <w:noProof/>
            <w:webHidden/>
          </w:rPr>
          <w:tab/>
        </w:r>
        <w:r w:rsidR="004740D2">
          <w:rPr>
            <w:noProof/>
            <w:webHidden/>
          </w:rPr>
          <w:fldChar w:fldCharType="begin"/>
        </w:r>
        <w:r w:rsidR="004740D2">
          <w:rPr>
            <w:noProof/>
            <w:webHidden/>
          </w:rPr>
          <w:instrText xml:space="preserve"> PAGEREF _Toc196742341 \h </w:instrText>
        </w:r>
        <w:r w:rsidR="004740D2">
          <w:rPr>
            <w:noProof/>
            <w:webHidden/>
          </w:rPr>
        </w:r>
        <w:r w:rsidR="004740D2">
          <w:rPr>
            <w:noProof/>
            <w:webHidden/>
          </w:rPr>
          <w:fldChar w:fldCharType="separate"/>
        </w:r>
        <w:r w:rsidR="004740D2">
          <w:rPr>
            <w:noProof/>
            <w:webHidden/>
          </w:rPr>
          <w:t>17</w:t>
        </w:r>
        <w:r w:rsidR="004740D2">
          <w:rPr>
            <w:noProof/>
            <w:webHidden/>
          </w:rPr>
          <w:fldChar w:fldCharType="end"/>
        </w:r>
      </w:hyperlink>
    </w:p>
    <w:p w14:paraId="6FEDA421" w14:textId="419EAF9F" w:rsidR="004740D2" w:rsidRDefault="00271F19">
      <w:pPr>
        <w:pStyle w:val="Innehll1"/>
        <w:rPr>
          <w:rFonts w:asciiTheme="minorHAnsi" w:eastAsiaTheme="minorEastAsia" w:hAnsiTheme="minorHAnsi" w:cstheme="minorBidi"/>
          <w:noProof/>
          <w:kern w:val="2"/>
          <w14:ligatures w14:val="standardContextual"/>
        </w:rPr>
      </w:pPr>
      <w:hyperlink w:anchor="_Toc196742342" w:history="1">
        <w:r w:rsidR="004740D2" w:rsidRPr="000C6C04">
          <w:rPr>
            <w:rStyle w:val="Hyperlnk"/>
            <w:rFonts w:eastAsia="MS Gothic"/>
            <w:noProof/>
          </w:rPr>
          <w:t>Referensförteckning</w:t>
        </w:r>
        <w:r w:rsidR="004740D2">
          <w:rPr>
            <w:noProof/>
            <w:webHidden/>
          </w:rPr>
          <w:tab/>
        </w:r>
        <w:r w:rsidR="004740D2">
          <w:rPr>
            <w:noProof/>
            <w:webHidden/>
          </w:rPr>
          <w:fldChar w:fldCharType="begin"/>
        </w:r>
        <w:r w:rsidR="004740D2">
          <w:rPr>
            <w:noProof/>
            <w:webHidden/>
          </w:rPr>
          <w:instrText xml:space="preserve"> PAGEREF _Toc196742342 \h </w:instrText>
        </w:r>
        <w:r w:rsidR="004740D2">
          <w:rPr>
            <w:noProof/>
            <w:webHidden/>
          </w:rPr>
        </w:r>
        <w:r w:rsidR="004740D2">
          <w:rPr>
            <w:noProof/>
            <w:webHidden/>
          </w:rPr>
          <w:fldChar w:fldCharType="separate"/>
        </w:r>
        <w:r w:rsidR="004740D2">
          <w:rPr>
            <w:noProof/>
            <w:webHidden/>
          </w:rPr>
          <w:t>17</w:t>
        </w:r>
        <w:r w:rsidR="004740D2">
          <w:rPr>
            <w:noProof/>
            <w:webHidden/>
          </w:rPr>
          <w:fldChar w:fldCharType="end"/>
        </w:r>
      </w:hyperlink>
    </w:p>
    <w:p w14:paraId="0ABE7D94" w14:textId="11F1C5CB" w:rsidR="004740D2" w:rsidRDefault="00271F19">
      <w:pPr>
        <w:pStyle w:val="Innehll1"/>
        <w:rPr>
          <w:rFonts w:asciiTheme="minorHAnsi" w:eastAsiaTheme="minorEastAsia" w:hAnsiTheme="minorHAnsi" w:cstheme="minorBidi"/>
          <w:noProof/>
          <w:kern w:val="2"/>
          <w14:ligatures w14:val="standardContextual"/>
        </w:rPr>
      </w:pPr>
      <w:hyperlink w:anchor="_Toc196742343" w:history="1">
        <w:r w:rsidR="004740D2" w:rsidRPr="000C6C04">
          <w:rPr>
            <w:rStyle w:val="Hyperlnk"/>
            <w:rFonts w:eastAsia="MS Gothic"/>
            <w:noProof/>
          </w:rPr>
          <w:t>Länkförteckning</w:t>
        </w:r>
        <w:r w:rsidR="004740D2">
          <w:rPr>
            <w:noProof/>
            <w:webHidden/>
          </w:rPr>
          <w:tab/>
        </w:r>
        <w:r w:rsidR="004740D2">
          <w:rPr>
            <w:noProof/>
            <w:webHidden/>
          </w:rPr>
          <w:fldChar w:fldCharType="begin"/>
        </w:r>
        <w:r w:rsidR="004740D2">
          <w:rPr>
            <w:noProof/>
            <w:webHidden/>
          </w:rPr>
          <w:instrText xml:space="preserve"> PAGEREF _Toc196742343 \h </w:instrText>
        </w:r>
        <w:r w:rsidR="004740D2">
          <w:rPr>
            <w:noProof/>
            <w:webHidden/>
          </w:rPr>
        </w:r>
        <w:r w:rsidR="004740D2">
          <w:rPr>
            <w:noProof/>
            <w:webHidden/>
          </w:rPr>
          <w:fldChar w:fldCharType="separate"/>
        </w:r>
        <w:r w:rsidR="004740D2">
          <w:rPr>
            <w:noProof/>
            <w:webHidden/>
          </w:rPr>
          <w:t>18</w:t>
        </w:r>
        <w:r w:rsidR="004740D2">
          <w:rPr>
            <w:noProof/>
            <w:webHidden/>
          </w:rPr>
          <w:fldChar w:fldCharType="end"/>
        </w:r>
      </w:hyperlink>
    </w:p>
    <w:p w14:paraId="6B8639C7" w14:textId="48E44658" w:rsidR="008D7696" w:rsidRPr="001D7AD5" w:rsidRDefault="00564AD0" w:rsidP="001F1A52">
      <w:pPr>
        <w:spacing w:before="360" w:after="0"/>
        <w:rPr>
          <w:rFonts w:ascii="Verdana" w:hAnsi="Verdana"/>
        </w:rPr>
      </w:pPr>
      <w:r>
        <w:rPr>
          <w:rFonts w:ascii="Arial" w:hAnsi="Arial" w:cs="Arial"/>
          <w:noProof/>
          <w:sz w:val="22"/>
          <w:szCs w:val="32"/>
        </w:rPr>
        <w:fldChar w:fldCharType="end"/>
      </w:r>
      <w:r w:rsidR="008D7696" w:rsidRPr="001D7AD5">
        <w:rPr>
          <w:rFonts w:ascii="Verdana" w:hAnsi="Verdana"/>
        </w:rPr>
        <w:t>Bilaga</w:t>
      </w:r>
    </w:p>
    <w:bookmarkStart w:id="28" w:name="_Hlk92807430"/>
    <w:p w14:paraId="7791B766" w14:textId="0E232528" w:rsidR="000D5C2E" w:rsidRDefault="00642795" w:rsidP="00776BD5">
      <w:pPr>
        <w:rPr>
          <w:rStyle w:val="Hyperlnk"/>
          <w:rFonts w:ascii="Times New Roman" w:hAnsi="Times New Roman"/>
          <w:bCs/>
        </w:rPr>
      </w:pPr>
      <w:r>
        <w:rPr>
          <w:rStyle w:val="Hyperlnk"/>
        </w:rPr>
        <w:fldChar w:fldCharType="begin"/>
      </w:r>
      <w:r w:rsidR="000E6CB3">
        <w:rPr>
          <w:rStyle w:val="Hyperlnk"/>
        </w:rPr>
        <w:instrText>HYPERLINK "https://mellanarkiv-offentlig.vgregion.se/alfresco/s/archive/stream/public/v1/source/available/SOFIA/SAS9642-738863596-298/SURROGATE/Operationsverksamhet%20-%20Checklista%20v%c3%a5rdhygieniska%20riskfaktorer%2c%20S%c3%84S.pdf"</w:instrText>
      </w:r>
      <w:r>
        <w:rPr>
          <w:rStyle w:val="Hyperlnk"/>
        </w:rPr>
      </w:r>
      <w:r>
        <w:rPr>
          <w:rStyle w:val="Hyperlnk"/>
        </w:rPr>
        <w:fldChar w:fldCharType="separate"/>
      </w:r>
      <w:r w:rsidR="008D7696" w:rsidRPr="00642795">
        <w:rPr>
          <w:rStyle w:val="Hyperlnk"/>
        </w:rPr>
        <w:t>Operationsverksamhet - Checklista vårdhygieniska riskfaktorer, SÄS</w:t>
      </w:r>
      <w:bookmarkStart w:id="29" w:name="_Toc92807522"/>
      <w:bookmarkStart w:id="30" w:name="_Toc97818769"/>
      <w:bookmarkStart w:id="31" w:name="_Toc256000267"/>
      <w:bookmarkStart w:id="32" w:name="_Toc256000343"/>
      <w:bookmarkEnd w:id="28"/>
      <w:r>
        <w:rPr>
          <w:rStyle w:val="Hyperlnk"/>
          <w:rFonts w:ascii="Times New Roman" w:hAnsi="Times New Roman"/>
          <w:bCs/>
        </w:rPr>
        <w:fldChar w:fldCharType="end"/>
      </w:r>
    </w:p>
    <w:p w14:paraId="5E46D845" w14:textId="0F8189D7" w:rsidR="008D7696" w:rsidRPr="008D7696" w:rsidRDefault="008D7696" w:rsidP="009229B4">
      <w:pPr>
        <w:pStyle w:val="Rubrik2"/>
      </w:pPr>
      <w:bookmarkStart w:id="33" w:name="_Toc196742302"/>
      <w:r w:rsidRPr="008D7696">
        <w:t>Förutsättningar</w:t>
      </w:r>
      <w:bookmarkEnd w:id="18"/>
      <w:bookmarkEnd w:id="19"/>
      <w:bookmarkEnd w:id="20"/>
      <w:bookmarkEnd w:id="21"/>
      <w:bookmarkEnd w:id="22"/>
      <w:bookmarkEnd w:id="23"/>
      <w:bookmarkEnd w:id="24"/>
      <w:bookmarkEnd w:id="25"/>
      <w:bookmarkEnd w:id="26"/>
      <w:bookmarkEnd w:id="27"/>
      <w:bookmarkEnd w:id="29"/>
      <w:bookmarkEnd w:id="30"/>
      <w:bookmarkEnd w:id="31"/>
      <w:bookmarkEnd w:id="32"/>
      <w:bookmarkEnd w:id="33"/>
    </w:p>
    <w:p w14:paraId="5EE3C706" w14:textId="77777777" w:rsidR="008D7696" w:rsidRPr="008D7696" w:rsidRDefault="008D7696" w:rsidP="009229B4">
      <w:pPr>
        <w:rPr>
          <w:szCs w:val="20"/>
        </w:rPr>
      </w:pPr>
      <w:r w:rsidRPr="008D7696">
        <w:rPr>
          <w:szCs w:val="20"/>
        </w:rPr>
        <w:t>Vid vård av patient i samband med operation är det viktigt att basala hygienrutiner tillämpas av all personal för att förebygga uppkomsten av vårdrelaterade infektioner. Brister i aseptisk teknik och handhygien har visat sig leda till bakteriekontamination av bland annat intravaskulära infarter, trevägskranar, katetrar, laryngoskop och läkemedel och är associerat till ökad sjuklighet och dödlighet efter kirurgi [1].</w:t>
      </w:r>
    </w:p>
    <w:p w14:paraId="635729F6" w14:textId="77777777" w:rsidR="008D7696" w:rsidRPr="008D7696" w:rsidRDefault="008D7696" w:rsidP="009229B4">
      <w:pPr>
        <w:rPr>
          <w:szCs w:val="20"/>
        </w:rPr>
      </w:pPr>
      <w:r w:rsidRPr="008D7696">
        <w:rPr>
          <w:b/>
          <w:szCs w:val="20"/>
        </w:rPr>
        <w:lastRenderedPageBreak/>
        <w:t>All personal</w:t>
      </w:r>
      <w:r w:rsidRPr="008D7696">
        <w:rPr>
          <w:szCs w:val="20"/>
        </w:rPr>
        <w:t xml:space="preserve"> ska ha kunskap om och tillämpa rutiner enligt Basal hygien SOSFS 2015:10 [2]</w:t>
      </w:r>
    </w:p>
    <w:p w14:paraId="21F1BB14" w14:textId="77777777" w:rsidR="008D7696" w:rsidRPr="008D7696" w:rsidRDefault="008D7696" w:rsidP="00D86640">
      <w:pPr>
        <w:pStyle w:val="Punktlista"/>
      </w:pPr>
      <w:r w:rsidRPr="008D7696">
        <w:t>Händerna ska desinfekteras före och efter varje arbetsmoment</w:t>
      </w:r>
    </w:p>
    <w:p w14:paraId="51A2B9A5" w14:textId="77777777" w:rsidR="008D7696" w:rsidRPr="008D7696" w:rsidRDefault="008D7696" w:rsidP="00D86640">
      <w:pPr>
        <w:pStyle w:val="Punktlista"/>
      </w:pPr>
      <w:r w:rsidRPr="008D7696">
        <w:t>I samband med invasiva arbetsmoment ska strikt aseptisk teknik användas</w:t>
      </w:r>
    </w:p>
    <w:p w14:paraId="6AB8BE70" w14:textId="77777777" w:rsidR="008D7696" w:rsidRPr="008D7696" w:rsidRDefault="008D7696" w:rsidP="00D86640">
      <w:pPr>
        <w:pStyle w:val="Punktlista"/>
      </w:pPr>
      <w:r w:rsidRPr="008D7696">
        <w:t>Vid risk för kontakt med kroppsvätska eller annat biologiskt material ska skyddshandskar användas</w:t>
      </w:r>
    </w:p>
    <w:p w14:paraId="4C6EC42D" w14:textId="77777777" w:rsidR="008D7696" w:rsidRPr="008D7696" w:rsidRDefault="008D7696" w:rsidP="00D86640">
      <w:pPr>
        <w:pStyle w:val="Punktlista"/>
      </w:pPr>
      <w:r w:rsidRPr="008D7696">
        <w:t>Före och efter användning av skyddshandskar ska händerna desinfekteras</w:t>
      </w:r>
    </w:p>
    <w:p w14:paraId="5068C4FE" w14:textId="77777777" w:rsidR="008D7696" w:rsidRPr="008D7696" w:rsidRDefault="008D7696" w:rsidP="00D86640">
      <w:pPr>
        <w:pStyle w:val="Punktlista"/>
      </w:pPr>
      <w:r w:rsidRPr="008D7696">
        <w:t>Skyddshandskar tas av direkt efter ett arbetsmoment och byts mellan olika arbetsmoment</w:t>
      </w:r>
    </w:p>
    <w:p w14:paraId="5E5A2B86" w14:textId="77777777" w:rsidR="008D7696" w:rsidRPr="008D7696" w:rsidRDefault="008D7696" w:rsidP="00D86640">
      <w:pPr>
        <w:pStyle w:val="Punktlista"/>
      </w:pPr>
      <w:r w:rsidRPr="008D7696">
        <w:t>Engångsförkläde av plast ska användas för att skydda arbetsklädseln vid patientnära arbete och omhändertagande av använd utrustning</w:t>
      </w:r>
    </w:p>
    <w:p w14:paraId="4444990F" w14:textId="77777777" w:rsidR="008D7696" w:rsidRPr="008D7696" w:rsidRDefault="008D7696" w:rsidP="00D86640">
      <w:pPr>
        <w:pStyle w:val="Punktlista"/>
      </w:pPr>
      <w:r w:rsidRPr="008D7696">
        <w:t>Personal ska ha tillgång till plastförkläde och engångshandskar på operationsrummet.</w:t>
      </w:r>
    </w:p>
    <w:p w14:paraId="16B0A513" w14:textId="77777777" w:rsidR="008D7696" w:rsidRPr="008D7696" w:rsidRDefault="008D7696" w:rsidP="00D86640">
      <w:pPr>
        <w:pStyle w:val="Rubrik3"/>
      </w:pPr>
      <w:bookmarkStart w:id="34" w:name="_Toc496277742"/>
      <w:bookmarkStart w:id="35" w:name="_Toc256000002"/>
      <w:bookmarkStart w:id="36" w:name="_Toc256000040"/>
      <w:bookmarkStart w:id="37" w:name="_Toc256000078"/>
      <w:bookmarkStart w:id="38" w:name="_Toc256000116"/>
      <w:bookmarkStart w:id="39" w:name="_Toc256000154"/>
      <w:bookmarkStart w:id="40" w:name="_Toc256000192"/>
      <w:bookmarkStart w:id="41" w:name="_Toc256000230"/>
      <w:bookmarkStart w:id="42" w:name="_Toc256000306"/>
      <w:bookmarkStart w:id="43" w:name="_Toc92807523"/>
      <w:bookmarkStart w:id="44" w:name="_Toc97818770"/>
      <w:bookmarkStart w:id="45" w:name="_Toc256000268"/>
      <w:bookmarkStart w:id="46" w:name="_Toc256000344"/>
      <w:bookmarkStart w:id="47" w:name="_Toc196742303"/>
      <w:r w:rsidRPr="008D7696">
        <w:t>Teamarbete och kommunikation</w:t>
      </w:r>
      <w:bookmarkEnd w:id="34"/>
      <w:bookmarkEnd w:id="35"/>
      <w:bookmarkEnd w:id="36"/>
      <w:bookmarkEnd w:id="37"/>
      <w:bookmarkEnd w:id="38"/>
      <w:bookmarkEnd w:id="39"/>
      <w:bookmarkEnd w:id="40"/>
      <w:bookmarkEnd w:id="41"/>
      <w:bookmarkEnd w:id="42"/>
      <w:bookmarkEnd w:id="43"/>
      <w:bookmarkEnd w:id="44"/>
      <w:bookmarkEnd w:id="45"/>
      <w:bookmarkEnd w:id="46"/>
      <w:bookmarkEnd w:id="47"/>
    </w:p>
    <w:p w14:paraId="11B98E77" w14:textId="77777777" w:rsidR="008D7696" w:rsidRPr="008D7696" w:rsidRDefault="008D7696" w:rsidP="00D86640">
      <w:r w:rsidRPr="008D7696">
        <w:t>Operationsmiljön räknas som en komplex så kallad högriskmiljö där flera professioner med olika utbildning, kunskapsområden och mål arbetar tillsammans i en högteknologisk miljö. Ett flertal studier har visat att god kommunikation och ett välfungerande teamarbete mellan de olika professionerna leder till färre misstag, kortare operationstider och ökad säkerhet. Teamarbete som involverar alla yrkeskategorier har alltså mycket stor betydelse för att förhindra uppkomsten av allvarliga och avvikande händelser. En grundläggande förutsättning för interprofessionella välfungerande team är ömsesidig respekt för varandra och varandras kompetenser.</w:t>
      </w:r>
    </w:p>
    <w:p w14:paraId="169B266D" w14:textId="77777777" w:rsidR="008D7696" w:rsidRPr="008D7696" w:rsidRDefault="008D7696" w:rsidP="001C2B3E">
      <w:pPr>
        <w:pStyle w:val="Punktlista"/>
      </w:pPr>
      <w:r w:rsidRPr="008D7696">
        <w:t xml:space="preserve">Använd </w:t>
      </w:r>
      <w:hyperlink r:id="rId12" w:history="1">
        <w:proofErr w:type="gramStart"/>
        <w:r w:rsidRPr="007E4BAA">
          <w:rPr>
            <w:rStyle w:val="Hyperlnk"/>
          </w:rPr>
          <w:t>WHOs</w:t>
        </w:r>
        <w:proofErr w:type="gramEnd"/>
        <w:r w:rsidRPr="007E4BAA">
          <w:rPr>
            <w:rStyle w:val="Hyperlnk"/>
          </w:rPr>
          <w:t xml:space="preserve"> Checklista</w:t>
        </w:r>
      </w:hyperlink>
      <w:r w:rsidRPr="008D7696">
        <w:t xml:space="preserve"> för Säker Kirurgi eller annan validerad perioperativ checklista [3].</w:t>
      </w:r>
    </w:p>
    <w:p w14:paraId="591DEA1B" w14:textId="77777777" w:rsidR="008D7696" w:rsidRPr="008D7696" w:rsidRDefault="008D7696" w:rsidP="001C2B3E">
      <w:pPr>
        <w:pStyle w:val="Punktlista"/>
      </w:pPr>
      <w:r w:rsidRPr="008D7696">
        <w:t>Det är väsentligt att alla inblandade i operationsteamet förstår vikten av och bidrar till ett korrekt och engagerat utförande.</w:t>
      </w:r>
    </w:p>
    <w:p w14:paraId="6BAAE4B9" w14:textId="6AC8A91D" w:rsidR="008D7696" w:rsidRPr="008D7696" w:rsidRDefault="008D7696" w:rsidP="001C2B3E">
      <w:pPr>
        <w:pStyle w:val="Punktlista"/>
      </w:pPr>
      <w:r w:rsidRPr="008D7696">
        <w:t xml:space="preserve">Arbeta för ett välfungerande teamarbete och en god kommunikation i operationssalen genom att stödja interprofessionellt samarbete och teamkänsla. Förutom att alltid sträva efter ett allmänt tillåtande kommunikations- och arbetsklimat kan man också använda specifika kommunikationsformat såsom </w:t>
      </w:r>
      <w:hyperlink r:id="rId13" w:history="1">
        <w:r w:rsidRPr="007E4BAA">
          <w:rPr>
            <w:rStyle w:val="Hyperlnk"/>
          </w:rPr>
          <w:t>SBAR</w:t>
        </w:r>
      </w:hyperlink>
      <w:r w:rsidRPr="008D7696">
        <w:t>.</w:t>
      </w:r>
    </w:p>
    <w:p w14:paraId="16158206" w14:textId="0041A37A" w:rsidR="008D7696" w:rsidRPr="008D7696" w:rsidRDefault="008D7696" w:rsidP="001C2B3E">
      <w:pPr>
        <w:pStyle w:val="Punktlista"/>
      </w:pPr>
      <w:r w:rsidRPr="008D7696">
        <w:t xml:space="preserve">Följ även Vårdhandbokens avsnitt </w:t>
      </w:r>
      <w:hyperlink r:id="rId14" w:history="1">
        <w:r w:rsidRPr="007E4BAA">
          <w:rPr>
            <w:rStyle w:val="Hyperlnk"/>
          </w:rPr>
          <w:t>Operationssjukvård</w:t>
        </w:r>
      </w:hyperlink>
      <w:r w:rsidRPr="008D7696">
        <w:t xml:space="preserve"> [4].</w:t>
      </w:r>
    </w:p>
    <w:p w14:paraId="5229DA8C" w14:textId="77777777" w:rsidR="008D7696" w:rsidRPr="008D7696" w:rsidRDefault="008D7696" w:rsidP="00C96486">
      <w:pPr>
        <w:pStyle w:val="Rubrik3"/>
      </w:pPr>
      <w:bookmarkStart w:id="48" w:name="_Toc482016723"/>
      <w:bookmarkStart w:id="49" w:name="_Toc496277743"/>
      <w:bookmarkStart w:id="50" w:name="_Toc256000003"/>
      <w:bookmarkStart w:id="51" w:name="_Toc256000041"/>
      <w:bookmarkStart w:id="52" w:name="_Toc256000079"/>
      <w:bookmarkStart w:id="53" w:name="_Toc256000117"/>
      <w:bookmarkStart w:id="54" w:name="_Toc256000155"/>
      <w:bookmarkStart w:id="55" w:name="_Toc256000193"/>
      <w:bookmarkStart w:id="56" w:name="_Toc256000231"/>
      <w:bookmarkStart w:id="57" w:name="_Toc256000307"/>
      <w:bookmarkStart w:id="58" w:name="_Toc92807524"/>
      <w:bookmarkStart w:id="59" w:name="_Toc97818771"/>
      <w:bookmarkStart w:id="60" w:name="_Toc256000269"/>
      <w:bookmarkStart w:id="61" w:name="_Toc256000345"/>
      <w:bookmarkStart w:id="62" w:name="_Toc196742304"/>
      <w:r w:rsidRPr="008D7696">
        <w:lastRenderedPageBreak/>
        <w:t>Ansvar</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AB219CF" w14:textId="77777777" w:rsidR="008D7696" w:rsidRPr="008D7696" w:rsidRDefault="008D7696" w:rsidP="007E4BAA">
      <w:pPr>
        <w:rPr>
          <w:szCs w:val="20"/>
        </w:rPr>
      </w:pPr>
      <w:r w:rsidRPr="007E4BAA">
        <w:t>Det är vårdenhetschef och/eller läkarchefen som har ansvaret för att rutinen är känd och följs på respektive enhet och utvärderas på respektive enhet. Anpassning av denna rutin kan göras för vissa typer av ingrepp beroende på hur infektionskänslig kirurgi det är frågan om i samförstånd med opererande specialitets verksamhetschef</w:t>
      </w:r>
      <w:r w:rsidRPr="008D7696">
        <w:rPr>
          <w:szCs w:val="20"/>
        </w:rPr>
        <w:t>.</w:t>
      </w:r>
    </w:p>
    <w:p w14:paraId="0D94D1B9" w14:textId="77777777" w:rsidR="008D7696" w:rsidRPr="008D7696" w:rsidRDefault="008D7696" w:rsidP="007E4BAA">
      <w:pPr>
        <w:pStyle w:val="Rubrik3"/>
      </w:pPr>
      <w:bookmarkStart w:id="63" w:name="_Toc496277744"/>
      <w:bookmarkStart w:id="64" w:name="_Toc256000004"/>
      <w:bookmarkStart w:id="65" w:name="_Toc256000042"/>
      <w:bookmarkStart w:id="66" w:name="_Toc256000080"/>
      <w:bookmarkStart w:id="67" w:name="_Toc256000118"/>
      <w:bookmarkStart w:id="68" w:name="_Toc256000156"/>
      <w:bookmarkStart w:id="69" w:name="_Toc256000194"/>
      <w:bookmarkStart w:id="70" w:name="_Toc256000232"/>
      <w:bookmarkStart w:id="71" w:name="_Toc256000308"/>
      <w:bookmarkStart w:id="72" w:name="_Toc92807525"/>
      <w:bookmarkStart w:id="73" w:name="_Toc97818772"/>
      <w:bookmarkStart w:id="74" w:name="_Toc256000270"/>
      <w:bookmarkStart w:id="75" w:name="_Toc256000346"/>
      <w:bookmarkStart w:id="76" w:name="_Toc196742305"/>
      <w:r w:rsidRPr="008D7696">
        <w:t>Avsteg</w:t>
      </w:r>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737018CD" w14:textId="6C88CE20" w:rsidR="008D7696" w:rsidRPr="008D7696" w:rsidRDefault="008D7696" w:rsidP="005109C9">
      <w:pPr>
        <w:rPr>
          <w:szCs w:val="20"/>
        </w:rPr>
      </w:pPr>
      <w:r w:rsidRPr="008D7696">
        <w:rPr>
          <w:szCs w:val="20"/>
        </w:rPr>
        <w:t>Vid akut/urakut patient, där det medicinskt bedöms att det är överordnat att snabbt starta operationen, görs undantag från denna rutin. Avsteg från rutinen ska dokumenteras i Melior. I verksamhet där urakuta ingrepp är en återkommande företeelse, exempelvis urakuta snitt, behöver inte avsteg dokumenteras i Melior.</w:t>
      </w:r>
    </w:p>
    <w:p w14:paraId="2E7452EE" w14:textId="77777777" w:rsidR="008D7696" w:rsidRPr="008D7696" w:rsidRDefault="008D7696" w:rsidP="001A4895">
      <w:pPr>
        <w:pStyle w:val="Rubrik2"/>
      </w:pPr>
      <w:bookmarkStart w:id="77" w:name="_Toc482016724"/>
      <w:bookmarkStart w:id="78" w:name="_Toc496277745"/>
      <w:bookmarkStart w:id="79" w:name="_Toc256000005"/>
      <w:bookmarkStart w:id="80" w:name="_Toc256000043"/>
      <w:bookmarkStart w:id="81" w:name="_Toc256000081"/>
      <w:bookmarkStart w:id="82" w:name="_Toc256000119"/>
      <w:bookmarkStart w:id="83" w:name="_Toc256000157"/>
      <w:bookmarkStart w:id="84" w:name="_Toc256000195"/>
      <w:bookmarkStart w:id="85" w:name="_Toc256000233"/>
      <w:bookmarkStart w:id="86" w:name="_Toc256000309"/>
      <w:bookmarkStart w:id="87" w:name="_Toc92807526"/>
      <w:bookmarkStart w:id="88" w:name="_Toc97818773"/>
      <w:bookmarkStart w:id="89" w:name="_Toc256000271"/>
      <w:bookmarkStart w:id="90" w:name="_Toc256000347"/>
      <w:bookmarkStart w:id="91" w:name="_Toc196742306"/>
      <w:r w:rsidRPr="008D7696">
        <w:t>Genomförande</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3F9E4203" w14:textId="77777777" w:rsidR="008D7696" w:rsidRPr="008D7696" w:rsidRDefault="008D7696" w:rsidP="008D3E43">
      <w:pPr>
        <w:pStyle w:val="Rubrik3"/>
        <w:spacing w:before="120"/>
      </w:pPr>
      <w:bookmarkStart w:id="92" w:name="_Toc496277746"/>
      <w:bookmarkStart w:id="93" w:name="_Toc256000006"/>
      <w:bookmarkStart w:id="94" w:name="_Toc256000044"/>
      <w:bookmarkStart w:id="95" w:name="_Toc256000082"/>
      <w:bookmarkStart w:id="96" w:name="_Toc256000120"/>
      <w:bookmarkStart w:id="97" w:name="_Toc256000158"/>
      <w:bookmarkStart w:id="98" w:name="_Toc256000196"/>
      <w:bookmarkStart w:id="99" w:name="_Toc256000234"/>
      <w:bookmarkStart w:id="100" w:name="_Toc256000310"/>
      <w:bookmarkStart w:id="101" w:name="_Toc92807527"/>
      <w:bookmarkStart w:id="102" w:name="_Toc97818774"/>
      <w:bookmarkStart w:id="103" w:name="_Toc256000272"/>
      <w:bookmarkStart w:id="104" w:name="_Toc256000348"/>
      <w:bookmarkStart w:id="105" w:name="_Toc196742307"/>
      <w:r w:rsidRPr="008D7696">
        <w:t>Klädsel och skyddsutrustning</w:t>
      </w:r>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355746DB" w14:textId="77777777" w:rsidR="008D7696" w:rsidRPr="008D7696" w:rsidRDefault="008D7696" w:rsidP="001A4895">
      <w:pPr>
        <w:pStyle w:val="MellanrubrikVGR"/>
        <w:spacing w:before="120"/>
      </w:pPr>
      <w:bookmarkStart w:id="106" w:name="_Toc196742308"/>
      <w:r w:rsidRPr="008D7696">
        <w:t>Operationsklädsel och skor</w:t>
      </w:r>
      <w:bookmarkEnd w:id="106"/>
    </w:p>
    <w:p w14:paraId="70460A42" w14:textId="77777777" w:rsidR="008D7696" w:rsidRPr="008D7696" w:rsidRDefault="008D7696" w:rsidP="001A4895">
      <w:pPr>
        <w:pStyle w:val="Punktlista"/>
      </w:pPr>
      <w:r w:rsidRPr="008D7696">
        <w:t>Arbetsdräkten ska förvaras och hanteras så att renhetsgraden bibehålls.</w:t>
      </w:r>
    </w:p>
    <w:p w14:paraId="4A0489DA" w14:textId="77777777" w:rsidR="008D7696" w:rsidRPr="008D7696" w:rsidRDefault="008D7696" w:rsidP="001A4895">
      <w:pPr>
        <w:pStyle w:val="Punktlista"/>
      </w:pPr>
      <w:r w:rsidRPr="008D7696">
        <w:t>Byt arbetsdräkten dagligen samt vid förorening och vid vårdarbete utanför operationsenheten där dräkten inte skyddats av plastförkläde.</w:t>
      </w:r>
    </w:p>
    <w:p w14:paraId="2B293E0C" w14:textId="77777777" w:rsidR="008D7696" w:rsidRPr="008D7696" w:rsidRDefault="008D7696" w:rsidP="001A4895">
      <w:pPr>
        <w:pStyle w:val="Punktlista"/>
      </w:pPr>
      <w:r w:rsidRPr="008D7696">
        <w:t>Behöver inte bytas vid kortare besök utanför operationsenheten som inte inneburit patientkontakt (</w:t>
      </w:r>
      <w:proofErr w:type="gramStart"/>
      <w:r w:rsidRPr="008D7696">
        <w:t>t.ex.</w:t>
      </w:r>
      <w:proofErr w:type="gramEnd"/>
      <w:r w:rsidRPr="008D7696">
        <w:t xml:space="preserve"> matsal) och kortare patientkontakt där dräkten skyddats av plastförkläde.</w:t>
      </w:r>
    </w:p>
    <w:p w14:paraId="683E21A2" w14:textId="77777777" w:rsidR="008D7696" w:rsidRPr="008D7696" w:rsidRDefault="008D7696" w:rsidP="001A4895">
      <w:pPr>
        <w:pStyle w:val="Punktlista"/>
      </w:pPr>
      <w:r w:rsidRPr="008D7696">
        <w:t xml:space="preserve">Vid patientnära arbete och omhändertagande av använd utrustning ska alltid engångs plastförkläde bäras. </w:t>
      </w:r>
    </w:p>
    <w:p w14:paraId="329D246F" w14:textId="1D5ABB89" w:rsidR="008D7696" w:rsidRPr="008D7696" w:rsidRDefault="00271F19" w:rsidP="001A4895">
      <w:pPr>
        <w:pStyle w:val="Punktlista"/>
      </w:pPr>
      <w:hyperlink w:anchor="_Specialarbetsdräkt_(eng._clean" w:history="1">
        <w:r w:rsidR="008D7696" w:rsidRPr="001A4895">
          <w:rPr>
            <w:rStyle w:val="Hyperlnk"/>
          </w:rPr>
          <w:t>Specialarbetsdräkt</w:t>
        </w:r>
      </w:hyperlink>
      <w:r w:rsidR="008D7696" w:rsidRPr="008D7696">
        <w:t xml:space="preserve"> bärs aldrig utanför operationsavdelningen (inklusive utomhus).</w:t>
      </w:r>
    </w:p>
    <w:p w14:paraId="518B9555" w14:textId="77777777" w:rsidR="008D7696" w:rsidRPr="008D7696" w:rsidRDefault="008D7696" w:rsidP="001A4895">
      <w:pPr>
        <w:pStyle w:val="Punktlista"/>
      </w:pPr>
      <w:r w:rsidRPr="008D7696">
        <w:t>Arbetsskor med hel ovansida rekommenderas att användas för att skydda fötterna mot stänk och skärskador. Skorna ska rengöras och desinfekteras vid förorening av blod och övriga kroppsvätskor. Skor som inte är förorenade får användas utanför operationsenheten.</w:t>
      </w:r>
    </w:p>
    <w:p w14:paraId="72ECC401" w14:textId="77777777" w:rsidR="008D7696" w:rsidRPr="008D7696" w:rsidRDefault="008D7696" w:rsidP="003B4983">
      <w:pPr>
        <w:pStyle w:val="Punktlista"/>
        <w:keepNext/>
        <w:keepLines/>
      </w:pPr>
      <w:r w:rsidRPr="008D7696">
        <w:lastRenderedPageBreak/>
        <w:t>Hängande halsband, örhängen och andra utsmyckningar som riskerar att fastna i utrustning, skada patienten eller kan tappas på sterilt område ska döljas under arbetsdräkt och operationsmössan/hjälm.</w:t>
      </w:r>
    </w:p>
    <w:p w14:paraId="236C7C34" w14:textId="4D6DC2D1" w:rsidR="008D7696" w:rsidRPr="008D7696" w:rsidRDefault="13C1759B" w:rsidP="11B8D88C">
      <w:pPr>
        <w:pStyle w:val="Punktlista"/>
      </w:pPr>
      <w:r>
        <w:t>Piercing är en risk för kontaktsmitta om hålet är infekterat, men utgör ingen påvisad smittrisk om hålet är läkt.</w:t>
      </w:r>
    </w:p>
    <w:p w14:paraId="00284A4F" w14:textId="055FB147" w:rsidR="008D7696" w:rsidRPr="008D7696" w:rsidRDefault="008810AF" w:rsidP="11B8D88C">
      <w:pPr>
        <w:pStyle w:val="Punktlista"/>
      </w:pPr>
      <w:r>
        <w:t>Byxben på a</w:t>
      </w:r>
      <w:r w:rsidR="3A4E3322" w:rsidRPr="11B8D88C">
        <w:t xml:space="preserve">rbetsbyxor får inte </w:t>
      </w:r>
      <w:r>
        <w:t>rullas upp u</w:t>
      </w:r>
      <w:r w:rsidR="3A4E3322" w:rsidRPr="11B8D88C">
        <w:t xml:space="preserve">tan ska bäras i sin fulla längd </w:t>
      </w:r>
      <w:r w:rsidR="00C87040">
        <w:t>så att vristerna täcks</w:t>
      </w:r>
      <w:r w:rsidR="008A056E">
        <w:t>.</w:t>
      </w:r>
      <w:r w:rsidR="38735238">
        <w:t xml:space="preserve"> Strumpor ska användas i </w:t>
      </w:r>
      <w:r w:rsidR="00E17737">
        <w:t>skor</w:t>
      </w:r>
      <w:r w:rsidR="00097976">
        <w:t>na</w:t>
      </w:r>
      <w:r w:rsidR="000E7939">
        <w:t xml:space="preserve"> för att </w:t>
      </w:r>
      <w:r w:rsidR="38735238">
        <w:t>täcka fötterna.</w:t>
      </w:r>
    </w:p>
    <w:p w14:paraId="2DE5B331" w14:textId="77777777" w:rsidR="008D7696" w:rsidRPr="008D7696" w:rsidRDefault="008D7696" w:rsidP="00157D17">
      <w:pPr>
        <w:pStyle w:val="MellanrubrikVGR"/>
        <w:rPr>
          <w:lang w:val="en-US"/>
        </w:rPr>
      </w:pPr>
      <w:bookmarkStart w:id="107" w:name="_Specialarbetsdräkt_(eng._clean"/>
      <w:bookmarkStart w:id="108" w:name="_Toc482016728"/>
      <w:bookmarkStart w:id="109" w:name="_Toc496277747"/>
      <w:bookmarkStart w:id="110" w:name="_Toc256000007"/>
      <w:bookmarkStart w:id="111" w:name="_Toc256000045"/>
      <w:bookmarkStart w:id="112" w:name="_Toc256000083"/>
      <w:bookmarkStart w:id="113" w:name="_Toc256000121"/>
      <w:bookmarkStart w:id="114" w:name="_Toc256000159"/>
      <w:bookmarkStart w:id="115" w:name="_Toc256000197"/>
      <w:bookmarkStart w:id="116" w:name="_Toc256000235"/>
      <w:bookmarkStart w:id="117" w:name="_Toc256000311"/>
      <w:bookmarkStart w:id="118" w:name="_Toc92807528"/>
      <w:bookmarkStart w:id="119" w:name="_Toc97818775"/>
      <w:bookmarkStart w:id="120" w:name="_Toc256000273"/>
      <w:bookmarkStart w:id="121" w:name="_Toc256000349"/>
      <w:bookmarkStart w:id="122" w:name="_Toc196742309"/>
      <w:bookmarkEnd w:id="107"/>
      <w:r w:rsidRPr="008D7696">
        <w:rPr>
          <w:lang w:val="en-US"/>
        </w:rPr>
        <w:t>Specialarbetsdräkt (eng. clean air suit)</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60182E99" w14:textId="77777777" w:rsidR="008D7696" w:rsidRPr="008D7696" w:rsidRDefault="008D7696" w:rsidP="00157D17">
      <w:pPr>
        <w:pStyle w:val="Punktlista"/>
      </w:pPr>
      <w:r w:rsidRPr="008D7696">
        <w:t>Specialarbetsdräkten är en medicintekniskprodukt och omfattas av standard SS-EN 13795:2011+A1:2013 [5].</w:t>
      </w:r>
    </w:p>
    <w:p w14:paraId="1AC08E95" w14:textId="77777777" w:rsidR="008D7696" w:rsidRPr="008D7696" w:rsidRDefault="008D7696" w:rsidP="00157D17">
      <w:pPr>
        <w:pStyle w:val="Punktlista"/>
      </w:pPr>
      <w:r w:rsidRPr="008D7696">
        <w:t>Minskar spridning av bakteriebärande hudpartiklar från personalens hud till luften i operationsrummet.</w:t>
      </w:r>
    </w:p>
    <w:p w14:paraId="682AAC4A" w14:textId="77777777" w:rsidR="008D7696" w:rsidRPr="008D7696" w:rsidRDefault="008D7696" w:rsidP="00157D17">
      <w:pPr>
        <w:pStyle w:val="Punktlista"/>
      </w:pPr>
      <w:r w:rsidRPr="008D7696">
        <w:t>Ska användas vid kirurgi med höga renhetskrav till exempel för infek-tionskänslig kirurgi (protes och ortoped-implantatkirurgi) [6].</w:t>
      </w:r>
    </w:p>
    <w:p w14:paraId="48207BA2" w14:textId="77777777" w:rsidR="008D7696" w:rsidRPr="008D7696" w:rsidRDefault="008D7696" w:rsidP="00157D17">
      <w:pPr>
        <w:pStyle w:val="Punktlista"/>
      </w:pPr>
      <w:r w:rsidRPr="008D7696">
        <w:t>Tunika utan mudd i midjan bärs nedstoppad i byxan och hjälm/huva ska vara nerstoppad i halslinningen.</w:t>
      </w:r>
    </w:p>
    <w:p w14:paraId="2133CD25" w14:textId="77777777" w:rsidR="008D7696" w:rsidRPr="008D7696" w:rsidRDefault="008D7696" w:rsidP="00157D17">
      <w:pPr>
        <w:pStyle w:val="Punktlista"/>
      </w:pPr>
      <w:r w:rsidRPr="008D7696">
        <w:t>För att minska bakterietalen i operationsrummet måste all personal i operationsrummet använda en sådan specialarbetsdräkt.</w:t>
      </w:r>
    </w:p>
    <w:p w14:paraId="5B51CF5E" w14:textId="77777777" w:rsidR="008D7696" w:rsidRPr="008D7696" w:rsidRDefault="008D7696" w:rsidP="00157D17">
      <w:pPr>
        <w:pStyle w:val="Punktlista"/>
      </w:pPr>
      <w:r w:rsidRPr="008D7696">
        <w:rPr>
          <w:color w:val="000000"/>
        </w:rPr>
        <w:t>Specialarbetsdräkten ska inte</w:t>
      </w:r>
      <w:r w:rsidRPr="008D7696">
        <w:rPr>
          <w:b/>
          <w:bCs/>
          <w:color w:val="000000"/>
        </w:rPr>
        <w:t xml:space="preserve"> </w:t>
      </w:r>
      <w:r w:rsidRPr="008D7696">
        <w:rPr>
          <w:color w:val="000000"/>
        </w:rPr>
        <w:t>användas tillsammans med andra textilier som inte är av microfibermaterial (</w:t>
      </w:r>
      <w:proofErr w:type="gramStart"/>
      <w:r w:rsidRPr="008D7696">
        <w:rPr>
          <w:color w:val="000000"/>
        </w:rPr>
        <w:t>t.ex.</w:t>
      </w:r>
      <w:proofErr w:type="gramEnd"/>
      <w:r w:rsidRPr="008D7696">
        <w:rPr>
          <w:color w:val="000000"/>
        </w:rPr>
        <w:t xml:space="preserve"> undertröja eller sterilrock) och får inte</w:t>
      </w:r>
      <w:r w:rsidRPr="008D7696">
        <w:rPr>
          <w:b/>
          <w:bCs/>
          <w:color w:val="000000"/>
        </w:rPr>
        <w:t xml:space="preserve"> </w:t>
      </w:r>
      <w:r w:rsidRPr="008D7696">
        <w:rPr>
          <w:color w:val="000000"/>
        </w:rPr>
        <w:t>bäras utanför operationsavdelningen.</w:t>
      </w:r>
    </w:p>
    <w:p w14:paraId="6C8D3B90" w14:textId="77777777" w:rsidR="008D7696" w:rsidRPr="008D7696" w:rsidRDefault="008D7696" w:rsidP="00EC12AE">
      <w:pPr>
        <w:pStyle w:val="MellanrubrikVGR"/>
      </w:pPr>
      <w:bookmarkStart w:id="123" w:name="_Toc482016729"/>
      <w:bookmarkStart w:id="124" w:name="_Toc496277748"/>
      <w:bookmarkStart w:id="125" w:name="_Toc256000008"/>
      <w:bookmarkStart w:id="126" w:name="_Toc256000046"/>
      <w:bookmarkStart w:id="127" w:name="_Toc256000084"/>
      <w:bookmarkStart w:id="128" w:name="_Toc256000122"/>
      <w:bookmarkStart w:id="129" w:name="_Toc256000160"/>
      <w:bookmarkStart w:id="130" w:name="_Toc256000198"/>
      <w:bookmarkStart w:id="131" w:name="_Toc256000236"/>
      <w:bookmarkStart w:id="132" w:name="_Toc256000312"/>
      <w:bookmarkStart w:id="133" w:name="_Toc92807529"/>
      <w:bookmarkStart w:id="134" w:name="_Toc97818776"/>
      <w:bookmarkStart w:id="135" w:name="_Toc256000274"/>
      <w:bookmarkStart w:id="136" w:name="_Toc256000350"/>
      <w:bookmarkStart w:id="137" w:name="_Toc196742310"/>
      <w:r w:rsidRPr="008D7696">
        <w:t>Klädsel för personal på IVA och postoperativ avdelning</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0132EB2B" w14:textId="77777777" w:rsidR="008D7696" w:rsidRPr="008D7696" w:rsidRDefault="008D7696" w:rsidP="00EC12AE">
      <w:pPr>
        <w:pStyle w:val="Punktlista"/>
      </w:pPr>
      <w:r w:rsidRPr="008D7696">
        <w:t>Personal som kommer in på operationsenheten under kortare tid kan använda sin ordinarie arbetsdräkt med tillägg av operationsmössa så länge personalen inte beträder en operationssal med pågående operation.</w:t>
      </w:r>
    </w:p>
    <w:p w14:paraId="19747ACF" w14:textId="77777777" w:rsidR="008D7696" w:rsidRPr="008D7696" w:rsidRDefault="008D7696" w:rsidP="00EC12AE">
      <w:pPr>
        <w:pStyle w:val="Punktlista"/>
        <w:rPr>
          <w:color w:val="000000"/>
          <w:sz w:val="28"/>
          <w:szCs w:val="28"/>
        </w:rPr>
      </w:pPr>
      <w:r w:rsidRPr="008D7696">
        <w:rPr>
          <w:color w:val="000000"/>
        </w:rPr>
        <w:t>Vid längre tids vistelse på operationsavdelningen eller vistelse på operationssal under pågående operation, gäller ombyte till operationsenhetens arbetsdräkt.</w:t>
      </w:r>
    </w:p>
    <w:p w14:paraId="249814CB" w14:textId="77777777" w:rsidR="008D7696" w:rsidRPr="008D7696" w:rsidRDefault="008D7696" w:rsidP="003428C2">
      <w:pPr>
        <w:pStyle w:val="MellanrubrikVGR"/>
      </w:pPr>
      <w:bookmarkStart w:id="138" w:name="_Toc482016730"/>
      <w:bookmarkStart w:id="139" w:name="_Toc496277749"/>
      <w:bookmarkStart w:id="140" w:name="_Toc256000009"/>
      <w:bookmarkStart w:id="141" w:name="_Toc256000047"/>
      <w:bookmarkStart w:id="142" w:name="_Toc256000085"/>
      <w:bookmarkStart w:id="143" w:name="_Toc256000123"/>
      <w:bookmarkStart w:id="144" w:name="_Toc256000161"/>
      <w:bookmarkStart w:id="145" w:name="_Toc256000199"/>
      <w:bookmarkStart w:id="146" w:name="_Toc256000237"/>
      <w:bookmarkStart w:id="147" w:name="_Toc256000313"/>
      <w:bookmarkStart w:id="148" w:name="_Toc92807530"/>
      <w:bookmarkStart w:id="149" w:name="_Toc97818777"/>
      <w:bookmarkStart w:id="150" w:name="_Toc256000275"/>
      <w:bookmarkStart w:id="151" w:name="_Toc256000351"/>
      <w:bookmarkStart w:id="152" w:name="_Toc196742311"/>
      <w:r w:rsidRPr="008D7696">
        <w:lastRenderedPageBreak/>
        <w:t>Klädsel för tillfälliga besökare exempelvis tekniker, anhöriga, företagsrepresentanter</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79627A8F" w14:textId="77777777" w:rsidR="008D7696" w:rsidRPr="008D7696" w:rsidRDefault="008D7696" w:rsidP="003428C2">
      <w:pPr>
        <w:pStyle w:val="Punktlista"/>
      </w:pPr>
      <w:r w:rsidRPr="008D7696">
        <w:t>Vid kortare besök tillåts civil klädsel med tillägg av ren besöksrock eller engångsrock. Mössa ska användas samt tossor om skorna är smutsiga alternativt byte av skor.</w:t>
      </w:r>
    </w:p>
    <w:p w14:paraId="5204BB18" w14:textId="77777777" w:rsidR="008D7696" w:rsidRPr="008D7696" w:rsidRDefault="008D7696" w:rsidP="003428C2">
      <w:pPr>
        <w:pStyle w:val="Punktlista"/>
      </w:pPr>
      <w:r w:rsidRPr="008D7696">
        <w:t>Vid vistelse på operationssal under pågående operation, ska ombyte till operationsenhetens arbetsdräkt ske.</w:t>
      </w:r>
    </w:p>
    <w:p w14:paraId="1A8A629C" w14:textId="77777777" w:rsidR="008D7696" w:rsidRPr="008D7696" w:rsidRDefault="008D7696" w:rsidP="003428C2">
      <w:pPr>
        <w:pStyle w:val="MellanrubrikVGR"/>
      </w:pPr>
      <w:bookmarkStart w:id="153" w:name="_Toc482016731"/>
      <w:bookmarkStart w:id="154" w:name="_Toc496277750"/>
      <w:bookmarkStart w:id="155" w:name="_Toc256000010"/>
      <w:bookmarkStart w:id="156" w:name="_Toc256000048"/>
      <w:bookmarkStart w:id="157" w:name="_Toc256000086"/>
      <w:bookmarkStart w:id="158" w:name="_Toc256000124"/>
      <w:bookmarkStart w:id="159" w:name="_Toc256000162"/>
      <w:bookmarkStart w:id="160" w:name="_Toc256000200"/>
      <w:bookmarkStart w:id="161" w:name="_Toc256000238"/>
      <w:bookmarkStart w:id="162" w:name="_Toc256000314"/>
      <w:bookmarkStart w:id="163" w:name="_Toc92807531"/>
      <w:bookmarkStart w:id="164" w:name="_Toc97818778"/>
      <w:bookmarkStart w:id="165" w:name="_Toc256000276"/>
      <w:bookmarkStart w:id="166" w:name="_Toc256000352"/>
      <w:bookmarkStart w:id="167" w:name="_Toc196742312"/>
      <w:r w:rsidRPr="008D7696">
        <w:t>Mössa</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14:paraId="49F5BACF" w14:textId="3FDD6FB8" w:rsidR="008D7696" w:rsidRPr="001D7AD5" w:rsidRDefault="13C1759B" w:rsidP="001D7AD5">
      <w:pPr>
        <w:pStyle w:val="Punktlista"/>
      </w:pPr>
      <w:r w:rsidRPr="001D7AD5">
        <w:t>Engångsmössa ska bäras av all personal på operationssalarna och i operationskorridorerna utanför operationssalarna.</w:t>
      </w:r>
      <w:r w:rsidR="0E141D5C" w:rsidRPr="001D7AD5">
        <w:rPr>
          <w:rFonts w:eastAsia="Aptos Narrow"/>
        </w:rPr>
        <w:t xml:space="preserve"> </w:t>
      </w:r>
      <w:r w:rsidR="0E141D5C" w:rsidRPr="001D7AD5">
        <w:t xml:space="preserve">Tygmössa som tillhandahålls av arbetsgivaren </w:t>
      </w:r>
      <w:r w:rsidR="628868A7" w:rsidRPr="001D7AD5">
        <w:t xml:space="preserve">kan användas </w:t>
      </w:r>
      <w:r w:rsidR="0E141D5C" w:rsidRPr="001D7AD5">
        <w:t>och ska bytas dagligen.</w:t>
      </w:r>
    </w:p>
    <w:p w14:paraId="730C839E" w14:textId="77777777" w:rsidR="008D7696" w:rsidRPr="001D7AD5" w:rsidRDefault="008D7696" w:rsidP="001D7AD5">
      <w:pPr>
        <w:pStyle w:val="Punktlista"/>
      </w:pPr>
      <w:r w:rsidRPr="001D7AD5">
        <w:t>Allt hår ska vara instoppat för att hindra hårstrån från att falla ned i operationssåret, på sterildraperingen eller på instrument och instrumentbord.</w:t>
      </w:r>
    </w:p>
    <w:p w14:paraId="42223E3B" w14:textId="77777777" w:rsidR="008D7696" w:rsidRPr="001D7AD5" w:rsidRDefault="008D7696" w:rsidP="001D7AD5">
      <w:pPr>
        <w:pStyle w:val="Punktlista"/>
      </w:pPr>
      <w:r w:rsidRPr="001D7AD5">
        <w:t>Huvudduk ersätts av eller täcks av operationsmössa.</w:t>
      </w:r>
    </w:p>
    <w:p w14:paraId="2653E3A6" w14:textId="74E4436B" w:rsidR="35348D4F" w:rsidRDefault="35348D4F" w:rsidP="001D7AD5">
      <w:pPr>
        <w:pStyle w:val="Punktlista"/>
      </w:pPr>
      <w:r w:rsidRPr="001D7AD5">
        <w:t>Operationshjälm vid infektionskänslig kirurgi och när håret inte täcks av vanlig operationsmössa och för att undvika att hårstr</w:t>
      </w:r>
      <w:r w:rsidR="3F49BBB7" w:rsidRPr="001D7AD5">
        <w:t>å</w:t>
      </w:r>
      <w:r w:rsidRPr="001D7AD5">
        <w:t>n att falla ned</w:t>
      </w:r>
      <w:r>
        <w:t xml:space="preserve">. </w:t>
      </w:r>
    </w:p>
    <w:p w14:paraId="36BA44C3" w14:textId="77777777" w:rsidR="008D7696" w:rsidRPr="008D7696" w:rsidRDefault="008D7696" w:rsidP="007556ED">
      <w:pPr>
        <w:pStyle w:val="MellanrubrikVGR"/>
      </w:pPr>
      <w:bookmarkStart w:id="168" w:name="_Toc482016732"/>
      <w:bookmarkStart w:id="169" w:name="_Toc496277751"/>
      <w:bookmarkStart w:id="170" w:name="_Toc256000011"/>
      <w:bookmarkStart w:id="171" w:name="_Toc256000049"/>
      <w:bookmarkStart w:id="172" w:name="_Toc256000087"/>
      <w:bookmarkStart w:id="173" w:name="_Toc256000125"/>
      <w:bookmarkStart w:id="174" w:name="_Toc256000163"/>
      <w:bookmarkStart w:id="175" w:name="_Toc256000201"/>
      <w:bookmarkStart w:id="176" w:name="_Toc256000239"/>
      <w:bookmarkStart w:id="177" w:name="_Toc256000315"/>
      <w:bookmarkStart w:id="178" w:name="_Toc92807532"/>
      <w:bookmarkStart w:id="179" w:name="_Toc97818779"/>
      <w:bookmarkStart w:id="180" w:name="_Toc256000277"/>
      <w:bookmarkStart w:id="181" w:name="_Toc256000353"/>
      <w:bookmarkStart w:id="182" w:name="_Toc196742313"/>
      <w:r w:rsidRPr="008D7696">
        <w:t>Munskydd och andningsskydd</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22ECB2D3" w14:textId="77777777" w:rsidR="008D7696" w:rsidRPr="008D7696" w:rsidRDefault="008D7696" w:rsidP="007556ED">
      <w:pPr>
        <w:pStyle w:val="Punktlista"/>
      </w:pPr>
      <w:r>
        <w:t>Vätsketätt munskydd typ IIR används av sterilklädd personal som stänkskydd i kombination med skyddsglasögon alternativt visir, och även för att hindra salivdroppar från att falla ned i operationsområdet och på sterila instrument.</w:t>
      </w:r>
    </w:p>
    <w:p w14:paraId="6D951527" w14:textId="77777777" w:rsidR="008D7696" w:rsidRPr="008D7696" w:rsidRDefault="008D7696" w:rsidP="007556ED">
      <w:pPr>
        <w:pStyle w:val="Punktlista"/>
      </w:pPr>
      <w:r>
        <w:t xml:space="preserve">Munskydd IIR ska användas av alla som pratar/hostar/skrattar inom en armlängds avstånd från det sterila operationsområdet och/eller sterila instrument och vätskor. </w:t>
      </w:r>
    </w:p>
    <w:p w14:paraId="0B596478" w14:textId="77777777" w:rsidR="008D7696" w:rsidRPr="008D7696" w:rsidRDefault="008D7696" w:rsidP="007556ED">
      <w:pPr>
        <w:pStyle w:val="Punktlista"/>
      </w:pPr>
      <w:r>
        <w:t>Vid proteskirurgi ska all personal på operationssalen bära munskydd IIR.</w:t>
      </w:r>
    </w:p>
    <w:p w14:paraId="7F700743" w14:textId="1E21D2DA" w:rsidR="008D7696" w:rsidRPr="008D7696" w:rsidRDefault="13C1759B" w:rsidP="007556ED">
      <w:pPr>
        <w:pStyle w:val="Punktlista"/>
      </w:pPr>
      <w:r>
        <w:t>Andningsskydd (FFP3) ska användas vid laserbehandling</w:t>
      </w:r>
      <w:r w:rsidR="2F85BA53">
        <w:t xml:space="preserve"> och konisering</w:t>
      </w:r>
      <w:r>
        <w:t xml:space="preserve"> för att förhindra inandning av laserrök.</w:t>
      </w:r>
    </w:p>
    <w:p w14:paraId="07D393F9" w14:textId="62855E84" w:rsidR="008D7696" w:rsidRPr="008D7696" w:rsidRDefault="008D7696" w:rsidP="007556ED">
      <w:pPr>
        <w:pStyle w:val="Punktlista"/>
      </w:pPr>
      <w:r>
        <w:t>Andningsskydd (FFP3) ska användas vid misstänkt/konstaterad luftburen smitta som till exempel larynx- eller lungtuberkulos och vid ingrepp på patient med extrapulmonell tuberkulos där det finns risk för aerosolbildning, se r</w:t>
      </w:r>
      <w:r w:rsidR="00933BE4">
        <w:t xml:space="preserve">utinen </w:t>
      </w:r>
      <w:hyperlink r:id="rId15">
        <w:r w:rsidR="00933BE4" w:rsidRPr="5ACE3F3E">
          <w:rPr>
            <w:rStyle w:val="Hyperlnk"/>
          </w:rPr>
          <w:t>Instruktion för användning av andningsskydd</w:t>
        </w:r>
      </w:hyperlink>
      <w:r w:rsidR="00800716" w:rsidRPr="5ACE3F3E">
        <w:rPr>
          <w:rStyle w:val="Hyperlnk"/>
          <w:u w:val="none"/>
        </w:rPr>
        <w:t>.</w:t>
      </w:r>
    </w:p>
    <w:p w14:paraId="5AE06A08" w14:textId="4E811513" w:rsidR="008D7696" w:rsidRPr="008D7696" w:rsidRDefault="008D7696" w:rsidP="00800716">
      <w:pPr>
        <w:pStyle w:val="Punktlista"/>
      </w:pPr>
      <w:r>
        <w:t xml:space="preserve">Vid konstaterad eller misstänkt luftvägssmitta ska andningsskydd användas i kombination med visir vid AGP (aerosolgenerande procedur) ex. intubation/extubation, </w:t>
      </w:r>
      <w:r>
        <w:lastRenderedPageBreak/>
        <w:t>bronkoskopi, se regionalt informationsma</w:t>
      </w:r>
      <w:r w:rsidR="00222643">
        <w:t>t</w:t>
      </w:r>
      <w:r>
        <w:t xml:space="preserve">erial </w:t>
      </w:r>
      <w:hyperlink r:id="rId16">
        <w:r w:rsidRPr="226B5728">
          <w:rPr>
            <w:rStyle w:val="Hyperlnk"/>
          </w:rPr>
          <w:t>Skyddsutrustning vid misstänkt eller konstaterad covid-19 vid aerosol-genererande procedur</w:t>
        </w:r>
      </w:hyperlink>
      <w:r>
        <w:t xml:space="preserve">. </w:t>
      </w:r>
    </w:p>
    <w:p w14:paraId="6E50A60C" w14:textId="77777777" w:rsidR="008D7696" w:rsidRPr="008D7696" w:rsidRDefault="008D7696" w:rsidP="0001119E">
      <w:pPr>
        <w:pStyle w:val="MellanrubrikVGR"/>
      </w:pPr>
      <w:bookmarkStart w:id="183" w:name="_Toc482016733"/>
      <w:bookmarkStart w:id="184" w:name="_Toc496277752"/>
      <w:bookmarkStart w:id="185" w:name="_Toc256000012"/>
      <w:bookmarkStart w:id="186" w:name="_Toc256000050"/>
      <w:bookmarkStart w:id="187" w:name="_Toc256000088"/>
      <w:bookmarkStart w:id="188" w:name="_Toc256000126"/>
      <w:bookmarkStart w:id="189" w:name="_Toc256000164"/>
      <w:bookmarkStart w:id="190" w:name="_Toc256000202"/>
      <w:bookmarkStart w:id="191" w:name="_Toc256000240"/>
      <w:bookmarkStart w:id="192" w:name="_Toc256000316"/>
      <w:bookmarkStart w:id="193" w:name="_Toc92807533"/>
      <w:bookmarkStart w:id="194" w:name="_Toc97818780"/>
      <w:bookmarkStart w:id="195" w:name="_Toc256000278"/>
      <w:bookmarkStart w:id="196" w:name="_Toc256000354"/>
      <w:bookmarkStart w:id="197" w:name="_Toc196742314"/>
      <w:r w:rsidRPr="008D7696">
        <w:t>Steril operationsrock och sterila operationshandskar</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26FEFED7" w14:textId="77777777" w:rsidR="008D7696" w:rsidRPr="008D7696" w:rsidRDefault="008D7696" w:rsidP="0001119E">
      <w:pPr>
        <w:pStyle w:val="Punktlista"/>
      </w:pPr>
      <w:r>
        <w:t>Steril operationsrock ska bäras av all personal som deltar i arbetet i det sterila operationsområdet. Rocken ska förhindra att arbetsdräkten som bärs under blir kontaminerad, det vill säga den ska förhindra smittspridning mellan patienter via operationslagets arbetsdräkter. Den ska också förhindra kontaktsmitta från personalens hud till patienten.</w:t>
      </w:r>
    </w:p>
    <w:p w14:paraId="1F8347EA" w14:textId="77777777" w:rsidR="008D7696" w:rsidRPr="008D7696" w:rsidRDefault="008D7696" w:rsidP="0001119E">
      <w:pPr>
        <w:pStyle w:val="Punktlista"/>
      </w:pPr>
      <w:r>
        <w:t>Använd steril operationsrock med våtstark front och förstärkt ärm vid infektionskänslig implantationskirurgi och när risken för genomfuktning är stor.</w:t>
      </w:r>
    </w:p>
    <w:p w14:paraId="0A6A8C44" w14:textId="77777777" w:rsidR="008D7696" w:rsidRPr="008D7696" w:rsidRDefault="008D7696" w:rsidP="0001119E">
      <w:pPr>
        <w:pStyle w:val="Punktlista"/>
      </w:pPr>
      <w:r>
        <w:t>Operationslaget ska använda sterila handskar. Dubbla sterila operationshandskar rekommenderas.</w:t>
      </w:r>
    </w:p>
    <w:p w14:paraId="3493BF48" w14:textId="77777777" w:rsidR="008D7696" w:rsidRPr="008D7696" w:rsidRDefault="008D7696" w:rsidP="00FE5292">
      <w:pPr>
        <w:pStyle w:val="Rubrik3"/>
      </w:pPr>
      <w:bookmarkStart w:id="198" w:name="_Toc496277753"/>
      <w:bookmarkStart w:id="199" w:name="_Toc256000013"/>
      <w:bookmarkStart w:id="200" w:name="_Toc256000051"/>
      <w:bookmarkStart w:id="201" w:name="_Toc256000089"/>
      <w:bookmarkStart w:id="202" w:name="_Toc256000127"/>
      <w:bookmarkStart w:id="203" w:name="_Toc256000165"/>
      <w:bookmarkStart w:id="204" w:name="_Toc256000203"/>
      <w:bookmarkStart w:id="205" w:name="_Toc256000241"/>
      <w:bookmarkStart w:id="206" w:name="_Toc256000317"/>
      <w:bookmarkStart w:id="207" w:name="_Toc92807534"/>
      <w:bookmarkStart w:id="208" w:name="_Toc97818781"/>
      <w:bookmarkStart w:id="209" w:name="_Toc256000279"/>
      <w:bookmarkStart w:id="210" w:name="_Toc256000355"/>
      <w:bookmarkStart w:id="211" w:name="_Toc196742315"/>
      <w:bookmarkStart w:id="212" w:name="_Toc482016734"/>
      <w:r w:rsidRPr="008D7696">
        <w:t>Lokaler och åtgärder vid mindre kirurgiska ingrepp</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231DF7F0" w14:textId="75659FC8" w:rsidR="008D7696" w:rsidRPr="008D7696" w:rsidRDefault="008D7696" w:rsidP="00FE5292">
      <w:pPr>
        <w:pStyle w:val="Punktlista"/>
      </w:pPr>
      <w:r>
        <w:t xml:space="preserve">Med ”mindre kirurgiska ingrepp” menas här ingrepp som är ytliga och sker i lokalanestesi. Ingreppet är inte så invasivt att det behöver genomföras på regelrätt operationssal. Några exempel på mindre kirurgiska ingrepp är biopsier av olika slag, excision av hudförändringar, gynekologisk skrapning, hemorrojdingrepp, ögonlocksingrepp, karpaltunneloperation och endoskopiska undersökningar. De vårdhygieniska kraven på denna typ av ingrepp är mindre strikta än vid regelrätt operationsverksamhet [7]. Följande bör beaktas: </w:t>
      </w:r>
    </w:p>
    <w:p w14:paraId="4FBD704D" w14:textId="77777777" w:rsidR="008D7696" w:rsidRPr="008D7696" w:rsidRDefault="008D7696" w:rsidP="00FE5292">
      <w:pPr>
        <w:pStyle w:val="Punktlista"/>
        <w:rPr>
          <w:rFonts w:cs="Arial"/>
        </w:rPr>
      </w:pPr>
      <w:r>
        <w:t xml:space="preserve">Ventilationen ska vara anpassad till antalet individer som vistas i rummet. Dörrar och fönster ska alltid vara stängda. </w:t>
      </w:r>
    </w:p>
    <w:p w14:paraId="318A2A11" w14:textId="77777777" w:rsidR="008D7696" w:rsidRPr="008D7696" w:rsidRDefault="008D7696" w:rsidP="00FE5292">
      <w:pPr>
        <w:pStyle w:val="Punktlista"/>
        <w:rPr>
          <w:rFonts w:cs="Arial"/>
        </w:rPr>
      </w:pPr>
      <w:r>
        <w:t>Ytskikt ska tåla rengöring och desinfektion med av regionen upphandlade medel.</w:t>
      </w:r>
    </w:p>
    <w:p w14:paraId="1C7C9DD4" w14:textId="77777777" w:rsidR="008D7696" w:rsidRPr="008D7696" w:rsidRDefault="008D7696" w:rsidP="00FE5292">
      <w:pPr>
        <w:pStyle w:val="Punktlista"/>
        <w:rPr>
          <w:rFonts w:cs="Arial"/>
        </w:rPr>
      </w:pPr>
      <w:r>
        <w:t>Salen ska vara utrustad med tvättställ och handsprit.</w:t>
      </w:r>
    </w:p>
    <w:p w14:paraId="73BF84B6" w14:textId="77777777" w:rsidR="008D7696" w:rsidRPr="008D7696" w:rsidRDefault="008D7696" w:rsidP="00FE5292">
      <w:pPr>
        <w:pStyle w:val="Punktlista"/>
        <w:rPr>
          <w:rFonts w:cs="Arial"/>
        </w:rPr>
      </w:pPr>
      <w:r>
        <w:t>Sterilt material ska vara placerat i skåp och på avstånd från tvättstället så att inte stänk på förpackningar med sterilt material sker.</w:t>
      </w:r>
    </w:p>
    <w:p w14:paraId="15532AE3" w14:textId="77777777" w:rsidR="008D7696" w:rsidRPr="008D7696" w:rsidRDefault="008D7696" w:rsidP="00FE5292">
      <w:pPr>
        <w:pStyle w:val="Punktlista"/>
        <w:rPr>
          <w:rFonts w:cs="Arial"/>
        </w:rPr>
      </w:pPr>
      <w:r>
        <w:t>Sterilt engångsmaterial är ofta att föredra.</w:t>
      </w:r>
    </w:p>
    <w:p w14:paraId="32A1082E" w14:textId="77777777" w:rsidR="008D7696" w:rsidRPr="008D7696" w:rsidRDefault="008D7696" w:rsidP="00FE5292">
      <w:pPr>
        <w:pStyle w:val="Punktlista"/>
        <w:rPr>
          <w:rFonts w:cs="Arial"/>
        </w:rPr>
      </w:pPr>
      <w:r>
        <w:t>För höggradigt rent material bör processen för diskdesinfektion kvalitetssäkras så att höggradig renhet kan garanteras (samråd med vårdhygien).</w:t>
      </w:r>
    </w:p>
    <w:p w14:paraId="66C38BA6" w14:textId="77777777" w:rsidR="008D7696" w:rsidRPr="008D7696" w:rsidRDefault="008D7696" w:rsidP="00FE5292">
      <w:pPr>
        <w:pStyle w:val="Punktlista"/>
        <w:rPr>
          <w:rFonts w:cs="Arial"/>
        </w:rPr>
      </w:pPr>
      <w:r>
        <w:t>Sterila handskar och plastförkläde används av operatör.</w:t>
      </w:r>
    </w:p>
    <w:p w14:paraId="76D14F52" w14:textId="77777777" w:rsidR="008D7696" w:rsidRPr="008D7696" w:rsidRDefault="008D7696" w:rsidP="00206FDC">
      <w:pPr>
        <w:pStyle w:val="Punktlista"/>
        <w:rPr>
          <w:rFonts w:cs="Arial"/>
        </w:rPr>
      </w:pPr>
      <w:r>
        <w:t>Antal personer på rummet begränsas.</w:t>
      </w:r>
    </w:p>
    <w:p w14:paraId="56DCEBD5" w14:textId="77777777" w:rsidR="008D7696" w:rsidRPr="008D7696" w:rsidRDefault="008D7696" w:rsidP="00206FDC">
      <w:pPr>
        <w:pStyle w:val="Punktlista"/>
        <w:rPr>
          <w:rFonts w:cs="Arial"/>
        </w:rPr>
      </w:pPr>
      <w:r>
        <w:lastRenderedPageBreak/>
        <w:t>Uppdukning av instrument sker i samband med ingreppet, inte i förväg.</w:t>
      </w:r>
    </w:p>
    <w:p w14:paraId="74502BB5" w14:textId="77777777" w:rsidR="008D7696" w:rsidRPr="008D7696" w:rsidRDefault="008D7696" w:rsidP="00206FDC">
      <w:pPr>
        <w:pStyle w:val="Rubrik3"/>
      </w:pPr>
      <w:bookmarkStart w:id="213" w:name="_Toc496277754"/>
      <w:bookmarkStart w:id="214" w:name="_Toc256000014"/>
      <w:bookmarkStart w:id="215" w:name="_Toc256000052"/>
      <w:bookmarkStart w:id="216" w:name="_Toc256000090"/>
      <w:bookmarkStart w:id="217" w:name="_Toc256000128"/>
      <w:bookmarkStart w:id="218" w:name="_Toc256000166"/>
      <w:bookmarkStart w:id="219" w:name="_Toc256000204"/>
      <w:bookmarkStart w:id="220" w:name="_Toc256000242"/>
      <w:bookmarkStart w:id="221" w:name="_Toc256000318"/>
      <w:bookmarkStart w:id="222" w:name="_Toc92807535"/>
      <w:bookmarkStart w:id="223" w:name="_Toc97818782"/>
      <w:bookmarkStart w:id="224" w:name="_Toc256000280"/>
      <w:bookmarkStart w:id="225" w:name="_Toc256000356"/>
      <w:bookmarkStart w:id="226" w:name="_Toc196742316"/>
      <w:r w:rsidRPr="008D7696">
        <w:t>Personalinfektioner</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42A9BD15" w14:textId="13C77367" w:rsidR="008D7696" w:rsidRPr="008D7696" w:rsidRDefault="008D7696" w:rsidP="00206FDC">
      <w:r w:rsidRPr="008D7696">
        <w:t xml:space="preserve">Vid infektion hos personal gör vårdenhetschefen en individuell bedömning av vilka arbetsuppgifter som den anställde kan utföra. Se riktlinje </w:t>
      </w:r>
      <w:hyperlink r:id="rId17" w:history="1">
        <w:r w:rsidR="000725EE">
          <w:rPr>
            <w:rStyle w:val="Hyperlnk"/>
          </w:rPr>
          <w:t>Personalinfektioner samt immunitetskontroll och vaccination av personal, SÄS</w:t>
        </w:r>
      </w:hyperlink>
      <w:r w:rsidRPr="008D7696">
        <w:t xml:space="preserve"> och avsnitt </w:t>
      </w:r>
      <w:hyperlink r:id="rId18" w:history="1">
        <w:r w:rsidRPr="00016A2F">
          <w:rPr>
            <w:rStyle w:val="Hyperlnk"/>
          </w:rPr>
          <w:t>Personalinfektioner i hälso- och sjukvården</w:t>
        </w:r>
      </w:hyperlink>
      <w:r w:rsidRPr="008D7696">
        <w:t xml:space="preserve"> i Vårdhandboken [8]. Generellt ska inte personal med infektioner på händerna och i ansiktet arbeta på operationssalen. Personal med akut virusorsakad luftvägsinfektion eller obehandlad bakteriell luftvägsinfektion ska inte arbeta på operationsenheten.</w:t>
      </w:r>
    </w:p>
    <w:p w14:paraId="04C7B210" w14:textId="77777777" w:rsidR="008D7696" w:rsidRPr="008D7696" w:rsidRDefault="008D7696" w:rsidP="008167F0">
      <w:pPr>
        <w:pStyle w:val="Rubrik3"/>
      </w:pPr>
      <w:bookmarkStart w:id="227" w:name="_Toc482016735"/>
      <w:bookmarkStart w:id="228" w:name="_Toc496277755"/>
      <w:bookmarkStart w:id="229" w:name="_Toc256000015"/>
      <w:bookmarkStart w:id="230" w:name="_Toc256000053"/>
      <w:bookmarkStart w:id="231" w:name="_Toc256000091"/>
      <w:bookmarkStart w:id="232" w:name="_Toc256000129"/>
      <w:bookmarkStart w:id="233" w:name="_Toc256000167"/>
      <w:bookmarkStart w:id="234" w:name="_Toc256000205"/>
      <w:bookmarkStart w:id="235" w:name="_Toc256000243"/>
      <w:bookmarkStart w:id="236" w:name="_Toc256000319"/>
      <w:bookmarkStart w:id="237" w:name="_Toc92807536"/>
      <w:bookmarkStart w:id="238" w:name="_Toc97818783"/>
      <w:bookmarkStart w:id="239" w:name="_Toc256000281"/>
      <w:bookmarkStart w:id="240" w:name="_Toc256000357"/>
      <w:bookmarkStart w:id="241" w:name="_Toc196742317"/>
      <w:r w:rsidRPr="008D7696">
        <w:t>Preoperativ handdesinfektion</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p w14:paraId="7C06C4B5" w14:textId="3304DFA3" w:rsidR="008D7696" w:rsidRPr="008D7696" w:rsidRDefault="008D7696" w:rsidP="008167F0">
      <w:r w:rsidRPr="008D7696">
        <w:t xml:space="preserve">Medarbetaren använder den desinfektionsmetod som passar hens hud. Följ vårdhandboken, avsnitt </w:t>
      </w:r>
      <w:hyperlink r:id="rId19" w:history="1">
        <w:r w:rsidRPr="008167F0">
          <w:rPr>
            <w:rStyle w:val="Hyperlnk"/>
          </w:rPr>
          <w:t>Operationssjukvård under rubrik Personalföreskrifter på operationsavdelning</w:t>
        </w:r>
      </w:hyperlink>
      <w:r w:rsidRPr="008D7696">
        <w:t xml:space="preserve"> för preoperativ handdesinfektion.</w:t>
      </w:r>
    </w:p>
    <w:p w14:paraId="2AB55D19" w14:textId="3B615E98" w:rsidR="008D7696" w:rsidRPr="008D7696" w:rsidRDefault="008D7696" w:rsidP="008167F0">
      <w:pPr>
        <w:pStyle w:val="Rubrik3"/>
      </w:pPr>
      <w:bookmarkStart w:id="242" w:name="_Toc482016738"/>
      <w:bookmarkStart w:id="243" w:name="_Toc496277756"/>
      <w:bookmarkStart w:id="244" w:name="_Toc256000016"/>
      <w:bookmarkStart w:id="245" w:name="_Toc256000054"/>
      <w:bookmarkStart w:id="246" w:name="_Toc256000092"/>
      <w:bookmarkStart w:id="247" w:name="_Toc256000130"/>
      <w:bookmarkStart w:id="248" w:name="_Toc256000168"/>
      <w:bookmarkStart w:id="249" w:name="_Toc256000206"/>
      <w:bookmarkStart w:id="250" w:name="_Toc256000244"/>
      <w:bookmarkStart w:id="251" w:name="_Toc256000320"/>
      <w:bookmarkStart w:id="252" w:name="_Toc92807537"/>
      <w:bookmarkStart w:id="253" w:name="_Toc97818784"/>
      <w:bookmarkStart w:id="254" w:name="_Toc256000282"/>
      <w:bookmarkStart w:id="255" w:name="_Toc256000358"/>
      <w:bookmarkStart w:id="256" w:name="_Toc196742318"/>
      <w:r w:rsidRPr="008D7696">
        <w:t>Uppdukning</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r w:rsidR="00387C4E">
        <w:t xml:space="preserve"> av sterila instrument</w:t>
      </w:r>
      <w:bookmarkEnd w:id="256"/>
    </w:p>
    <w:p w14:paraId="0AC15FFA" w14:textId="77777777" w:rsidR="008D7696" w:rsidRPr="008D7696" w:rsidRDefault="008D7696" w:rsidP="00FE1E1A">
      <w:pPr>
        <w:pStyle w:val="Punktlista"/>
      </w:pPr>
      <w:r>
        <w:t>Innan operationsstart, kontrollera att ventilationen är aktiverad.</w:t>
      </w:r>
    </w:p>
    <w:p w14:paraId="378BAFC5" w14:textId="7092A52D" w:rsidR="008D7696" w:rsidRPr="008D7696" w:rsidRDefault="008D7696" w:rsidP="00FE1E1A">
      <w:pPr>
        <w:pStyle w:val="Punktlista"/>
      </w:pPr>
      <w:r>
        <w:t>Uppdukning av sterila instrument ska ske i ett lugnt skede med så få personer på rummet</w:t>
      </w:r>
      <w:r w:rsidR="00F611D4">
        <w:t xml:space="preserve"> som möjligt.</w:t>
      </w:r>
    </w:p>
    <w:p w14:paraId="04E2EA04" w14:textId="518B2860" w:rsidR="008D7696" w:rsidRPr="008D7696" w:rsidRDefault="13C1759B" w:rsidP="00FE1E1A">
      <w:pPr>
        <w:pStyle w:val="Punktlista"/>
      </w:pPr>
      <w:r>
        <w:t>En person ska vara sterilklädd och ansvara för uppdukningen och en icke steril klädd person som öppnar/överräcker sterilt material/instrument</w:t>
      </w:r>
      <w:r w:rsidR="4066A939">
        <w:t xml:space="preserve"> ska bära munskydd.</w:t>
      </w:r>
    </w:p>
    <w:p w14:paraId="10385FF1" w14:textId="77777777" w:rsidR="008D7696" w:rsidRPr="008D7696" w:rsidRDefault="008D7696" w:rsidP="00FE1E1A">
      <w:pPr>
        <w:pStyle w:val="Punktlista"/>
      </w:pPr>
      <w:r>
        <w:t>Dörrar till operationssalen ska hållas stängda. Vid ökad aktivitet som vid patientförberedelser ökar antalet partiklar och därmed risken för kontamination av instrument.</w:t>
      </w:r>
    </w:p>
    <w:p w14:paraId="5DC554C6" w14:textId="77777777" w:rsidR="008D7696" w:rsidRPr="008D7696" w:rsidRDefault="008D7696" w:rsidP="00FE1E1A">
      <w:pPr>
        <w:pStyle w:val="Punktlista"/>
        <w:rPr>
          <w:b/>
          <w:bCs/>
        </w:rPr>
      </w:pPr>
      <w:r>
        <w:t>Alla förpackningar avsynas och utgångsdatum kontrolleras.</w:t>
      </w:r>
    </w:p>
    <w:p w14:paraId="765220EB" w14:textId="77777777" w:rsidR="008D7696" w:rsidRPr="008D7696" w:rsidRDefault="008D7696" w:rsidP="00FE1E1A">
      <w:pPr>
        <w:pStyle w:val="Punktlista"/>
      </w:pPr>
      <w:r>
        <w:t>Inför infektionskänslig kirurgi/protesoperationer och implantat ska uppdukning ske i operations- eller uppdukningsrum där ingen annan aktivitet pågår och med stängda dörrar.</w:t>
      </w:r>
    </w:p>
    <w:p w14:paraId="47C5D447" w14:textId="535D9958" w:rsidR="008D7696" w:rsidRPr="008D7696" w:rsidRDefault="13C1759B" w:rsidP="00FE1E1A">
      <w:pPr>
        <w:pStyle w:val="Punktlista"/>
      </w:pPr>
      <w:r>
        <w:t>Uppdukade instrument täcks över med sterila</w:t>
      </w:r>
      <w:r w:rsidR="50060406">
        <w:t xml:space="preserve"> engångs eller flergångs </w:t>
      </w:r>
      <w:r>
        <w:t xml:space="preserve">dukar/lakan på salen och hålls övertäckta under tvättning, sterildrapering och påklädning av </w:t>
      </w:r>
      <w:r w:rsidR="3D718A23">
        <w:t>operatörer</w:t>
      </w:r>
      <w:r>
        <w:t>.</w:t>
      </w:r>
    </w:p>
    <w:p w14:paraId="0B6D79D8" w14:textId="6CF8AA32" w:rsidR="008D7696" w:rsidRPr="008D7696" w:rsidRDefault="13C1759B" w:rsidP="00FE1E1A">
      <w:pPr>
        <w:pStyle w:val="Punktlista"/>
      </w:pPr>
      <w:r>
        <w:t>Placera borden och eventuell utrustning så att luftströmmen från ventilationen inte störs för att inte försämra ventilationens funktion. Undvik spring mellan de sterila borden.</w:t>
      </w:r>
    </w:p>
    <w:p w14:paraId="76F92125" w14:textId="66678321" w:rsidR="048E4F85" w:rsidRDefault="048E4F85" w:rsidP="11B8D88C">
      <w:pPr>
        <w:pStyle w:val="Punktlista"/>
        <w:rPr>
          <w:rFonts w:ascii="Arial" w:hAnsi="Arial" w:cs="Arial"/>
          <w:color w:val="000000" w:themeColor="text2"/>
        </w:rPr>
      </w:pPr>
      <w:r>
        <w:lastRenderedPageBreak/>
        <w:t>Undvik att ha för mycket öppet sterilt gods som riskerar att exponeras för stänk och partiklar inne på salen. Använd gärna liknande rullskåp som sterilt gods kan förvaras i, och som kan rengöras efter operationens slut, alternativt förvara materialet övertäckt på sal, annars måste materialet desinfekteras och resteriliseras alternativt kasseras.</w:t>
      </w:r>
    </w:p>
    <w:p w14:paraId="69614503" w14:textId="29AEC26E" w:rsidR="19963A61" w:rsidRPr="005D1E57" w:rsidRDefault="19963A61" w:rsidP="00741A51">
      <w:pPr>
        <w:pStyle w:val="MellanrubrikVGR"/>
      </w:pPr>
      <w:bookmarkStart w:id="257" w:name="_Toc196742319"/>
      <w:r w:rsidRPr="005D1E57">
        <w:t>Uppdukningsrum</w:t>
      </w:r>
      <w:bookmarkEnd w:id="257"/>
    </w:p>
    <w:p w14:paraId="76CA8C51" w14:textId="06E46424" w:rsidR="008D7696" w:rsidRPr="008D7696" w:rsidRDefault="13C1759B" w:rsidP="11B8D88C">
      <w:pPr>
        <w:pStyle w:val="Punktlista"/>
      </w:pPr>
      <w:r>
        <w:t>Finns särskilt uppdukningsrum med operationsrumsventilation kan instrument dukas upp och förvaras övertäckta med steril</w:t>
      </w:r>
      <w:r w:rsidR="009A62BE">
        <w:t>a</w:t>
      </w:r>
      <w:r>
        <w:t xml:space="preserve"> </w:t>
      </w:r>
      <w:r w:rsidR="43FDB28E">
        <w:t xml:space="preserve">vätsketäta engångs eller flergångs </w:t>
      </w:r>
      <w:r>
        <w:t>duk</w:t>
      </w:r>
      <w:r w:rsidR="75FDA814">
        <w:t>ar</w:t>
      </w:r>
      <w:r>
        <w:t>/lakan, låt uppdukningslakan gå rikligt nedanför operationsbordet</w:t>
      </w:r>
      <w:r w:rsidR="017CA1E3">
        <w:t xml:space="preserve"> (minst 20 cm)</w:t>
      </w:r>
      <w:r>
        <w:t>.</w:t>
      </w:r>
      <w:r w:rsidR="2395BC88" w:rsidRPr="11B8D88C">
        <w:t xml:space="preserve"> </w:t>
      </w:r>
      <w:r w:rsidR="160C2EA7" w:rsidRPr="11B8D88C">
        <w:t>M</w:t>
      </w:r>
      <w:r w:rsidR="2395BC88" w:rsidRPr="11B8D88C">
        <w:t>ed fördel använda dubbel övertäckning innan de transporteras i korridor eller genom</w:t>
      </w:r>
      <w:r w:rsidR="50F2B443" w:rsidRPr="11B8D88C">
        <w:t xml:space="preserve"> </w:t>
      </w:r>
      <w:r w:rsidR="2395BC88" w:rsidRPr="11B8D88C">
        <w:t>dörröppning</w:t>
      </w:r>
      <w:r w:rsidR="00466400">
        <w:t>.</w:t>
      </w:r>
      <w:r>
        <w:t xml:space="preserve"> Dokumentera tid och signera.</w:t>
      </w:r>
      <w:r w:rsidR="1972F43D">
        <w:t xml:space="preserve"> </w:t>
      </w:r>
    </w:p>
    <w:p w14:paraId="7EDF3826" w14:textId="4A46C465" w:rsidR="008D7696" w:rsidRPr="008D7696" w:rsidRDefault="13C1759B" w:rsidP="11B8D88C">
      <w:pPr>
        <w:pStyle w:val="Punktlista"/>
      </w:pPr>
      <w:r>
        <w:t>Sterilt gods kan, om det är övertäckt och står i operationsventilation, sparas i 8 timmar. Ska det sterila godset flyttas mellan salar</w:t>
      </w:r>
      <w:r w:rsidR="02B50688">
        <w:t>,</w:t>
      </w:r>
      <w:r>
        <w:t xml:space="preserve"> eller till annan närliggande </w:t>
      </w:r>
      <w:r w:rsidRPr="00385BCB">
        <w:t>operationsavdelning</w:t>
      </w:r>
      <w:r w:rsidR="02B50688" w:rsidRPr="00385BCB">
        <w:t>,</w:t>
      </w:r>
      <w:r w:rsidRPr="00385BCB">
        <w:t xml:space="preserve"> ska godset vara väl övertäckt.</w:t>
      </w:r>
      <w:r w:rsidR="17C66BA7" w:rsidRPr="00385BCB">
        <w:t xml:space="preserve"> Se </w:t>
      </w:r>
      <w:hyperlink r:id="rId20">
        <w:r w:rsidR="00733B11" w:rsidRPr="00385BCB">
          <w:rPr>
            <w:rStyle w:val="Hyperlnk"/>
          </w:rPr>
          <w:t>Iordningsställande och skydd av steril kirurgisk utrustning.</w:t>
        </w:r>
      </w:hyperlink>
    </w:p>
    <w:p w14:paraId="7C01D5FC" w14:textId="2AF8E8E8" w:rsidR="000C3C9E" w:rsidRDefault="000C3C9E" w:rsidP="00741A51">
      <w:pPr>
        <w:pStyle w:val="Normalefterlista"/>
      </w:pPr>
      <w:r>
        <w:t>R</w:t>
      </w:r>
      <w:r w:rsidR="008556DE">
        <w:t xml:space="preserve">utiner </w:t>
      </w:r>
      <w:r>
        <w:t>för när uppdukning ska ske i uppdukningsrum eller på operationssal</w:t>
      </w:r>
      <w:r w:rsidR="00D537B5">
        <w:t>,</w:t>
      </w:r>
      <w:r>
        <w:t xml:space="preserve"> utan annan aktivitet eller om uppdukning kan ske samtidigt som patienten förbereds</w:t>
      </w:r>
      <w:r w:rsidR="00274DA8">
        <w:t>,</w:t>
      </w:r>
      <w:r>
        <w:t xml:space="preserve"> kan av olika anledningar frångås. Det</w:t>
      </w:r>
      <w:r w:rsidR="00B00D37">
        <w:t> </w:t>
      </w:r>
      <w:r>
        <w:t>är operationssjuksköterskan som har ansvar för aseptiken på operationssalen och därmed han/hon som äger frågan.</w:t>
      </w:r>
    </w:p>
    <w:p w14:paraId="72BFAE57" w14:textId="77777777" w:rsidR="00EB4CF3" w:rsidRDefault="003B2411" w:rsidP="00AA1D82">
      <w:pPr>
        <w:pStyle w:val="MellanrubrikVGR"/>
      </w:pPr>
      <w:bookmarkStart w:id="258" w:name="_Toc196742320"/>
      <w:r>
        <w:t xml:space="preserve">Uppdukning i operations- eller uppdukningsrum där ingen annan </w:t>
      </w:r>
      <w:r w:rsidR="00BF09D7">
        <w:t>a</w:t>
      </w:r>
      <w:r>
        <w:t>ktivitet pågår och med stängda dörrar</w:t>
      </w:r>
      <w:bookmarkEnd w:id="258"/>
    </w:p>
    <w:p w14:paraId="19CDC4F2" w14:textId="45C95C66" w:rsidR="003B2411" w:rsidRPr="003B2411" w:rsidRDefault="00EB4CF3" w:rsidP="00EB4CF3">
      <w:pPr>
        <w:spacing w:after="60"/>
      </w:pPr>
      <w:r>
        <w:t xml:space="preserve">(Avser </w:t>
      </w:r>
      <w:r w:rsidR="003B2411">
        <w:t>infektionskänslig kirurgi, proteser, implantat)</w:t>
      </w:r>
    </w:p>
    <w:p w14:paraId="06092626" w14:textId="50B8DBDB" w:rsidR="003B2411" w:rsidRDefault="003B2411" w:rsidP="003B2411">
      <w:pPr>
        <w:pStyle w:val="Punktlista"/>
      </w:pPr>
      <w:r>
        <w:t>Ortopediska operationer</w:t>
      </w:r>
      <w:r w:rsidR="005E7F62">
        <w:t>.</w:t>
      </w:r>
    </w:p>
    <w:p w14:paraId="2809360E" w14:textId="5ED74137" w:rsidR="003B2411" w:rsidRDefault="003B2411" w:rsidP="003B2411">
      <w:pPr>
        <w:pStyle w:val="Punktlista"/>
      </w:pPr>
      <w:r>
        <w:t>Bråckplastiker med nät</w:t>
      </w:r>
      <w:r w:rsidR="005E7F62">
        <w:t>.</w:t>
      </w:r>
    </w:p>
    <w:p w14:paraId="046B7E0C" w14:textId="69A3764A" w:rsidR="003B2411" w:rsidRDefault="003B2411" w:rsidP="003B2411">
      <w:pPr>
        <w:pStyle w:val="Punktlista"/>
      </w:pPr>
      <w:r>
        <w:t>Kärloperationer</w:t>
      </w:r>
      <w:r w:rsidR="002D2F36">
        <w:t>.</w:t>
      </w:r>
    </w:p>
    <w:p w14:paraId="2ACF465C" w14:textId="3EFDD9BD" w:rsidR="003B2411" w:rsidRDefault="003B2411" w:rsidP="003B2411">
      <w:pPr>
        <w:pStyle w:val="Punktlista"/>
      </w:pPr>
      <w:r>
        <w:t>Bröstoperationer med implantat</w:t>
      </w:r>
      <w:r w:rsidR="002D2F36">
        <w:t>.</w:t>
      </w:r>
    </w:p>
    <w:p w14:paraId="6CCB1382" w14:textId="4DEFDB05" w:rsidR="003B2411" w:rsidRDefault="003B2411" w:rsidP="003B2411">
      <w:pPr>
        <w:pStyle w:val="Punktlista"/>
      </w:pPr>
      <w:r>
        <w:t xml:space="preserve">Inläggning av venport, </w:t>
      </w:r>
      <w:r w:rsidR="002D2F36">
        <w:t>p</w:t>
      </w:r>
      <w:r>
        <w:t>acemaker</w:t>
      </w:r>
      <w:r w:rsidR="002D2F36">
        <w:t>.</w:t>
      </w:r>
    </w:p>
    <w:p w14:paraId="45B84522" w14:textId="34D95759" w:rsidR="003B2411" w:rsidRDefault="67AC2E8C" w:rsidP="003B2411">
      <w:pPr>
        <w:pStyle w:val="Punktlista"/>
      </w:pPr>
      <w:r>
        <w:t>Laparos</w:t>
      </w:r>
      <w:r w:rsidR="25240608">
        <w:t>k</w:t>
      </w:r>
      <w:r>
        <w:t>opiska tarmresektioner och njurar (anestesiologiska läkemedelsförberedelser kan göras på operationssal samtidigt som uppdukning)</w:t>
      </w:r>
      <w:r w:rsidR="50345607">
        <w:t>.</w:t>
      </w:r>
    </w:p>
    <w:p w14:paraId="4C7A99E8" w14:textId="30E8F2E1" w:rsidR="49AD7CD3" w:rsidRDefault="49AD7CD3" w:rsidP="11B8D88C">
      <w:pPr>
        <w:pStyle w:val="Punktlista"/>
      </w:pPr>
      <w:r>
        <w:t xml:space="preserve">“Lång </w:t>
      </w:r>
      <w:proofErr w:type="gramStart"/>
      <w:r>
        <w:t>öron operation</w:t>
      </w:r>
      <w:proofErr w:type="gramEnd"/>
      <w:r>
        <w:t>”</w:t>
      </w:r>
    </w:p>
    <w:p w14:paraId="4940FA33" w14:textId="1E2B69FA" w:rsidR="003B2411" w:rsidRPr="003E74C4" w:rsidRDefault="003B2411" w:rsidP="003B2411">
      <w:pPr>
        <w:pStyle w:val="Punktlista"/>
      </w:pPr>
      <w:r>
        <w:t>Stora operationer (anestesiologiska läkemedelsförberedelser kan göras på operationssal samtidigt som uppdukning)</w:t>
      </w:r>
      <w:r w:rsidR="00E914D0">
        <w:t>.</w:t>
      </w:r>
    </w:p>
    <w:p w14:paraId="68B178B2" w14:textId="77777777" w:rsidR="00C71BCE" w:rsidRDefault="003B2411" w:rsidP="00C71BCE">
      <w:pPr>
        <w:pStyle w:val="MellanrubrikVGR"/>
      </w:pPr>
      <w:bookmarkStart w:id="259" w:name="_Toc196742321"/>
      <w:r w:rsidRPr="00C71BCE">
        <w:lastRenderedPageBreak/>
        <w:t>Uppdukning på operationssal samtidigt som patient förbereds</w:t>
      </w:r>
      <w:bookmarkEnd w:id="259"/>
    </w:p>
    <w:p w14:paraId="7EC89877" w14:textId="60163D33" w:rsidR="003B2411" w:rsidRPr="00C71BCE" w:rsidRDefault="00ED33D2" w:rsidP="00C71BCE">
      <w:pPr>
        <w:spacing w:after="60"/>
      </w:pPr>
      <w:r w:rsidRPr="00ED33D2">
        <w:rPr>
          <w:b/>
          <w:bCs/>
        </w:rPr>
        <w:t>OBS!</w:t>
      </w:r>
      <w:r>
        <w:t xml:space="preserve"> D</w:t>
      </w:r>
      <w:r w:rsidR="003B2411" w:rsidRPr="00C71BCE">
        <w:t>örrar ska vara stängda och det ska vara så få personer som möjligt på operationssalen</w:t>
      </w:r>
      <w:r>
        <w:t>.</w:t>
      </w:r>
    </w:p>
    <w:p w14:paraId="708DFB39" w14:textId="3B6C40DA" w:rsidR="003B2411" w:rsidRPr="002F4E99" w:rsidRDefault="003B2411" w:rsidP="00DB7F5B">
      <w:pPr>
        <w:pStyle w:val="Punktlista"/>
        <w:rPr>
          <w:b/>
          <w:bCs/>
        </w:rPr>
      </w:pPr>
      <w:r>
        <w:t>Akuta operationer då man snabbt måste ha operationsstart</w:t>
      </w:r>
      <w:r w:rsidR="00D73E78">
        <w:t>.</w:t>
      </w:r>
    </w:p>
    <w:p w14:paraId="11EBAC6D" w14:textId="4300B766" w:rsidR="003B2411" w:rsidRPr="002F4E99" w:rsidRDefault="003B2411" w:rsidP="00DB7F5B">
      <w:pPr>
        <w:pStyle w:val="Punktlista"/>
        <w:rPr>
          <w:b/>
          <w:bCs/>
        </w:rPr>
      </w:pPr>
      <w:r>
        <w:t>Transvaginala, transuretrala och anala ingrepp</w:t>
      </w:r>
      <w:r w:rsidR="00D73E78">
        <w:t>.</w:t>
      </w:r>
    </w:p>
    <w:p w14:paraId="194288AC" w14:textId="3721FC9F" w:rsidR="003B2411" w:rsidRPr="00A91CF9" w:rsidRDefault="67AC2E8C" w:rsidP="11B8D88C">
      <w:pPr>
        <w:pStyle w:val="Punktlista"/>
        <w:rPr>
          <w:b/>
          <w:bCs/>
          <w:lang w:val="en-US"/>
        </w:rPr>
      </w:pPr>
      <w:r w:rsidRPr="11B8D88C">
        <w:rPr>
          <w:lang w:val="en-US"/>
        </w:rPr>
        <w:t>Laparos</w:t>
      </w:r>
      <w:r w:rsidR="098E57AF" w:rsidRPr="11B8D88C">
        <w:rPr>
          <w:lang w:val="en-US"/>
        </w:rPr>
        <w:t>k</w:t>
      </w:r>
      <w:r w:rsidRPr="11B8D88C">
        <w:rPr>
          <w:lang w:val="en-US"/>
        </w:rPr>
        <w:t>opiska operationer (tex appende</w:t>
      </w:r>
      <w:r w:rsidR="098E57AF" w:rsidRPr="11B8D88C">
        <w:rPr>
          <w:lang w:val="en-US"/>
        </w:rPr>
        <w:t>k</w:t>
      </w:r>
      <w:r w:rsidRPr="11B8D88C">
        <w:rPr>
          <w:lang w:val="en-US"/>
        </w:rPr>
        <w:t>tomi, cholecyste</w:t>
      </w:r>
      <w:r w:rsidR="1CCF1827" w:rsidRPr="11B8D88C">
        <w:rPr>
          <w:lang w:val="en-US"/>
        </w:rPr>
        <w:t>k</w:t>
      </w:r>
      <w:r w:rsidRPr="11B8D88C">
        <w:rPr>
          <w:lang w:val="en-US"/>
        </w:rPr>
        <w:t>tomi, stomiuppläggning</w:t>
      </w:r>
      <w:r w:rsidR="5A216087" w:rsidRPr="11B8D88C">
        <w:rPr>
          <w:lang w:val="en-US"/>
        </w:rPr>
        <w:t>, SOE, TVT)</w:t>
      </w:r>
      <w:r w:rsidR="098E57AF" w:rsidRPr="11B8D88C">
        <w:rPr>
          <w:lang w:val="en-US"/>
        </w:rPr>
        <w:t>.</w:t>
      </w:r>
    </w:p>
    <w:p w14:paraId="2881F55E" w14:textId="789A5B12" w:rsidR="003B2411" w:rsidRPr="00A91CF9" w:rsidRDefault="003B2411" w:rsidP="00DB7F5B">
      <w:pPr>
        <w:pStyle w:val="Punktlista"/>
        <w:rPr>
          <w:b/>
          <w:bCs/>
        </w:rPr>
      </w:pPr>
      <w:r>
        <w:t>Sårrevisioner</w:t>
      </w:r>
      <w:r w:rsidR="006F1945">
        <w:t>.</w:t>
      </w:r>
    </w:p>
    <w:p w14:paraId="6243244A" w14:textId="571DD02F" w:rsidR="003B2411" w:rsidRPr="003B2411" w:rsidRDefault="003B2411" w:rsidP="00DB7F5B">
      <w:pPr>
        <w:pStyle w:val="Punktlista"/>
        <w:rPr>
          <w:b/>
          <w:bCs/>
        </w:rPr>
      </w:pPr>
      <w:r>
        <w:t>Mindre operationer</w:t>
      </w:r>
      <w:r w:rsidR="00AA071F">
        <w:t>,</w:t>
      </w:r>
      <w:r w:rsidR="008D0AE2">
        <w:t xml:space="preserve"> till exempel</w:t>
      </w:r>
      <w:r>
        <w:t xml:space="preserve"> bröst, stominedläggning, mindre tarmresektioner</w:t>
      </w:r>
      <w:r w:rsidR="003F21EE">
        <w:t>.</w:t>
      </w:r>
    </w:p>
    <w:p w14:paraId="07CBEA96" w14:textId="2D398F8F" w:rsidR="008D7696" w:rsidRPr="008D7696" w:rsidRDefault="008D7696" w:rsidP="0008758D">
      <w:pPr>
        <w:pStyle w:val="MellanrubrikVGR"/>
      </w:pPr>
      <w:bookmarkStart w:id="260" w:name="_Toc482016739"/>
      <w:bookmarkStart w:id="261" w:name="_Toc496277757"/>
      <w:bookmarkStart w:id="262" w:name="_Toc256000017"/>
      <w:bookmarkStart w:id="263" w:name="_Toc256000055"/>
      <w:bookmarkStart w:id="264" w:name="_Toc256000093"/>
      <w:bookmarkStart w:id="265" w:name="_Toc256000131"/>
      <w:bookmarkStart w:id="266" w:name="_Toc256000169"/>
      <w:bookmarkStart w:id="267" w:name="_Toc256000207"/>
      <w:bookmarkStart w:id="268" w:name="_Toc256000245"/>
      <w:bookmarkStart w:id="269" w:name="_Toc256000321"/>
      <w:bookmarkStart w:id="270" w:name="_Toc92807538"/>
      <w:bookmarkStart w:id="271" w:name="_Toc97818785"/>
      <w:bookmarkStart w:id="272" w:name="_Toc256000283"/>
      <w:bookmarkStart w:id="273" w:name="_Toc256000359"/>
      <w:bookmarkStart w:id="274" w:name="_Toc196742322"/>
      <w:r w:rsidRPr="008D7696">
        <w:t xml:space="preserve">Uppdukning inför regionalanestesi </w:t>
      </w:r>
      <w:r w:rsidR="00242698" w:rsidRPr="008D7696">
        <w:t>till exempel</w:t>
      </w:r>
      <w:r w:rsidRPr="008D7696">
        <w:t xml:space="preserve"> EDA och CVK</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p>
    <w:p w14:paraId="34F33A02" w14:textId="3C4C9C87" w:rsidR="008D7696" w:rsidRPr="008D7696" w:rsidRDefault="008D7696" w:rsidP="0008758D">
      <w:pPr>
        <w:pStyle w:val="Punktlista"/>
      </w:pPr>
      <w:r>
        <w:t>Sprita händerna noggrant innan uppdukning och innan sterila handskar tas på.</w:t>
      </w:r>
    </w:p>
    <w:p w14:paraId="72053D6F" w14:textId="77777777" w:rsidR="008D7696" w:rsidRPr="008D7696" w:rsidRDefault="008D7696" w:rsidP="0008758D">
      <w:pPr>
        <w:pStyle w:val="Punktlista"/>
      </w:pPr>
      <w:r>
        <w:t>Täck över det uppdukade materialet om det inte ska användas omedelbart.</w:t>
      </w:r>
    </w:p>
    <w:p w14:paraId="4E12BBF1" w14:textId="7BACA284" w:rsidR="008D7696" w:rsidRPr="008D7696" w:rsidRDefault="008D7696" w:rsidP="0008758D">
      <w:pPr>
        <w:pStyle w:val="Punktlista"/>
      </w:pPr>
      <w:r>
        <w:t xml:space="preserve">Följ riktlinje </w:t>
      </w:r>
      <w:hyperlink r:id="rId21">
        <w:r w:rsidRPr="226B5728">
          <w:rPr>
            <w:rStyle w:val="Hyperlnk"/>
          </w:rPr>
          <w:t>Central venös infart (CVI) – inläggning och skötsel vid SÄS</w:t>
        </w:r>
      </w:hyperlink>
      <w:r>
        <w:t>.</w:t>
      </w:r>
    </w:p>
    <w:p w14:paraId="3FC0E6B1" w14:textId="77777777" w:rsidR="008D7696" w:rsidRPr="008D7696" w:rsidRDefault="008D7696" w:rsidP="004463E9">
      <w:pPr>
        <w:pStyle w:val="Rubrik3"/>
      </w:pPr>
      <w:bookmarkStart w:id="275" w:name="_Toc482016740"/>
      <w:bookmarkStart w:id="276" w:name="_Toc496277758"/>
      <w:bookmarkStart w:id="277" w:name="_Toc256000018"/>
      <w:bookmarkStart w:id="278" w:name="_Toc256000056"/>
      <w:bookmarkStart w:id="279" w:name="_Toc256000094"/>
      <w:bookmarkStart w:id="280" w:name="_Toc256000132"/>
      <w:bookmarkStart w:id="281" w:name="_Toc256000170"/>
      <w:bookmarkStart w:id="282" w:name="_Toc256000208"/>
      <w:bookmarkStart w:id="283" w:name="_Toc256000246"/>
      <w:bookmarkStart w:id="284" w:name="_Toc256000322"/>
      <w:bookmarkStart w:id="285" w:name="_Toc92807539"/>
      <w:bookmarkStart w:id="286" w:name="_Toc97818786"/>
      <w:bookmarkStart w:id="287" w:name="_Toc256000284"/>
      <w:bookmarkStart w:id="288" w:name="_Toc256000360"/>
      <w:bookmarkStart w:id="289" w:name="_Toc196742323"/>
      <w:r w:rsidRPr="008D7696">
        <w:t>Förberedelse av patienter</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14:paraId="665EDB7B" w14:textId="37D356ED" w:rsidR="008D7696" w:rsidRPr="008D7696" w:rsidRDefault="008D7696" w:rsidP="00070A3D">
      <w:pPr>
        <w:pStyle w:val="Punktlista"/>
      </w:pPr>
      <w:r>
        <w:t xml:space="preserve">Kontrollera att preoperativ helkroppstvätt/dusch på avdelning är utförd enligt rutinen </w:t>
      </w:r>
      <w:hyperlink r:id="rId22">
        <w:r w:rsidR="001F6C22">
          <w:rPr>
            <w:rStyle w:val="Hyperlnk"/>
          </w:rPr>
          <w:t>Preoperativ dusch- helkroppstvätt och helkroppsdesinfektion, SÄS</w:t>
        </w:r>
      </w:hyperlink>
      <w:r>
        <w:t>.</w:t>
      </w:r>
    </w:p>
    <w:p w14:paraId="0BBBFA30" w14:textId="64F95796" w:rsidR="007D6D44" w:rsidRDefault="007D6D44" w:rsidP="001F5F42">
      <w:pPr>
        <w:pStyle w:val="Punktlistaunderliggande"/>
      </w:pPr>
      <w:r>
        <w:t xml:space="preserve">Patient som duschat enligt rutin ska </w:t>
      </w:r>
      <w:r w:rsidR="001F5F42" w:rsidRPr="003A099E">
        <w:rPr>
          <w:i/>
          <w:iCs/>
        </w:rPr>
        <w:t>inte</w:t>
      </w:r>
      <w:r>
        <w:t xml:space="preserve"> tvättas med descutan</w:t>
      </w:r>
      <w:r w:rsidR="004300E9">
        <w:t>-</w:t>
      </w:r>
      <w:r>
        <w:t>svamp på operation.</w:t>
      </w:r>
    </w:p>
    <w:p w14:paraId="4579CD64" w14:textId="011D7470" w:rsidR="007D6D44" w:rsidRDefault="007D6D44" w:rsidP="001F5F42">
      <w:pPr>
        <w:pStyle w:val="Punktlistaunderliggande"/>
      </w:pPr>
      <w:r>
        <w:t xml:space="preserve">Patient som </w:t>
      </w:r>
      <w:r w:rsidR="003A099E" w:rsidRPr="00CF00AB">
        <w:rPr>
          <w:i/>
          <w:iCs/>
        </w:rPr>
        <w:t>inte</w:t>
      </w:r>
      <w:r>
        <w:t xml:space="preserve"> duschat enligt rutin ska descutan</w:t>
      </w:r>
      <w:r w:rsidR="003A099E">
        <w:t>-</w:t>
      </w:r>
      <w:r>
        <w:t>tvättas på operation.</w:t>
      </w:r>
    </w:p>
    <w:p w14:paraId="733B8351" w14:textId="5D545328" w:rsidR="007D6D44" w:rsidRDefault="007D6D44" w:rsidP="001F5F42">
      <w:pPr>
        <w:pStyle w:val="Punktlistaunderliggande"/>
      </w:pPr>
      <w:r>
        <w:t>Vid descutan</w:t>
      </w:r>
      <w:r w:rsidR="003A099E">
        <w:t>-</w:t>
      </w:r>
      <w:r>
        <w:t>tvätt på operation ska alla descutan</w:t>
      </w:r>
      <w:r w:rsidR="003A099E">
        <w:t>-</w:t>
      </w:r>
      <w:r>
        <w:t>rester avlägsnas med tvättlapp fuktad med vatten/</w:t>
      </w:r>
      <w:r w:rsidR="00587C35">
        <w:t>nac</w:t>
      </w:r>
      <w:r>
        <w:t>l.</w:t>
      </w:r>
    </w:p>
    <w:p w14:paraId="6016ECF3" w14:textId="4D29BC33" w:rsidR="008D7696" w:rsidRPr="008D7696" w:rsidRDefault="008D7696" w:rsidP="00070A3D">
      <w:pPr>
        <w:pStyle w:val="Punktlista"/>
      </w:pPr>
      <w:r>
        <w:t>Patient som är immobil, svårt sjuk eller smärtpåverkad kan föras direkt in i säng på operationssalen förutsatt att sängen är renbäddad.</w:t>
      </w:r>
    </w:p>
    <w:p w14:paraId="6A8D1C5D" w14:textId="7A9C3781" w:rsidR="008D7696" w:rsidRPr="008D7696" w:rsidRDefault="008D7696" w:rsidP="00070A3D">
      <w:pPr>
        <w:pStyle w:val="Punktlista"/>
      </w:pPr>
      <w:r>
        <w:t xml:space="preserve">Undvik i möjligast mån håravkortning på operationssal. Håravkortning ska ske på förberedelserum eller på preoperativ mottagning. Använd skonsam metod, exempelvis elektrisk håravklippare. Kassera klipphuvudet efter användning och desinfektera håravklipparen. Att behålla kroppsbehåring inom operationsområdet innebär ingen ökad infektionsrisk. Preoperativ håravkortning kan vara aktuellt om förekomst av </w:t>
      </w:r>
      <w:r>
        <w:lastRenderedPageBreak/>
        <w:t>hår i operationsområdet är hindrande för operatören eller för att få förband</w:t>
      </w:r>
      <w:r w:rsidR="005B6E74">
        <w:t> </w:t>
      </w:r>
      <w:r>
        <w:t>att fästa.</w:t>
      </w:r>
    </w:p>
    <w:p w14:paraId="4285FFD1" w14:textId="77777777" w:rsidR="008D7696" w:rsidRPr="008D7696" w:rsidRDefault="008D7696" w:rsidP="00070A3D">
      <w:pPr>
        <w:pStyle w:val="Punktlista"/>
        <w:rPr>
          <w:b/>
          <w:bCs/>
          <w:color w:val="000000"/>
        </w:rPr>
      </w:pPr>
      <w:r w:rsidRPr="226B5728">
        <w:rPr>
          <w:color w:val="000000" w:themeColor="text2"/>
        </w:rPr>
        <w:t>Desinfektera operationsområdet med Klorhexidinsprit 5 mg/ml. Effekt uppnås, dels via flödig användning av preparatet, dels via mekanisk bearbetning av huden under minst två minuter. Tid ska ges så att huden får lufttorka.</w:t>
      </w:r>
      <w:r w:rsidRPr="226B5728">
        <w:rPr>
          <w:rFonts w:eastAsia="SymbolMT"/>
          <w:color w:val="000000" w:themeColor="text2"/>
        </w:rPr>
        <w:t xml:space="preserve"> </w:t>
      </w:r>
      <w:r w:rsidRPr="226B5728">
        <w:rPr>
          <w:color w:val="000000" w:themeColor="text2"/>
        </w:rPr>
        <w:t>Området som desinfekteras bör vara så stort att det täcker in en eventuell förlängning av planerat snitt. Desinfektionen påbörjas över det området där snittet läggs för att sedan fortsätta mot perifera områden.</w:t>
      </w:r>
    </w:p>
    <w:p w14:paraId="29B3BB36" w14:textId="77777777" w:rsidR="008D7696" w:rsidRPr="008D7696" w:rsidRDefault="008D7696" w:rsidP="00070A3D">
      <w:pPr>
        <w:pStyle w:val="Punktlista"/>
        <w:rPr>
          <w:b/>
          <w:bCs/>
          <w:color w:val="000000"/>
        </w:rPr>
      </w:pPr>
      <w:r w:rsidRPr="226B5728">
        <w:rPr>
          <w:color w:val="000000" w:themeColor="text2"/>
        </w:rPr>
        <w:t xml:space="preserve">Vid vaginala ingrepp, där slemhinnan och underliggande vävnad penetreras genom incision, används Klorhexidin 2 mg/ml. </w:t>
      </w:r>
    </w:p>
    <w:p w14:paraId="6F21C8A0" w14:textId="77777777" w:rsidR="008D7696" w:rsidRPr="008D7696" w:rsidRDefault="008D7696" w:rsidP="00070A3D">
      <w:pPr>
        <w:pStyle w:val="Punktlista"/>
        <w:rPr>
          <w:b/>
          <w:bCs/>
          <w:color w:val="000000"/>
        </w:rPr>
      </w:pPr>
      <w:r w:rsidRPr="226B5728">
        <w:rPr>
          <w:color w:val="000000" w:themeColor="text2"/>
        </w:rPr>
        <w:t>Vid överkänslighet mot Klorhexidin eller vid kontraindikation utförs huddesinfektion med enbart 70 % alkohol.</w:t>
      </w:r>
    </w:p>
    <w:p w14:paraId="7E1AA34C" w14:textId="77777777" w:rsidR="008D7696" w:rsidRPr="008D7696" w:rsidRDefault="008D7696" w:rsidP="00070A3D">
      <w:pPr>
        <w:pStyle w:val="Punktlista"/>
        <w:rPr>
          <w:color w:val="000000"/>
        </w:rPr>
      </w:pPr>
      <w:r w:rsidRPr="226B5728">
        <w:rPr>
          <w:color w:val="000000" w:themeColor="text2"/>
        </w:rPr>
        <w:t>Fixera det sterila draperingsmaterialet på Klorhexidinsprit-desinfekterad och torr hud. Drapera så nära incisionsområdet som möjligt, dock utan att draperingen riskerar att bli genomskuren. Den självhäftande kanten på lakanet fästs tätt mot huden med god marginal mot den desinfekterade huden</w:t>
      </w:r>
      <w:r w:rsidRPr="226B5728">
        <w:rPr>
          <w:rFonts w:eastAsia="SymbolMT"/>
          <w:color w:val="000000" w:themeColor="text2"/>
        </w:rPr>
        <w:t xml:space="preserve">. </w:t>
      </w:r>
      <w:r w:rsidRPr="226B5728">
        <w:rPr>
          <w:color w:val="000000" w:themeColor="text2"/>
        </w:rPr>
        <w:t>Vid skör hud, behandla huden under den självhäftande kanten med hudskyddsmedel så att uppkomst av hudskador förhindras. Draperingsmaterial i non-woven är att föredra.</w:t>
      </w:r>
    </w:p>
    <w:p w14:paraId="5EF7A081" w14:textId="77777777" w:rsidR="008D7696" w:rsidRPr="008D7696" w:rsidRDefault="008D7696" w:rsidP="00070A3D">
      <w:pPr>
        <w:pStyle w:val="Punktlista"/>
      </w:pPr>
      <w:r>
        <w:t>Häll inte upp vätskor i öppna kärl utan använd slutna kärl. Om öppna kärl behövs av praktiska skäl, häll upp vätskan i direkt anslutning till att den ska användas.</w:t>
      </w:r>
    </w:p>
    <w:p w14:paraId="5CD5657B" w14:textId="77777777" w:rsidR="008D7696" w:rsidRPr="008D7696" w:rsidRDefault="008D7696" w:rsidP="00125683">
      <w:pPr>
        <w:pStyle w:val="Rubrik3"/>
      </w:pPr>
      <w:bookmarkStart w:id="290" w:name="_Toc482016741"/>
      <w:bookmarkStart w:id="291" w:name="_Toc496277759"/>
      <w:bookmarkStart w:id="292" w:name="_Toc256000019"/>
      <w:bookmarkStart w:id="293" w:name="_Toc256000057"/>
      <w:bookmarkStart w:id="294" w:name="_Toc256000095"/>
      <w:bookmarkStart w:id="295" w:name="_Toc256000133"/>
      <w:bookmarkStart w:id="296" w:name="_Toc256000171"/>
      <w:bookmarkStart w:id="297" w:name="_Toc256000209"/>
      <w:bookmarkStart w:id="298" w:name="_Toc256000247"/>
      <w:bookmarkStart w:id="299" w:name="_Toc256000323"/>
      <w:bookmarkStart w:id="300" w:name="_Toc92807540"/>
      <w:bookmarkStart w:id="301" w:name="_Toc97818787"/>
      <w:bookmarkStart w:id="302" w:name="_Toc256000285"/>
      <w:bookmarkStart w:id="303" w:name="_Toc256000361"/>
      <w:bookmarkStart w:id="304" w:name="_Toc196742324"/>
      <w:r w:rsidRPr="008D7696">
        <w:t>Arbete i operationssal</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01A2F9C0" w14:textId="6707158F" w:rsidR="008D7696" w:rsidRPr="008D7696" w:rsidRDefault="008D7696" w:rsidP="00125683">
      <w:r w:rsidRPr="008D7696">
        <w:t xml:space="preserve">När en dörr öppnas får det negativa effekter på luftens renhetsgrad, oavsett vilken typ av ventilation. Tryck och temperaturskillnaden upphävs till omgivningen, vilket innebär att bakteriebärande partiklar kan tränga in i salen. Se rutinen </w:t>
      </w:r>
      <w:hyperlink r:id="rId23" w:history="1">
        <w:r w:rsidRPr="00A558AD">
          <w:rPr>
            <w:rStyle w:val="Hyperlnk"/>
          </w:rPr>
          <w:t>Operationssalsventilatio</w:t>
        </w:r>
        <w:r w:rsidR="007E284C">
          <w:rPr>
            <w:rStyle w:val="Hyperlnk"/>
          </w:rPr>
          <w:t>n, SÄS</w:t>
        </w:r>
      </w:hyperlink>
      <w:r w:rsidR="007E284C" w:rsidRPr="007E284C">
        <w:rPr>
          <w:rStyle w:val="Hyperlnk"/>
          <w:i/>
          <w:iCs/>
          <w:u w:val="none"/>
        </w:rPr>
        <w:t>.</w:t>
      </w:r>
    </w:p>
    <w:p w14:paraId="6453FAF6" w14:textId="77777777" w:rsidR="008D7696" w:rsidRPr="008D7696" w:rsidRDefault="008D7696" w:rsidP="00A558AD">
      <w:pPr>
        <w:pStyle w:val="Punktlista"/>
        <w:rPr>
          <w:szCs w:val="20"/>
        </w:rPr>
      </w:pPr>
      <w:r>
        <w:t>Undvik att öppna dörren till/från operationsrummet. Där slussystem finns ska det användas i största möjliga mån.</w:t>
      </w:r>
    </w:p>
    <w:p w14:paraId="04CFA2C3" w14:textId="77777777" w:rsidR="008D7696" w:rsidRPr="008D7696" w:rsidRDefault="008D7696" w:rsidP="00A558AD">
      <w:pPr>
        <w:pStyle w:val="Punktlista"/>
        <w:rPr>
          <w:szCs w:val="20"/>
        </w:rPr>
      </w:pPr>
      <w:r>
        <w:t xml:space="preserve">LÅST SAL vid protesoperationer, implantat samt andra infektionskänsliga operationer. Använd telefon och överräckningsluckan. </w:t>
      </w:r>
    </w:p>
    <w:p w14:paraId="2CA3C74B" w14:textId="77777777" w:rsidR="008D7696" w:rsidRPr="008D7696" w:rsidRDefault="008D7696" w:rsidP="00A558AD">
      <w:pPr>
        <w:pStyle w:val="Punktlista"/>
        <w:rPr>
          <w:szCs w:val="20"/>
        </w:rPr>
      </w:pPr>
      <w:r>
        <w:t xml:space="preserve">Vid infektionskänslig kirurgi/protesoperationer och inplantat minimeras antalet medarbetare till (≤ 6) i operationssalen. Vid alla andra ingrepp accepteras (≤8). </w:t>
      </w:r>
    </w:p>
    <w:p w14:paraId="2221416B" w14:textId="77777777" w:rsidR="008D7696" w:rsidRPr="008D7696" w:rsidRDefault="008D7696" w:rsidP="00A558AD">
      <w:pPr>
        <w:pStyle w:val="Punktlista"/>
        <w:rPr>
          <w:szCs w:val="20"/>
        </w:rPr>
      </w:pPr>
      <w:r>
        <w:lastRenderedPageBreak/>
        <w:t>Personal på operationssal ska undvika onödiga rörelser och aktiviteter.</w:t>
      </w:r>
    </w:p>
    <w:p w14:paraId="70D7700C" w14:textId="77777777" w:rsidR="008D7696" w:rsidRPr="008D7696" w:rsidRDefault="008D7696" w:rsidP="00A558AD">
      <w:pPr>
        <w:pStyle w:val="Punktlista"/>
        <w:rPr>
          <w:szCs w:val="20"/>
        </w:rPr>
      </w:pPr>
      <w:r>
        <w:t xml:space="preserve">Städning får inte påbörjas innan operationen är avslutad. </w:t>
      </w:r>
    </w:p>
    <w:p w14:paraId="13F275D2" w14:textId="77777777" w:rsidR="008D7696" w:rsidRPr="008D7696" w:rsidRDefault="008D7696" w:rsidP="00A558AD">
      <w:pPr>
        <w:pStyle w:val="Punktlista"/>
        <w:rPr>
          <w:szCs w:val="20"/>
        </w:rPr>
      </w:pPr>
      <w:r>
        <w:t>Operationsrock/handskar ska inte tas av nära ett operationssår som inte är suturerat.</w:t>
      </w:r>
    </w:p>
    <w:p w14:paraId="579EBDB3" w14:textId="0881E5D4" w:rsidR="008D7696" w:rsidRPr="008D7696" w:rsidRDefault="008D7696" w:rsidP="00A558AD">
      <w:pPr>
        <w:pStyle w:val="Punktlista"/>
        <w:rPr>
          <w:szCs w:val="20"/>
        </w:rPr>
      </w:pPr>
      <w:r>
        <w:t xml:space="preserve">Arbeta så att risken för stick- och skärskador minimeras. Arbeta med fördel enligt "no touch" teknik så att överräckning av skarpa instrument sker med neutral zon, se riktlinje </w:t>
      </w:r>
      <w:hyperlink r:id="rId24">
        <w:r w:rsidRPr="226B5728">
          <w:rPr>
            <w:rStyle w:val="Hyperlnk"/>
          </w:rPr>
          <w:t>Stick- och skärskada samt exponering för blod hos personal</w:t>
        </w:r>
      </w:hyperlink>
      <w:r>
        <w:t>.</w:t>
      </w:r>
    </w:p>
    <w:p w14:paraId="7FE04FA5" w14:textId="77777777" w:rsidR="008D7696" w:rsidRPr="008D7696" w:rsidRDefault="008D7696" w:rsidP="00A558AD">
      <w:pPr>
        <w:pStyle w:val="Punktlista"/>
        <w:rPr>
          <w:szCs w:val="20"/>
        </w:rPr>
      </w:pPr>
      <w:r>
        <w:t>Föremål som hamnat på golvet plockas upp med tång eller med handske. Engångsmaterial kasseras och flergångsmaterial tas ur bruk och steriliseras.</w:t>
      </w:r>
    </w:p>
    <w:p w14:paraId="5B5C620E" w14:textId="1FFC6AB2" w:rsidR="008D7696" w:rsidRPr="008D7696" w:rsidRDefault="008D7696" w:rsidP="00860A50">
      <w:pPr>
        <w:pStyle w:val="Punktlista"/>
      </w:pPr>
      <w:r>
        <w:t>Kontrollera patientens kroppstemperatur kontinuerligt.</w:t>
      </w:r>
      <w:r w:rsidRPr="226B5728">
        <w:rPr>
          <w:rFonts w:eastAsia="SymbolMT"/>
        </w:rPr>
        <w:t xml:space="preserve"> </w:t>
      </w:r>
      <w:r>
        <w:t xml:space="preserve">Sträva efter att patienten bibehåller sin normala kroppstemperatur pre-, intra- och postoperativt. Detta kan uppnås på flera sätt, </w:t>
      </w:r>
      <w:proofErr w:type="gramStart"/>
      <w:r>
        <w:t>t.ex.</w:t>
      </w:r>
      <w:proofErr w:type="gramEnd"/>
      <w:r>
        <w:t xml:space="preserve"> genom att hålla så stor del av patienten som möjligt täckt, liksom med varma vätskor, varm mössa och värmetäcken och/eller värmemadrasser.</w:t>
      </w:r>
    </w:p>
    <w:p w14:paraId="022A8955" w14:textId="77777777" w:rsidR="008D7696" w:rsidRPr="008D7696" w:rsidRDefault="008D7696" w:rsidP="003B04F3">
      <w:pPr>
        <w:pStyle w:val="Rubrik3"/>
      </w:pPr>
      <w:bookmarkStart w:id="305" w:name="_Toc482016742"/>
      <w:bookmarkStart w:id="306" w:name="_Toc496277760"/>
      <w:bookmarkStart w:id="307" w:name="_Toc256000020"/>
      <w:bookmarkStart w:id="308" w:name="_Toc256000058"/>
      <w:bookmarkStart w:id="309" w:name="_Toc256000096"/>
      <w:bookmarkStart w:id="310" w:name="_Toc256000134"/>
      <w:bookmarkStart w:id="311" w:name="_Toc256000172"/>
      <w:bookmarkStart w:id="312" w:name="_Toc256000210"/>
      <w:bookmarkStart w:id="313" w:name="_Toc256000248"/>
      <w:bookmarkStart w:id="314" w:name="_Toc256000324"/>
      <w:bookmarkStart w:id="315" w:name="_Toc92807541"/>
      <w:bookmarkStart w:id="316" w:name="_Toc97818788"/>
      <w:bookmarkStart w:id="317" w:name="_Toc256000286"/>
      <w:bookmarkStart w:id="318" w:name="_Toc256000362"/>
      <w:bookmarkStart w:id="319" w:name="_Toc196742325"/>
      <w:r w:rsidRPr="008D7696">
        <w:t>Smittrening/städning av operationssal</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14:paraId="34E337FA" w14:textId="77777777" w:rsidR="008D7696" w:rsidRPr="008D7696" w:rsidRDefault="008D7696" w:rsidP="003B04F3">
      <w:r w:rsidRPr="008D7696">
        <w:t>Mikroorganismer som finns på ytor har varierande förmåga att överleva. En ren operationsmiljö samverkar med god ventilation till att hålla låg partikelhalt i luften. Rena ytor minskar risken för indirekt kontaktsmitta. Rengöring och desinfektion ska utföras av medarbetare med rätt kompetens och goda kunskaper om principer för hur smitta sprids i operationsmiljö och hur man uppnår hög renhetsgrad på ytor [6]. Tydliggör ansvarsområden för städning och smittreningsrutiner med hjälp av checklistor.</w:t>
      </w:r>
    </w:p>
    <w:p w14:paraId="0BE75136" w14:textId="1C0E078B" w:rsidR="008D7696" w:rsidRPr="008D7696" w:rsidRDefault="008D7696" w:rsidP="003B04F3">
      <w:pPr>
        <w:pStyle w:val="MellanrubrikVGR"/>
      </w:pPr>
      <w:bookmarkStart w:id="320" w:name="_Toc196742326"/>
      <w:r w:rsidRPr="008D7696">
        <w:t>Smittrening av ytor och utrustning</w:t>
      </w:r>
      <w:bookmarkEnd w:id="320"/>
      <w:r w:rsidRPr="008D7696">
        <w:t xml:space="preserve"> </w:t>
      </w:r>
    </w:p>
    <w:p w14:paraId="44233180" w14:textId="057AFD8D" w:rsidR="008D7696" w:rsidRPr="008D7696" w:rsidRDefault="008D7696" w:rsidP="003B04F3">
      <w:pPr>
        <w:pStyle w:val="Punktlista"/>
      </w:pPr>
      <w:r>
        <w:t>Utförs med alkoholbasera</w:t>
      </w:r>
      <w:r w:rsidR="00AE0349">
        <w:t>t</w:t>
      </w:r>
      <w:r>
        <w:t xml:space="preserve"> ytdesinfektionsmedel med tensider.</w:t>
      </w:r>
    </w:p>
    <w:p w14:paraId="152ECDC6" w14:textId="77777777" w:rsidR="008D7696" w:rsidRPr="008D7696" w:rsidRDefault="008D7696" w:rsidP="003B04F3">
      <w:pPr>
        <w:pStyle w:val="Punktlista"/>
      </w:pPr>
      <w:r>
        <w:t xml:space="preserve">Undantag kan finnas för viss känslig utrustning som exempelvis prober följ alltid fabrikantens rengöringsinstruktioner. </w:t>
      </w:r>
    </w:p>
    <w:p w14:paraId="3F98E957" w14:textId="77777777" w:rsidR="008D7696" w:rsidRPr="008D7696" w:rsidRDefault="008D7696" w:rsidP="003B04F3">
      <w:pPr>
        <w:pStyle w:val="Punktlista"/>
      </w:pPr>
      <w:r>
        <w:t>Vid kraftig förorening används rengöringsmedel och vatten + komplettera med ytdesinfektionsmedel.</w:t>
      </w:r>
    </w:p>
    <w:p w14:paraId="683C8239" w14:textId="77777777" w:rsidR="008D7696" w:rsidRPr="008D7696" w:rsidRDefault="008D7696" w:rsidP="003B04F3">
      <w:pPr>
        <w:pStyle w:val="Punktlista"/>
      </w:pPr>
      <w:r>
        <w:t xml:space="preserve">Den mekaniska bearbetningen, d.v.s. gnugga ordentligt, är avgörande för att uppnå ett fullgott resultat. </w:t>
      </w:r>
    </w:p>
    <w:p w14:paraId="745CB9D1" w14:textId="77777777" w:rsidR="008D7696" w:rsidRPr="008D7696" w:rsidRDefault="008D7696" w:rsidP="003B04F3">
      <w:pPr>
        <w:pStyle w:val="Punktlista"/>
      </w:pPr>
      <w:r>
        <w:t xml:space="preserve">Engångsdukar/tvättlappar ska bytas ofta och alltid innan rengöringslösning/desinfektionsmedel appliceras. </w:t>
      </w:r>
    </w:p>
    <w:p w14:paraId="24518375" w14:textId="77777777" w:rsidR="008D7696" w:rsidRPr="008D7696" w:rsidRDefault="008D7696" w:rsidP="003B04F3">
      <w:pPr>
        <w:pStyle w:val="Punktlista"/>
      </w:pPr>
      <w:r>
        <w:t xml:space="preserve">När patienten körts ut ur operationssalen och när samtliga sop- och tvättsäckar förslutits kan smittrening/städning av </w:t>
      </w:r>
      <w:r>
        <w:lastRenderedPageBreak/>
        <w:t>salen påbörjas. Under pågående operation får endast punktdesinfektion av stänk och spill utföras.</w:t>
      </w:r>
    </w:p>
    <w:p w14:paraId="662CF525" w14:textId="77777777" w:rsidR="008D7696" w:rsidRPr="008D7696" w:rsidRDefault="008D7696" w:rsidP="00D245CD">
      <w:pPr>
        <w:pStyle w:val="Normalefterlista"/>
      </w:pPr>
      <w:r w:rsidRPr="008D7696">
        <w:t>Operationssalen är klar att användas omedelbart efter städning.</w:t>
      </w:r>
    </w:p>
    <w:p w14:paraId="65C57DE1" w14:textId="77777777" w:rsidR="008D7696" w:rsidRPr="008D7696" w:rsidRDefault="008D7696" w:rsidP="00521C04">
      <w:pPr>
        <w:pStyle w:val="MellanrubrikVGR"/>
      </w:pPr>
      <w:bookmarkStart w:id="321" w:name="_Toc482016743"/>
      <w:bookmarkStart w:id="322" w:name="_Toc496277761"/>
      <w:bookmarkStart w:id="323" w:name="_Toc256000021"/>
      <w:bookmarkStart w:id="324" w:name="_Toc256000059"/>
      <w:bookmarkStart w:id="325" w:name="_Toc256000097"/>
      <w:bookmarkStart w:id="326" w:name="_Toc256000135"/>
      <w:bookmarkStart w:id="327" w:name="_Toc256000173"/>
      <w:bookmarkStart w:id="328" w:name="_Toc256000211"/>
      <w:bookmarkStart w:id="329" w:name="_Toc256000249"/>
      <w:bookmarkStart w:id="330" w:name="_Toc256000325"/>
      <w:bookmarkStart w:id="331" w:name="_Toc92807542"/>
      <w:bookmarkStart w:id="332" w:name="_Toc97818789"/>
      <w:bookmarkStart w:id="333" w:name="_Toc256000287"/>
      <w:bookmarkStart w:id="334" w:name="_Toc256000363"/>
      <w:bookmarkStart w:id="335" w:name="_Toc196742327"/>
      <w:r w:rsidRPr="008D7696">
        <w:t>Inför dagens första operation</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647B2117" w14:textId="77777777" w:rsidR="008D7696" w:rsidRPr="008D7696" w:rsidRDefault="008D7696" w:rsidP="00C35023">
      <w:pPr>
        <w:pStyle w:val="Punktlista"/>
      </w:pPr>
      <w:r>
        <w:t>Smittrena operationslampa, alla horisontella ytor och all utrustning som tas in på rummet.</w:t>
      </w:r>
    </w:p>
    <w:p w14:paraId="62B14EF6" w14:textId="77777777" w:rsidR="008D7696" w:rsidRPr="008D7696" w:rsidRDefault="008D7696" w:rsidP="00521C04">
      <w:pPr>
        <w:pStyle w:val="MellanrubrikVGR"/>
      </w:pPr>
      <w:bookmarkStart w:id="336" w:name="_Toc482016744"/>
      <w:bookmarkStart w:id="337" w:name="_Toc496277762"/>
      <w:bookmarkStart w:id="338" w:name="_Toc256000022"/>
      <w:bookmarkStart w:id="339" w:name="_Toc256000060"/>
      <w:bookmarkStart w:id="340" w:name="_Toc256000098"/>
      <w:bookmarkStart w:id="341" w:name="_Toc256000136"/>
      <w:bookmarkStart w:id="342" w:name="_Toc256000174"/>
      <w:bookmarkStart w:id="343" w:name="_Toc256000212"/>
      <w:bookmarkStart w:id="344" w:name="_Toc256000250"/>
      <w:bookmarkStart w:id="345" w:name="_Toc256000326"/>
      <w:bookmarkStart w:id="346" w:name="_Toc92807543"/>
      <w:bookmarkStart w:id="347" w:name="_Toc97818790"/>
      <w:bookmarkStart w:id="348" w:name="_Toc256000288"/>
      <w:bookmarkStart w:id="349" w:name="_Toc256000364"/>
      <w:bookmarkStart w:id="350" w:name="_Toc196742328"/>
      <w:r w:rsidRPr="008D7696">
        <w:t>Mellanstädning utförs efter varje operation</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14:paraId="472F2AE1" w14:textId="77777777" w:rsidR="008D7696" w:rsidRPr="008D7696" w:rsidRDefault="008D7696" w:rsidP="00C35023">
      <w:r w:rsidRPr="008D7696">
        <w:t xml:space="preserve">Följande ska smittrenas: </w:t>
      </w:r>
    </w:p>
    <w:p w14:paraId="778CC8B6" w14:textId="77777777" w:rsidR="008D7696" w:rsidRPr="008D7696" w:rsidRDefault="008D7696" w:rsidP="00C35023">
      <w:pPr>
        <w:pStyle w:val="Punktlista"/>
      </w:pPr>
      <w:r>
        <w:t>Operationslampan</w:t>
      </w:r>
    </w:p>
    <w:p w14:paraId="6EFCD930" w14:textId="77777777" w:rsidR="008D7696" w:rsidRPr="008D7696" w:rsidRDefault="008D7696" w:rsidP="00C35023">
      <w:pPr>
        <w:pStyle w:val="Punktlista"/>
      </w:pPr>
      <w:r>
        <w:t>Borden</w:t>
      </w:r>
    </w:p>
    <w:p w14:paraId="7524F601" w14:textId="77777777" w:rsidR="008D7696" w:rsidRPr="008D7696" w:rsidRDefault="008D7696" w:rsidP="00C35023">
      <w:pPr>
        <w:pStyle w:val="Punktlista"/>
      </w:pPr>
      <w:r>
        <w:t>Stolar och pallar</w:t>
      </w:r>
    </w:p>
    <w:p w14:paraId="25FE700A" w14:textId="77777777" w:rsidR="008D7696" w:rsidRPr="008D7696" w:rsidRDefault="008D7696" w:rsidP="00C35023">
      <w:pPr>
        <w:pStyle w:val="Punktlista"/>
      </w:pPr>
      <w:r>
        <w:t xml:space="preserve">Narkosapparat </w:t>
      </w:r>
    </w:p>
    <w:p w14:paraId="2D1CE3DC" w14:textId="77777777" w:rsidR="008D7696" w:rsidRPr="008D7696" w:rsidRDefault="008D7696" w:rsidP="00C35023">
      <w:pPr>
        <w:pStyle w:val="Punktlista"/>
      </w:pPr>
      <w:r>
        <w:t>Tvättsäckshållare</w:t>
      </w:r>
    </w:p>
    <w:p w14:paraId="485E398D" w14:textId="77777777" w:rsidR="008D7696" w:rsidRPr="008D7696" w:rsidRDefault="008D7696" w:rsidP="00C35023">
      <w:pPr>
        <w:pStyle w:val="Punktlista"/>
      </w:pPr>
      <w:r>
        <w:t>Sopställ</w:t>
      </w:r>
    </w:p>
    <w:p w14:paraId="61D2ACC3" w14:textId="77777777" w:rsidR="008D7696" w:rsidRPr="008D7696" w:rsidRDefault="008D7696" w:rsidP="00C35023">
      <w:pPr>
        <w:pStyle w:val="Punktlista"/>
      </w:pPr>
      <w:r>
        <w:t>Dukställ</w:t>
      </w:r>
    </w:p>
    <w:p w14:paraId="6A3AAD2C" w14:textId="77777777" w:rsidR="008D7696" w:rsidRPr="008D7696" w:rsidRDefault="008D7696" w:rsidP="00C35023">
      <w:pPr>
        <w:pStyle w:val="Punktlista"/>
      </w:pPr>
      <w:r>
        <w:t xml:space="preserve">Plinten </w:t>
      </w:r>
    </w:p>
    <w:p w14:paraId="6812663F" w14:textId="77777777" w:rsidR="008D7696" w:rsidRPr="008D7696" w:rsidRDefault="008D7696" w:rsidP="00C35023">
      <w:pPr>
        <w:pStyle w:val="Punktlista"/>
      </w:pPr>
      <w:r>
        <w:t xml:space="preserve">Tagytor/ställen (knappar, ”touchytor” på apparatur, handtag till narkosbordets lådor, telefon </w:t>
      </w:r>
      <w:proofErr w:type="gramStart"/>
      <w:r>
        <w:t>m.m.</w:t>
      </w:r>
      <w:proofErr w:type="gramEnd"/>
      <w:r>
        <w:t>)</w:t>
      </w:r>
    </w:p>
    <w:p w14:paraId="24E962FE" w14:textId="77777777" w:rsidR="008D7696" w:rsidRPr="008D7696" w:rsidRDefault="008D7696" w:rsidP="00C35023">
      <w:pPr>
        <w:pStyle w:val="Punktlista"/>
      </w:pPr>
      <w:r>
        <w:t xml:space="preserve">Eventuella apparater, stöd </w:t>
      </w:r>
      <w:proofErr w:type="gramStart"/>
      <w:r>
        <w:t>m.m.</w:t>
      </w:r>
      <w:proofErr w:type="gramEnd"/>
      <w:r>
        <w:t xml:space="preserve"> som använts smittrenas och körs ut om de inte ska användas igen.</w:t>
      </w:r>
    </w:p>
    <w:p w14:paraId="28877787" w14:textId="77777777" w:rsidR="008D7696" w:rsidRPr="008D7696" w:rsidRDefault="008D7696" w:rsidP="00D245CD">
      <w:pPr>
        <w:pStyle w:val="Normalefterlista"/>
      </w:pPr>
      <w:r w:rsidRPr="008D7696">
        <w:t>Golvområdet kring operationsbordet och fotpallar rengörs med rengöringsmedel och vatten. Om golvmoppar från regionservice används är dessa förpreparerade med rengöringsmedel.</w:t>
      </w:r>
    </w:p>
    <w:p w14:paraId="700133EE" w14:textId="77777777" w:rsidR="008D7696" w:rsidRPr="00C46EE8" w:rsidRDefault="008D7696" w:rsidP="00C46EE8">
      <w:pPr>
        <w:pStyle w:val="MellanrubrikVGR"/>
      </w:pPr>
      <w:bookmarkStart w:id="351" w:name="_Toc482016745"/>
      <w:bookmarkStart w:id="352" w:name="_Toc496277763"/>
      <w:bookmarkStart w:id="353" w:name="_Toc256000023"/>
      <w:bookmarkStart w:id="354" w:name="_Toc256000061"/>
      <w:bookmarkStart w:id="355" w:name="_Toc256000099"/>
      <w:bookmarkStart w:id="356" w:name="_Toc256000137"/>
      <w:bookmarkStart w:id="357" w:name="_Toc256000175"/>
      <w:bookmarkStart w:id="358" w:name="_Toc256000213"/>
      <w:bookmarkStart w:id="359" w:name="_Toc256000251"/>
      <w:bookmarkStart w:id="360" w:name="_Toc256000327"/>
      <w:bookmarkStart w:id="361" w:name="_Toc92807544"/>
      <w:bookmarkStart w:id="362" w:name="_Toc97818791"/>
      <w:bookmarkStart w:id="363" w:name="_Toc256000289"/>
      <w:bookmarkStart w:id="364" w:name="_Toc256000365"/>
      <w:bookmarkStart w:id="365" w:name="_Toc196742329"/>
      <w:r w:rsidRPr="00C46EE8">
        <w:t>Slutstädning</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p w14:paraId="79323302" w14:textId="77777777" w:rsidR="008D7696" w:rsidRPr="008D7696" w:rsidRDefault="008D7696" w:rsidP="006271C3">
      <w:r w:rsidRPr="008D7696">
        <w:t>Slutstädning ska ske efter dagens sista operation eller minst en gång per dygn.</w:t>
      </w:r>
    </w:p>
    <w:p w14:paraId="15DBD62E" w14:textId="77777777" w:rsidR="008D7696" w:rsidRPr="008D7696" w:rsidRDefault="008D7696" w:rsidP="00B85D12">
      <w:pPr>
        <w:pStyle w:val="Punktlista"/>
      </w:pPr>
      <w:r>
        <w:t>Flytta in alla mobila möbler mot salens mitt.</w:t>
      </w:r>
    </w:p>
    <w:p w14:paraId="2DB45F54" w14:textId="77777777" w:rsidR="008D7696" w:rsidRPr="008D7696" w:rsidRDefault="008D7696" w:rsidP="00B85D12">
      <w:pPr>
        <w:pStyle w:val="Punktlista"/>
      </w:pPr>
      <w:r>
        <w:t>Torka golvet längs med väggarna.</w:t>
      </w:r>
    </w:p>
    <w:p w14:paraId="7BB9F154" w14:textId="77777777" w:rsidR="008D7696" w:rsidRPr="008D7696" w:rsidRDefault="008D7696" w:rsidP="00B85D12">
      <w:pPr>
        <w:pStyle w:val="Punktlista"/>
      </w:pPr>
      <w:r>
        <w:t>Kör tillbaka möblerna på sin plats rena och desinfekterade.</w:t>
      </w:r>
    </w:p>
    <w:p w14:paraId="276C1F39" w14:textId="77777777" w:rsidR="008D7696" w:rsidRPr="008D7696" w:rsidRDefault="008D7696" w:rsidP="00B85D12">
      <w:pPr>
        <w:pStyle w:val="Punktlista"/>
      </w:pPr>
      <w:r>
        <w:t>Avvänd en ny trasa och torka golvets övriga yta i 8-rörelser ut mot dörren.</w:t>
      </w:r>
    </w:p>
    <w:p w14:paraId="79F6A359" w14:textId="77777777" w:rsidR="008D7696" w:rsidRPr="008D7696" w:rsidRDefault="008D7696" w:rsidP="00A45EC4">
      <w:pPr>
        <w:pStyle w:val="Punktlista"/>
        <w:keepNext/>
        <w:keepLines/>
        <w:spacing w:after="0"/>
      </w:pPr>
      <w:r>
        <w:t>Följande ska smittrenas:</w:t>
      </w:r>
    </w:p>
    <w:p w14:paraId="05E57EC7" w14:textId="77777777" w:rsidR="008D7696" w:rsidRPr="008D7696" w:rsidRDefault="008D7696" w:rsidP="00A45EC4">
      <w:pPr>
        <w:pStyle w:val="Punktlistaunderliggande"/>
        <w:keepNext/>
        <w:keepLines/>
      </w:pPr>
      <w:r w:rsidRPr="008D7696">
        <w:t>Operationslampan.</w:t>
      </w:r>
    </w:p>
    <w:p w14:paraId="503D4C11" w14:textId="77777777" w:rsidR="008D7696" w:rsidRPr="008D7696" w:rsidRDefault="008D7696" w:rsidP="00A45EC4">
      <w:pPr>
        <w:pStyle w:val="Punktlistaunderliggande"/>
        <w:keepNext/>
        <w:keepLines/>
      </w:pPr>
      <w:r w:rsidRPr="008D7696">
        <w:t>Pendlar.</w:t>
      </w:r>
    </w:p>
    <w:p w14:paraId="5A9C15B8" w14:textId="77777777" w:rsidR="008D7696" w:rsidRPr="008D7696" w:rsidRDefault="008D7696" w:rsidP="00DF74A6">
      <w:pPr>
        <w:pStyle w:val="Punktlistaunderliggande"/>
      </w:pPr>
      <w:r w:rsidRPr="008D7696">
        <w:t>Rullborden.</w:t>
      </w:r>
    </w:p>
    <w:p w14:paraId="30FA231D" w14:textId="77777777" w:rsidR="008D7696" w:rsidRPr="008D7696" w:rsidRDefault="008D7696" w:rsidP="00DF74A6">
      <w:pPr>
        <w:pStyle w:val="Punktlistaunderliggande"/>
      </w:pPr>
      <w:r w:rsidRPr="008D7696">
        <w:t>Apparatur.</w:t>
      </w:r>
    </w:p>
    <w:p w14:paraId="0721DF43" w14:textId="77777777" w:rsidR="008D7696" w:rsidRPr="008D7696" w:rsidRDefault="008D7696" w:rsidP="00DF74A6">
      <w:pPr>
        <w:pStyle w:val="Punktlistaunderliggande"/>
      </w:pPr>
      <w:r w:rsidRPr="008D7696">
        <w:t>Stolar och pallar.</w:t>
      </w:r>
    </w:p>
    <w:p w14:paraId="397ECB02" w14:textId="77777777" w:rsidR="008D7696" w:rsidRPr="008D7696" w:rsidRDefault="008D7696" w:rsidP="00DF74A6">
      <w:pPr>
        <w:pStyle w:val="Punktlistaunderliggande"/>
      </w:pPr>
      <w:r w:rsidRPr="008D7696">
        <w:lastRenderedPageBreak/>
        <w:t>Sopställ.</w:t>
      </w:r>
    </w:p>
    <w:p w14:paraId="503ED202" w14:textId="77777777" w:rsidR="008D7696" w:rsidRPr="008D7696" w:rsidRDefault="008D7696" w:rsidP="00DF74A6">
      <w:pPr>
        <w:pStyle w:val="Punktlistaunderliggande"/>
      </w:pPr>
      <w:r w:rsidRPr="008D7696">
        <w:t>Tvättsäckshållare.</w:t>
      </w:r>
    </w:p>
    <w:p w14:paraId="150B7F1B" w14:textId="77777777" w:rsidR="008D7696" w:rsidRPr="008D7696" w:rsidRDefault="008D7696" w:rsidP="00DF74A6">
      <w:pPr>
        <w:pStyle w:val="Punktlistaunderliggande"/>
      </w:pPr>
      <w:r w:rsidRPr="008D7696">
        <w:t>Dukställ.</w:t>
      </w:r>
    </w:p>
    <w:p w14:paraId="7517E341" w14:textId="77777777" w:rsidR="008D7696" w:rsidRPr="008D7696" w:rsidRDefault="008D7696" w:rsidP="00DF74A6">
      <w:pPr>
        <w:pStyle w:val="Punktlistaunderliggande"/>
      </w:pPr>
      <w:r w:rsidRPr="008D7696">
        <w:t>Plinten (kör upp den till max).</w:t>
      </w:r>
    </w:p>
    <w:p w14:paraId="30763A83" w14:textId="77777777" w:rsidR="008D7696" w:rsidRPr="008D7696" w:rsidRDefault="008D7696" w:rsidP="00DF74A6">
      <w:pPr>
        <w:pStyle w:val="Punktlistaunderliggande"/>
      </w:pPr>
      <w:r w:rsidRPr="008D7696">
        <w:t xml:space="preserve">Tagytor/ställen (knappar, ”touchytor” på apparatur, handtag till narkosbordets lådor, telefon, tangentbord </w:t>
      </w:r>
      <w:proofErr w:type="gramStart"/>
      <w:r w:rsidRPr="008D7696">
        <w:t>m.m.</w:t>
      </w:r>
      <w:proofErr w:type="gramEnd"/>
      <w:r w:rsidRPr="008D7696">
        <w:t>).</w:t>
      </w:r>
    </w:p>
    <w:p w14:paraId="42AF7DD8" w14:textId="77777777" w:rsidR="008D7696" w:rsidRPr="008D7696" w:rsidRDefault="008D7696" w:rsidP="00DF74A6">
      <w:pPr>
        <w:pStyle w:val="Punktlistaunderliggande"/>
      </w:pPr>
      <w:r w:rsidRPr="008D7696">
        <w:t>Genomräckningsskåp.</w:t>
      </w:r>
    </w:p>
    <w:p w14:paraId="617BA188" w14:textId="77777777" w:rsidR="008D7696" w:rsidRPr="008D7696" w:rsidRDefault="008D7696" w:rsidP="00DF74A6">
      <w:pPr>
        <w:pStyle w:val="Punktlistaunderliggande"/>
        <w:rPr>
          <w:rFonts w:ascii="Arial" w:hAnsi="Arial" w:cs="Arial"/>
        </w:rPr>
      </w:pPr>
      <w:r w:rsidRPr="008D7696">
        <w:t>Insidan operationsdörr samt förberedelsedörrens handtag.</w:t>
      </w:r>
    </w:p>
    <w:p w14:paraId="5EF0C4FB" w14:textId="6C6A7D5E" w:rsidR="008D7696" w:rsidRPr="008D7696" w:rsidRDefault="008D7696" w:rsidP="00B85D12">
      <w:pPr>
        <w:pStyle w:val="Punktlista"/>
      </w:pPr>
      <w:r>
        <w:t>Städutrustning ska rengöras/desinfekteras mellan varje operation och förvaras i därför avsett utrymme. Moppstativ desinfekteras i spoldesinfektor, moppskaft rengörs med alkoholbaserat desinfektionsmedel med tensid</w:t>
      </w:r>
      <w:r w:rsidR="00D245CD">
        <w:t>.</w:t>
      </w:r>
    </w:p>
    <w:p w14:paraId="55C1C492" w14:textId="77777777" w:rsidR="008D7696" w:rsidRPr="008D7696" w:rsidRDefault="008D7696" w:rsidP="00D245CD">
      <w:pPr>
        <w:pStyle w:val="Normalefterlista"/>
      </w:pPr>
      <w:r w:rsidRPr="008D7696">
        <w:t xml:space="preserve">Storstädning av rum, med städning av golv, väggar, tak, ventilationsdon m.m., bör utföras </w:t>
      </w:r>
      <w:proofErr w:type="gramStart"/>
      <w:r w:rsidRPr="008D7696">
        <w:t>1-2</w:t>
      </w:r>
      <w:proofErr w:type="gramEnd"/>
      <w:r w:rsidRPr="008D7696">
        <w:t xml:space="preserve"> gånger/år. Ventilationsgaller i taket var 3:e månad.</w:t>
      </w:r>
    </w:p>
    <w:p w14:paraId="059F0AC1" w14:textId="77777777" w:rsidR="008D7696" w:rsidRPr="008D7696" w:rsidRDefault="008D7696" w:rsidP="007009CB">
      <w:pPr>
        <w:pStyle w:val="Rubrik3"/>
      </w:pPr>
      <w:bookmarkStart w:id="366" w:name="_Toc482016746"/>
      <w:bookmarkStart w:id="367" w:name="_Toc496277764"/>
      <w:bookmarkStart w:id="368" w:name="_Toc256000024"/>
      <w:bookmarkStart w:id="369" w:name="_Toc256000062"/>
      <w:bookmarkStart w:id="370" w:name="_Toc256000100"/>
      <w:bookmarkStart w:id="371" w:name="_Toc256000138"/>
      <w:bookmarkStart w:id="372" w:name="_Toc256000176"/>
      <w:bookmarkStart w:id="373" w:name="_Toc256000214"/>
      <w:bookmarkStart w:id="374" w:name="_Toc256000252"/>
      <w:bookmarkStart w:id="375" w:name="_Toc256000328"/>
      <w:bookmarkStart w:id="376" w:name="_Toc92807545"/>
      <w:bookmarkStart w:id="377" w:name="_Toc97818792"/>
      <w:bookmarkStart w:id="378" w:name="_Toc256000290"/>
      <w:bookmarkStart w:id="379" w:name="_Toc256000366"/>
      <w:bookmarkStart w:id="380" w:name="_Toc196742330"/>
      <w:r w:rsidRPr="008D7696">
        <w:t>Rengöringsrutiner för narkosutrustning</w:t>
      </w:r>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416C4F4D" w14:textId="77777777" w:rsidR="008D7696" w:rsidRPr="008D7696" w:rsidRDefault="008D7696" w:rsidP="00E54B53">
      <w:pPr>
        <w:pStyle w:val="MellanrubrikVGR"/>
        <w:spacing w:before="120"/>
      </w:pPr>
      <w:bookmarkStart w:id="381" w:name="_Toc482016747"/>
      <w:bookmarkStart w:id="382" w:name="_Toc496277765"/>
      <w:bookmarkStart w:id="383" w:name="_Toc256000025"/>
      <w:bookmarkStart w:id="384" w:name="_Toc256000063"/>
      <w:bookmarkStart w:id="385" w:name="_Toc256000101"/>
      <w:bookmarkStart w:id="386" w:name="_Toc256000139"/>
      <w:bookmarkStart w:id="387" w:name="_Toc256000177"/>
      <w:bookmarkStart w:id="388" w:name="_Toc256000215"/>
      <w:bookmarkStart w:id="389" w:name="_Toc256000253"/>
      <w:bookmarkStart w:id="390" w:name="_Toc256000329"/>
      <w:bookmarkStart w:id="391" w:name="_Toc92807546"/>
      <w:bookmarkStart w:id="392" w:name="_Toc97818793"/>
      <w:bookmarkStart w:id="393" w:name="_Toc256000291"/>
      <w:bookmarkStart w:id="394" w:name="_Toc256000367"/>
      <w:bookmarkStart w:id="395" w:name="_Toc196742331"/>
      <w:r w:rsidRPr="008D7696">
        <w:t>Mellan operationerna</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14:paraId="732B17DC" w14:textId="77777777" w:rsidR="008D7696" w:rsidRPr="008D7696" w:rsidRDefault="008D7696" w:rsidP="007009CB">
      <w:pPr>
        <w:pStyle w:val="Punktlista"/>
      </w:pPr>
      <w:r>
        <w:t>Byt patientfilter.</w:t>
      </w:r>
    </w:p>
    <w:p w14:paraId="573F396C" w14:textId="7B645EEF" w:rsidR="008D7696" w:rsidRPr="008D7696" w:rsidRDefault="008D7696" w:rsidP="007009CB">
      <w:pPr>
        <w:pStyle w:val="Punktlista"/>
      </w:pPr>
      <w:r>
        <w:t>Smittrena ventilationsblåsan och slangen till blåsan och alla tagytor/-ställen.</w:t>
      </w:r>
    </w:p>
    <w:p w14:paraId="2F8AD0A8" w14:textId="77777777" w:rsidR="008D7696" w:rsidRPr="008D7696" w:rsidRDefault="008D7696" w:rsidP="007009CB">
      <w:pPr>
        <w:pStyle w:val="MellanrubrikVGR"/>
      </w:pPr>
      <w:bookmarkStart w:id="396" w:name="_Toc482016748"/>
      <w:bookmarkStart w:id="397" w:name="_Toc496277766"/>
      <w:bookmarkStart w:id="398" w:name="_Toc256000026"/>
      <w:bookmarkStart w:id="399" w:name="_Toc256000064"/>
      <w:bookmarkStart w:id="400" w:name="_Toc256000102"/>
      <w:bookmarkStart w:id="401" w:name="_Toc256000140"/>
      <w:bookmarkStart w:id="402" w:name="_Toc256000178"/>
      <w:bookmarkStart w:id="403" w:name="_Toc256000216"/>
      <w:bookmarkStart w:id="404" w:name="_Toc256000254"/>
      <w:bookmarkStart w:id="405" w:name="_Toc256000330"/>
      <w:bookmarkStart w:id="406" w:name="_Toc92807547"/>
      <w:bookmarkStart w:id="407" w:name="_Toc97818794"/>
      <w:bookmarkStart w:id="408" w:name="_Toc256000292"/>
      <w:bookmarkStart w:id="409" w:name="_Toc256000368"/>
      <w:bookmarkStart w:id="410" w:name="_Toc196742332"/>
      <w:r w:rsidRPr="008D7696">
        <w:t>Efter dagsprogrammet är slut</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7B739080" w14:textId="58F7B921" w:rsidR="008D7696" w:rsidRPr="008D7696" w:rsidRDefault="008D7696" w:rsidP="007009CB">
      <w:pPr>
        <w:pStyle w:val="Punktlista"/>
      </w:pPr>
      <w:r>
        <w:t>Smittrena ventilationsblåsan och slangen till blåsan och alla tagytor/</w:t>
      </w:r>
      <w:r>
        <w:br/>
        <w:t>-ställen.</w:t>
      </w:r>
    </w:p>
    <w:p w14:paraId="1B7B65AE" w14:textId="77777777" w:rsidR="008D7696" w:rsidRPr="008D7696" w:rsidRDefault="008D7696" w:rsidP="007009CB">
      <w:pPr>
        <w:pStyle w:val="Punktlista"/>
      </w:pPr>
      <w:r>
        <w:t>Byt andningsblåsan med slang 1 gång/vecka.</w:t>
      </w:r>
    </w:p>
    <w:p w14:paraId="67F87C55" w14:textId="77777777" w:rsidR="008D7696" w:rsidRPr="008D7696" w:rsidRDefault="008D7696" w:rsidP="007009CB">
      <w:pPr>
        <w:pStyle w:val="Punktlista"/>
      </w:pPr>
      <w:r>
        <w:t>Byt bakteriefilter 1 gång/vecka.</w:t>
      </w:r>
    </w:p>
    <w:p w14:paraId="42C6A497" w14:textId="77777777" w:rsidR="008D7696" w:rsidRPr="008D7696" w:rsidRDefault="008D7696" w:rsidP="007009CB">
      <w:pPr>
        <w:pStyle w:val="Punktlista"/>
      </w:pPr>
      <w:r>
        <w:t>Byt ventilatorslang 2 gånger/vecka.</w:t>
      </w:r>
    </w:p>
    <w:p w14:paraId="59A51B48" w14:textId="77777777" w:rsidR="008D7696" w:rsidRPr="008D7696" w:rsidRDefault="008D7696" w:rsidP="007009CB">
      <w:pPr>
        <w:pStyle w:val="Punktlista"/>
      </w:pPr>
      <w:r>
        <w:t>Rengör och smittrena medicinvagnen 1 gång/månad.</w:t>
      </w:r>
    </w:p>
    <w:p w14:paraId="2E147E9C" w14:textId="77777777" w:rsidR="008D7696" w:rsidRPr="008D7696" w:rsidRDefault="008D7696" w:rsidP="007009CB">
      <w:pPr>
        <w:pStyle w:val="Punktlista"/>
      </w:pPr>
      <w:r>
        <w:t>Byt och diska ventilatorkassetten 1 gång/halvår.</w:t>
      </w:r>
    </w:p>
    <w:p w14:paraId="6349FE43" w14:textId="77777777" w:rsidR="008D7696" w:rsidRPr="008D7696" w:rsidRDefault="008D7696" w:rsidP="006E2C19">
      <w:pPr>
        <w:pStyle w:val="Rubrik3"/>
      </w:pPr>
      <w:bookmarkStart w:id="411" w:name="_Toc482016749"/>
      <w:bookmarkStart w:id="412" w:name="_Toc496277767"/>
      <w:bookmarkStart w:id="413" w:name="_Toc256000027"/>
      <w:bookmarkStart w:id="414" w:name="_Toc256000065"/>
      <w:bookmarkStart w:id="415" w:name="_Toc256000103"/>
      <w:bookmarkStart w:id="416" w:name="_Toc256000141"/>
      <w:bookmarkStart w:id="417" w:name="_Toc256000179"/>
      <w:bookmarkStart w:id="418" w:name="_Toc256000217"/>
      <w:bookmarkStart w:id="419" w:name="_Toc256000255"/>
      <w:bookmarkStart w:id="420" w:name="_Toc256000331"/>
      <w:bookmarkStart w:id="421" w:name="_Toc92807548"/>
      <w:bookmarkStart w:id="422" w:name="_Toc97818795"/>
      <w:bookmarkStart w:id="423" w:name="_Toc256000293"/>
      <w:bookmarkStart w:id="424" w:name="_Toc256000369"/>
      <w:bookmarkStart w:id="425" w:name="_Toc196742333"/>
      <w:r w:rsidRPr="008D7696">
        <w:t>Godshantering</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14:paraId="28AC3725" w14:textId="77777777" w:rsidR="008D7696" w:rsidRPr="008D7696" w:rsidRDefault="008D7696" w:rsidP="00E54B53">
      <w:pPr>
        <w:pStyle w:val="MellanrubrikVGR"/>
        <w:spacing w:before="120"/>
      </w:pPr>
      <w:bookmarkStart w:id="426" w:name="_Toc482016750"/>
      <w:bookmarkStart w:id="427" w:name="_Toc496277768"/>
      <w:bookmarkStart w:id="428" w:name="_Toc256000028"/>
      <w:bookmarkStart w:id="429" w:name="_Toc256000066"/>
      <w:bookmarkStart w:id="430" w:name="_Toc256000104"/>
      <w:bookmarkStart w:id="431" w:name="_Toc256000142"/>
      <w:bookmarkStart w:id="432" w:name="_Toc256000180"/>
      <w:bookmarkStart w:id="433" w:name="_Toc256000218"/>
      <w:bookmarkStart w:id="434" w:name="_Toc256000256"/>
      <w:bookmarkStart w:id="435" w:name="_Toc256000332"/>
      <w:bookmarkStart w:id="436" w:name="_Toc92807549"/>
      <w:bookmarkStart w:id="437" w:name="_Toc97818796"/>
      <w:bookmarkStart w:id="438" w:name="_Toc256000294"/>
      <w:bookmarkStart w:id="439" w:name="_Toc256000370"/>
      <w:bookmarkStart w:id="440" w:name="_Toc196742334"/>
      <w:r w:rsidRPr="008D7696">
        <w:t>Inslussning av gods</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71CC4202" w14:textId="77777777" w:rsidR="008D7696" w:rsidRPr="008D7696" w:rsidRDefault="008D7696" w:rsidP="006E2C19">
      <w:r w:rsidRPr="008D7696">
        <w:t>Transportförpackningar av wellpapp är smutsiga och kan innehålla mögel</w:t>
      </w:r>
      <w:r w:rsidRPr="008D7696">
        <w:softHyphen/>
        <w:t>sporer. De ska därför avlägsnas utanför operationsenheten. Godset kan sedan tas in på operationsenheten till exempel lastat på en ren vagn.</w:t>
      </w:r>
    </w:p>
    <w:p w14:paraId="440D3013" w14:textId="77777777" w:rsidR="008D7696" w:rsidRPr="008D7696" w:rsidRDefault="008D7696" w:rsidP="006E2C19">
      <w:pPr>
        <w:pStyle w:val="MellanrubrikVGR"/>
      </w:pPr>
      <w:bookmarkStart w:id="441" w:name="_Toc482016751"/>
      <w:bookmarkStart w:id="442" w:name="_Toc496277769"/>
      <w:bookmarkStart w:id="443" w:name="_Toc256000029"/>
      <w:bookmarkStart w:id="444" w:name="_Toc256000067"/>
      <w:bookmarkStart w:id="445" w:name="_Toc256000105"/>
      <w:bookmarkStart w:id="446" w:name="_Toc256000143"/>
      <w:bookmarkStart w:id="447" w:name="_Toc256000181"/>
      <w:bookmarkStart w:id="448" w:name="_Toc256000219"/>
      <w:bookmarkStart w:id="449" w:name="_Toc256000257"/>
      <w:bookmarkStart w:id="450" w:name="_Toc256000333"/>
      <w:bookmarkStart w:id="451" w:name="_Toc92807550"/>
      <w:bookmarkStart w:id="452" w:name="_Toc97818797"/>
      <w:bookmarkStart w:id="453" w:name="_Toc256000295"/>
      <w:bookmarkStart w:id="454" w:name="_Toc256000371"/>
      <w:bookmarkStart w:id="455" w:name="_Toc196742335"/>
      <w:r w:rsidRPr="008D7696">
        <w:lastRenderedPageBreak/>
        <w:t>Förrådshantering</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p>
    <w:p w14:paraId="48FA31BA" w14:textId="77777777" w:rsidR="008D7696" w:rsidRPr="008D7696" w:rsidRDefault="008D7696" w:rsidP="006E2C19">
      <w:r w:rsidRPr="008D7696">
        <w:t xml:space="preserve">Sterilt gods förvaras på hyllor minst 45 cm ovan golvnivå i separat och avskilt utrymme med stängda dörrar, hanteras aseptiskt och skyddas för damm, fukt och solljus. Förvaringshyllorna sprittorkas 1 gång/månad. </w:t>
      </w:r>
    </w:p>
    <w:p w14:paraId="41528AD5" w14:textId="77777777" w:rsidR="008D7696" w:rsidRPr="008D7696" w:rsidRDefault="008D7696" w:rsidP="00D245CD">
      <w:pPr>
        <w:pStyle w:val="MellanrubrikVGR"/>
      </w:pPr>
      <w:bookmarkStart w:id="456" w:name="_Toc482016752"/>
      <w:bookmarkStart w:id="457" w:name="_Toc496277770"/>
      <w:bookmarkStart w:id="458" w:name="_Toc256000030"/>
      <w:bookmarkStart w:id="459" w:name="_Toc256000068"/>
      <w:bookmarkStart w:id="460" w:name="_Toc256000106"/>
      <w:bookmarkStart w:id="461" w:name="_Toc256000144"/>
      <w:bookmarkStart w:id="462" w:name="_Toc256000182"/>
      <w:bookmarkStart w:id="463" w:name="_Toc256000220"/>
      <w:bookmarkStart w:id="464" w:name="_Toc256000258"/>
      <w:bookmarkStart w:id="465" w:name="_Toc256000334"/>
      <w:bookmarkStart w:id="466" w:name="_Toc92807551"/>
      <w:bookmarkStart w:id="467" w:name="_Toc97818798"/>
      <w:bookmarkStart w:id="468" w:name="_Toc256000296"/>
      <w:bookmarkStart w:id="469" w:name="_Toc256000372"/>
      <w:bookmarkStart w:id="470" w:name="_Toc196742336"/>
      <w:r w:rsidRPr="008D7696">
        <w:t>Hållbarhetstider</w:t>
      </w:r>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16A4D430" w14:textId="77777777" w:rsidR="008D7696" w:rsidRPr="008D7696" w:rsidRDefault="008D7696" w:rsidP="00D245CD">
      <w:pPr>
        <w:keepNext/>
        <w:keepLines/>
      </w:pPr>
      <w:r w:rsidRPr="008D7696">
        <w:t xml:space="preserve">Sjukhussteriliserat gods förpackat i </w:t>
      </w:r>
    </w:p>
    <w:p w14:paraId="4C6D01DD" w14:textId="6E110801" w:rsidR="008D7696" w:rsidRPr="008D7696" w:rsidRDefault="13C1759B" w:rsidP="006E2C19">
      <w:pPr>
        <w:pStyle w:val="Punktlista"/>
      </w:pPr>
      <w:r>
        <w:t xml:space="preserve">container </w:t>
      </w:r>
      <w:r w:rsidR="4C722F33">
        <w:t>6</w:t>
      </w:r>
      <w:r>
        <w:t xml:space="preserve"> månad</w:t>
      </w:r>
    </w:p>
    <w:p w14:paraId="0CED5F9E" w14:textId="77777777" w:rsidR="008D7696" w:rsidRPr="008D7696" w:rsidRDefault="008D7696" w:rsidP="006E2C19">
      <w:pPr>
        <w:pStyle w:val="Punktlista"/>
      </w:pPr>
      <w:r>
        <w:t>dubbla packskynken 1 månad</w:t>
      </w:r>
    </w:p>
    <w:p w14:paraId="0979EC32" w14:textId="77777777" w:rsidR="008D7696" w:rsidRPr="008D7696" w:rsidRDefault="008D7696" w:rsidP="006E2C19">
      <w:pPr>
        <w:pStyle w:val="Punktlista"/>
      </w:pPr>
      <w:r>
        <w:t>onestep 3 månader</w:t>
      </w:r>
    </w:p>
    <w:p w14:paraId="2566EBB2" w14:textId="77777777" w:rsidR="008D7696" w:rsidRPr="008D7696" w:rsidRDefault="008D7696" w:rsidP="006E2C19">
      <w:pPr>
        <w:pStyle w:val="Punktlista"/>
      </w:pPr>
      <w:r>
        <w:t>papper/plast förslutna med svets 6 månader.</w:t>
      </w:r>
    </w:p>
    <w:p w14:paraId="786CC19C" w14:textId="77777777" w:rsidR="008D7696" w:rsidRPr="008D7696" w:rsidRDefault="008D7696" w:rsidP="000D5C2E">
      <w:pPr>
        <w:pStyle w:val="Normalefterlista"/>
      </w:pPr>
      <w:r w:rsidRPr="008D7696">
        <w:t xml:space="preserve">Fabrikssteriliserade engångsprodukter ska levereras i minst tredubbel förpackning för att garantera bibehållen sterilitet fram till användningen: Transportförpackning, avdelningsförpackning och produktförpackning. Undvik att förvara artikel utanför avdelningsförpackningen då risken för kontaminering ökar vid hantering och därmed förkortas hållbarhetstiden (högst 1år) [9]. </w:t>
      </w:r>
    </w:p>
    <w:p w14:paraId="7F4C757B" w14:textId="77777777" w:rsidR="008D7696" w:rsidRPr="008D7696" w:rsidRDefault="008D7696" w:rsidP="0023334A">
      <w:pPr>
        <w:pStyle w:val="Rubrik3"/>
      </w:pPr>
      <w:bookmarkStart w:id="471" w:name="_Toc482016753"/>
      <w:bookmarkStart w:id="472" w:name="_Toc496277771"/>
      <w:bookmarkStart w:id="473" w:name="_Toc256000031"/>
      <w:bookmarkStart w:id="474" w:name="_Toc256000069"/>
      <w:bookmarkStart w:id="475" w:name="_Toc256000107"/>
      <w:bookmarkStart w:id="476" w:name="_Toc256000145"/>
      <w:bookmarkStart w:id="477" w:name="_Toc256000183"/>
      <w:bookmarkStart w:id="478" w:name="_Toc256000221"/>
      <w:bookmarkStart w:id="479" w:name="_Toc256000259"/>
      <w:bookmarkStart w:id="480" w:name="_Toc256000335"/>
      <w:bookmarkStart w:id="481" w:name="_Toc92807552"/>
      <w:bookmarkStart w:id="482" w:name="_Toc97818799"/>
      <w:bookmarkStart w:id="483" w:name="_Toc256000297"/>
      <w:bookmarkStart w:id="484" w:name="_Toc256000373"/>
      <w:bookmarkStart w:id="485" w:name="_Toc196742337"/>
      <w:r w:rsidRPr="008D7696">
        <w:t>Luftburen smitta</w:t>
      </w:r>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14:paraId="3343DA9B" w14:textId="77777777" w:rsidR="008D7696" w:rsidRPr="008D7696" w:rsidRDefault="008D7696" w:rsidP="0023334A">
      <w:r w:rsidRPr="008D7696">
        <w:t>Vid ingrepp med risk för luftburen bakteriell smitta, främst där patienten har omfattande brännskador och utbredda infekterade hudskador samt vid sjukdomstillstånd som vattkoppor/generaliserad bältros och mässling.</w:t>
      </w:r>
    </w:p>
    <w:p w14:paraId="4D264DF1" w14:textId="77777777" w:rsidR="008D7696" w:rsidRPr="008D7696" w:rsidRDefault="008D7696" w:rsidP="0023334A">
      <w:pPr>
        <w:pStyle w:val="Punktlista"/>
      </w:pPr>
      <w:r>
        <w:t>Personal med sterilklädsel bör använda operationsrock med våtstark front och ärm.</w:t>
      </w:r>
    </w:p>
    <w:p w14:paraId="5188E407" w14:textId="77777777" w:rsidR="008D7696" w:rsidRPr="008D7696" w:rsidRDefault="008D7696" w:rsidP="0023334A">
      <w:pPr>
        <w:pStyle w:val="Punktlista"/>
      </w:pPr>
      <w:r>
        <w:t>Kassera eller resterilisera oförbrukat material som legat framme, även om det varit sterilt förpackat.</w:t>
      </w:r>
    </w:p>
    <w:p w14:paraId="0BA0B358" w14:textId="77777777" w:rsidR="008D7696" w:rsidRPr="008D7696" w:rsidRDefault="008D7696" w:rsidP="0023334A">
      <w:pPr>
        <w:pStyle w:val="Punktlista"/>
      </w:pPr>
      <w:r>
        <w:t>Kontrollera med ansvarig infektionsläkare och/eller vårdhygien om patienten bedöms som smittsam.</w:t>
      </w:r>
    </w:p>
    <w:p w14:paraId="2F0CDF6E" w14:textId="77777777" w:rsidR="008D7696" w:rsidRPr="008D7696" w:rsidRDefault="008D7696" w:rsidP="0023334A">
      <w:pPr>
        <w:pStyle w:val="Punktlista"/>
      </w:pPr>
      <w:r>
        <w:t>Om behov av akut operation, planera för att om möjligt göra denna när verksamheten är låg.</w:t>
      </w:r>
    </w:p>
    <w:p w14:paraId="1BE45C19" w14:textId="77777777" w:rsidR="008D7696" w:rsidRPr="008D7696" w:rsidRDefault="008D7696" w:rsidP="0023334A">
      <w:pPr>
        <w:pStyle w:val="Punktlista"/>
      </w:pPr>
      <w:r>
        <w:t>Operationen genomförs på ordinarie sal med stängda dörrar utan spring (låst sal).</w:t>
      </w:r>
    </w:p>
    <w:p w14:paraId="22ADFC75" w14:textId="77777777" w:rsidR="008D7696" w:rsidRPr="008D7696" w:rsidRDefault="008D7696" w:rsidP="0023334A">
      <w:pPr>
        <w:pStyle w:val="Punktlista"/>
      </w:pPr>
      <w:r>
        <w:t>All personal på salen använder andningsskydd FFP3.</w:t>
      </w:r>
    </w:p>
    <w:p w14:paraId="07BAD206" w14:textId="77777777" w:rsidR="008D7696" w:rsidRPr="008D7696" w:rsidRDefault="008D7696" w:rsidP="0023334A">
      <w:pPr>
        <w:pStyle w:val="Punktlista"/>
      </w:pPr>
      <w:r>
        <w:t>Planera för eftervård direkt på sal eller på isoleringsrummet på IVA.</w:t>
      </w:r>
    </w:p>
    <w:p w14:paraId="2517E887" w14:textId="77777777" w:rsidR="008D7696" w:rsidRPr="008D7696" w:rsidRDefault="008D7696" w:rsidP="0023334A">
      <w:pPr>
        <w:pStyle w:val="Punktlista"/>
      </w:pPr>
      <w:r>
        <w:t>Tvätt och avfall förorenade med luftvägssekret betraktas som smittförande.</w:t>
      </w:r>
    </w:p>
    <w:p w14:paraId="21404D4D" w14:textId="77777777" w:rsidR="008D7696" w:rsidRPr="008D7696" w:rsidRDefault="008D7696" w:rsidP="0023334A">
      <w:pPr>
        <w:pStyle w:val="Punktlista"/>
      </w:pPr>
      <w:r>
        <w:t>Alla delar i narkos ventilationssystemet desinfekteras i diskdesinfektor direkt efter operationen.</w:t>
      </w:r>
    </w:p>
    <w:p w14:paraId="3AE236AC" w14:textId="77777777" w:rsidR="008D7696" w:rsidRPr="008D7696" w:rsidRDefault="008D7696" w:rsidP="00D77930">
      <w:pPr>
        <w:pStyle w:val="MellanrubrikVGR"/>
      </w:pPr>
      <w:bookmarkStart w:id="486" w:name="_Toc482016754"/>
      <w:bookmarkStart w:id="487" w:name="_Toc496277772"/>
      <w:bookmarkStart w:id="488" w:name="_Toc256000032"/>
      <w:bookmarkStart w:id="489" w:name="_Toc256000070"/>
      <w:bookmarkStart w:id="490" w:name="_Toc256000108"/>
      <w:bookmarkStart w:id="491" w:name="_Toc256000146"/>
      <w:bookmarkStart w:id="492" w:name="_Toc256000184"/>
      <w:bookmarkStart w:id="493" w:name="_Toc256000222"/>
      <w:bookmarkStart w:id="494" w:name="_Toc256000260"/>
      <w:bookmarkStart w:id="495" w:name="_Toc256000336"/>
      <w:bookmarkStart w:id="496" w:name="_Toc92807553"/>
      <w:bookmarkStart w:id="497" w:name="_Toc97818800"/>
      <w:bookmarkStart w:id="498" w:name="_Toc256000298"/>
      <w:bookmarkStart w:id="499" w:name="_Toc256000374"/>
      <w:bookmarkStart w:id="500" w:name="_Toc196742338"/>
      <w:r w:rsidRPr="008D7696">
        <w:lastRenderedPageBreak/>
        <w:t>Specialfall vid tuberkulos</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p>
    <w:p w14:paraId="13584B10" w14:textId="77777777" w:rsidR="008D7696" w:rsidRPr="008D7696" w:rsidRDefault="008D7696" w:rsidP="00D77930">
      <w:r w:rsidRPr="008D7696">
        <w:t>Vid obehandlad lungtuberkulos föreligger risk för luftburen smitta. Risken är relaterad till nära kontakt under längre tid (som riktmärke brukar anges &gt;8 timmar). Om smittsamhet föreligger, överväg om operationen kan skjutas upp och genomföras efter två veckors effektiv tb-behandling? Om operation är nödvändig, inhämta råd från vårdhygieniskexpertis.</w:t>
      </w:r>
    </w:p>
    <w:p w14:paraId="3D4471D7" w14:textId="77777777" w:rsidR="008D7696" w:rsidRPr="008D7696" w:rsidRDefault="008D7696" w:rsidP="00D77930">
      <w:pPr>
        <w:pStyle w:val="Rubrik3"/>
      </w:pPr>
      <w:bookmarkStart w:id="501" w:name="_Toc482016756"/>
      <w:bookmarkStart w:id="502" w:name="_Toc496277773"/>
      <w:bookmarkStart w:id="503" w:name="_Toc256000033"/>
      <w:bookmarkStart w:id="504" w:name="_Toc256000071"/>
      <w:bookmarkStart w:id="505" w:name="_Toc256000109"/>
      <w:bookmarkStart w:id="506" w:name="_Toc256000147"/>
      <w:bookmarkStart w:id="507" w:name="_Toc256000185"/>
      <w:bookmarkStart w:id="508" w:name="_Toc256000223"/>
      <w:bookmarkStart w:id="509" w:name="_Toc256000261"/>
      <w:bookmarkStart w:id="510" w:name="_Toc256000337"/>
      <w:bookmarkStart w:id="511" w:name="_Toc92807554"/>
      <w:bookmarkStart w:id="512" w:name="_Toc97818801"/>
      <w:bookmarkStart w:id="513" w:name="_Toc256000299"/>
      <w:bookmarkStart w:id="514" w:name="_Toc256000375"/>
      <w:bookmarkStart w:id="515" w:name="_Toc196742339"/>
      <w:r w:rsidRPr="008D7696">
        <w:t>Multiresistenta bakterier (MRB)</w:t>
      </w:r>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05D01475" w14:textId="6B98DC31" w:rsidR="008D7696" w:rsidRPr="008D7696" w:rsidRDefault="008D7696" w:rsidP="00D77930">
      <w:r w:rsidRPr="008D7696">
        <w:t xml:space="preserve">Patienter som är bärare av MRSA, VRE eller ESBL (inklusive ESBLcarba) och har riskfaktorer för smittspridning (sår, eksem, urinkateter, kärlkateter, diarré, stomier, drän), ska vårdas på eget rum exempelvis kvar på operationsavdelningen. Se bilaga </w:t>
      </w:r>
      <w:hyperlink r:id="rId25" w:history="1">
        <w:r w:rsidRPr="009C7252">
          <w:rPr>
            <w:rStyle w:val="Hyperlnk"/>
          </w:rPr>
          <w:t>Operationsverksamhet - Checklista vårdhygieniska riskfaktorer, SÄS</w:t>
        </w:r>
      </w:hyperlink>
      <w:r w:rsidRPr="008D7696">
        <w:t>.</w:t>
      </w:r>
    </w:p>
    <w:p w14:paraId="1AAD8DB2" w14:textId="77777777" w:rsidR="008D7696" w:rsidRPr="008D7696" w:rsidRDefault="008D7696" w:rsidP="00B6736B">
      <w:pPr>
        <w:pStyle w:val="Rubrik3"/>
      </w:pPr>
      <w:bookmarkStart w:id="516" w:name="_Toc482016757"/>
      <w:bookmarkStart w:id="517" w:name="_Toc496277774"/>
      <w:bookmarkStart w:id="518" w:name="_Toc256000034"/>
      <w:bookmarkStart w:id="519" w:name="_Toc256000072"/>
      <w:bookmarkStart w:id="520" w:name="_Toc256000110"/>
      <w:bookmarkStart w:id="521" w:name="_Toc256000148"/>
      <w:bookmarkStart w:id="522" w:name="_Toc256000186"/>
      <w:bookmarkStart w:id="523" w:name="_Toc256000224"/>
      <w:bookmarkStart w:id="524" w:name="_Toc256000262"/>
      <w:bookmarkStart w:id="525" w:name="_Toc256000338"/>
      <w:bookmarkStart w:id="526" w:name="_Toc92807555"/>
      <w:bookmarkStart w:id="527" w:name="_Toc97818802"/>
      <w:bookmarkStart w:id="528" w:name="_Toc256000300"/>
      <w:bookmarkStart w:id="529" w:name="_Toc256000376"/>
      <w:bookmarkStart w:id="530" w:name="_Toc196742340"/>
      <w:r w:rsidRPr="008D7696">
        <w:t>Uppföljning</w:t>
      </w:r>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p>
    <w:p w14:paraId="0F219A31" w14:textId="77777777" w:rsidR="008D7696" w:rsidRPr="008D7696" w:rsidRDefault="008D7696" w:rsidP="00B6736B">
      <w:pPr>
        <w:rPr>
          <w:sz w:val="22"/>
        </w:rPr>
      </w:pPr>
      <w:r w:rsidRPr="008D7696">
        <w:t>Sammankallande i arbetsgruppen ansvarar för uppföljning/revision av innehållet. Avsteg från rutinen rapporteras i Gröna korset och/eller MedControl befintligt avvikelsehanteringssystem</w:t>
      </w:r>
      <w:r w:rsidRPr="008D7696">
        <w:rPr>
          <w:sz w:val="22"/>
        </w:rPr>
        <w:t>.</w:t>
      </w:r>
    </w:p>
    <w:p w14:paraId="02FB289D" w14:textId="77777777" w:rsidR="008D7696" w:rsidRPr="008D7696" w:rsidRDefault="008D7696" w:rsidP="00A45EC4">
      <w:pPr>
        <w:pStyle w:val="Rubrik2"/>
      </w:pPr>
      <w:bookmarkStart w:id="531" w:name="_Toc482016758"/>
      <w:bookmarkStart w:id="532" w:name="_Toc496277775"/>
      <w:bookmarkStart w:id="533" w:name="_Toc256000035"/>
      <w:bookmarkStart w:id="534" w:name="_Toc256000073"/>
      <w:bookmarkStart w:id="535" w:name="_Toc256000111"/>
      <w:bookmarkStart w:id="536" w:name="_Toc256000149"/>
      <w:bookmarkStart w:id="537" w:name="_Toc256000187"/>
      <w:bookmarkStart w:id="538" w:name="_Toc256000225"/>
      <w:bookmarkStart w:id="539" w:name="_Toc256000263"/>
      <w:bookmarkStart w:id="540" w:name="_Toc256000339"/>
      <w:bookmarkStart w:id="541" w:name="_Toc92807556"/>
      <w:bookmarkStart w:id="542" w:name="_Toc97818803"/>
      <w:bookmarkStart w:id="543" w:name="_Toc256000301"/>
      <w:bookmarkStart w:id="544" w:name="_Toc256000377"/>
      <w:bookmarkStart w:id="545" w:name="_Toc196742341"/>
      <w:r w:rsidRPr="008D7696">
        <w:lastRenderedPageBreak/>
        <w:t>Dokumentinformation</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p>
    <w:p w14:paraId="7851BC24" w14:textId="23390E8B" w:rsidR="008D7696" w:rsidRPr="00B6736B" w:rsidRDefault="008D7696" w:rsidP="00A45EC4">
      <w:pPr>
        <w:keepNext/>
        <w:keepLines/>
        <w:spacing w:after="0"/>
        <w:rPr>
          <w:b/>
          <w:bCs/>
        </w:rPr>
      </w:pPr>
      <w:r w:rsidRPr="00B6736B">
        <w:rPr>
          <w:b/>
          <w:bCs/>
        </w:rPr>
        <w:t>För innehållet svarar</w:t>
      </w:r>
    </w:p>
    <w:p w14:paraId="72AB9841" w14:textId="1E19AC4A" w:rsidR="008D7696" w:rsidRPr="008D7696" w:rsidRDefault="008D7696" w:rsidP="00A45EC4">
      <w:pPr>
        <w:keepNext/>
        <w:keepLines/>
        <w:ind w:right="707"/>
      </w:pPr>
      <w:r>
        <w:t>Håkan Joelsson, verksamhetschef, anestesikliniken SÄS Borås</w:t>
      </w:r>
      <w:r>
        <w:br/>
        <w:t>Minna Åkesson, vårdenhetschef, operationsenhet 1, SÄS Borås</w:t>
      </w:r>
      <w:r>
        <w:br/>
      </w:r>
      <w:r w:rsidR="2FEA51FB">
        <w:t>Johanna Göthager</w:t>
      </w:r>
      <w:r>
        <w:t>, vårdenhetschef, operationsenhet 2, SÄS Borås</w:t>
      </w:r>
      <w:r>
        <w:br/>
      </w:r>
      <w:r w:rsidR="2CA747F4">
        <w:t>Annsofi Johansson</w:t>
      </w:r>
      <w:r>
        <w:t>, vårdenhetschef, operationscentrum, SÄS Skene</w:t>
      </w:r>
      <w:r>
        <w:br/>
        <w:t>Anne Siberg, operationssjuksköterska, operationscentrum, SÄS Skene</w:t>
      </w:r>
      <w:r>
        <w:br/>
        <w:t>Charlotte Lornell, operationssjuksköterska, operationsenhet 1, SÄS Borås</w:t>
      </w:r>
      <w:r>
        <w:br/>
        <w:t>Emma Thorkildsen Gran, undersköterska, operationsenhet 1, SÄS Borås</w:t>
      </w:r>
      <w:r>
        <w:br/>
        <w:t>Cecilia Bodenhem, operationssjuksköterska, operationsenhet 2, SÄS Borås</w:t>
      </w:r>
      <w:r>
        <w:br/>
        <w:t>Sofia Karlsson, operationssjuksköterska, operationsenhet 2, SÄS Borås</w:t>
      </w:r>
    </w:p>
    <w:p w14:paraId="3BFCEB07" w14:textId="77777777" w:rsidR="008D7696" w:rsidRPr="00B6736B" w:rsidRDefault="008D7696" w:rsidP="00A45EC4">
      <w:pPr>
        <w:keepNext/>
        <w:keepLines/>
        <w:spacing w:after="0"/>
        <w:rPr>
          <w:b/>
          <w:bCs/>
        </w:rPr>
      </w:pPr>
      <w:r w:rsidRPr="00B6736B">
        <w:rPr>
          <w:b/>
          <w:bCs/>
        </w:rPr>
        <w:t>Remissinstanser (utgåva 1)</w:t>
      </w:r>
    </w:p>
    <w:p w14:paraId="25432A97" w14:textId="4CF1D9E8" w:rsidR="008D7696" w:rsidRPr="008D7696" w:rsidRDefault="008D7696" w:rsidP="00A45EC4">
      <w:pPr>
        <w:keepNext/>
        <w:keepLines/>
        <w:rPr>
          <w:szCs w:val="20"/>
        </w:rPr>
      </w:pPr>
      <w:r w:rsidRPr="008D7696">
        <w:rPr>
          <w:szCs w:val="20"/>
        </w:rPr>
        <w:t>Susanne Jungnelius, hygiensjuksköterska, vårdhygien, SÄS</w:t>
      </w:r>
      <w:r w:rsidRPr="008D7696">
        <w:rPr>
          <w:szCs w:val="20"/>
        </w:rPr>
        <w:br/>
        <w:t>Linda Hallberg, hygiensjuksköterska, vårdhygien, SÄS</w:t>
      </w:r>
      <w:r w:rsidRPr="008D7696">
        <w:rPr>
          <w:szCs w:val="20"/>
        </w:rPr>
        <w:br/>
        <w:t>Lisbeth Karlsson, hygienläkare, vårdhygien, SÄS</w:t>
      </w:r>
      <w:r w:rsidRPr="008D7696">
        <w:rPr>
          <w:szCs w:val="20"/>
        </w:rPr>
        <w:br/>
        <w:t>Maria Werner, hygienläkare, vårdhygien, SÄS</w:t>
      </w:r>
      <w:r w:rsidRPr="008D7696">
        <w:rPr>
          <w:szCs w:val="20"/>
        </w:rPr>
        <w:br/>
        <w:t>Jon Edman Wallér, ST-läkare, vårdhygien, SÄS</w:t>
      </w:r>
      <w:r w:rsidR="007C1F3C">
        <w:rPr>
          <w:szCs w:val="20"/>
        </w:rPr>
        <w:br/>
      </w:r>
      <w:r w:rsidRPr="008D7696">
        <w:rPr>
          <w:szCs w:val="20"/>
        </w:rPr>
        <w:t>Verksamhetschefer, SÄS</w:t>
      </w:r>
    </w:p>
    <w:p w14:paraId="1CC59D87" w14:textId="77777777" w:rsidR="008D7696" w:rsidRPr="007C1F3C" w:rsidRDefault="008D7696" w:rsidP="00A45EC4">
      <w:pPr>
        <w:keepNext/>
        <w:keepLines/>
        <w:spacing w:after="0"/>
        <w:rPr>
          <w:b/>
          <w:bCs/>
        </w:rPr>
      </w:pPr>
      <w:r w:rsidRPr="007C1F3C">
        <w:rPr>
          <w:b/>
          <w:bCs/>
        </w:rPr>
        <w:t>Fastställt av</w:t>
      </w:r>
    </w:p>
    <w:p w14:paraId="64390022" w14:textId="77777777" w:rsidR="008D7696" w:rsidRPr="008D7696" w:rsidRDefault="008D7696" w:rsidP="00A45EC4">
      <w:pPr>
        <w:keepNext/>
        <w:keepLines/>
        <w:rPr>
          <w:szCs w:val="20"/>
        </w:rPr>
      </w:pPr>
      <w:r w:rsidRPr="008D7696">
        <w:rPr>
          <w:szCs w:val="20"/>
        </w:rPr>
        <w:t>Jerker Nilson, chefläkare, SÄS</w:t>
      </w:r>
    </w:p>
    <w:p w14:paraId="79C70C1D" w14:textId="77777777" w:rsidR="008D7696" w:rsidRPr="007C1F3C" w:rsidRDefault="008D7696" w:rsidP="00A45EC4">
      <w:pPr>
        <w:keepNext/>
        <w:keepLines/>
        <w:spacing w:after="0"/>
        <w:rPr>
          <w:b/>
          <w:bCs/>
        </w:rPr>
      </w:pPr>
      <w:r w:rsidRPr="007C1F3C">
        <w:rPr>
          <w:b/>
          <w:bCs/>
        </w:rPr>
        <w:t>Nyckelord</w:t>
      </w:r>
    </w:p>
    <w:p w14:paraId="6428A6B9" w14:textId="77777777" w:rsidR="008D7696" w:rsidRPr="008D7696" w:rsidRDefault="008D7696" w:rsidP="00A45EC4">
      <w:pPr>
        <w:keepNext/>
        <w:keepLines/>
        <w:rPr>
          <w:szCs w:val="20"/>
        </w:rPr>
      </w:pPr>
      <w:r w:rsidRPr="008D7696">
        <w:rPr>
          <w:szCs w:val="20"/>
        </w:rPr>
        <w:t>Multiresistenta bakterier, MRB, MRSA, VRE, ESBL, ESBLcarba, preoperativt, huddesinfektion, hårkortning, dusch, preoperativa, rutiner, operationsförberedelser, operationsplanering, luftvägssmitta, luftburna smittor, luftburen smitta, luftsmitta, andningsskydd, personlig skyddsutrustning, arbetsmiljörisker</w:t>
      </w:r>
    </w:p>
    <w:p w14:paraId="06910085" w14:textId="41B4EDF1" w:rsidR="008D7696" w:rsidRPr="002B2D29" w:rsidRDefault="008D7696" w:rsidP="002C7E82">
      <w:pPr>
        <w:pStyle w:val="Rubrik2"/>
        <w:rPr>
          <w:color w:val="auto"/>
        </w:rPr>
      </w:pPr>
      <w:bookmarkStart w:id="546" w:name="_Toc482016759"/>
      <w:bookmarkStart w:id="547" w:name="_Toc496277776"/>
      <w:bookmarkStart w:id="548" w:name="_Toc256000036"/>
      <w:bookmarkStart w:id="549" w:name="_Toc256000074"/>
      <w:bookmarkStart w:id="550" w:name="_Toc256000112"/>
      <w:bookmarkStart w:id="551" w:name="_Toc256000150"/>
      <w:bookmarkStart w:id="552" w:name="_Toc256000188"/>
      <w:bookmarkStart w:id="553" w:name="_Toc256000226"/>
      <w:bookmarkStart w:id="554" w:name="_Toc256000264"/>
      <w:bookmarkStart w:id="555" w:name="_Toc256000340"/>
      <w:bookmarkStart w:id="556" w:name="_Toc92807557"/>
      <w:bookmarkStart w:id="557" w:name="_Toc97818804"/>
      <w:bookmarkStart w:id="558" w:name="_Toc256000302"/>
      <w:bookmarkStart w:id="559" w:name="_Toc256000378"/>
      <w:bookmarkStart w:id="560" w:name="_Toc196742342"/>
      <w:r w:rsidRPr="002B2D29">
        <w:rPr>
          <w:color w:val="auto"/>
        </w:rPr>
        <w:t>Referensförteckning</w:t>
      </w:r>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03CDA4B8" w14:textId="1C179DB8" w:rsidR="008D7696" w:rsidRPr="002B2D29" w:rsidRDefault="13C1759B" w:rsidP="002C7E82">
      <w:pPr>
        <w:pStyle w:val="Punktlistanumrerad"/>
        <w:keepNext/>
        <w:keepLines/>
        <w:rPr>
          <w:rStyle w:val="Hyperlnk"/>
          <w:color w:val="auto"/>
        </w:rPr>
      </w:pPr>
      <w:r>
        <w:t>Att förebygga vårdrelaterade infektioner. Ett kunskapsunderlag. Socialstyrelsen 2006 (art nr 2006- 123-12)</w:t>
      </w:r>
      <w:r w:rsidR="008D7696">
        <w:br/>
      </w:r>
      <w:hyperlink r:id="rId26">
        <w:r w:rsidRPr="11B8D88C">
          <w:rPr>
            <w:rStyle w:val="Hyperlnk"/>
          </w:rPr>
          <w:t>https://www.folkhalsomyndigheten.se/contentassets/3692c757601b40eda5e49f890c2d11ca/att-forebygga-vardrelaterade-infektioner-ett-kunskapsunderlag-2006-123-12.pdf</w:t>
        </w:r>
      </w:hyperlink>
    </w:p>
    <w:p w14:paraId="0334D561" w14:textId="77777777" w:rsidR="008D7696" w:rsidRPr="008D7696" w:rsidRDefault="13C1759B" w:rsidP="002C7E82">
      <w:pPr>
        <w:pStyle w:val="Punktlistanumrerad"/>
        <w:keepNext/>
        <w:keepLines/>
      </w:pPr>
      <w:r>
        <w:t>Socialstyrelsen Basal hygien i vård och omsorg SOSFS 2015:10</w:t>
      </w:r>
    </w:p>
    <w:p w14:paraId="1CEA9600" w14:textId="77777777" w:rsidR="008D7696" w:rsidRPr="008D7696" w:rsidRDefault="13C1759B" w:rsidP="002C7E82">
      <w:pPr>
        <w:pStyle w:val="Punktlistanumrerad"/>
        <w:keepNext/>
        <w:keepLines/>
      </w:pPr>
      <w:r>
        <w:t>WHO Surgical Safety Checklist.</w:t>
      </w:r>
    </w:p>
    <w:p w14:paraId="6E893479" w14:textId="77777777" w:rsidR="008D7696" w:rsidRPr="008D7696" w:rsidRDefault="13C1759B" w:rsidP="002C7E82">
      <w:pPr>
        <w:pStyle w:val="Punktlistanumrerad"/>
        <w:keepNext/>
        <w:keepLines/>
      </w:pPr>
      <w:r>
        <w:lastRenderedPageBreak/>
        <w:t xml:space="preserve">Vårdhandboken, avsnitt </w:t>
      </w:r>
      <w:r w:rsidRPr="11B8D88C">
        <w:rPr>
          <w:i/>
          <w:iCs/>
        </w:rPr>
        <w:t>Operationsvård</w:t>
      </w:r>
      <w:r>
        <w:t>.</w:t>
      </w:r>
      <w:r w:rsidR="008D7696">
        <w:br/>
      </w:r>
      <w:hyperlink r:id="rId27">
        <w:r w:rsidRPr="11B8D88C">
          <w:rPr>
            <w:rStyle w:val="Hyperlnk"/>
          </w:rPr>
          <w:t>www.vardhandboken.se/Texter/Operationsvard/Oversikt</w:t>
        </w:r>
      </w:hyperlink>
    </w:p>
    <w:p w14:paraId="20AEF8D3" w14:textId="7F2F385D" w:rsidR="008D7696" w:rsidRPr="008D7696" w:rsidRDefault="13C1759B" w:rsidP="002C7E82">
      <w:pPr>
        <w:pStyle w:val="Punktlistanumrerad"/>
        <w:keepNext/>
        <w:keepLines/>
        <w:rPr>
          <w:u w:val="single"/>
          <w:lang w:val="en-US"/>
        </w:rPr>
      </w:pPr>
      <w:r>
        <w:t xml:space="preserve">SS-EN 13795:2011+A1:2013, Sjukvårdstextil - Uppdukningsmaterial, operationsrockar och specialarbetsdräkter, avsedda som medicintekniska produkter för patienter, personal och utrustning - Allmänna krav för tillverkare, rekonditionerare och produkter, provningsmetoder, funktionskrav och funktionsnivåer. </w:t>
      </w:r>
      <w:r w:rsidRPr="11B8D88C">
        <w:rPr>
          <w:lang w:val="en-US"/>
        </w:rPr>
        <w:t>SIS Swedish Standards Institute.</w:t>
      </w:r>
      <w:r w:rsidR="008D7696">
        <w:br/>
      </w:r>
      <w:hyperlink r:id="rId28">
        <w:r w:rsidRPr="11B8D88C">
          <w:rPr>
            <w:rStyle w:val="Hyperlnk"/>
            <w:lang w:val="en-US"/>
          </w:rPr>
          <w:t>www.sis.se/produkter/halso-och-sjukvard/sjukvardstextilier-allmant/ssen137952011</w:t>
        </w:r>
      </w:hyperlink>
    </w:p>
    <w:p w14:paraId="738C7BA9" w14:textId="519255A0" w:rsidR="008D7696" w:rsidRPr="008D7696" w:rsidRDefault="13C1759B" w:rsidP="002C7E82">
      <w:pPr>
        <w:pStyle w:val="Punktlistanumrerad"/>
        <w:keepNext/>
        <w:keepLines/>
      </w:pPr>
      <w:r>
        <w:t>PRISS expertgrupp 4, Optimal operationsmiljö vid protesoperation i knä eller höft.</w:t>
      </w:r>
      <w:r w:rsidR="00262806">
        <w:t xml:space="preserve"> </w:t>
      </w:r>
      <w:r>
        <w:t>Version 2.Uppdaterad: 2015-11-20 Uppdateras senast: 2016-11-30</w:t>
      </w:r>
    </w:p>
    <w:p w14:paraId="6F70E765" w14:textId="40822299" w:rsidR="008D7696" w:rsidRPr="008D7696" w:rsidRDefault="13C1759B" w:rsidP="002C7E82">
      <w:pPr>
        <w:pStyle w:val="Punktlistanumrerad"/>
        <w:keepNext/>
        <w:keepLines/>
        <w:rPr>
          <w:lang w:val="en-US"/>
        </w:rPr>
      </w:pPr>
      <w:r w:rsidRPr="11B8D88C">
        <w:rPr>
          <w:lang w:val="en-US"/>
        </w:rPr>
        <w:t xml:space="preserve">Humphreys, H. et al (2012): Guidelines on the facilities required for minor surgical procedures and minimal access interventions. Journal of Hospital Infection. </w:t>
      </w:r>
      <w:r w:rsidR="008D7696">
        <w:br/>
      </w:r>
      <w:hyperlink r:id="rId29">
        <w:r w:rsidRPr="11B8D88C">
          <w:rPr>
            <w:rStyle w:val="Hyperlnk"/>
            <w:lang w:val="en-US"/>
          </w:rPr>
          <w:t>https://pubmed.ncbi.nlm.nih.gov/22192171</w:t>
        </w:r>
        <w:r w:rsidRPr="11B8D88C">
          <w:rPr>
            <w:color w:val="0000FF"/>
            <w:u w:val="single"/>
            <w:lang w:val="en-US"/>
          </w:rPr>
          <w:t>/</w:t>
        </w:r>
      </w:hyperlink>
    </w:p>
    <w:p w14:paraId="596A0833" w14:textId="77777777" w:rsidR="008D7696" w:rsidRPr="008D7696" w:rsidRDefault="13C1759B" w:rsidP="002C7E82">
      <w:pPr>
        <w:pStyle w:val="Punktlistanumrerad"/>
        <w:keepNext/>
        <w:keepLines/>
      </w:pPr>
      <w:r>
        <w:t xml:space="preserve">Vårdhandboken, avsnitt </w:t>
      </w:r>
      <w:r w:rsidRPr="11B8D88C">
        <w:rPr>
          <w:i/>
          <w:iCs/>
        </w:rPr>
        <w:t>Personalinfektioner i hälso- och sjukvården</w:t>
      </w:r>
      <w:r>
        <w:t>.</w:t>
      </w:r>
      <w:r w:rsidR="008D7696">
        <w:br/>
      </w:r>
      <w:hyperlink r:id="rId30">
        <w:r w:rsidRPr="11B8D88C">
          <w:rPr>
            <w:rStyle w:val="Hyperlnk"/>
          </w:rPr>
          <w:t>http://www.vardhandboken.se/Texter/Personalinfektioner-inom-halso--och-sjukvard/Oversikt</w:t>
        </w:r>
      </w:hyperlink>
    </w:p>
    <w:p w14:paraId="0E32FB97" w14:textId="0F6E2ABE" w:rsidR="13C1759B" w:rsidRDefault="13C1759B" w:rsidP="11B8D88C">
      <w:pPr>
        <w:pStyle w:val="Punktlistanumrerad"/>
        <w:keepNext/>
        <w:keepLines/>
      </w:pPr>
      <w:r>
        <w:t xml:space="preserve">Teknisk rapport SIS-TR 57:2020 Handbok för grundläggande rekommendationer för lagerhållning, hantering och transport av sterila medicintekniska produkter inom hälso- och sjukvård, tandvård och djursjukvård </w:t>
      </w:r>
      <w:r>
        <w:br/>
      </w:r>
      <w:hyperlink r:id="rId31">
        <w:r w:rsidRPr="11B8D88C">
          <w:rPr>
            <w:rStyle w:val="Hyperlnk"/>
          </w:rPr>
          <w:t>www.sis.se/api/document/get/80020381</w:t>
        </w:r>
      </w:hyperlink>
    </w:p>
    <w:p w14:paraId="1378038E" w14:textId="77777777" w:rsidR="008D7696" w:rsidRPr="008D7696" w:rsidRDefault="008D7696" w:rsidP="00363349">
      <w:pPr>
        <w:pStyle w:val="Rubrik2"/>
      </w:pPr>
      <w:bookmarkStart w:id="561" w:name="_Toc482016760"/>
      <w:bookmarkStart w:id="562" w:name="_Toc496277777"/>
      <w:bookmarkStart w:id="563" w:name="_Toc256000037"/>
      <w:bookmarkStart w:id="564" w:name="_Toc256000075"/>
      <w:bookmarkStart w:id="565" w:name="_Toc256000113"/>
      <w:bookmarkStart w:id="566" w:name="_Toc256000151"/>
      <w:bookmarkStart w:id="567" w:name="_Toc256000189"/>
      <w:bookmarkStart w:id="568" w:name="_Toc256000227"/>
      <w:bookmarkStart w:id="569" w:name="_Toc256000265"/>
      <w:bookmarkStart w:id="570" w:name="_Toc256000341"/>
      <w:bookmarkStart w:id="571" w:name="_Toc92807558"/>
      <w:bookmarkStart w:id="572" w:name="_Toc97818805"/>
      <w:bookmarkStart w:id="573" w:name="_Toc256000303"/>
      <w:bookmarkStart w:id="574" w:name="_Toc256000379"/>
      <w:bookmarkStart w:id="575" w:name="_Toc196742343"/>
      <w:r w:rsidRPr="008D7696">
        <w:t>Länkförteckning</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7E2D29E3" w14:textId="57867CCB" w:rsidR="008D7696" w:rsidRPr="002C7E82" w:rsidRDefault="008D7696" w:rsidP="00363349">
      <w:pPr>
        <w:pStyle w:val="Punktlista"/>
        <w:rPr>
          <w:lang w:val="en-US"/>
        </w:rPr>
      </w:pPr>
      <w:proofErr w:type="gramStart"/>
      <w:r w:rsidRPr="226B5728">
        <w:rPr>
          <w:lang w:val="en-US"/>
        </w:rPr>
        <w:t>WHO:s</w:t>
      </w:r>
      <w:proofErr w:type="gramEnd"/>
      <w:r w:rsidRPr="226B5728">
        <w:rPr>
          <w:lang w:val="en-US"/>
        </w:rPr>
        <w:t xml:space="preserve"> checklista för säkerhet vid operationer (WHO surgical safety checklist 1st edition). World Health Organization (WHO). 2008</w:t>
      </w:r>
      <w:r>
        <w:br/>
      </w:r>
      <w:hyperlink r:id="rId32">
        <w:r w:rsidRPr="226B5728">
          <w:rPr>
            <w:rStyle w:val="Hyperlnk"/>
          </w:rPr>
          <w:t>www.safesurg.org/uploads/1/0/9/0/1090835/swedish.pdf</w:t>
        </w:r>
      </w:hyperlink>
    </w:p>
    <w:p w14:paraId="25ACD85C" w14:textId="5E25F730" w:rsidR="008D7696" w:rsidRPr="002C7E82" w:rsidRDefault="008D7696" w:rsidP="00363349">
      <w:pPr>
        <w:pStyle w:val="Punktlista"/>
        <w:rPr>
          <w:rStyle w:val="Hyperlnk"/>
          <w:color w:val="auto"/>
        </w:rPr>
      </w:pPr>
      <w:r>
        <w:t>SBAR. Information på SÄS interna webb</w:t>
      </w:r>
      <w:r>
        <w:br/>
      </w:r>
      <w:hyperlink r:id="rId33">
        <w:r w:rsidRPr="226B5728">
          <w:rPr>
            <w:rStyle w:val="Hyperlnk"/>
          </w:rPr>
          <w:t>https://insidan.vgregion.se/forvaltningar/sodra-alvsborgs-sjukhus/vard/medicinska-omraden/patientsakerhet/patientsakerhetsmetoder/</w:t>
        </w:r>
      </w:hyperlink>
    </w:p>
    <w:p w14:paraId="72F514AA" w14:textId="6DCF838E" w:rsidR="008D7696" w:rsidRDefault="008D7696" w:rsidP="00363349">
      <w:pPr>
        <w:pStyle w:val="Punktlista"/>
      </w:pPr>
      <w:r>
        <w:t>Skyddsutrustning vid misstänkt eller konstaterad covid-19. Regiongemensamt informationsmaterial, Västra Götalandsregionen</w:t>
      </w:r>
      <w:r>
        <w:br/>
      </w:r>
      <w:hyperlink r:id="rId34" w:history="1">
        <w:r w:rsidR="00C71293" w:rsidRPr="00C71293">
          <w:rPr>
            <w:rStyle w:val="Hyperlnk"/>
          </w:rPr>
          <w:t>https://insidan.vgregion.se/forvaltningar/sodra-alvsborgs-sjukhus/styrdokument</w:t>
        </w:r>
      </w:hyperlink>
      <w:r w:rsidR="00967246">
        <w:t xml:space="preserve"> (ändra filtreringen)</w:t>
      </w:r>
      <w:r>
        <w:br/>
      </w:r>
      <w:r>
        <w:lastRenderedPageBreak/>
        <w:t>(ingår som länk</w:t>
      </w:r>
      <w:r w:rsidR="00E41E4F">
        <w:t xml:space="preserve"> </w:t>
      </w:r>
      <w:r>
        <w:t xml:space="preserve">under rubrik </w:t>
      </w:r>
      <w:r w:rsidRPr="226B5728">
        <w:rPr>
          <w:i/>
          <w:iCs/>
        </w:rPr>
        <w:t>Relaterad regional information och regionala rutiner</w:t>
      </w:r>
      <w:r w:rsidR="00E41E4F" w:rsidRPr="226B5728">
        <w:rPr>
          <w:i/>
          <w:iCs/>
        </w:rPr>
        <w:t xml:space="preserve"> </w:t>
      </w:r>
      <w:r w:rsidR="00E41E4F">
        <w:t xml:space="preserve">i rutinen </w:t>
      </w:r>
      <w:hyperlink r:id="rId35">
        <w:r w:rsidR="00E41E4F" w:rsidRPr="226B5728">
          <w:rPr>
            <w:rStyle w:val="Hyperlnk"/>
          </w:rPr>
          <w:t>Vårdhygien – covid-19</w:t>
        </w:r>
      </w:hyperlink>
      <w:r>
        <w:t>)</w:t>
      </w:r>
    </w:p>
    <w:p w14:paraId="3F26B665" w14:textId="698C5CF4" w:rsidR="008D7696" w:rsidRPr="008D7696" w:rsidRDefault="009A7293" w:rsidP="00363349">
      <w:pPr>
        <w:pStyle w:val="Punktlista"/>
      </w:pPr>
      <w:r>
        <w:t>Instruktion för användning av andningsskydd</w:t>
      </w:r>
      <w:r w:rsidR="008D7696">
        <w:t xml:space="preserve">. </w:t>
      </w:r>
      <w:r>
        <w:t>Regional rutin,</w:t>
      </w:r>
      <w:r w:rsidR="005D372F">
        <w:t xml:space="preserve"> Västra Götalandsregionen</w:t>
      </w:r>
      <w:r w:rsidR="003F2F52">
        <w:t xml:space="preserve"> (ändra filtreringen)</w:t>
      </w:r>
      <w:r>
        <w:br/>
      </w:r>
      <w:hyperlink r:id="rId36">
        <w:r w:rsidR="003F2F52">
          <w:rPr>
            <w:rStyle w:val="Hyperlnk"/>
          </w:rPr>
          <w:t>https://insidan.vgregion.se/forvaltningar/sodra-alvsborgs-sjukhus/styrdokument</w:t>
        </w:r>
      </w:hyperlink>
      <w:r w:rsidR="003F2F52" w:rsidRPr="003F2F52">
        <w:rPr>
          <w:rStyle w:val="Hyperlnk"/>
          <w:u w:val="none"/>
        </w:rPr>
        <w:t xml:space="preserve"> </w:t>
      </w:r>
      <w:r w:rsidR="003F2F52">
        <w:t>(ändra filtreringen)</w:t>
      </w:r>
    </w:p>
    <w:p w14:paraId="4B300540" w14:textId="6D5E56F1" w:rsidR="008D7696" w:rsidRPr="008D7696" w:rsidRDefault="008D7696" w:rsidP="00363349">
      <w:pPr>
        <w:pStyle w:val="Punktlista"/>
      </w:pPr>
      <w:r>
        <w:t>Personalinfektioner samt immunitetskontroll och vaccination av personal, SÄS. Sjukhusövergripande riktlinje, SÄS</w:t>
      </w:r>
      <w:r>
        <w:br/>
      </w:r>
      <w:hyperlink r:id="rId37">
        <w:r w:rsidR="003F2F52">
          <w:rPr>
            <w:rStyle w:val="Hyperlnk"/>
          </w:rPr>
          <w:t>https://insidan.vgregion.se/forvaltningar/sodra-alvsborgs-sjukhus/styrdokument</w:t>
        </w:r>
      </w:hyperlink>
    </w:p>
    <w:p w14:paraId="0C4649CF" w14:textId="2A5801A7" w:rsidR="008D7696" w:rsidRPr="008D7696" w:rsidRDefault="008D7696" w:rsidP="00363349">
      <w:pPr>
        <w:pStyle w:val="Punktlista"/>
      </w:pPr>
      <w:r>
        <w:t>Vårdhandboken, avsnitt ”Personalinfektioner inom hälso- och sjukvård”.</w:t>
      </w:r>
      <w:r>
        <w:br/>
      </w:r>
      <w:hyperlink r:id="rId38" w:history="1">
        <w:r w:rsidR="00F42BBC" w:rsidRPr="00451708">
          <w:rPr>
            <w:rStyle w:val="Hyperlnk"/>
          </w:rPr>
          <w:t>www.vardhandboken.se/Texter/Personalinfektioner-inom-halso--och-sjukvard/Oversikt/</w:t>
        </w:r>
      </w:hyperlink>
    </w:p>
    <w:p w14:paraId="7F8A50B4" w14:textId="77777777" w:rsidR="008D7696" w:rsidRPr="008D7696" w:rsidRDefault="008D7696" w:rsidP="00363349">
      <w:pPr>
        <w:pStyle w:val="Punktlista"/>
      </w:pPr>
      <w:r>
        <w:t xml:space="preserve">Vårdhandboken, avsnitt </w:t>
      </w:r>
      <w:r w:rsidRPr="00F42BBC">
        <w:rPr>
          <w:i/>
          <w:iCs/>
        </w:rPr>
        <w:t>Operationsvård</w:t>
      </w:r>
      <w:r>
        <w:t xml:space="preserve"> under rubrik ”Personalföreskrifter på operationsavdelning”</w:t>
      </w:r>
      <w:r>
        <w:br/>
      </w:r>
      <w:hyperlink r:id="rId39">
        <w:r w:rsidRPr="226B5728">
          <w:rPr>
            <w:rStyle w:val="Hyperlnk"/>
          </w:rPr>
          <w:t>www.vardhandboken.se/Texter/Operationsvard/Personalforeskrifter-pa-operationsavdelning/</w:t>
        </w:r>
      </w:hyperlink>
    </w:p>
    <w:p w14:paraId="784706AB" w14:textId="7861293F" w:rsidR="008D7696" w:rsidRPr="008D7696" w:rsidRDefault="008D7696" w:rsidP="00363349">
      <w:pPr>
        <w:pStyle w:val="Punktlista"/>
      </w:pPr>
      <w:r>
        <w:t>Central venös infart (CVI) – inläggning och skötsel vid SÄS (Central venkateter). Sjukhusövergripande riktlinje, SÄS</w:t>
      </w:r>
      <w:r>
        <w:br/>
      </w:r>
      <w:hyperlink r:id="rId40">
        <w:r w:rsidR="003F2F52">
          <w:rPr>
            <w:rStyle w:val="Hyperlnk"/>
          </w:rPr>
          <w:t>https://insidan.vgregion.se/forvaltningar/sodra-alvsborgs-sjukhus/styrdokument</w:t>
        </w:r>
      </w:hyperlink>
    </w:p>
    <w:p w14:paraId="57D7C2EF" w14:textId="307E0002" w:rsidR="008D7696" w:rsidRPr="008D7696" w:rsidRDefault="00097754" w:rsidP="00F53E76">
      <w:pPr>
        <w:pStyle w:val="Punktlista"/>
      </w:pPr>
      <w:r>
        <w:t>Preoperativ dusch- helkroppstvätt och helkroppsdesinfektion, SÄS</w:t>
      </w:r>
      <w:r w:rsidR="008D7696">
        <w:t>. Sjukhusövergripande rutin SÄS</w:t>
      </w:r>
      <w:r w:rsidR="008D7696">
        <w:br/>
      </w:r>
      <w:hyperlink r:id="rId41">
        <w:r w:rsidR="003F2F52">
          <w:rPr>
            <w:rStyle w:val="Hyperlnk"/>
          </w:rPr>
          <w:t>https://insidan.vgregion.se/forvaltningar/sodra-alvsborgs-sjukhus/styrdokument</w:t>
        </w:r>
      </w:hyperlink>
    </w:p>
    <w:p w14:paraId="0B5E2B8F" w14:textId="7FCF2E7A" w:rsidR="008D7696" w:rsidRPr="008D7696" w:rsidRDefault="13C1759B" w:rsidP="11B8D88C">
      <w:pPr>
        <w:pStyle w:val="Punktlista"/>
        <w:rPr>
          <w:rStyle w:val="Hyperlnk"/>
        </w:rPr>
      </w:pPr>
      <w:r>
        <w:t>Operationssalsventilation. Sjukhusövergripande rutin, SÄS</w:t>
      </w:r>
      <w:r w:rsidR="008D7696">
        <w:br/>
      </w:r>
      <w:hyperlink r:id="rId42">
        <w:r w:rsidR="4F1A2DAB" w:rsidRPr="11B8D88C">
          <w:rPr>
            <w:rStyle w:val="Hyperlnk"/>
          </w:rPr>
          <w:t>https://insidan.vgregion.se/forvaltningar/sodra-alvsborgs-sjukhus/styrdokument</w:t>
        </w:r>
      </w:hyperlink>
    </w:p>
    <w:p w14:paraId="5BD05A98" w14:textId="515EB397" w:rsidR="0ADC0FAB" w:rsidRDefault="0ADC0FAB" w:rsidP="11B8D88C">
      <w:pPr>
        <w:pStyle w:val="Punktlista"/>
      </w:pPr>
      <w:r w:rsidRPr="11B8D88C">
        <w:t xml:space="preserve">Riksföreningen anser och rekommenderar om Iordningsställande och skydd av steril kirurgisk utrustning </w:t>
      </w:r>
      <w:hyperlink r:id="rId43">
        <w:r w:rsidR="0090254E">
          <w:rPr>
            <w:rStyle w:val="Hyperlnk"/>
          </w:rPr>
          <w:t>www.rfop.se/media/pibdqvpt/iordningsstaellande-och-skydd-av-steril-kirurgisk-utrustning.pdf</w:t>
        </w:r>
      </w:hyperlink>
    </w:p>
    <w:p w14:paraId="36B9D388" w14:textId="10E25DAA" w:rsidR="008D7696" w:rsidRPr="00B55B69" w:rsidRDefault="008D7696" w:rsidP="00363349">
      <w:pPr>
        <w:pStyle w:val="Punktlista"/>
      </w:pPr>
      <w:r>
        <w:t>Stick- och skärskada samt exponering av blod hos personal. Sjukhusövergripande riktlinje SÄS.</w:t>
      </w:r>
      <w:r>
        <w:br/>
      </w:r>
      <w:hyperlink r:id="rId44">
        <w:r w:rsidR="003F2F52">
          <w:rPr>
            <w:rStyle w:val="Hyperlnk"/>
          </w:rPr>
          <w:t>https://insidan.vgregion.se/forvaltningar/sodra-alvsborgs-sjukhus/styrdokument</w:t>
        </w:r>
      </w:hyperlink>
    </w:p>
    <w:p w14:paraId="20FA44D0" w14:textId="6BCCC991" w:rsidR="13C1759B" w:rsidRDefault="13C1759B" w:rsidP="11B8D88C">
      <w:pPr>
        <w:pStyle w:val="Punktlista"/>
        <w:rPr>
          <w:rStyle w:val="Hyperlnk"/>
          <w:color w:val="auto"/>
        </w:rPr>
      </w:pPr>
      <w:r>
        <w:t xml:space="preserve">Teknisk rapport SIS-TR 57:2020 Handbok för grundläggande rekommendationer för lagerhållning, hantering och transport av sterila medicintekniska produkter inom hälso- och sjukvård, tandvård och djursjukvård </w:t>
      </w:r>
      <w:r>
        <w:br/>
      </w:r>
      <w:hyperlink r:id="rId45">
        <w:r w:rsidRPr="11B8D88C">
          <w:rPr>
            <w:rStyle w:val="Hyperlnk"/>
          </w:rPr>
          <w:t>www.sis.se/api/document/get/80020381</w:t>
        </w:r>
      </w:hyperlink>
      <w:bookmarkEnd w:id="1"/>
    </w:p>
    <w:p w14:paraId="6C674A53" w14:textId="3B552F83" w:rsidR="57EE38E5" w:rsidRDefault="57EE38E5" w:rsidP="11B8D88C">
      <w:pPr>
        <w:pStyle w:val="Punktlista"/>
      </w:pPr>
      <w:r w:rsidRPr="11B8D88C">
        <w:lastRenderedPageBreak/>
        <w:t xml:space="preserve">SIS/TS 39:2025 Mikrobiologisk luftrenhet vid kirurgiska ingrepp – Förebyggande av luftburen smitta – Vägledning och grundläggande krav. </w:t>
      </w:r>
      <w:hyperlink r:id="rId46">
        <w:proofErr w:type="gramStart"/>
        <w:r w:rsidRPr="11B8D88C">
          <w:rPr>
            <w:rStyle w:val="Hyperlnk"/>
          </w:rPr>
          <w:t>82094320</w:t>
        </w:r>
        <w:proofErr w:type="gramEnd"/>
      </w:hyperlink>
    </w:p>
    <w:sectPr w:rsidR="57EE38E5" w:rsidSect="008D7696">
      <w:headerReference w:type="default" r:id="rId47"/>
      <w:footerReference w:type="even" r:id="rId48"/>
      <w:footerReference w:type="default" r:id="rId49"/>
      <w:headerReference w:type="first" r:id="rId50"/>
      <w:footerReference w:type="first" r:id="rId5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E2B6B3" w14:textId="77777777" w:rsidR="00363B23" w:rsidRDefault="00363B23">
      <w:r>
        <w:separator/>
      </w:r>
    </w:p>
  </w:endnote>
  <w:endnote w:type="continuationSeparator" w:id="0">
    <w:p w14:paraId="2D78618F" w14:textId="77777777" w:rsidR="00363B23" w:rsidRDefault="00363B23">
      <w:r>
        <w:continuationSeparator/>
      </w:r>
    </w:p>
  </w:endnote>
  <w:endnote w:type="continuationNotice" w:id="1">
    <w:p w14:paraId="7FC2C59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 w:name="SymbolMT">
    <w:altName w:val="Microsoft JhengHei"/>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780B0E0" w:rsidR="00660269" w:rsidRDefault="001D7AD5" w:rsidP="001D7AD5">
    <w:pPr>
      <w:pStyle w:val="Sidfot"/>
      <w:spacing w:after="0" w:line="240" w:lineRule="auto"/>
      <w:ind w:left="6237" w:firstLine="426"/>
      <w:jc w:val="left"/>
    </w:pPr>
    <w:r>
      <w:rPr>
        <w:noProof/>
      </w:rPr>
      <w:drawing>
        <wp:inline distT="0" distB="0" distL="0" distR="0" wp14:anchorId="6F0E2D5B" wp14:editId="0DEEEDCE">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7F6232" w14:textId="77777777" w:rsidR="00363B23" w:rsidRDefault="00363B23"/>
  </w:footnote>
  <w:footnote w:type="continuationSeparator" w:id="0">
    <w:p w14:paraId="2E60BEBF" w14:textId="77777777" w:rsidR="00363B23" w:rsidRDefault="00363B23">
      <w:r>
        <w:continuationSeparator/>
      </w:r>
    </w:p>
  </w:footnote>
  <w:footnote w:type="continuationNotice" w:id="1">
    <w:p w14:paraId="3866309B"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EFF35B2"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D77819" w:rsidRDefault="00413A60">
                          <w:pPr>
                            <w:ind w:left="0"/>
                          </w:pPr>
                          <w:r w:rsidRPr="00D77819">
                            <w:rPr>
                              <w:sz w:val="20"/>
                              <w:szCs w:val="20"/>
                            </w:rPr>
                            <w:t>OBS! Utskriven version kan vara ogiltig. Verifiera innehållet</w:t>
                          </w:r>
                          <w:r w:rsidR="00367D19" w:rsidRPr="00D778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D77819" w:rsidRDefault="00413A60">
                    <w:pPr>
                      <w:ind w:left="0"/>
                    </w:pPr>
                    <w:r w:rsidRPr="00D77819">
                      <w:rPr>
                        <w:sz w:val="20"/>
                        <w:szCs w:val="20"/>
                      </w:rPr>
                      <w:t>OBS! Utskriven version kan vara ogiltig. Verifiera innehållet</w:t>
                    </w:r>
                    <w:r w:rsidR="00367D19" w:rsidRPr="00D778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99C239EE"/>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A1361A48"/>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5FC415"/>
    <w:multiLevelType w:val="hybridMultilevel"/>
    <w:tmpl w:val="E8E06314"/>
    <w:lvl w:ilvl="0" w:tplc="652A5F3A">
      <w:start w:val="1"/>
      <w:numFmt w:val="decimal"/>
      <w:lvlText w:val="%1."/>
      <w:lvlJc w:val="left"/>
      <w:pPr>
        <w:ind w:left="720" w:hanging="360"/>
      </w:pPr>
    </w:lvl>
    <w:lvl w:ilvl="1" w:tplc="998C01E0">
      <w:start w:val="1"/>
      <w:numFmt w:val="lowerLetter"/>
      <w:lvlText w:val="%2."/>
      <w:lvlJc w:val="left"/>
      <w:pPr>
        <w:ind w:left="1440" w:hanging="360"/>
      </w:pPr>
    </w:lvl>
    <w:lvl w:ilvl="2" w:tplc="50EE09DC">
      <w:start w:val="1"/>
      <w:numFmt w:val="lowerRoman"/>
      <w:lvlText w:val="%3."/>
      <w:lvlJc w:val="right"/>
      <w:pPr>
        <w:ind w:left="2160" w:hanging="180"/>
      </w:pPr>
    </w:lvl>
    <w:lvl w:ilvl="3" w:tplc="A3626370">
      <w:start w:val="1"/>
      <w:numFmt w:val="decimal"/>
      <w:lvlText w:val="%4."/>
      <w:lvlJc w:val="left"/>
      <w:pPr>
        <w:ind w:left="2880" w:hanging="360"/>
      </w:pPr>
    </w:lvl>
    <w:lvl w:ilvl="4" w:tplc="296EA878">
      <w:start w:val="1"/>
      <w:numFmt w:val="lowerLetter"/>
      <w:lvlText w:val="%5."/>
      <w:lvlJc w:val="left"/>
      <w:pPr>
        <w:ind w:left="3600" w:hanging="360"/>
      </w:pPr>
    </w:lvl>
    <w:lvl w:ilvl="5" w:tplc="748CB67C">
      <w:start w:val="1"/>
      <w:numFmt w:val="lowerRoman"/>
      <w:lvlText w:val="%6."/>
      <w:lvlJc w:val="right"/>
      <w:pPr>
        <w:ind w:left="4320" w:hanging="180"/>
      </w:pPr>
    </w:lvl>
    <w:lvl w:ilvl="6" w:tplc="65861F7C">
      <w:start w:val="1"/>
      <w:numFmt w:val="decimal"/>
      <w:lvlText w:val="%7."/>
      <w:lvlJc w:val="left"/>
      <w:pPr>
        <w:ind w:left="5040" w:hanging="360"/>
      </w:pPr>
    </w:lvl>
    <w:lvl w:ilvl="7" w:tplc="4E880994">
      <w:start w:val="1"/>
      <w:numFmt w:val="lowerLetter"/>
      <w:lvlText w:val="%8."/>
      <w:lvlJc w:val="left"/>
      <w:pPr>
        <w:ind w:left="5760" w:hanging="360"/>
      </w:pPr>
    </w:lvl>
    <w:lvl w:ilvl="8" w:tplc="DCF2E7AA">
      <w:start w:val="1"/>
      <w:numFmt w:val="lowerRoman"/>
      <w:lvlText w:val="%9."/>
      <w:lvlJc w:val="right"/>
      <w:pPr>
        <w:ind w:left="6480" w:hanging="180"/>
      </w:pPr>
    </w:lvl>
  </w:abstractNum>
  <w:abstractNum w:abstractNumId="11" w15:restartNumberingAfterBreak="0">
    <w:nsid w:val="23216351"/>
    <w:multiLevelType w:val="hybridMultilevel"/>
    <w:tmpl w:val="ECF63A64"/>
    <w:lvl w:ilvl="0" w:tplc="1132E6DC">
      <w:start w:val="1"/>
      <w:numFmt w:val="bullet"/>
      <w:pStyle w:val="Punktlista"/>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12" w15:restartNumberingAfterBreak="0">
    <w:nsid w:val="301B32AB"/>
    <w:multiLevelType w:val="hybridMultilevel"/>
    <w:tmpl w:val="FBE2CFC0"/>
    <w:lvl w:ilvl="0" w:tplc="7D2214AA">
      <w:start w:val="1"/>
      <w:numFmt w:val="bullet"/>
      <w:pStyle w:val="Punktlistaunderliggande"/>
      <w:lvlText w:val="–"/>
      <w:lvlJc w:val="left"/>
      <w:pPr>
        <w:ind w:left="1709"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03D7189"/>
    <w:multiLevelType w:val="hybridMultilevel"/>
    <w:tmpl w:val="77849378"/>
    <w:lvl w:ilvl="0" w:tplc="073286DC">
      <w:start w:val="1"/>
      <w:numFmt w:val="decimal"/>
      <w:lvlText w:val="%1."/>
      <w:lvlJc w:val="left"/>
      <w:pPr>
        <w:ind w:left="720" w:hanging="360"/>
      </w:pPr>
    </w:lvl>
    <w:lvl w:ilvl="1" w:tplc="21088F62">
      <w:start w:val="1"/>
      <w:numFmt w:val="lowerLetter"/>
      <w:lvlText w:val="%2."/>
      <w:lvlJc w:val="left"/>
      <w:pPr>
        <w:ind w:left="1440" w:hanging="360"/>
      </w:pPr>
    </w:lvl>
    <w:lvl w:ilvl="2" w:tplc="2C5A03F2">
      <w:start w:val="1"/>
      <w:numFmt w:val="lowerRoman"/>
      <w:lvlText w:val="%3."/>
      <w:lvlJc w:val="right"/>
      <w:pPr>
        <w:ind w:left="2160" w:hanging="180"/>
      </w:pPr>
    </w:lvl>
    <w:lvl w:ilvl="3" w:tplc="AB22D906">
      <w:start w:val="1"/>
      <w:numFmt w:val="decimal"/>
      <w:lvlText w:val="%4."/>
      <w:lvlJc w:val="left"/>
      <w:pPr>
        <w:ind w:left="2880" w:hanging="360"/>
      </w:pPr>
    </w:lvl>
    <w:lvl w:ilvl="4" w:tplc="7C902A08">
      <w:start w:val="1"/>
      <w:numFmt w:val="lowerLetter"/>
      <w:lvlText w:val="%5."/>
      <w:lvlJc w:val="left"/>
      <w:pPr>
        <w:ind w:left="3600" w:hanging="360"/>
      </w:pPr>
    </w:lvl>
    <w:lvl w:ilvl="5" w:tplc="DFC0797A">
      <w:start w:val="1"/>
      <w:numFmt w:val="lowerRoman"/>
      <w:lvlText w:val="%6."/>
      <w:lvlJc w:val="right"/>
      <w:pPr>
        <w:ind w:left="4320" w:hanging="180"/>
      </w:pPr>
    </w:lvl>
    <w:lvl w:ilvl="6" w:tplc="AFA2729E">
      <w:start w:val="1"/>
      <w:numFmt w:val="decimal"/>
      <w:lvlText w:val="%7."/>
      <w:lvlJc w:val="left"/>
      <w:pPr>
        <w:ind w:left="5040" w:hanging="360"/>
      </w:pPr>
    </w:lvl>
    <w:lvl w:ilvl="7" w:tplc="9258B0D6">
      <w:start w:val="1"/>
      <w:numFmt w:val="lowerLetter"/>
      <w:lvlText w:val="%8."/>
      <w:lvlJc w:val="left"/>
      <w:pPr>
        <w:ind w:left="5760" w:hanging="360"/>
      </w:pPr>
    </w:lvl>
    <w:lvl w:ilvl="8" w:tplc="92C2ADFA">
      <w:start w:val="1"/>
      <w:numFmt w:val="lowerRoman"/>
      <w:lvlText w:val="%9."/>
      <w:lvlJc w:val="right"/>
      <w:pPr>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81008E"/>
    <w:multiLevelType w:val="multilevel"/>
    <w:tmpl w:val="FC2601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C3C61FC"/>
    <w:multiLevelType w:val="multilevel"/>
    <w:tmpl w:val="FFFFFFFF"/>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AC35456"/>
    <w:multiLevelType w:val="hybridMultilevel"/>
    <w:tmpl w:val="C1987450"/>
    <w:lvl w:ilvl="0" w:tplc="FFFFFFFF">
      <w:start w:val="1"/>
      <w:numFmt w:val="bullet"/>
      <w:lvlText w:val=""/>
      <w:lvlJc w:val="left"/>
      <w:pPr>
        <w:ind w:left="3036" w:hanging="360"/>
      </w:pPr>
      <w:rPr>
        <w:rFonts w:ascii="Wingdings" w:hAnsi="Wingdings" w:hint="default"/>
      </w:rPr>
    </w:lvl>
    <w:lvl w:ilvl="1" w:tplc="FFFFFFFF" w:tentative="1">
      <w:start w:val="1"/>
      <w:numFmt w:val="bullet"/>
      <w:lvlText w:val="o"/>
      <w:lvlJc w:val="left"/>
      <w:pPr>
        <w:ind w:left="3756" w:hanging="360"/>
      </w:pPr>
      <w:rPr>
        <w:rFonts w:ascii="Courier New" w:hAnsi="Courier New" w:cs="Courier New" w:hint="default"/>
      </w:rPr>
    </w:lvl>
    <w:lvl w:ilvl="2" w:tplc="FFFFFFFF" w:tentative="1">
      <w:start w:val="1"/>
      <w:numFmt w:val="bullet"/>
      <w:lvlText w:val=""/>
      <w:lvlJc w:val="left"/>
      <w:pPr>
        <w:ind w:left="4476" w:hanging="360"/>
      </w:pPr>
      <w:rPr>
        <w:rFonts w:ascii="Wingdings" w:hAnsi="Wingdings" w:hint="default"/>
      </w:rPr>
    </w:lvl>
    <w:lvl w:ilvl="3" w:tplc="FFFFFFFF" w:tentative="1">
      <w:start w:val="1"/>
      <w:numFmt w:val="bullet"/>
      <w:lvlText w:val=""/>
      <w:lvlJc w:val="left"/>
      <w:pPr>
        <w:ind w:left="5196" w:hanging="360"/>
      </w:pPr>
      <w:rPr>
        <w:rFonts w:ascii="Symbol" w:hAnsi="Symbol" w:hint="default"/>
      </w:rPr>
    </w:lvl>
    <w:lvl w:ilvl="4" w:tplc="FFFFFFFF" w:tentative="1">
      <w:start w:val="1"/>
      <w:numFmt w:val="bullet"/>
      <w:lvlText w:val="o"/>
      <w:lvlJc w:val="left"/>
      <w:pPr>
        <w:ind w:left="5916" w:hanging="360"/>
      </w:pPr>
      <w:rPr>
        <w:rFonts w:ascii="Courier New" w:hAnsi="Courier New" w:cs="Courier New" w:hint="default"/>
      </w:rPr>
    </w:lvl>
    <w:lvl w:ilvl="5" w:tplc="FFFFFFFF" w:tentative="1">
      <w:start w:val="1"/>
      <w:numFmt w:val="bullet"/>
      <w:lvlText w:val=""/>
      <w:lvlJc w:val="left"/>
      <w:pPr>
        <w:ind w:left="6636" w:hanging="360"/>
      </w:pPr>
      <w:rPr>
        <w:rFonts w:ascii="Wingdings" w:hAnsi="Wingdings" w:hint="default"/>
      </w:rPr>
    </w:lvl>
    <w:lvl w:ilvl="6" w:tplc="FFFFFFFF" w:tentative="1">
      <w:start w:val="1"/>
      <w:numFmt w:val="bullet"/>
      <w:lvlText w:val=""/>
      <w:lvlJc w:val="left"/>
      <w:pPr>
        <w:ind w:left="7356" w:hanging="360"/>
      </w:pPr>
      <w:rPr>
        <w:rFonts w:ascii="Symbol" w:hAnsi="Symbol" w:hint="default"/>
      </w:rPr>
    </w:lvl>
    <w:lvl w:ilvl="7" w:tplc="FFFFFFFF" w:tentative="1">
      <w:start w:val="1"/>
      <w:numFmt w:val="bullet"/>
      <w:lvlText w:val="o"/>
      <w:lvlJc w:val="left"/>
      <w:pPr>
        <w:ind w:left="8076" w:hanging="360"/>
      </w:pPr>
      <w:rPr>
        <w:rFonts w:ascii="Courier New" w:hAnsi="Courier New" w:cs="Courier New" w:hint="default"/>
      </w:rPr>
    </w:lvl>
    <w:lvl w:ilvl="8" w:tplc="FFFFFFFF" w:tentative="1">
      <w:start w:val="1"/>
      <w:numFmt w:val="bullet"/>
      <w:lvlText w:val=""/>
      <w:lvlJc w:val="left"/>
      <w:pPr>
        <w:ind w:left="8796" w:hanging="360"/>
      </w:pPr>
      <w:rPr>
        <w:rFonts w:ascii="Wingdings" w:hAnsi="Wingdings"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41377061">
    <w:abstractNumId w:val="13"/>
  </w:num>
  <w:num w:numId="2" w16cid:durableId="1838417084">
    <w:abstractNumId w:val="10"/>
  </w:num>
  <w:num w:numId="3" w16cid:durableId="1606419256">
    <w:abstractNumId w:val="12"/>
  </w:num>
  <w:num w:numId="4" w16cid:durableId="966275849">
    <w:abstractNumId w:val="2"/>
  </w:num>
  <w:num w:numId="5" w16cid:durableId="191723624">
    <w:abstractNumId w:val="24"/>
  </w:num>
  <w:num w:numId="6" w16cid:durableId="2068214796">
    <w:abstractNumId w:val="16"/>
  </w:num>
  <w:num w:numId="7" w16cid:durableId="8065124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542186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6286682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08046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088044704">
    <w:abstractNumId w:val="19"/>
  </w:num>
  <w:num w:numId="12" w16cid:durableId="12182050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8966926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016783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7505369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3609783">
    <w:abstractNumId w:val="4"/>
  </w:num>
  <w:num w:numId="17" w16cid:durableId="102071706">
    <w:abstractNumId w:val="6"/>
  </w:num>
  <w:num w:numId="18" w16cid:durableId="14956033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457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19E"/>
    <w:rsid w:val="00016A2F"/>
    <w:rsid w:val="00016CF0"/>
    <w:rsid w:val="000202FD"/>
    <w:rsid w:val="0002435C"/>
    <w:rsid w:val="00027A6E"/>
    <w:rsid w:val="00030DDD"/>
    <w:rsid w:val="000313BB"/>
    <w:rsid w:val="00033913"/>
    <w:rsid w:val="00033ED5"/>
    <w:rsid w:val="00035822"/>
    <w:rsid w:val="00036211"/>
    <w:rsid w:val="00036ED7"/>
    <w:rsid w:val="00037FE1"/>
    <w:rsid w:val="00042F8D"/>
    <w:rsid w:val="00050500"/>
    <w:rsid w:val="00053ACB"/>
    <w:rsid w:val="00054298"/>
    <w:rsid w:val="0005691C"/>
    <w:rsid w:val="00056CBB"/>
    <w:rsid w:val="00056ECB"/>
    <w:rsid w:val="00056ED5"/>
    <w:rsid w:val="000655CC"/>
    <w:rsid w:val="000671E9"/>
    <w:rsid w:val="000700AE"/>
    <w:rsid w:val="00070A3D"/>
    <w:rsid w:val="000725EE"/>
    <w:rsid w:val="00081897"/>
    <w:rsid w:val="00083D92"/>
    <w:rsid w:val="00084024"/>
    <w:rsid w:val="00085D31"/>
    <w:rsid w:val="0008758D"/>
    <w:rsid w:val="0009062C"/>
    <w:rsid w:val="00095368"/>
    <w:rsid w:val="000954C4"/>
    <w:rsid w:val="00097754"/>
    <w:rsid w:val="00097976"/>
    <w:rsid w:val="000A4C35"/>
    <w:rsid w:val="000A611A"/>
    <w:rsid w:val="000A7CA3"/>
    <w:rsid w:val="000B12D9"/>
    <w:rsid w:val="000B2C79"/>
    <w:rsid w:val="000B4536"/>
    <w:rsid w:val="000B5F4D"/>
    <w:rsid w:val="000B7715"/>
    <w:rsid w:val="000C3C9E"/>
    <w:rsid w:val="000D5C2E"/>
    <w:rsid w:val="000E463B"/>
    <w:rsid w:val="000E5924"/>
    <w:rsid w:val="000E5A7E"/>
    <w:rsid w:val="000E6CB3"/>
    <w:rsid w:val="000E7939"/>
    <w:rsid w:val="000F43A3"/>
    <w:rsid w:val="000F7681"/>
    <w:rsid w:val="00103031"/>
    <w:rsid w:val="001044FE"/>
    <w:rsid w:val="001139D4"/>
    <w:rsid w:val="00121E72"/>
    <w:rsid w:val="00122112"/>
    <w:rsid w:val="00125683"/>
    <w:rsid w:val="00127172"/>
    <w:rsid w:val="00131B08"/>
    <w:rsid w:val="00132A59"/>
    <w:rsid w:val="00133337"/>
    <w:rsid w:val="00133A0F"/>
    <w:rsid w:val="00133A34"/>
    <w:rsid w:val="0013580F"/>
    <w:rsid w:val="00135E87"/>
    <w:rsid w:val="00137B6D"/>
    <w:rsid w:val="0014070B"/>
    <w:rsid w:val="001422C1"/>
    <w:rsid w:val="001513F4"/>
    <w:rsid w:val="001522AE"/>
    <w:rsid w:val="00155EBC"/>
    <w:rsid w:val="00157D17"/>
    <w:rsid w:val="00157D5B"/>
    <w:rsid w:val="00161035"/>
    <w:rsid w:val="00161FE6"/>
    <w:rsid w:val="001647EA"/>
    <w:rsid w:val="00164C3D"/>
    <w:rsid w:val="00166D3A"/>
    <w:rsid w:val="00167EEA"/>
    <w:rsid w:val="00181FDC"/>
    <w:rsid w:val="001860B9"/>
    <w:rsid w:val="00186F2B"/>
    <w:rsid w:val="001874D6"/>
    <w:rsid w:val="0019117B"/>
    <w:rsid w:val="0019283C"/>
    <w:rsid w:val="0019632A"/>
    <w:rsid w:val="001A0CFD"/>
    <w:rsid w:val="001A184A"/>
    <w:rsid w:val="001A2463"/>
    <w:rsid w:val="001A4895"/>
    <w:rsid w:val="001A4E7C"/>
    <w:rsid w:val="001B762C"/>
    <w:rsid w:val="001C0314"/>
    <w:rsid w:val="001C2B3E"/>
    <w:rsid w:val="001C4D0A"/>
    <w:rsid w:val="001C5FEF"/>
    <w:rsid w:val="001D7AD5"/>
    <w:rsid w:val="001D7CF4"/>
    <w:rsid w:val="001E452A"/>
    <w:rsid w:val="001F1A52"/>
    <w:rsid w:val="001F4C7E"/>
    <w:rsid w:val="001F5F42"/>
    <w:rsid w:val="001F6C22"/>
    <w:rsid w:val="00204BCD"/>
    <w:rsid w:val="00206FDC"/>
    <w:rsid w:val="00211487"/>
    <w:rsid w:val="00211D91"/>
    <w:rsid w:val="0021657D"/>
    <w:rsid w:val="00216829"/>
    <w:rsid w:val="00217174"/>
    <w:rsid w:val="00217DEC"/>
    <w:rsid w:val="00222643"/>
    <w:rsid w:val="00225277"/>
    <w:rsid w:val="002272F8"/>
    <w:rsid w:val="0023334A"/>
    <w:rsid w:val="00235B57"/>
    <w:rsid w:val="00237167"/>
    <w:rsid w:val="002377CD"/>
    <w:rsid w:val="00240758"/>
    <w:rsid w:val="00242698"/>
    <w:rsid w:val="00250F24"/>
    <w:rsid w:val="002523C5"/>
    <w:rsid w:val="0025380B"/>
    <w:rsid w:val="0025703A"/>
    <w:rsid w:val="00261331"/>
    <w:rsid w:val="00262806"/>
    <w:rsid w:val="00262F3D"/>
    <w:rsid w:val="00263281"/>
    <w:rsid w:val="002651D6"/>
    <w:rsid w:val="0026551F"/>
    <w:rsid w:val="00271F19"/>
    <w:rsid w:val="00274DA8"/>
    <w:rsid w:val="00280A85"/>
    <w:rsid w:val="00284119"/>
    <w:rsid w:val="00290B5C"/>
    <w:rsid w:val="00294791"/>
    <w:rsid w:val="00295E83"/>
    <w:rsid w:val="002A3A80"/>
    <w:rsid w:val="002A7F3D"/>
    <w:rsid w:val="002B0B30"/>
    <w:rsid w:val="002B0C78"/>
    <w:rsid w:val="002B2D29"/>
    <w:rsid w:val="002B30CF"/>
    <w:rsid w:val="002B4853"/>
    <w:rsid w:val="002B7529"/>
    <w:rsid w:val="002C0C02"/>
    <w:rsid w:val="002C0F61"/>
    <w:rsid w:val="002C1277"/>
    <w:rsid w:val="002C237A"/>
    <w:rsid w:val="002C3AA7"/>
    <w:rsid w:val="002C60AD"/>
    <w:rsid w:val="002C7E82"/>
    <w:rsid w:val="002D0E0E"/>
    <w:rsid w:val="002D2F36"/>
    <w:rsid w:val="002D6023"/>
    <w:rsid w:val="002E263F"/>
    <w:rsid w:val="002E6F81"/>
    <w:rsid w:val="002F08BA"/>
    <w:rsid w:val="002F0C67"/>
    <w:rsid w:val="002F2CFF"/>
    <w:rsid w:val="002F568B"/>
    <w:rsid w:val="002F7818"/>
    <w:rsid w:val="0030597D"/>
    <w:rsid w:val="003066D0"/>
    <w:rsid w:val="00311401"/>
    <w:rsid w:val="003203D7"/>
    <w:rsid w:val="00320F86"/>
    <w:rsid w:val="003220B6"/>
    <w:rsid w:val="00323C9F"/>
    <w:rsid w:val="00324171"/>
    <w:rsid w:val="00326C24"/>
    <w:rsid w:val="0033457B"/>
    <w:rsid w:val="00337F99"/>
    <w:rsid w:val="003428C2"/>
    <w:rsid w:val="0034307B"/>
    <w:rsid w:val="00345EB1"/>
    <w:rsid w:val="00350CC4"/>
    <w:rsid w:val="00357386"/>
    <w:rsid w:val="00360E0D"/>
    <w:rsid w:val="00363349"/>
    <w:rsid w:val="0036357D"/>
    <w:rsid w:val="00363B23"/>
    <w:rsid w:val="0036594C"/>
    <w:rsid w:val="00366F0D"/>
    <w:rsid w:val="00367D19"/>
    <w:rsid w:val="00371BED"/>
    <w:rsid w:val="00382793"/>
    <w:rsid w:val="00384019"/>
    <w:rsid w:val="003854F1"/>
    <w:rsid w:val="00385BCB"/>
    <w:rsid w:val="003872E4"/>
    <w:rsid w:val="00387C4E"/>
    <w:rsid w:val="0039118E"/>
    <w:rsid w:val="00397F54"/>
    <w:rsid w:val="003A099E"/>
    <w:rsid w:val="003A0D43"/>
    <w:rsid w:val="003B04F3"/>
    <w:rsid w:val="003B2411"/>
    <w:rsid w:val="003B2A4B"/>
    <w:rsid w:val="003B4983"/>
    <w:rsid w:val="003B7F17"/>
    <w:rsid w:val="003D099E"/>
    <w:rsid w:val="003D21A2"/>
    <w:rsid w:val="003D29D2"/>
    <w:rsid w:val="003E0705"/>
    <w:rsid w:val="003E2FF7"/>
    <w:rsid w:val="003F1013"/>
    <w:rsid w:val="003F1ACF"/>
    <w:rsid w:val="003F21EE"/>
    <w:rsid w:val="003F2F52"/>
    <w:rsid w:val="00404948"/>
    <w:rsid w:val="00406BEA"/>
    <w:rsid w:val="00413A60"/>
    <w:rsid w:val="004150B3"/>
    <w:rsid w:val="004230F7"/>
    <w:rsid w:val="00426159"/>
    <w:rsid w:val="004300E9"/>
    <w:rsid w:val="0043167E"/>
    <w:rsid w:val="0043409A"/>
    <w:rsid w:val="0043734A"/>
    <w:rsid w:val="00443C1E"/>
    <w:rsid w:val="00446255"/>
    <w:rsid w:val="004463E9"/>
    <w:rsid w:val="00451935"/>
    <w:rsid w:val="00460ED0"/>
    <w:rsid w:val="00465651"/>
    <w:rsid w:val="00465B4F"/>
    <w:rsid w:val="00466400"/>
    <w:rsid w:val="00470CE7"/>
    <w:rsid w:val="00470F4F"/>
    <w:rsid w:val="00472482"/>
    <w:rsid w:val="00473193"/>
    <w:rsid w:val="004740D2"/>
    <w:rsid w:val="00480DC7"/>
    <w:rsid w:val="00486E11"/>
    <w:rsid w:val="004876F6"/>
    <w:rsid w:val="0049236A"/>
    <w:rsid w:val="00492718"/>
    <w:rsid w:val="004A355D"/>
    <w:rsid w:val="004A4970"/>
    <w:rsid w:val="004B2183"/>
    <w:rsid w:val="004B2A01"/>
    <w:rsid w:val="004B7159"/>
    <w:rsid w:val="004C0CC6"/>
    <w:rsid w:val="004C2559"/>
    <w:rsid w:val="004C2B9D"/>
    <w:rsid w:val="004D2E9E"/>
    <w:rsid w:val="004D588F"/>
    <w:rsid w:val="004D7BA3"/>
    <w:rsid w:val="004E260F"/>
    <w:rsid w:val="004E3DF8"/>
    <w:rsid w:val="004F4518"/>
    <w:rsid w:val="004F4C62"/>
    <w:rsid w:val="00501433"/>
    <w:rsid w:val="005024D0"/>
    <w:rsid w:val="0050693C"/>
    <w:rsid w:val="00507910"/>
    <w:rsid w:val="005109C9"/>
    <w:rsid w:val="00511CC4"/>
    <w:rsid w:val="00521C04"/>
    <w:rsid w:val="005318D1"/>
    <w:rsid w:val="00531E60"/>
    <w:rsid w:val="00536A5A"/>
    <w:rsid w:val="00541D07"/>
    <w:rsid w:val="00543136"/>
    <w:rsid w:val="00544BAB"/>
    <w:rsid w:val="00545121"/>
    <w:rsid w:val="00545C67"/>
    <w:rsid w:val="00545F31"/>
    <w:rsid w:val="005468C0"/>
    <w:rsid w:val="00550A0D"/>
    <w:rsid w:val="00553A08"/>
    <w:rsid w:val="005578FA"/>
    <w:rsid w:val="0056115F"/>
    <w:rsid w:val="00564AD0"/>
    <w:rsid w:val="00565129"/>
    <w:rsid w:val="00565CD0"/>
    <w:rsid w:val="00567820"/>
    <w:rsid w:val="005770AD"/>
    <w:rsid w:val="00577D1E"/>
    <w:rsid w:val="00581414"/>
    <w:rsid w:val="00582490"/>
    <w:rsid w:val="005826FA"/>
    <w:rsid w:val="00587C35"/>
    <w:rsid w:val="00597E28"/>
    <w:rsid w:val="005A2E3B"/>
    <w:rsid w:val="005A54ED"/>
    <w:rsid w:val="005A5D5B"/>
    <w:rsid w:val="005A6081"/>
    <w:rsid w:val="005A627D"/>
    <w:rsid w:val="005A84F5"/>
    <w:rsid w:val="005B17BB"/>
    <w:rsid w:val="005B6E74"/>
    <w:rsid w:val="005B7B4B"/>
    <w:rsid w:val="005B7D9A"/>
    <w:rsid w:val="005C0045"/>
    <w:rsid w:val="005C084E"/>
    <w:rsid w:val="005C4365"/>
    <w:rsid w:val="005C4606"/>
    <w:rsid w:val="005C5571"/>
    <w:rsid w:val="005D0B0C"/>
    <w:rsid w:val="005D1E57"/>
    <w:rsid w:val="005D2033"/>
    <w:rsid w:val="005D372F"/>
    <w:rsid w:val="005E02B3"/>
    <w:rsid w:val="005E1E24"/>
    <w:rsid w:val="005E37CA"/>
    <w:rsid w:val="005E7F62"/>
    <w:rsid w:val="005F20F5"/>
    <w:rsid w:val="005F63AF"/>
    <w:rsid w:val="005F6E0B"/>
    <w:rsid w:val="0060031E"/>
    <w:rsid w:val="0060596B"/>
    <w:rsid w:val="00606760"/>
    <w:rsid w:val="00606B07"/>
    <w:rsid w:val="00606D97"/>
    <w:rsid w:val="00614E64"/>
    <w:rsid w:val="00617710"/>
    <w:rsid w:val="00617EE6"/>
    <w:rsid w:val="0062184C"/>
    <w:rsid w:val="00623724"/>
    <w:rsid w:val="006271C3"/>
    <w:rsid w:val="00627BEA"/>
    <w:rsid w:val="006319DB"/>
    <w:rsid w:val="00635A63"/>
    <w:rsid w:val="00642795"/>
    <w:rsid w:val="0065595B"/>
    <w:rsid w:val="00660269"/>
    <w:rsid w:val="0066308A"/>
    <w:rsid w:val="00665F89"/>
    <w:rsid w:val="00673C92"/>
    <w:rsid w:val="006753EC"/>
    <w:rsid w:val="006809D4"/>
    <w:rsid w:val="00690DA1"/>
    <w:rsid w:val="006A2789"/>
    <w:rsid w:val="006A4675"/>
    <w:rsid w:val="006A4978"/>
    <w:rsid w:val="006A5B65"/>
    <w:rsid w:val="006A7261"/>
    <w:rsid w:val="006B0D29"/>
    <w:rsid w:val="006B1819"/>
    <w:rsid w:val="006B2323"/>
    <w:rsid w:val="006B4426"/>
    <w:rsid w:val="006B45BB"/>
    <w:rsid w:val="006B4BE3"/>
    <w:rsid w:val="006B5DE7"/>
    <w:rsid w:val="006B68C5"/>
    <w:rsid w:val="006C5048"/>
    <w:rsid w:val="006C5B13"/>
    <w:rsid w:val="006C6A4B"/>
    <w:rsid w:val="006C779F"/>
    <w:rsid w:val="006D01F5"/>
    <w:rsid w:val="006D0CFB"/>
    <w:rsid w:val="006D30C0"/>
    <w:rsid w:val="006D7535"/>
    <w:rsid w:val="006E2C19"/>
    <w:rsid w:val="006E450B"/>
    <w:rsid w:val="006F0D7E"/>
    <w:rsid w:val="006F1945"/>
    <w:rsid w:val="006F2E62"/>
    <w:rsid w:val="006F656B"/>
    <w:rsid w:val="006F6F37"/>
    <w:rsid w:val="007009CB"/>
    <w:rsid w:val="00706EF7"/>
    <w:rsid w:val="00710B77"/>
    <w:rsid w:val="00712E01"/>
    <w:rsid w:val="00714724"/>
    <w:rsid w:val="00714C26"/>
    <w:rsid w:val="0072075B"/>
    <w:rsid w:val="007221C2"/>
    <w:rsid w:val="00725816"/>
    <w:rsid w:val="00727058"/>
    <w:rsid w:val="00730955"/>
    <w:rsid w:val="00730FB3"/>
    <w:rsid w:val="00733A9C"/>
    <w:rsid w:val="00733B11"/>
    <w:rsid w:val="00736574"/>
    <w:rsid w:val="007367E0"/>
    <w:rsid w:val="00736CB7"/>
    <w:rsid w:val="00737215"/>
    <w:rsid w:val="00740D54"/>
    <w:rsid w:val="00741A51"/>
    <w:rsid w:val="00742A21"/>
    <w:rsid w:val="00754905"/>
    <w:rsid w:val="007556ED"/>
    <w:rsid w:val="007569CE"/>
    <w:rsid w:val="00760038"/>
    <w:rsid w:val="00762EE0"/>
    <w:rsid w:val="0076466A"/>
    <w:rsid w:val="00765C41"/>
    <w:rsid w:val="00771100"/>
    <w:rsid w:val="007749EB"/>
    <w:rsid w:val="007759DD"/>
    <w:rsid w:val="00776BD5"/>
    <w:rsid w:val="0078229E"/>
    <w:rsid w:val="00784994"/>
    <w:rsid w:val="00786089"/>
    <w:rsid w:val="0078609F"/>
    <w:rsid w:val="007917BA"/>
    <w:rsid w:val="00795C98"/>
    <w:rsid w:val="007A5C6F"/>
    <w:rsid w:val="007C1F3C"/>
    <w:rsid w:val="007D4241"/>
    <w:rsid w:val="007D4317"/>
    <w:rsid w:val="007D4EA3"/>
    <w:rsid w:val="007D6D44"/>
    <w:rsid w:val="007E284C"/>
    <w:rsid w:val="007E4BAA"/>
    <w:rsid w:val="007F1CFF"/>
    <w:rsid w:val="007F5DD5"/>
    <w:rsid w:val="007F6C29"/>
    <w:rsid w:val="00800716"/>
    <w:rsid w:val="00811B54"/>
    <w:rsid w:val="008167F0"/>
    <w:rsid w:val="00821A1B"/>
    <w:rsid w:val="008262E9"/>
    <w:rsid w:val="00827E69"/>
    <w:rsid w:val="008312BF"/>
    <w:rsid w:val="008346E2"/>
    <w:rsid w:val="00835C4D"/>
    <w:rsid w:val="0083703D"/>
    <w:rsid w:val="00843F48"/>
    <w:rsid w:val="00851423"/>
    <w:rsid w:val="00853893"/>
    <w:rsid w:val="008556DE"/>
    <w:rsid w:val="00857848"/>
    <w:rsid w:val="00860A50"/>
    <w:rsid w:val="008654B6"/>
    <w:rsid w:val="0087139C"/>
    <w:rsid w:val="00880E83"/>
    <w:rsid w:val="008810AF"/>
    <w:rsid w:val="0088243B"/>
    <w:rsid w:val="00883E14"/>
    <w:rsid w:val="00892F28"/>
    <w:rsid w:val="00897F84"/>
    <w:rsid w:val="008A056E"/>
    <w:rsid w:val="008A0C5F"/>
    <w:rsid w:val="008A3DEA"/>
    <w:rsid w:val="008A4820"/>
    <w:rsid w:val="008A4EB9"/>
    <w:rsid w:val="008A5F73"/>
    <w:rsid w:val="008A74C0"/>
    <w:rsid w:val="008B1694"/>
    <w:rsid w:val="008B3371"/>
    <w:rsid w:val="008C4B27"/>
    <w:rsid w:val="008C7F2A"/>
    <w:rsid w:val="008D0AE2"/>
    <w:rsid w:val="008D3E43"/>
    <w:rsid w:val="008D4373"/>
    <w:rsid w:val="008D6157"/>
    <w:rsid w:val="008D7696"/>
    <w:rsid w:val="008E36F8"/>
    <w:rsid w:val="008E46B2"/>
    <w:rsid w:val="008E682C"/>
    <w:rsid w:val="008E78A1"/>
    <w:rsid w:val="008F589F"/>
    <w:rsid w:val="008F661D"/>
    <w:rsid w:val="0090254E"/>
    <w:rsid w:val="00903511"/>
    <w:rsid w:val="009049F1"/>
    <w:rsid w:val="00906238"/>
    <w:rsid w:val="00907EF9"/>
    <w:rsid w:val="00911401"/>
    <w:rsid w:val="0091295C"/>
    <w:rsid w:val="00913CF3"/>
    <w:rsid w:val="00914D58"/>
    <w:rsid w:val="00917EC9"/>
    <w:rsid w:val="00921C60"/>
    <w:rsid w:val="00921F47"/>
    <w:rsid w:val="009228AB"/>
    <w:rsid w:val="009229B4"/>
    <w:rsid w:val="00924F64"/>
    <w:rsid w:val="00927D1E"/>
    <w:rsid w:val="0093085B"/>
    <w:rsid w:val="00931C57"/>
    <w:rsid w:val="00933BE4"/>
    <w:rsid w:val="009347A5"/>
    <w:rsid w:val="00935391"/>
    <w:rsid w:val="00937D2A"/>
    <w:rsid w:val="00942257"/>
    <w:rsid w:val="00943574"/>
    <w:rsid w:val="00943A9C"/>
    <w:rsid w:val="009461E8"/>
    <w:rsid w:val="009471BF"/>
    <w:rsid w:val="0095060A"/>
    <w:rsid w:val="00950E4E"/>
    <w:rsid w:val="009529BD"/>
    <w:rsid w:val="009533B4"/>
    <w:rsid w:val="00957C38"/>
    <w:rsid w:val="00967246"/>
    <w:rsid w:val="00971D93"/>
    <w:rsid w:val="00974D6E"/>
    <w:rsid w:val="00975CE4"/>
    <w:rsid w:val="00976BC4"/>
    <w:rsid w:val="009858E4"/>
    <w:rsid w:val="009A0D60"/>
    <w:rsid w:val="009A62BE"/>
    <w:rsid w:val="009A7024"/>
    <w:rsid w:val="009A7293"/>
    <w:rsid w:val="009B0267"/>
    <w:rsid w:val="009B0FD7"/>
    <w:rsid w:val="009B1F6B"/>
    <w:rsid w:val="009C0D12"/>
    <w:rsid w:val="009C192E"/>
    <w:rsid w:val="009C321D"/>
    <w:rsid w:val="009C3FA1"/>
    <w:rsid w:val="009C7252"/>
    <w:rsid w:val="009D6819"/>
    <w:rsid w:val="009D6D1C"/>
    <w:rsid w:val="009E0CF9"/>
    <w:rsid w:val="009E531B"/>
    <w:rsid w:val="009E6C56"/>
    <w:rsid w:val="009E7DCF"/>
    <w:rsid w:val="009F19A8"/>
    <w:rsid w:val="009F4A56"/>
    <w:rsid w:val="009F4E65"/>
    <w:rsid w:val="00A006A5"/>
    <w:rsid w:val="00A03075"/>
    <w:rsid w:val="00A05942"/>
    <w:rsid w:val="00A07BEC"/>
    <w:rsid w:val="00A1100F"/>
    <w:rsid w:val="00A20ABB"/>
    <w:rsid w:val="00A264BE"/>
    <w:rsid w:val="00A272CA"/>
    <w:rsid w:val="00A33051"/>
    <w:rsid w:val="00A371E4"/>
    <w:rsid w:val="00A407AD"/>
    <w:rsid w:val="00A40923"/>
    <w:rsid w:val="00A41C05"/>
    <w:rsid w:val="00A42426"/>
    <w:rsid w:val="00A45EC4"/>
    <w:rsid w:val="00A514B7"/>
    <w:rsid w:val="00A54A0B"/>
    <w:rsid w:val="00A558AD"/>
    <w:rsid w:val="00A65FD4"/>
    <w:rsid w:val="00A80D9D"/>
    <w:rsid w:val="00A81198"/>
    <w:rsid w:val="00A81E48"/>
    <w:rsid w:val="00A82035"/>
    <w:rsid w:val="00A90D77"/>
    <w:rsid w:val="00A92689"/>
    <w:rsid w:val="00A92E07"/>
    <w:rsid w:val="00AA071F"/>
    <w:rsid w:val="00AA0B3A"/>
    <w:rsid w:val="00AA1D82"/>
    <w:rsid w:val="00AA6EB4"/>
    <w:rsid w:val="00AA767D"/>
    <w:rsid w:val="00AB0CC9"/>
    <w:rsid w:val="00AB1A24"/>
    <w:rsid w:val="00AB1FAB"/>
    <w:rsid w:val="00AB3BD3"/>
    <w:rsid w:val="00AB52CA"/>
    <w:rsid w:val="00AB7546"/>
    <w:rsid w:val="00AC1EC7"/>
    <w:rsid w:val="00AC3FF6"/>
    <w:rsid w:val="00AD5597"/>
    <w:rsid w:val="00AD5AB5"/>
    <w:rsid w:val="00AD73EC"/>
    <w:rsid w:val="00AE0349"/>
    <w:rsid w:val="00AE5BC7"/>
    <w:rsid w:val="00AF5A98"/>
    <w:rsid w:val="00AF5AAF"/>
    <w:rsid w:val="00B00D37"/>
    <w:rsid w:val="00B02F07"/>
    <w:rsid w:val="00B046D8"/>
    <w:rsid w:val="00B13F4C"/>
    <w:rsid w:val="00B16219"/>
    <w:rsid w:val="00B16C59"/>
    <w:rsid w:val="00B208BE"/>
    <w:rsid w:val="00B33FDD"/>
    <w:rsid w:val="00B359CC"/>
    <w:rsid w:val="00B36107"/>
    <w:rsid w:val="00B41789"/>
    <w:rsid w:val="00B46C03"/>
    <w:rsid w:val="00B55B69"/>
    <w:rsid w:val="00B60C6C"/>
    <w:rsid w:val="00B619A9"/>
    <w:rsid w:val="00B65A9D"/>
    <w:rsid w:val="00B66D60"/>
    <w:rsid w:val="00B6736B"/>
    <w:rsid w:val="00B75EDE"/>
    <w:rsid w:val="00B77783"/>
    <w:rsid w:val="00B77D88"/>
    <w:rsid w:val="00B77FAF"/>
    <w:rsid w:val="00B84336"/>
    <w:rsid w:val="00B851B9"/>
    <w:rsid w:val="00B85D12"/>
    <w:rsid w:val="00B86453"/>
    <w:rsid w:val="00B90054"/>
    <w:rsid w:val="00B92C14"/>
    <w:rsid w:val="00BA0066"/>
    <w:rsid w:val="00BA6576"/>
    <w:rsid w:val="00BB46AC"/>
    <w:rsid w:val="00BB6751"/>
    <w:rsid w:val="00BB69DB"/>
    <w:rsid w:val="00BC322E"/>
    <w:rsid w:val="00BC44CD"/>
    <w:rsid w:val="00BC48A6"/>
    <w:rsid w:val="00BC5666"/>
    <w:rsid w:val="00BC7B73"/>
    <w:rsid w:val="00BD35F8"/>
    <w:rsid w:val="00BE2EE1"/>
    <w:rsid w:val="00BE7978"/>
    <w:rsid w:val="00BF09D7"/>
    <w:rsid w:val="00C04B25"/>
    <w:rsid w:val="00C07DDB"/>
    <w:rsid w:val="00C12DAC"/>
    <w:rsid w:val="00C206E7"/>
    <w:rsid w:val="00C35023"/>
    <w:rsid w:val="00C4115D"/>
    <w:rsid w:val="00C4184F"/>
    <w:rsid w:val="00C43BDD"/>
    <w:rsid w:val="00C46EE8"/>
    <w:rsid w:val="00C47778"/>
    <w:rsid w:val="00C5011E"/>
    <w:rsid w:val="00C50EE5"/>
    <w:rsid w:val="00C5240A"/>
    <w:rsid w:val="00C527D5"/>
    <w:rsid w:val="00C5398F"/>
    <w:rsid w:val="00C556F5"/>
    <w:rsid w:val="00C600D2"/>
    <w:rsid w:val="00C70E19"/>
    <w:rsid w:val="00C71293"/>
    <w:rsid w:val="00C71BCE"/>
    <w:rsid w:val="00C72574"/>
    <w:rsid w:val="00C7430C"/>
    <w:rsid w:val="00C8311A"/>
    <w:rsid w:val="00C84BA6"/>
    <w:rsid w:val="00C85DA1"/>
    <w:rsid w:val="00C86C04"/>
    <w:rsid w:val="00C87040"/>
    <w:rsid w:val="00C9071C"/>
    <w:rsid w:val="00C908FF"/>
    <w:rsid w:val="00C939CA"/>
    <w:rsid w:val="00C96486"/>
    <w:rsid w:val="00C97BD3"/>
    <w:rsid w:val="00CA2CA2"/>
    <w:rsid w:val="00CA39EF"/>
    <w:rsid w:val="00CA521F"/>
    <w:rsid w:val="00CB0493"/>
    <w:rsid w:val="00CB17FF"/>
    <w:rsid w:val="00CB1ED7"/>
    <w:rsid w:val="00CB20D9"/>
    <w:rsid w:val="00CB3A2F"/>
    <w:rsid w:val="00CC167C"/>
    <w:rsid w:val="00CC52D9"/>
    <w:rsid w:val="00CD6647"/>
    <w:rsid w:val="00CE0018"/>
    <w:rsid w:val="00CE4B73"/>
    <w:rsid w:val="00CF00AB"/>
    <w:rsid w:val="00CF70BB"/>
    <w:rsid w:val="00D021CB"/>
    <w:rsid w:val="00D04C6C"/>
    <w:rsid w:val="00D074DB"/>
    <w:rsid w:val="00D123A0"/>
    <w:rsid w:val="00D139CF"/>
    <w:rsid w:val="00D245CD"/>
    <w:rsid w:val="00D37E7F"/>
    <w:rsid w:val="00D47AD7"/>
    <w:rsid w:val="00D51529"/>
    <w:rsid w:val="00D537B5"/>
    <w:rsid w:val="00D5701F"/>
    <w:rsid w:val="00D73E78"/>
    <w:rsid w:val="00D77819"/>
    <w:rsid w:val="00D77930"/>
    <w:rsid w:val="00D85218"/>
    <w:rsid w:val="00D86640"/>
    <w:rsid w:val="00D915B1"/>
    <w:rsid w:val="00DA299D"/>
    <w:rsid w:val="00DA65C4"/>
    <w:rsid w:val="00DB7F5B"/>
    <w:rsid w:val="00DD1593"/>
    <w:rsid w:val="00DD2590"/>
    <w:rsid w:val="00DD2BE0"/>
    <w:rsid w:val="00DD5C89"/>
    <w:rsid w:val="00DD6097"/>
    <w:rsid w:val="00DD60BB"/>
    <w:rsid w:val="00DD7A94"/>
    <w:rsid w:val="00DE017B"/>
    <w:rsid w:val="00DE30AA"/>
    <w:rsid w:val="00DE3B74"/>
    <w:rsid w:val="00DE4447"/>
    <w:rsid w:val="00DE58E2"/>
    <w:rsid w:val="00DE5DA2"/>
    <w:rsid w:val="00DF0033"/>
    <w:rsid w:val="00DF74A6"/>
    <w:rsid w:val="00E026BF"/>
    <w:rsid w:val="00E07B1B"/>
    <w:rsid w:val="00E11853"/>
    <w:rsid w:val="00E17737"/>
    <w:rsid w:val="00E22D2C"/>
    <w:rsid w:val="00E41E4F"/>
    <w:rsid w:val="00E44CF6"/>
    <w:rsid w:val="00E46637"/>
    <w:rsid w:val="00E52A86"/>
    <w:rsid w:val="00E54B47"/>
    <w:rsid w:val="00E54B53"/>
    <w:rsid w:val="00E553BF"/>
    <w:rsid w:val="00E55D93"/>
    <w:rsid w:val="00E5613B"/>
    <w:rsid w:val="00E61294"/>
    <w:rsid w:val="00E62248"/>
    <w:rsid w:val="00E7237C"/>
    <w:rsid w:val="00E75282"/>
    <w:rsid w:val="00E75C1F"/>
    <w:rsid w:val="00E77C46"/>
    <w:rsid w:val="00E86CE8"/>
    <w:rsid w:val="00E90E82"/>
    <w:rsid w:val="00E914D0"/>
    <w:rsid w:val="00E95263"/>
    <w:rsid w:val="00EA00CB"/>
    <w:rsid w:val="00EA1BAA"/>
    <w:rsid w:val="00EA3FCD"/>
    <w:rsid w:val="00EA42A0"/>
    <w:rsid w:val="00EB4CF3"/>
    <w:rsid w:val="00EB5745"/>
    <w:rsid w:val="00EB6714"/>
    <w:rsid w:val="00EC0A68"/>
    <w:rsid w:val="00EC12AE"/>
    <w:rsid w:val="00EC160E"/>
    <w:rsid w:val="00EC5006"/>
    <w:rsid w:val="00EC7E32"/>
    <w:rsid w:val="00ED33D2"/>
    <w:rsid w:val="00ED49C3"/>
    <w:rsid w:val="00ED6CE8"/>
    <w:rsid w:val="00ED7AA6"/>
    <w:rsid w:val="00EE2466"/>
    <w:rsid w:val="00EE26EE"/>
    <w:rsid w:val="00EE2A56"/>
    <w:rsid w:val="00EE3818"/>
    <w:rsid w:val="00EF2462"/>
    <w:rsid w:val="00EF5693"/>
    <w:rsid w:val="00F0242E"/>
    <w:rsid w:val="00F161AF"/>
    <w:rsid w:val="00F16BCD"/>
    <w:rsid w:val="00F17C9C"/>
    <w:rsid w:val="00F22264"/>
    <w:rsid w:val="00F2564D"/>
    <w:rsid w:val="00F3115B"/>
    <w:rsid w:val="00F35B05"/>
    <w:rsid w:val="00F413D9"/>
    <w:rsid w:val="00F42BBC"/>
    <w:rsid w:val="00F43045"/>
    <w:rsid w:val="00F4338B"/>
    <w:rsid w:val="00F5135F"/>
    <w:rsid w:val="00F513AD"/>
    <w:rsid w:val="00F51F78"/>
    <w:rsid w:val="00F53E76"/>
    <w:rsid w:val="00F611D4"/>
    <w:rsid w:val="00F71265"/>
    <w:rsid w:val="00F75A29"/>
    <w:rsid w:val="00F77A22"/>
    <w:rsid w:val="00F82FAA"/>
    <w:rsid w:val="00F86F47"/>
    <w:rsid w:val="00F90B64"/>
    <w:rsid w:val="00F944AB"/>
    <w:rsid w:val="00F971AD"/>
    <w:rsid w:val="00FB2F0F"/>
    <w:rsid w:val="00FB5086"/>
    <w:rsid w:val="00FB5411"/>
    <w:rsid w:val="00FB6392"/>
    <w:rsid w:val="00FC5AC3"/>
    <w:rsid w:val="00FD3C70"/>
    <w:rsid w:val="00FD3F84"/>
    <w:rsid w:val="00FD59D6"/>
    <w:rsid w:val="00FD6820"/>
    <w:rsid w:val="00FE12D8"/>
    <w:rsid w:val="00FE1E1A"/>
    <w:rsid w:val="00FE5292"/>
    <w:rsid w:val="00FF13C9"/>
    <w:rsid w:val="00FF7C02"/>
    <w:rsid w:val="017CA1E3"/>
    <w:rsid w:val="01B74CC5"/>
    <w:rsid w:val="01EFAF9C"/>
    <w:rsid w:val="024801E3"/>
    <w:rsid w:val="02B50688"/>
    <w:rsid w:val="048E4F85"/>
    <w:rsid w:val="05175F19"/>
    <w:rsid w:val="0727B7CC"/>
    <w:rsid w:val="098E57AF"/>
    <w:rsid w:val="0ADC0FAB"/>
    <w:rsid w:val="0CB334CF"/>
    <w:rsid w:val="0E141D5C"/>
    <w:rsid w:val="0EE18653"/>
    <w:rsid w:val="11B8D88C"/>
    <w:rsid w:val="12627B65"/>
    <w:rsid w:val="12B6C9DF"/>
    <w:rsid w:val="13B191BC"/>
    <w:rsid w:val="13C1759B"/>
    <w:rsid w:val="160C2EA7"/>
    <w:rsid w:val="17C66BA7"/>
    <w:rsid w:val="1803386B"/>
    <w:rsid w:val="1972F43D"/>
    <w:rsid w:val="19963A61"/>
    <w:rsid w:val="1C3C7212"/>
    <w:rsid w:val="1CCF1827"/>
    <w:rsid w:val="1F1BB16A"/>
    <w:rsid w:val="203399D0"/>
    <w:rsid w:val="226B5728"/>
    <w:rsid w:val="22A951E0"/>
    <w:rsid w:val="2395BC88"/>
    <w:rsid w:val="23D0B0E5"/>
    <w:rsid w:val="25240608"/>
    <w:rsid w:val="25665AE9"/>
    <w:rsid w:val="28B9E86B"/>
    <w:rsid w:val="294997C5"/>
    <w:rsid w:val="2A3671D5"/>
    <w:rsid w:val="2CA747F4"/>
    <w:rsid w:val="2F85BA53"/>
    <w:rsid w:val="2FEA51FB"/>
    <w:rsid w:val="3007B313"/>
    <w:rsid w:val="3252E531"/>
    <w:rsid w:val="32C3AF5A"/>
    <w:rsid w:val="34412D5A"/>
    <w:rsid w:val="34A75FEB"/>
    <w:rsid w:val="35348D4F"/>
    <w:rsid w:val="38735238"/>
    <w:rsid w:val="3A4E3322"/>
    <w:rsid w:val="3C9F49D7"/>
    <w:rsid w:val="3D718A23"/>
    <w:rsid w:val="3F3C26C4"/>
    <w:rsid w:val="3F49BBB7"/>
    <w:rsid w:val="3FCB0B8D"/>
    <w:rsid w:val="4066A939"/>
    <w:rsid w:val="406D87AB"/>
    <w:rsid w:val="42856582"/>
    <w:rsid w:val="43DF9C79"/>
    <w:rsid w:val="43FDB28E"/>
    <w:rsid w:val="45541AB9"/>
    <w:rsid w:val="48F2761A"/>
    <w:rsid w:val="49AD7CD3"/>
    <w:rsid w:val="4C722F33"/>
    <w:rsid w:val="4CE3E683"/>
    <w:rsid w:val="4DEB4B7A"/>
    <w:rsid w:val="4F1A2DAB"/>
    <w:rsid w:val="4F2D6C2F"/>
    <w:rsid w:val="4FDCB0BE"/>
    <w:rsid w:val="50060406"/>
    <w:rsid w:val="50345607"/>
    <w:rsid w:val="50644047"/>
    <w:rsid w:val="50D4CBE7"/>
    <w:rsid w:val="50F2B443"/>
    <w:rsid w:val="512D3D48"/>
    <w:rsid w:val="52D1E40D"/>
    <w:rsid w:val="57EE38E5"/>
    <w:rsid w:val="5A216087"/>
    <w:rsid w:val="5ACE3F3E"/>
    <w:rsid w:val="5C8427D0"/>
    <w:rsid w:val="5FB5B3C3"/>
    <w:rsid w:val="61B1602E"/>
    <w:rsid w:val="628868A7"/>
    <w:rsid w:val="6304C273"/>
    <w:rsid w:val="647B2B65"/>
    <w:rsid w:val="67AC2E8C"/>
    <w:rsid w:val="6B2CF8ED"/>
    <w:rsid w:val="6BE5181C"/>
    <w:rsid w:val="6FB05C4B"/>
    <w:rsid w:val="700060FA"/>
    <w:rsid w:val="701AA288"/>
    <w:rsid w:val="7580D72A"/>
    <w:rsid w:val="75FDA814"/>
    <w:rsid w:val="769593D3"/>
    <w:rsid w:val="772155BD"/>
    <w:rsid w:val="7788EBA0"/>
    <w:rsid w:val="79BE30D7"/>
    <w:rsid w:val="7A3FBB09"/>
    <w:rsid w:val="7D7C5AE3"/>
    <w:rsid w:val="7F64E3E2"/>
    <w:rsid w:val="7FD7C7B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7134E8C7-1A9A-4F11-95BA-6AC2B8CF7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8D7696"/>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D77819"/>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D7781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D7AD5"/>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8D769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8D769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8D769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77819"/>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D7781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D7AD5"/>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6B232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6B2323"/>
    <w:pPr>
      <w:tabs>
        <w:tab w:val="right" w:leader="dot" w:pos="8777"/>
      </w:tabs>
      <w:spacing w:after="0"/>
      <w:ind w:left="1349"/>
    </w:pPr>
  </w:style>
  <w:style w:type="paragraph" w:styleId="Innehll3">
    <w:name w:val="toc 3"/>
    <w:basedOn w:val="Normal"/>
    <w:next w:val="Normal"/>
    <w:autoRedefine/>
    <w:uiPriority w:val="39"/>
    <w:unhideWhenUsed/>
    <w:rsid w:val="00564AD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D7AD5"/>
    <w:pPr>
      <w:keepNext/>
      <w:keepLines/>
      <w:widowControl w:val="0"/>
      <w:autoSpaceDE w:val="0"/>
      <w:autoSpaceDN w:val="0"/>
      <w:adjustRightInd w:val="0"/>
      <w:spacing w:before="240" w:after="2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77D1E"/>
    <w:pPr>
      <w:numPr>
        <w:numId w:val="18"/>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8D769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8D769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8D7696"/>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8D7696"/>
    <w:pPr>
      <w:tabs>
        <w:tab w:val="num" w:pos="720"/>
      </w:tabs>
      <w:ind w:left="720" w:hanging="720"/>
      <w:contextualSpacing/>
    </w:pPr>
  </w:style>
  <w:style w:type="paragraph" w:customStyle="1" w:styleId="a">
    <w:next w:val="Numreradlista"/>
    <w:rsid w:val="008D7696"/>
    <w:pPr>
      <w:spacing w:after="80"/>
      <w:ind w:left="3033" w:hanging="357"/>
    </w:pPr>
    <w:rPr>
      <w:sz w:val="24"/>
    </w:rPr>
  </w:style>
  <w:style w:type="paragraph" w:styleId="Numreradlista">
    <w:name w:val="List Number"/>
    <w:basedOn w:val="Normal"/>
    <w:uiPriority w:val="99"/>
    <w:semiHidden/>
    <w:unhideWhenUsed/>
    <w:rsid w:val="008D7696"/>
    <w:pPr>
      <w:tabs>
        <w:tab w:val="num" w:pos="720"/>
      </w:tabs>
      <w:ind w:left="720" w:hanging="720"/>
      <w:contextualSpacing/>
    </w:pPr>
  </w:style>
  <w:style w:type="character" w:styleId="AnvndHyperlnk">
    <w:name w:val="FollowedHyperlink"/>
    <w:basedOn w:val="Standardstycketeckensnitt"/>
    <w:uiPriority w:val="99"/>
    <w:semiHidden/>
    <w:unhideWhenUsed/>
    <w:rsid w:val="007E4BAA"/>
    <w:rPr>
      <w:color w:val="9EA2A2" w:themeColor="followedHyperlink"/>
      <w:u w:val="single"/>
    </w:rPr>
  </w:style>
  <w:style w:type="character" w:styleId="Olstomnmnande">
    <w:name w:val="Unresolved Mention"/>
    <w:basedOn w:val="Standardstycketeckensnitt"/>
    <w:uiPriority w:val="99"/>
    <w:semiHidden/>
    <w:unhideWhenUsed/>
    <w:rsid w:val="00786089"/>
    <w:rPr>
      <w:color w:val="605E5C"/>
      <w:shd w:val="clear" w:color="auto" w:fill="E1DFDD"/>
    </w:rPr>
  </w:style>
  <w:style w:type="paragraph" w:customStyle="1" w:styleId="Punktlistaunderliggande">
    <w:name w:val="Punktlista underliggande"/>
    <w:rsid w:val="00D245CD"/>
    <w:pPr>
      <w:numPr>
        <w:numId w:val="3"/>
      </w:numPr>
      <w:tabs>
        <w:tab w:val="left" w:pos="1707"/>
      </w:tabs>
      <w:overflowPunct w:val="0"/>
      <w:autoSpaceDE w:val="0"/>
      <w:autoSpaceDN w:val="0"/>
      <w:adjustRightInd w:val="0"/>
      <w:spacing w:after="120" w:line="288" w:lineRule="auto"/>
      <w:ind w:right="868"/>
      <w:contextualSpacing/>
      <w:textAlignment w:val="baseline"/>
    </w:pPr>
    <w:rPr>
      <w:rFonts w:ascii="Georgia" w:hAnsi="Georgia"/>
      <w:sz w:val="24"/>
    </w:rPr>
  </w:style>
  <w:style w:type="paragraph" w:customStyle="1" w:styleId="Punktlistanumrerad">
    <w:name w:val="Punktlista numrerad"/>
    <w:rsid w:val="000D5C2E"/>
    <w:pPr>
      <w:numPr>
        <w:numId w:val="4"/>
      </w:numPr>
      <w:tabs>
        <w:tab w:val="left" w:pos="1349"/>
      </w:tabs>
      <w:overflowPunct w:val="0"/>
      <w:autoSpaceDE w:val="0"/>
      <w:autoSpaceDN w:val="0"/>
      <w:adjustRightInd w:val="0"/>
      <w:spacing w:after="120" w:line="288" w:lineRule="auto"/>
      <w:ind w:right="868"/>
      <w:contextualSpacing/>
      <w:textAlignment w:val="baseline"/>
    </w:pPr>
    <w:rPr>
      <w:rFonts w:ascii="Georgia" w:hAnsi="Georgia"/>
      <w:sz w:val="24"/>
    </w:rPr>
  </w:style>
  <w:style w:type="paragraph" w:styleId="Brdtext">
    <w:name w:val="Body Text"/>
    <w:basedOn w:val="Normal"/>
    <w:link w:val="BrdtextChar"/>
    <w:semiHidden/>
    <w:rsid w:val="003B2411"/>
    <w:pPr>
      <w:widowControl w:val="0"/>
      <w:tabs>
        <w:tab w:val="left" w:pos="170"/>
      </w:tabs>
      <w:autoSpaceDE w:val="0"/>
      <w:autoSpaceDN w:val="0"/>
      <w:adjustRightInd w:val="0"/>
      <w:spacing w:after="0" w:line="220" w:lineRule="atLeast"/>
      <w:ind w:left="0" w:right="0"/>
      <w:textAlignment w:val="center"/>
    </w:pPr>
    <w:rPr>
      <w:rFonts w:ascii="Times" w:hAnsi="Times"/>
      <w:color w:val="000000"/>
      <w:spacing w:val="1"/>
      <w:szCs w:val="18"/>
    </w:rPr>
  </w:style>
  <w:style w:type="character" w:customStyle="1" w:styleId="BrdtextChar">
    <w:name w:val="Brödtext Char"/>
    <w:basedOn w:val="Standardstycketeckensnitt"/>
    <w:link w:val="Brdtext"/>
    <w:semiHidden/>
    <w:rsid w:val="003B2411"/>
    <w:rPr>
      <w:rFonts w:ascii="Times" w:hAnsi="Times"/>
      <w:color w:val="000000"/>
      <w:spacing w:val="1"/>
      <w:sz w:val="24"/>
      <w:szCs w:val="18"/>
    </w:rPr>
  </w:style>
  <w:style w:type="character" w:styleId="Kommentarsreferens">
    <w:name w:val="annotation reference"/>
    <w:basedOn w:val="Standardstycketeckensnitt"/>
    <w:uiPriority w:val="99"/>
    <w:semiHidden/>
    <w:unhideWhenUsed/>
    <w:rsid w:val="009461E8"/>
    <w:rPr>
      <w:sz w:val="16"/>
      <w:szCs w:val="16"/>
    </w:rPr>
  </w:style>
  <w:style w:type="paragraph" w:styleId="Kommentarer">
    <w:name w:val="annotation text"/>
    <w:basedOn w:val="Normal"/>
    <w:link w:val="KommentarerChar"/>
    <w:uiPriority w:val="99"/>
    <w:unhideWhenUsed/>
    <w:rsid w:val="009461E8"/>
    <w:pPr>
      <w:spacing w:line="240" w:lineRule="auto"/>
    </w:pPr>
    <w:rPr>
      <w:sz w:val="20"/>
      <w:szCs w:val="20"/>
    </w:rPr>
  </w:style>
  <w:style w:type="character" w:customStyle="1" w:styleId="KommentarerChar">
    <w:name w:val="Kommentarer Char"/>
    <w:basedOn w:val="Standardstycketeckensnitt"/>
    <w:link w:val="Kommentarer"/>
    <w:uiPriority w:val="99"/>
    <w:rsid w:val="009461E8"/>
    <w:rPr>
      <w:rFonts w:ascii="Georgia" w:hAnsi="Georgia"/>
    </w:rPr>
  </w:style>
  <w:style w:type="paragraph" w:styleId="Kommentarsmne">
    <w:name w:val="annotation subject"/>
    <w:basedOn w:val="Kommentarer"/>
    <w:next w:val="Kommentarer"/>
    <w:link w:val="KommentarsmneChar"/>
    <w:uiPriority w:val="99"/>
    <w:semiHidden/>
    <w:unhideWhenUsed/>
    <w:rsid w:val="009461E8"/>
    <w:rPr>
      <w:b/>
      <w:bCs/>
    </w:rPr>
  </w:style>
  <w:style w:type="character" w:customStyle="1" w:styleId="KommentarsmneChar">
    <w:name w:val="Kommentarsämne Char"/>
    <w:basedOn w:val="KommentarerChar"/>
    <w:link w:val="Kommentarsmne"/>
    <w:uiPriority w:val="99"/>
    <w:semiHidden/>
    <w:rsid w:val="009461E8"/>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sodra-alvsborgs-sjukhus/vard/medicinska-omraden/patientsakerhet/patientsakerhetsmetoder/" TargetMode="External" Id="rId13" /><Relationship Type="http://schemas.openxmlformats.org/officeDocument/2006/relationships/hyperlink" Target="http://www.vardhandboken.se/Texter/Personalinfektioner-inom-halso--och-sjukvard/Oversikt/" TargetMode="External" Id="rId18" /><Relationship Type="http://schemas.openxmlformats.org/officeDocument/2006/relationships/hyperlink" Target="https://www.folkhalsomyndigheten.se/contentassets/3692c757601b40eda5e49f890c2d11ca/att-forebygga-vardrelaterade-infektioner-ett-kunskapsunderlag-2006-123-12.pdf" TargetMode="External" Id="rId26" /><Relationship Type="http://schemas.openxmlformats.org/officeDocument/2006/relationships/hyperlink" Target="http://www.vardhandboken.se/Texter/Operationsvard/Personalforeskrifter-pa-operationsavdelning/" TargetMode="External" Id="rId39"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21" /><Relationship Type="http://schemas.openxmlformats.org/officeDocument/2006/relationships/hyperlink" Target="https://mellanarkiv-offentlig.vgregion.se/alfresco/s/archive/stream/public/v1/source/available/sofia/su795-575760182-369/surrogate/Bildst%c3%b6d%20skyddsutrustning.pdf" TargetMode="External" Id="rId34" /><Relationship Type="http://schemas.openxmlformats.org/officeDocument/2006/relationships/hyperlink" Target="https://mellanarkiv-offentlig.vgregion.se/alfresco/s/archive/stream/public/v1/source/available/SOFIA/SAS9642-738863596-297/SURROGATE/Operationssalsventilation%2c%20S%c3%84S.pdf" TargetMode="External" Id="rId42" /><Relationship Type="http://schemas.openxmlformats.org/officeDocument/2006/relationships/header" Target="header1.xml" Id="rId47" /><Relationship Type="http://schemas.openxmlformats.org/officeDocument/2006/relationships/header" Target="header2.xml" Id="rId50" /><Relationship Type="http://schemas.openxmlformats.org/officeDocument/2006/relationships/styles" Target="styles.xml" Id="rId7" /><Relationship Type="http://schemas.openxmlformats.org/officeDocument/2006/relationships/hyperlink" Target="http://www.safesurg.org/uploads/1/0/9/0/1090835/swedish.pdf" TargetMode="External" Id="rId12"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17" /><Relationship Type="http://schemas.openxmlformats.org/officeDocument/2006/relationships/hyperlink" Target="https://mellanarkiv-offentlig.vgregion.se/alfresco/s/archive/stream/public/v1/source/available/SOFIA/SAS9642-738863596-298/SURROGATE/Operationsverksamhet%20-%20Checklista%20v%c3%a5rdhygieniska%20riskfaktorer%2c%20S%c3%84S.pdf" TargetMode="External" Id="rId25" /><Relationship Type="http://schemas.openxmlformats.org/officeDocument/2006/relationships/hyperlink" Target="https://insidan.vgregion.se/forvaltningar/sodra-alvsborgs-sjukhus/vard/medicinska-omraden/patientsakerhet/patientsakerhetsmetoder/" TargetMode="External" Id="rId33" /><Relationship Type="http://schemas.openxmlformats.org/officeDocument/2006/relationships/hyperlink" Target="http://www.vardhandboken.se/Texter/Personalinfektioner-inom-halso--och-sjukvard/Oversikt/" TargetMode="External" Id="rId38" /><Relationship Type="http://schemas.openxmlformats.org/officeDocument/2006/relationships/hyperlink" Target="https://www.sis.se/api/document/get/82094320" TargetMode="External" Id="rId46" /><Relationship Type="http://schemas.openxmlformats.org/officeDocument/2006/relationships/hyperlink" Target="https://mellanarkiv-offentlig.vgregion.se/alfresco/s/archive/stream/public/v1/source/available/sofia/su795-575760182-369/surrogate/Bildst%c3%b6d%20skyddsutrustning.pdf" TargetMode="External" Id="rId16" /><Relationship Type="http://schemas.openxmlformats.org/officeDocument/2006/relationships/hyperlink" Target="https://www.rfop.se/media/pibdqvpt/iordningsstaellande-och-skydd-av-steril-kirurgisk-utrustning.pdf" TargetMode="External" Id="rId20" /><Relationship Type="http://schemas.openxmlformats.org/officeDocument/2006/relationships/hyperlink" Target="https://pubmed.ncbi.nlm.nih.gov/22192171/" TargetMode="External" Id="rId29"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40/SURROGATE/Stick-%20och%20sk%c3%a4rskada%20samt%20exponering%20f%c3%b6r%20blod%20hos%20personal.pdf" TargetMode="External" Id="rId24" /><Relationship Type="http://schemas.openxmlformats.org/officeDocument/2006/relationships/hyperlink" Target="http://www.safesurg.org/uploads/1/0/9/0/1090835/swedish.pdf" TargetMode="External" Id="rId32" /><Relationship Type="http://schemas.openxmlformats.org/officeDocument/2006/relationships/hyperlink" Target="https://mellanarkiv-offentlig.vgregion.se/alfresco/s/archive/stream/public/v1/source/available/SOFIA/SAS9642-738863596-142/SURROGATE/Personalinfektioner%20samt%20immunitetskontroll%20och%20vaccination%20av%20personal%2c%20S%c3%84S.pdf" TargetMode="External" Id="rId37" /><Relationship Type="http://schemas.openxmlformats.org/officeDocument/2006/relationships/hyperlink" Target="https://mellanarkiv-offentlig.vgregion.se/alfresco/s/archive/stream/public/v1/source/available/SOFIA/SAS9642-738863596-504/SURROGATE/Central%20ven%c3%b6s%20infart%20(CVI)%20-%20inl%c3%a4ggning%20och%20sk%c3%b6tsel%20vid%20S%c3%84S.pdf" TargetMode="External" Id="rId40" /><Relationship Type="http://schemas.openxmlformats.org/officeDocument/2006/relationships/hyperlink" Target="https://www.sis.se/api/document/get/80020381" TargetMode="External" Id="rId45" /><Relationship Type="http://schemas.openxmlformats.org/officeDocument/2006/relationships/theme" Target="theme/theme1.xml" Id="rId53"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5" /><Relationship Type="http://schemas.openxmlformats.org/officeDocument/2006/relationships/hyperlink" Target="https://mellanarkiv-offentlig.vgregion.se/alfresco/s/archive/stream/public/v1/source/available/SOFIA/SAS9642-738863596-297/SURROGATE/Operationssalsventilation%2c%20S%c3%84S.pdf" TargetMode="External" Id="rId23" /><Relationship Type="http://schemas.openxmlformats.org/officeDocument/2006/relationships/hyperlink" Target="http://www.sis.se/produkter/halso-och-sjukvard/sjukvardstextilier-allmant/ssen137952011" TargetMode="External" Id="rId28"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36" /><Relationship Type="http://schemas.openxmlformats.org/officeDocument/2006/relationships/footer" Target="footer2.xml" Id="rId49" /><Relationship Type="http://schemas.openxmlformats.org/officeDocument/2006/relationships/footnotes" Target="footnotes.xml" Id="rId10" /><Relationship Type="http://schemas.openxmlformats.org/officeDocument/2006/relationships/hyperlink" Target="http://www.vardhandboken.se/Texter/Operationsvard/Personalforeskrifter-pa-operationsavdelning/" TargetMode="External" Id="rId19" /><Relationship Type="http://schemas.openxmlformats.org/officeDocument/2006/relationships/hyperlink" Target="http://www.sis.se/api/document/get/80020381" TargetMode="External" Id="rId31" /><Relationship Type="http://schemas.openxmlformats.org/officeDocument/2006/relationships/hyperlink" Target="https://mellanarkiv-offentlig.vgregion.se/alfresco/s/archive/stream/public/v1/source/available/SOFIA/SAS9642-738863596-340/SURROGATE/Stick-%20och%20sk%c3%a4rskada%20samt%20exponering%20f%c3%b6r%20blod%20hos%20personal.pdf" TargetMode="External" Id="rId44" /><Relationship Type="http://schemas.openxmlformats.org/officeDocument/2006/relationships/fontTable" Target="fontTable.xml" Id="rId52" /><Relationship Type="http://schemas.openxmlformats.org/officeDocument/2006/relationships/webSettings" Target="webSettings.xml" Id="rId9" /><Relationship Type="http://schemas.openxmlformats.org/officeDocument/2006/relationships/hyperlink" Target="https://www.vardhandboken.se/vardhygien-infektioner-och-smittspridning/operationssjukvard/" TargetMode="External" Id="rId14" /><Relationship Type="http://schemas.openxmlformats.org/officeDocument/2006/relationships/hyperlink" Target="https://mellanarkiv-offentlig.vgregion.se/alfresco/s/archive/stream/public/v1/source/available/SOFIA/SAS9642-738863596-314/SURROGATE/Preoperativ%20huddesinfektion-hudreng%c3%b6ring%20och%20eventuell%20h%c3%a5rkortning%2c%20S%c3%84S.pdf" TargetMode="External" Id="rId22" /><Relationship Type="http://schemas.openxmlformats.org/officeDocument/2006/relationships/hyperlink" Target="http://www.vardhandboken.se/Texter/Operationsvard/Oversikt" TargetMode="External" Id="rId27" /><Relationship Type="http://schemas.openxmlformats.org/officeDocument/2006/relationships/hyperlink" Target="http://www.vardhandboken.se/Texter/Personalinfektioner-inom-halso--och-sjukvard/Oversikt" TargetMode="External" Id="rId30" /><Relationship Type="http://schemas.openxmlformats.org/officeDocument/2006/relationships/hyperlink" Target="https://mellanarkiv-offentlig.vgregion.se/alfresco/s/archive/stream/public/v1/source/available/sofia/hs9766-305841775-177/surrogate" TargetMode="External" Id="rId35" /><Relationship Type="http://schemas.openxmlformats.org/officeDocument/2006/relationships/hyperlink" Target="https://www.rfop.se/media/pibdqvpt/iordningsstaellande-och-skydd-av-steril-kirurgisk-utrustning.pdf" TargetMode="External" Id="rId43" /><Relationship Type="http://schemas.openxmlformats.org/officeDocument/2006/relationships/footer" Target="footer1.xml" Id="rId48" /><Relationship Type="http://schemas.openxmlformats.org/officeDocument/2006/relationships/settings" Target="settings.xml" Id="rId8" /><Relationship Type="http://schemas.openxmlformats.org/officeDocument/2006/relationships/footer" Target="footer3.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115</TotalTime>
  <Pages>20</Pages>
  <Words>3913</Words>
  <Characters>37006</Characters>
  <Application>Microsoft Office Word</Application>
  <DocSecurity>0</DocSecurity>
  <Lines>308</Lines>
  <Paragraphs>81</Paragraphs>
  <ScaleCrop>false</ScaleCrop>
  <Manager/>
  <Company/>
  <LinksUpToDate>false</LinksUpToDate>
  <CharactersWithSpaces>40838</CharactersWithSpaces>
  <SharedDoc>false</SharedDoc>
  <HyperlinkBase/>
  <HLinks>
    <vt:vector size="486" baseType="variant">
      <vt:variant>
        <vt:i4>720981</vt:i4>
      </vt:variant>
      <vt:variant>
        <vt:i4>375</vt:i4>
      </vt:variant>
      <vt:variant>
        <vt:i4>0</vt:i4>
      </vt:variant>
      <vt:variant>
        <vt:i4>5</vt:i4>
      </vt:variant>
      <vt:variant>
        <vt:lpwstr>https://www.sis.se/api/document/get/82094320</vt:lpwstr>
      </vt:variant>
      <vt:variant>
        <vt:lpwstr/>
      </vt:variant>
      <vt:variant>
        <vt:i4>196699</vt:i4>
      </vt:variant>
      <vt:variant>
        <vt:i4>372</vt:i4>
      </vt:variant>
      <vt:variant>
        <vt:i4>0</vt:i4>
      </vt:variant>
      <vt:variant>
        <vt:i4>5</vt:i4>
      </vt:variant>
      <vt:variant>
        <vt:lpwstr>https://www.sis.se/api/document/get/80020381</vt:lpwstr>
      </vt:variant>
      <vt:variant>
        <vt:lpwstr/>
      </vt:variant>
      <vt:variant>
        <vt:i4>5439497</vt:i4>
      </vt:variant>
      <vt:variant>
        <vt:i4>369</vt:i4>
      </vt:variant>
      <vt:variant>
        <vt:i4>0</vt:i4>
      </vt:variant>
      <vt:variant>
        <vt:i4>5</vt:i4>
      </vt:variant>
      <vt:variant>
        <vt:lpwstr>https://mellanarkiv-offentlig.vgregion.se/alfresco/s/archive/stream/public/v1/source/available/SOFIA/SAS9642-738863596-340/SURROGATE/Stick- och sk%c3%a4rskada samt exponering f%c3%b6r blod hos personal.pdf</vt:lpwstr>
      </vt:variant>
      <vt:variant>
        <vt:lpwstr/>
      </vt:variant>
      <vt:variant>
        <vt:i4>2621559</vt:i4>
      </vt:variant>
      <vt:variant>
        <vt:i4>366</vt:i4>
      </vt:variant>
      <vt:variant>
        <vt:i4>0</vt:i4>
      </vt:variant>
      <vt:variant>
        <vt:i4>5</vt:i4>
      </vt:variant>
      <vt:variant>
        <vt:lpwstr>https://www.rfop.se/media/pibdqvpt/iordningsstaellande-och-skydd-av-steril-kirurgisk-utrustning.pdf</vt:lpwstr>
      </vt:variant>
      <vt:variant>
        <vt:lpwstr/>
      </vt:variant>
      <vt:variant>
        <vt:i4>3211297</vt:i4>
      </vt:variant>
      <vt:variant>
        <vt:i4>363</vt:i4>
      </vt:variant>
      <vt:variant>
        <vt:i4>0</vt:i4>
      </vt:variant>
      <vt:variant>
        <vt:i4>5</vt:i4>
      </vt:variant>
      <vt:variant>
        <vt:lpwstr>https://mellanarkiv-offentlig.vgregion.se/alfresco/s/archive/stream/public/v1/source/available/SOFIA/SAS9642-738863596-297/SURROGATE/Operationssalsventilation%2c S%c3%84S.pdf</vt:lpwstr>
      </vt:variant>
      <vt:variant>
        <vt:lpwstr/>
      </vt:variant>
      <vt:variant>
        <vt:i4>1310809</vt:i4>
      </vt:variant>
      <vt:variant>
        <vt:i4>360</vt:i4>
      </vt:variant>
      <vt:variant>
        <vt:i4>0</vt:i4>
      </vt:variant>
      <vt:variant>
        <vt:i4>5</vt:i4>
      </vt:variant>
      <vt:variant>
        <vt:lpwstr>https://mellanarkiv-offentlig.vgregion.se/alfresco/s/archive/stream/public/v1/source/available/SOFIA/SAS9642-738863596-314/SURROGATE/Preoperativ huddesinfektion-hudreng%c3%b6ring och eventuell h%c3%a5rkortning%2c S%c3%84S.pdf</vt:lpwstr>
      </vt:variant>
      <vt:variant>
        <vt:lpwstr/>
      </vt:variant>
      <vt:variant>
        <vt:i4>6225950</vt:i4>
      </vt:variant>
      <vt:variant>
        <vt:i4>357</vt:i4>
      </vt:variant>
      <vt:variant>
        <vt:i4>0</vt:i4>
      </vt:variant>
      <vt:variant>
        <vt:i4>5</vt:i4>
      </vt:variant>
      <vt:variant>
        <vt:lpwstr>https://mellanarkiv-offentlig.vgregion.se/alfresco/s/archive/stream/public/v1/source/available/SOFIA/SAS9642-738863596-504/SURROGATE/Central ven%c3%b6s infart (CVI) - inl%c3%a4ggning och sk%c3%b6tsel vid S%c3%84S.pdf</vt:lpwstr>
      </vt:variant>
      <vt:variant>
        <vt:lpwstr/>
      </vt:variant>
      <vt:variant>
        <vt:i4>2556005</vt:i4>
      </vt:variant>
      <vt:variant>
        <vt:i4>354</vt:i4>
      </vt:variant>
      <vt:variant>
        <vt:i4>0</vt:i4>
      </vt:variant>
      <vt:variant>
        <vt:i4>5</vt:i4>
      </vt:variant>
      <vt:variant>
        <vt:lpwstr>http://www.vardhandboken.se/Texter/Operationsvard/Personalforeskrifter-pa-operationsavdelning/</vt:lpwstr>
      </vt:variant>
      <vt:variant>
        <vt:lpwstr/>
      </vt:variant>
      <vt:variant>
        <vt:i4>4915206</vt:i4>
      </vt:variant>
      <vt:variant>
        <vt:i4>351</vt:i4>
      </vt:variant>
      <vt:variant>
        <vt:i4>0</vt:i4>
      </vt:variant>
      <vt:variant>
        <vt:i4>5</vt:i4>
      </vt:variant>
      <vt:variant>
        <vt:lpwstr>http://www.vardhandboken.se/Texter/Personalinfektioner-inom-halso--och-sjukvard/Oversikt/</vt:lpwstr>
      </vt:variant>
      <vt:variant>
        <vt:lpwstr/>
      </vt:variant>
      <vt:variant>
        <vt:i4>4653145</vt:i4>
      </vt:variant>
      <vt:variant>
        <vt:i4>348</vt:i4>
      </vt:variant>
      <vt:variant>
        <vt:i4>0</vt:i4>
      </vt:variant>
      <vt:variant>
        <vt:i4>5</vt:i4>
      </vt:variant>
      <vt:variant>
        <vt:lpwstr>https://mellanarkiv-offentlig.vgregion.se/alfresco/s/archive/stream/public/v1/source/available/SOFIA/SAS9642-738863596-142/SURROGATE/Personalinfektioner samt immunitetskontroll och vaccination av personal%2c S%c3%84S.pdf</vt:lpwstr>
      </vt:variant>
      <vt:variant>
        <vt:lpwstr/>
      </vt:variant>
      <vt:variant>
        <vt:i4>524307</vt:i4>
      </vt:variant>
      <vt:variant>
        <vt:i4>345</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3670073</vt:i4>
      </vt:variant>
      <vt:variant>
        <vt:i4>342</vt:i4>
      </vt:variant>
      <vt:variant>
        <vt:i4>0</vt:i4>
      </vt:variant>
      <vt:variant>
        <vt:i4>5</vt:i4>
      </vt:variant>
      <vt:variant>
        <vt:lpwstr>https://mellanarkiv-offentlig.vgregion.se/alfresco/s/archive/stream/public/v1/source/available/sofia/hs9766-305841775-177/surrogate</vt:lpwstr>
      </vt:variant>
      <vt:variant>
        <vt:lpwstr/>
      </vt:variant>
      <vt:variant>
        <vt:i4>4456522</vt:i4>
      </vt:variant>
      <vt:variant>
        <vt:i4>339</vt:i4>
      </vt:variant>
      <vt:variant>
        <vt:i4>0</vt:i4>
      </vt:variant>
      <vt:variant>
        <vt:i4>5</vt:i4>
      </vt:variant>
      <vt:variant>
        <vt:lpwstr>https://mellanarkiv-offentlig.vgregion.se/alfresco/s/archive/stream/public/v1/source/available/sofia/su795-575760182-369/surrogate/Bildst%c3%b6d skyddsutrustning.pdf</vt:lpwstr>
      </vt:variant>
      <vt:variant>
        <vt:lpwstr/>
      </vt:variant>
      <vt:variant>
        <vt:i4>7798833</vt:i4>
      </vt:variant>
      <vt:variant>
        <vt:i4>336</vt:i4>
      </vt:variant>
      <vt:variant>
        <vt:i4>0</vt:i4>
      </vt:variant>
      <vt:variant>
        <vt:i4>5</vt:i4>
      </vt:variant>
      <vt:variant>
        <vt:lpwstr>https://insidan.vgregion.se/forvaltningar/sodra-alvsborgs-sjukhus/vard/medicinska-omraden/patientsakerhet/patientsakerhetsmetoder/</vt:lpwstr>
      </vt:variant>
      <vt:variant>
        <vt:lpwstr/>
      </vt:variant>
      <vt:variant>
        <vt:i4>3014703</vt:i4>
      </vt:variant>
      <vt:variant>
        <vt:i4>333</vt:i4>
      </vt:variant>
      <vt:variant>
        <vt:i4>0</vt:i4>
      </vt:variant>
      <vt:variant>
        <vt:i4>5</vt:i4>
      </vt:variant>
      <vt:variant>
        <vt:lpwstr>http://www.safesurg.org/uploads/1/0/9/0/1090835/swedish.pdf</vt:lpwstr>
      </vt:variant>
      <vt:variant>
        <vt:lpwstr/>
      </vt:variant>
      <vt:variant>
        <vt:i4>3145770</vt:i4>
      </vt:variant>
      <vt:variant>
        <vt:i4>330</vt:i4>
      </vt:variant>
      <vt:variant>
        <vt:i4>0</vt:i4>
      </vt:variant>
      <vt:variant>
        <vt:i4>5</vt:i4>
      </vt:variant>
      <vt:variant>
        <vt:lpwstr>http://www.sis.se/api/document/get/80020381</vt:lpwstr>
      </vt:variant>
      <vt:variant>
        <vt:lpwstr/>
      </vt:variant>
      <vt:variant>
        <vt:i4>4915206</vt:i4>
      </vt:variant>
      <vt:variant>
        <vt:i4>327</vt:i4>
      </vt:variant>
      <vt:variant>
        <vt:i4>0</vt:i4>
      </vt:variant>
      <vt:variant>
        <vt:i4>5</vt:i4>
      </vt:variant>
      <vt:variant>
        <vt:lpwstr>http://www.vardhandboken.se/Texter/Personalinfektioner-inom-halso--och-sjukvard/Oversikt</vt:lpwstr>
      </vt:variant>
      <vt:variant>
        <vt:lpwstr/>
      </vt:variant>
      <vt:variant>
        <vt:i4>65537</vt:i4>
      </vt:variant>
      <vt:variant>
        <vt:i4>324</vt:i4>
      </vt:variant>
      <vt:variant>
        <vt:i4>0</vt:i4>
      </vt:variant>
      <vt:variant>
        <vt:i4>5</vt:i4>
      </vt:variant>
      <vt:variant>
        <vt:lpwstr>https://pubmed.ncbi.nlm.nih.gov/22192171/</vt:lpwstr>
      </vt:variant>
      <vt:variant>
        <vt:lpwstr/>
      </vt:variant>
      <vt:variant>
        <vt:i4>2424872</vt:i4>
      </vt:variant>
      <vt:variant>
        <vt:i4>321</vt:i4>
      </vt:variant>
      <vt:variant>
        <vt:i4>0</vt:i4>
      </vt:variant>
      <vt:variant>
        <vt:i4>5</vt:i4>
      </vt:variant>
      <vt:variant>
        <vt:lpwstr>http://www.sis.se/produkter/halso-och-sjukvard/sjukvardstextilier-allmant/ssen137952011</vt:lpwstr>
      </vt:variant>
      <vt:variant>
        <vt:lpwstr/>
      </vt:variant>
      <vt:variant>
        <vt:i4>3080234</vt:i4>
      </vt:variant>
      <vt:variant>
        <vt:i4>318</vt:i4>
      </vt:variant>
      <vt:variant>
        <vt:i4>0</vt:i4>
      </vt:variant>
      <vt:variant>
        <vt:i4>5</vt:i4>
      </vt:variant>
      <vt:variant>
        <vt:lpwstr>http://www.vardhandboken.se/Texter/Operationsvard/Oversikt</vt:lpwstr>
      </vt:variant>
      <vt:variant>
        <vt:lpwstr/>
      </vt:variant>
      <vt:variant>
        <vt:i4>1835095</vt:i4>
      </vt:variant>
      <vt:variant>
        <vt:i4>315</vt:i4>
      </vt:variant>
      <vt:variant>
        <vt:i4>0</vt:i4>
      </vt:variant>
      <vt:variant>
        <vt:i4>5</vt:i4>
      </vt:variant>
      <vt:variant>
        <vt:lpwstr>https://www.folkhalsomyndigheten.se/contentassets/3692c757601b40eda5e49f890c2d11ca/att-forebygga-vardrelaterade-infektioner-ett-kunskapsunderlag-2006-123-12.pdf</vt:lpwstr>
      </vt:variant>
      <vt:variant>
        <vt:lpwstr/>
      </vt:variant>
      <vt:variant>
        <vt:i4>6488115</vt:i4>
      </vt:variant>
      <vt:variant>
        <vt:i4>312</vt:i4>
      </vt:variant>
      <vt:variant>
        <vt:i4>0</vt:i4>
      </vt:variant>
      <vt:variant>
        <vt:i4>5</vt:i4>
      </vt:variant>
      <vt:variant>
        <vt:lpwstr>https://mellanarkiv-offentlig.vgregion.se/alfresco/s/archive/stream/public/v1/source/available/SOFIA/SAS9642-738863596-298/SURROGATE/Operationsverksamhet - Checklista v%c3%a5rdhygieniska riskfaktorer%2c S%c3%84S.pdf</vt:lpwstr>
      </vt:variant>
      <vt:variant>
        <vt:lpwstr/>
      </vt:variant>
      <vt:variant>
        <vt:i4>5439497</vt:i4>
      </vt:variant>
      <vt:variant>
        <vt:i4>309</vt:i4>
      </vt:variant>
      <vt:variant>
        <vt:i4>0</vt:i4>
      </vt:variant>
      <vt:variant>
        <vt:i4>5</vt:i4>
      </vt:variant>
      <vt:variant>
        <vt:lpwstr>https://mellanarkiv-offentlig.vgregion.se/alfresco/s/archive/stream/public/v1/source/available/SOFIA/SAS9642-738863596-340/SURROGATE/Stick- och sk%c3%a4rskada samt exponering f%c3%b6r blod hos personal.pdf</vt:lpwstr>
      </vt:variant>
      <vt:variant>
        <vt:lpwstr/>
      </vt:variant>
      <vt:variant>
        <vt:i4>3211297</vt:i4>
      </vt:variant>
      <vt:variant>
        <vt:i4>306</vt:i4>
      </vt:variant>
      <vt:variant>
        <vt:i4>0</vt:i4>
      </vt:variant>
      <vt:variant>
        <vt:i4>5</vt:i4>
      </vt:variant>
      <vt:variant>
        <vt:lpwstr>https://mellanarkiv-offentlig.vgregion.se/alfresco/s/archive/stream/public/v1/source/available/SOFIA/SAS9642-738863596-297/SURROGATE/Operationssalsventilation%2c S%c3%84S.pdf</vt:lpwstr>
      </vt:variant>
      <vt:variant>
        <vt:lpwstr/>
      </vt:variant>
      <vt:variant>
        <vt:i4>1310809</vt:i4>
      </vt:variant>
      <vt:variant>
        <vt:i4>303</vt:i4>
      </vt:variant>
      <vt:variant>
        <vt:i4>0</vt:i4>
      </vt:variant>
      <vt:variant>
        <vt:i4>5</vt:i4>
      </vt:variant>
      <vt:variant>
        <vt:lpwstr>https://mellanarkiv-offentlig.vgregion.se/alfresco/s/archive/stream/public/v1/source/available/SOFIA/SAS9642-738863596-314/SURROGATE/Preoperativ huddesinfektion-hudreng%c3%b6ring och eventuell h%c3%a5rkortning%2c S%c3%84S.pdf</vt:lpwstr>
      </vt:variant>
      <vt:variant>
        <vt:lpwstr/>
      </vt:variant>
      <vt:variant>
        <vt:i4>6225950</vt:i4>
      </vt:variant>
      <vt:variant>
        <vt:i4>300</vt:i4>
      </vt:variant>
      <vt:variant>
        <vt:i4>0</vt:i4>
      </vt:variant>
      <vt:variant>
        <vt:i4>5</vt:i4>
      </vt:variant>
      <vt:variant>
        <vt:lpwstr>https://mellanarkiv-offentlig.vgregion.se/alfresco/s/archive/stream/public/v1/source/available/SOFIA/SAS9642-738863596-504/SURROGATE/Central ven%c3%b6s infart (CVI) - inl%c3%a4ggning och sk%c3%b6tsel vid S%c3%84S.pdf</vt:lpwstr>
      </vt:variant>
      <vt:variant>
        <vt:lpwstr/>
      </vt:variant>
      <vt:variant>
        <vt:i4>2621559</vt:i4>
      </vt:variant>
      <vt:variant>
        <vt:i4>297</vt:i4>
      </vt:variant>
      <vt:variant>
        <vt:i4>0</vt:i4>
      </vt:variant>
      <vt:variant>
        <vt:i4>5</vt:i4>
      </vt:variant>
      <vt:variant>
        <vt:lpwstr>https://www.rfop.se/media/pibdqvpt/iordningsstaellande-och-skydd-av-steril-kirurgisk-utrustning.pdf</vt:lpwstr>
      </vt:variant>
      <vt:variant>
        <vt:lpwstr/>
      </vt:variant>
      <vt:variant>
        <vt:i4>2556005</vt:i4>
      </vt:variant>
      <vt:variant>
        <vt:i4>294</vt:i4>
      </vt:variant>
      <vt:variant>
        <vt:i4>0</vt:i4>
      </vt:variant>
      <vt:variant>
        <vt:i4>5</vt:i4>
      </vt:variant>
      <vt:variant>
        <vt:lpwstr>http://www.vardhandboken.se/Texter/Operationsvard/Personalforeskrifter-pa-operationsavdelning/</vt:lpwstr>
      </vt:variant>
      <vt:variant>
        <vt:lpwstr/>
      </vt:variant>
      <vt:variant>
        <vt:i4>4915206</vt:i4>
      </vt:variant>
      <vt:variant>
        <vt:i4>291</vt:i4>
      </vt:variant>
      <vt:variant>
        <vt:i4>0</vt:i4>
      </vt:variant>
      <vt:variant>
        <vt:i4>5</vt:i4>
      </vt:variant>
      <vt:variant>
        <vt:lpwstr>http://www.vardhandboken.se/Texter/Personalinfektioner-inom-halso--och-sjukvard/Oversikt/</vt:lpwstr>
      </vt:variant>
      <vt:variant>
        <vt:lpwstr/>
      </vt:variant>
      <vt:variant>
        <vt:i4>4653145</vt:i4>
      </vt:variant>
      <vt:variant>
        <vt:i4>288</vt:i4>
      </vt:variant>
      <vt:variant>
        <vt:i4>0</vt:i4>
      </vt:variant>
      <vt:variant>
        <vt:i4>5</vt:i4>
      </vt:variant>
      <vt:variant>
        <vt:lpwstr>https://mellanarkiv-offentlig.vgregion.se/alfresco/s/archive/stream/public/v1/source/available/SOFIA/SAS9642-738863596-142/SURROGATE/Personalinfektioner samt immunitetskontroll och vaccination av personal%2c S%c3%84S.pdf</vt:lpwstr>
      </vt:variant>
      <vt:variant>
        <vt:lpwstr/>
      </vt:variant>
      <vt:variant>
        <vt:i4>4456522</vt:i4>
      </vt:variant>
      <vt:variant>
        <vt:i4>285</vt:i4>
      </vt:variant>
      <vt:variant>
        <vt:i4>0</vt:i4>
      </vt:variant>
      <vt:variant>
        <vt:i4>5</vt:i4>
      </vt:variant>
      <vt:variant>
        <vt:lpwstr>https://mellanarkiv-offentlig.vgregion.se/alfresco/s/archive/stream/public/v1/source/available/sofia/su795-575760182-369/surrogate/Bildst%c3%b6d skyddsutrustning.pdf</vt:lpwstr>
      </vt:variant>
      <vt:variant>
        <vt:lpwstr/>
      </vt:variant>
      <vt:variant>
        <vt:i4>524307</vt:i4>
      </vt:variant>
      <vt:variant>
        <vt:i4>282</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6357184</vt:i4>
      </vt:variant>
      <vt:variant>
        <vt:i4>279</vt:i4>
      </vt:variant>
      <vt:variant>
        <vt:i4>0</vt:i4>
      </vt:variant>
      <vt:variant>
        <vt:i4>5</vt:i4>
      </vt:variant>
      <vt:variant>
        <vt:lpwstr/>
      </vt:variant>
      <vt:variant>
        <vt:lpwstr>_Specialarbetsdräkt_(eng._clean</vt:lpwstr>
      </vt:variant>
      <vt:variant>
        <vt:i4>7274530</vt:i4>
      </vt:variant>
      <vt:variant>
        <vt:i4>276</vt:i4>
      </vt:variant>
      <vt:variant>
        <vt:i4>0</vt:i4>
      </vt:variant>
      <vt:variant>
        <vt:i4>5</vt:i4>
      </vt:variant>
      <vt:variant>
        <vt:lpwstr>https://www.vardhandboken.se/vardhygien-infektioner-och-smittspridning/operationssjukvard/</vt:lpwstr>
      </vt:variant>
      <vt:variant>
        <vt:lpwstr/>
      </vt:variant>
      <vt:variant>
        <vt:i4>7798833</vt:i4>
      </vt:variant>
      <vt:variant>
        <vt:i4>273</vt:i4>
      </vt:variant>
      <vt:variant>
        <vt:i4>0</vt:i4>
      </vt:variant>
      <vt:variant>
        <vt:i4>5</vt:i4>
      </vt:variant>
      <vt:variant>
        <vt:lpwstr>https://insidan.vgregion.se/forvaltningar/sodra-alvsborgs-sjukhus/vard/medicinska-omraden/patientsakerhet/patientsakerhetsmetoder/</vt:lpwstr>
      </vt:variant>
      <vt:variant>
        <vt:lpwstr/>
      </vt:variant>
      <vt:variant>
        <vt:i4>3014703</vt:i4>
      </vt:variant>
      <vt:variant>
        <vt:i4>270</vt:i4>
      </vt:variant>
      <vt:variant>
        <vt:i4>0</vt:i4>
      </vt:variant>
      <vt:variant>
        <vt:i4>5</vt:i4>
      </vt:variant>
      <vt:variant>
        <vt:lpwstr>http://www.safesurg.org/uploads/1/0/9/0/1090835/swedish.pdf</vt:lpwstr>
      </vt:variant>
      <vt:variant>
        <vt:lpwstr/>
      </vt:variant>
      <vt:variant>
        <vt:i4>6488115</vt:i4>
      </vt:variant>
      <vt:variant>
        <vt:i4>267</vt:i4>
      </vt:variant>
      <vt:variant>
        <vt:i4>0</vt:i4>
      </vt:variant>
      <vt:variant>
        <vt:i4>5</vt:i4>
      </vt:variant>
      <vt:variant>
        <vt:lpwstr>https://mellanarkiv-offentlig.vgregion.se/alfresco/s/archive/stream/public/v1/source/available/SOFIA/SAS9642-738863596-298/SURROGATE/Operationsverksamhet - Checklista v%c3%a5rdhygieniska riskfaktorer%2c S%c3%84S.pdf</vt:lpwstr>
      </vt:variant>
      <vt:variant>
        <vt:lpwstr/>
      </vt:variant>
      <vt:variant>
        <vt:i4>1638453</vt:i4>
      </vt:variant>
      <vt:variant>
        <vt:i4>260</vt:i4>
      </vt:variant>
      <vt:variant>
        <vt:i4>0</vt:i4>
      </vt:variant>
      <vt:variant>
        <vt:i4>5</vt:i4>
      </vt:variant>
      <vt:variant>
        <vt:lpwstr/>
      </vt:variant>
      <vt:variant>
        <vt:lpwstr>_Toc192768089</vt:lpwstr>
      </vt:variant>
      <vt:variant>
        <vt:i4>1638453</vt:i4>
      </vt:variant>
      <vt:variant>
        <vt:i4>254</vt:i4>
      </vt:variant>
      <vt:variant>
        <vt:i4>0</vt:i4>
      </vt:variant>
      <vt:variant>
        <vt:i4>5</vt:i4>
      </vt:variant>
      <vt:variant>
        <vt:lpwstr/>
      </vt:variant>
      <vt:variant>
        <vt:lpwstr>_Toc192768088</vt:lpwstr>
      </vt:variant>
      <vt:variant>
        <vt:i4>1638453</vt:i4>
      </vt:variant>
      <vt:variant>
        <vt:i4>248</vt:i4>
      </vt:variant>
      <vt:variant>
        <vt:i4>0</vt:i4>
      </vt:variant>
      <vt:variant>
        <vt:i4>5</vt:i4>
      </vt:variant>
      <vt:variant>
        <vt:lpwstr/>
      </vt:variant>
      <vt:variant>
        <vt:lpwstr>_Toc192768087</vt:lpwstr>
      </vt:variant>
      <vt:variant>
        <vt:i4>1638453</vt:i4>
      </vt:variant>
      <vt:variant>
        <vt:i4>242</vt:i4>
      </vt:variant>
      <vt:variant>
        <vt:i4>0</vt:i4>
      </vt:variant>
      <vt:variant>
        <vt:i4>5</vt:i4>
      </vt:variant>
      <vt:variant>
        <vt:lpwstr/>
      </vt:variant>
      <vt:variant>
        <vt:lpwstr>_Toc192768086</vt:lpwstr>
      </vt:variant>
      <vt:variant>
        <vt:i4>1638453</vt:i4>
      </vt:variant>
      <vt:variant>
        <vt:i4>236</vt:i4>
      </vt:variant>
      <vt:variant>
        <vt:i4>0</vt:i4>
      </vt:variant>
      <vt:variant>
        <vt:i4>5</vt:i4>
      </vt:variant>
      <vt:variant>
        <vt:lpwstr/>
      </vt:variant>
      <vt:variant>
        <vt:lpwstr>_Toc192768085</vt:lpwstr>
      </vt:variant>
      <vt:variant>
        <vt:i4>1638453</vt:i4>
      </vt:variant>
      <vt:variant>
        <vt:i4>230</vt:i4>
      </vt:variant>
      <vt:variant>
        <vt:i4>0</vt:i4>
      </vt:variant>
      <vt:variant>
        <vt:i4>5</vt:i4>
      </vt:variant>
      <vt:variant>
        <vt:lpwstr/>
      </vt:variant>
      <vt:variant>
        <vt:lpwstr>_Toc192768084</vt:lpwstr>
      </vt:variant>
      <vt:variant>
        <vt:i4>1638453</vt:i4>
      </vt:variant>
      <vt:variant>
        <vt:i4>224</vt:i4>
      </vt:variant>
      <vt:variant>
        <vt:i4>0</vt:i4>
      </vt:variant>
      <vt:variant>
        <vt:i4>5</vt:i4>
      </vt:variant>
      <vt:variant>
        <vt:lpwstr/>
      </vt:variant>
      <vt:variant>
        <vt:lpwstr>_Toc192768083</vt:lpwstr>
      </vt:variant>
      <vt:variant>
        <vt:i4>1638453</vt:i4>
      </vt:variant>
      <vt:variant>
        <vt:i4>218</vt:i4>
      </vt:variant>
      <vt:variant>
        <vt:i4>0</vt:i4>
      </vt:variant>
      <vt:variant>
        <vt:i4>5</vt:i4>
      </vt:variant>
      <vt:variant>
        <vt:lpwstr/>
      </vt:variant>
      <vt:variant>
        <vt:lpwstr>_Toc192768082</vt:lpwstr>
      </vt:variant>
      <vt:variant>
        <vt:i4>1638453</vt:i4>
      </vt:variant>
      <vt:variant>
        <vt:i4>212</vt:i4>
      </vt:variant>
      <vt:variant>
        <vt:i4>0</vt:i4>
      </vt:variant>
      <vt:variant>
        <vt:i4>5</vt:i4>
      </vt:variant>
      <vt:variant>
        <vt:lpwstr/>
      </vt:variant>
      <vt:variant>
        <vt:lpwstr>_Toc192768081</vt:lpwstr>
      </vt:variant>
      <vt:variant>
        <vt:i4>1638453</vt:i4>
      </vt:variant>
      <vt:variant>
        <vt:i4>206</vt:i4>
      </vt:variant>
      <vt:variant>
        <vt:i4>0</vt:i4>
      </vt:variant>
      <vt:variant>
        <vt:i4>5</vt:i4>
      </vt:variant>
      <vt:variant>
        <vt:lpwstr/>
      </vt:variant>
      <vt:variant>
        <vt:lpwstr>_Toc192768080</vt:lpwstr>
      </vt:variant>
      <vt:variant>
        <vt:i4>1441845</vt:i4>
      </vt:variant>
      <vt:variant>
        <vt:i4>200</vt:i4>
      </vt:variant>
      <vt:variant>
        <vt:i4>0</vt:i4>
      </vt:variant>
      <vt:variant>
        <vt:i4>5</vt:i4>
      </vt:variant>
      <vt:variant>
        <vt:lpwstr/>
      </vt:variant>
      <vt:variant>
        <vt:lpwstr>_Toc192768079</vt:lpwstr>
      </vt:variant>
      <vt:variant>
        <vt:i4>1441845</vt:i4>
      </vt:variant>
      <vt:variant>
        <vt:i4>194</vt:i4>
      </vt:variant>
      <vt:variant>
        <vt:i4>0</vt:i4>
      </vt:variant>
      <vt:variant>
        <vt:i4>5</vt:i4>
      </vt:variant>
      <vt:variant>
        <vt:lpwstr/>
      </vt:variant>
      <vt:variant>
        <vt:lpwstr>_Toc192768078</vt:lpwstr>
      </vt:variant>
      <vt:variant>
        <vt:i4>1441845</vt:i4>
      </vt:variant>
      <vt:variant>
        <vt:i4>188</vt:i4>
      </vt:variant>
      <vt:variant>
        <vt:i4>0</vt:i4>
      </vt:variant>
      <vt:variant>
        <vt:i4>5</vt:i4>
      </vt:variant>
      <vt:variant>
        <vt:lpwstr/>
      </vt:variant>
      <vt:variant>
        <vt:lpwstr>_Toc192768077</vt:lpwstr>
      </vt:variant>
      <vt:variant>
        <vt:i4>1441845</vt:i4>
      </vt:variant>
      <vt:variant>
        <vt:i4>182</vt:i4>
      </vt:variant>
      <vt:variant>
        <vt:i4>0</vt:i4>
      </vt:variant>
      <vt:variant>
        <vt:i4>5</vt:i4>
      </vt:variant>
      <vt:variant>
        <vt:lpwstr/>
      </vt:variant>
      <vt:variant>
        <vt:lpwstr>_Toc192768076</vt:lpwstr>
      </vt:variant>
      <vt:variant>
        <vt:i4>1441845</vt:i4>
      </vt:variant>
      <vt:variant>
        <vt:i4>176</vt:i4>
      </vt:variant>
      <vt:variant>
        <vt:i4>0</vt:i4>
      </vt:variant>
      <vt:variant>
        <vt:i4>5</vt:i4>
      </vt:variant>
      <vt:variant>
        <vt:lpwstr/>
      </vt:variant>
      <vt:variant>
        <vt:lpwstr>_Toc192768075</vt:lpwstr>
      </vt:variant>
      <vt:variant>
        <vt:i4>1441845</vt:i4>
      </vt:variant>
      <vt:variant>
        <vt:i4>170</vt:i4>
      </vt:variant>
      <vt:variant>
        <vt:i4>0</vt:i4>
      </vt:variant>
      <vt:variant>
        <vt:i4>5</vt:i4>
      </vt:variant>
      <vt:variant>
        <vt:lpwstr/>
      </vt:variant>
      <vt:variant>
        <vt:lpwstr>_Toc192768074</vt:lpwstr>
      </vt:variant>
      <vt:variant>
        <vt:i4>1441845</vt:i4>
      </vt:variant>
      <vt:variant>
        <vt:i4>164</vt:i4>
      </vt:variant>
      <vt:variant>
        <vt:i4>0</vt:i4>
      </vt:variant>
      <vt:variant>
        <vt:i4>5</vt:i4>
      </vt:variant>
      <vt:variant>
        <vt:lpwstr/>
      </vt:variant>
      <vt:variant>
        <vt:lpwstr>_Toc192768073</vt:lpwstr>
      </vt:variant>
      <vt:variant>
        <vt:i4>1441845</vt:i4>
      </vt:variant>
      <vt:variant>
        <vt:i4>158</vt:i4>
      </vt:variant>
      <vt:variant>
        <vt:i4>0</vt:i4>
      </vt:variant>
      <vt:variant>
        <vt:i4>5</vt:i4>
      </vt:variant>
      <vt:variant>
        <vt:lpwstr/>
      </vt:variant>
      <vt:variant>
        <vt:lpwstr>_Toc192768072</vt:lpwstr>
      </vt:variant>
      <vt:variant>
        <vt:i4>1441845</vt:i4>
      </vt:variant>
      <vt:variant>
        <vt:i4>152</vt:i4>
      </vt:variant>
      <vt:variant>
        <vt:i4>0</vt:i4>
      </vt:variant>
      <vt:variant>
        <vt:i4>5</vt:i4>
      </vt:variant>
      <vt:variant>
        <vt:lpwstr/>
      </vt:variant>
      <vt:variant>
        <vt:lpwstr>_Toc192768071</vt:lpwstr>
      </vt:variant>
      <vt:variant>
        <vt:i4>1441845</vt:i4>
      </vt:variant>
      <vt:variant>
        <vt:i4>146</vt:i4>
      </vt:variant>
      <vt:variant>
        <vt:i4>0</vt:i4>
      </vt:variant>
      <vt:variant>
        <vt:i4>5</vt:i4>
      </vt:variant>
      <vt:variant>
        <vt:lpwstr/>
      </vt:variant>
      <vt:variant>
        <vt:lpwstr>_Toc192768070</vt:lpwstr>
      </vt:variant>
      <vt:variant>
        <vt:i4>1507381</vt:i4>
      </vt:variant>
      <vt:variant>
        <vt:i4>140</vt:i4>
      </vt:variant>
      <vt:variant>
        <vt:i4>0</vt:i4>
      </vt:variant>
      <vt:variant>
        <vt:i4>5</vt:i4>
      </vt:variant>
      <vt:variant>
        <vt:lpwstr/>
      </vt:variant>
      <vt:variant>
        <vt:lpwstr>_Toc192768069</vt:lpwstr>
      </vt:variant>
      <vt:variant>
        <vt:i4>1507381</vt:i4>
      </vt:variant>
      <vt:variant>
        <vt:i4>134</vt:i4>
      </vt:variant>
      <vt:variant>
        <vt:i4>0</vt:i4>
      </vt:variant>
      <vt:variant>
        <vt:i4>5</vt:i4>
      </vt:variant>
      <vt:variant>
        <vt:lpwstr/>
      </vt:variant>
      <vt:variant>
        <vt:lpwstr>_Toc192768068</vt:lpwstr>
      </vt:variant>
      <vt:variant>
        <vt:i4>1507381</vt:i4>
      </vt:variant>
      <vt:variant>
        <vt:i4>128</vt:i4>
      </vt:variant>
      <vt:variant>
        <vt:i4>0</vt:i4>
      </vt:variant>
      <vt:variant>
        <vt:i4>5</vt:i4>
      </vt:variant>
      <vt:variant>
        <vt:lpwstr/>
      </vt:variant>
      <vt:variant>
        <vt:lpwstr>_Toc192768067</vt:lpwstr>
      </vt:variant>
      <vt:variant>
        <vt:i4>1507381</vt:i4>
      </vt:variant>
      <vt:variant>
        <vt:i4>122</vt:i4>
      </vt:variant>
      <vt:variant>
        <vt:i4>0</vt:i4>
      </vt:variant>
      <vt:variant>
        <vt:i4>5</vt:i4>
      </vt:variant>
      <vt:variant>
        <vt:lpwstr/>
      </vt:variant>
      <vt:variant>
        <vt:lpwstr>_Toc192768066</vt:lpwstr>
      </vt:variant>
      <vt:variant>
        <vt:i4>1507381</vt:i4>
      </vt:variant>
      <vt:variant>
        <vt:i4>116</vt:i4>
      </vt:variant>
      <vt:variant>
        <vt:i4>0</vt:i4>
      </vt:variant>
      <vt:variant>
        <vt:i4>5</vt:i4>
      </vt:variant>
      <vt:variant>
        <vt:lpwstr/>
      </vt:variant>
      <vt:variant>
        <vt:lpwstr>_Toc192768065</vt:lpwstr>
      </vt:variant>
      <vt:variant>
        <vt:i4>1507381</vt:i4>
      </vt:variant>
      <vt:variant>
        <vt:i4>110</vt:i4>
      </vt:variant>
      <vt:variant>
        <vt:i4>0</vt:i4>
      </vt:variant>
      <vt:variant>
        <vt:i4>5</vt:i4>
      </vt:variant>
      <vt:variant>
        <vt:lpwstr/>
      </vt:variant>
      <vt:variant>
        <vt:lpwstr>_Toc192768064</vt:lpwstr>
      </vt:variant>
      <vt:variant>
        <vt:i4>1507381</vt:i4>
      </vt:variant>
      <vt:variant>
        <vt:i4>104</vt:i4>
      </vt:variant>
      <vt:variant>
        <vt:i4>0</vt:i4>
      </vt:variant>
      <vt:variant>
        <vt:i4>5</vt:i4>
      </vt:variant>
      <vt:variant>
        <vt:lpwstr/>
      </vt:variant>
      <vt:variant>
        <vt:lpwstr>_Toc192768063</vt:lpwstr>
      </vt:variant>
      <vt:variant>
        <vt:i4>1507381</vt:i4>
      </vt:variant>
      <vt:variant>
        <vt:i4>98</vt:i4>
      </vt:variant>
      <vt:variant>
        <vt:i4>0</vt:i4>
      </vt:variant>
      <vt:variant>
        <vt:i4>5</vt:i4>
      </vt:variant>
      <vt:variant>
        <vt:lpwstr/>
      </vt:variant>
      <vt:variant>
        <vt:lpwstr>_Toc192768062</vt:lpwstr>
      </vt:variant>
      <vt:variant>
        <vt:i4>1507381</vt:i4>
      </vt:variant>
      <vt:variant>
        <vt:i4>92</vt:i4>
      </vt:variant>
      <vt:variant>
        <vt:i4>0</vt:i4>
      </vt:variant>
      <vt:variant>
        <vt:i4>5</vt:i4>
      </vt:variant>
      <vt:variant>
        <vt:lpwstr/>
      </vt:variant>
      <vt:variant>
        <vt:lpwstr>_Toc192768061</vt:lpwstr>
      </vt:variant>
      <vt:variant>
        <vt:i4>1507381</vt:i4>
      </vt:variant>
      <vt:variant>
        <vt:i4>86</vt:i4>
      </vt:variant>
      <vt:variant>
        <vt:i4>0</vt:i4>
      </vt:variant>
      <vt:variant>
        <vt:i4>5</vt:i4>
      </vt:variant>
      <vt:variant>
        <vt:lpwstr/>
      </vt:variant>
      <vt:variant>
        <vt:lpwstr>_Toc192768060</vt:lpwstr>
      </vt:variant>
      <vt:variant>
        <vt:i4>1310773</vt:i4>
      </vt:variant>
      <vt:variant>
        <vt:i4>80</vt:i4>
      </vt:variant>
      <vt:variant>
        <vt:i4>0</vt:i4>
      </vt:variant>
      <vt:variant>
        <vt:i4>5</vt:i4>
      </vt:variant>
      <vt:variant>
        <vt:lpwstr/>
      </vt:variant>
      <vt:variant>
        <vt:lpwstr>_Toc192768059</vt:lpwstr>
      </vt:variant>
      <vt:variant>
        <vt:i4>1310773</vt:i4>
      </vt:variant>
      <vt:variant>
        <vt:i4>74</vt:i4>
      </vt:variant>
      <vt:variant>
        <vt:i4>0</vt:i4>
      </vt:variant>
      <vt:variant>
        <vt:i4>5</vt:i4>
      </vt:variant>
      <vt:variant>
        <vt:lpwstr/>
      </vt:variant>
      <vt:variant>
        <vt:lpwstr>_Toc192768058</vt:lpwstr>
      </vt:variant>
      <vt:variant>
        <vt:i4>1310773</vt:i4>
      </vt:variant>
      <vt:variant>
        <vt:i4>68</vt:i4>
      </vt:variant>
      <vt:variant>
        <vt:i4>0</vt:i4>
      </vt:variant>
      <vt:variant>
        <vt:i4>5</vt:i4>
      </vt:variant>
      <vt:variant>
        <vt:lpwstr/>
      </vt:variant>
      <vt:variant>
        <vt:lpwstr>_Toc192768057</vt:lpwstr>
      </vt:variant>
      <vt:variant>
        <vt:i4>1310773</vt:i4>
      </vt:variant>
      <vt:variant>
        <vt:i4>62</vt:i4>
      </vt:variant>
      <vt:variant>
        <vt:i4>0</vt:i4>
      </vt:variant>
      <vt:variant>
        <vt:i4>5</vt:i4>
      </vt:variant>
      <vt:variant>
        <vt:lpwstr/>
      </vt:variant>
      <vt:variant>
        <vt:lpwstr>_Toc192768056</vt:lpwstr>
      </vt:variant>
      <vt:variant>
        <vt:i4>1310773</vt:i4>
      </vt:variant>
      <vt:variant>
        <vt:i4>56</vt:i4>
      </vt:variant>
      <vt:variant>
        <vt:i4>0</vt:i4>
      </vt:variant>
      <vt:variant>
        <vt:i4>5</vt:i4>
      </vt:variant>
      <vt:variant>
        <vt:lpwstr/>
      </vt:variant>
      <vt:variant>
        <vt:lpwstr>_Toc192768055</vt:lpwstr>
      </vt:variant>
      <vt:variant>
        <vt:i4>1310773</vt:i4>
      </vt:variant>
      <vt:variant>
        <vt:i4>50</vt:i4>
      </vt:variant>
      <vt:variant>
        <vt:i4>0</vt:i4>
      </vt:variant>
      <vt:variant>
        <vt:i4>5</vt:i4>
      </vt:variant>
      <vt:variant>
        <vt:lpwstr/>
      </vt:variant>
      <vt:variant>
        <vt:lpwstr>_Toc192768054</vt:lpwstr>
      </vt:variant>
      <vt:variant>
        <vt:i4>1310773</vt:i4>
      </vt:variant>
      <vt:variant>
        <vt:i4>44</vt:i4>
      </vt:variant>
      <vt:variant>
        <vt:i4>0</vt:i4>
      </vt:variant>
      <vt:variant>
        <vt:i4>5</vt:i4>
      </vt:variant>
      <vt:variant>
        <vt:lpwstr/>
      </vt:variant>
      <vt:variant>
        <vt:lpwstr>_Toc192768053</vt:lpwstr>
      </vt:variant>
      <vt:variant>
        <vt:i4>1310773</vt:i4>
      </vt:variant>
      <vt:variant>
        <vt:i4>38</vt:i4>
      </vt:variant>
      <vt:variant>
        <vt:i4>0</vt:i4>
      </vt:variant>
      <vt:variant>
        <vt:i4>5</vt:i4>
      </vt:variant>
      <vt:variant>
        <vt:lpwstr/>
      </vt:variant>
      <vt:variant>
        <vt:lpwstr>_Toc192768052</vt:lpwstr>
      </vt:variant>
      <vt:variant>
        <vt:i4>1310773</vt:i4>
      </vt:variant>
      <vt:variant>
        <vt:i4>32</vt:i4>
      </vt:variant>
      <vt:variant>
        <vt:i4>0</vt:i4>
      </vt:variant>
      <vt:variant>
        <vt:i4>5</vt:i4>
      </vt:variant>
      <vt:variant>
        <vt:lpwstr/>
      </vt:variant>
      <vt:variant>
        <vt:lpwstr>_Toc192768051</vt:lpwstr>
      </vt:variant>
      <vt:variant>
        <vt:i4>1310773</vt:i4>
      </vt:variant>
      <vt:variant>
        <vt:i4>26</vt:i4>
      </vt:variant>
      <vt:variant>
        <vt:i4>0</vt:i4>
      </vt:variant>
      <vt:variant>
        <vt:i4>5</vt:i4>
      </vt:variant>
      <vt:variant>
        <vt:lpwstr/>
      </vt:variant>
      <vt:variant>
        <vt:lpwstr>_Toc192768050</vt:lpwstr>
      </vt:variant>
      <vt:variant>
        <vt:i4>1376309</vt:i4>
      </vt:variant>
      <vt:variant>
        <vt:i4>20</vt:i4>
      </vt:variant>
      <vt:variant>
        <vt:i4>0</vt:i4>
      </vt:variant>
      <vt:variant>
        <vt:i4>5</vt:i4>
      </vt:variant>
      <vt:variant>
        <vt:lpwstr/>
      </vt:variant>
      <vt:variant>
        <vt:lpwstr>_Toc192768049</vt:lpwstr>
      </vt:variant>
      <vt:variant>
        <vt:i4>1376309</vt:i4>
      </vt:variant>
      <vt:variant>
        <vt:i4>14</vt:i4>
      </vt:variant>
      <vt:variant>
        <vt:i4>0</vt:i4>
      </vt:variant>
      <vt:variant>
        <vt:i4>5</vt:i4>
      </vt:variant>
      <vt:variant>
        <vt:lpwstr/>
      </vt:variant>
      <vt:variant>
        <vt:lpwstr>_Toc192768048</vt:lpwstr>
      </vt:variant>
      <vt:variant>
        <vt:i4>1376309</vt:i4>
      </vt:variant>
      <vt:variant>
        <vt:i4>8</vt:i4>
      </vt:variant>
      <vt:variant>
        <vt:i4>0</vt:i4>
      </vt:variant>
      <vt:variant>
        <vt:i4>5</vt:i4>
      </vt:variant>
      <vt:variant>
        <vt:lpwstr/>
      </vt:variant>
      <vt:variant>
        <vt:lpwstr>_Toc192768047</vt:lpwstr>
      </vt:variant>
      <vt:variant>
        <vt:i4>1376309</vt:i4>
      </vt:variant>
      <vt:variant>
        <vt:i4>2</vt:i4>
      </vt:variant>
      <vt:variant>
        <vt:i4>0</vt:i4>
      </vt:variant>
      <vt:variant>
        <vt:i4>5</vt:i4>
      </vt:variant>
      <vt:variant>
        <vt:lpwstr/>
      </vt:variant>
      <vt:variant>
        <vt:lpwstr>_Toc192768046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Operationsmiljö - arbetsrutiner för optimal miljö på alla opererande enheter, SÄS</dc:title>
  <dc:subject/>
  <dc:creator>patrik.jens.johansson@vgregion.se</dc:creator>
  <keywords/>
  <lastModifiedBy>Karin Åhlin</lastModifiedBy>
  <revision>261</revision>
  <lastPrinted>2016-04-01T13:56:00.0000000Z</lastPrinted>
  <dcterms:created xsi:type="dcterms:W3CDTF">2022-03-29T08:38:00.0000000Z</dcterms:created>
  <dcterms:modified xsi:type="dcterms:W3CDTF">2025-04-28T13:46:00.0000000Z</dcterms:modified>
</coreProperties>
</file>