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9DC852" w14:textId="77777777" w:rsidR="00C62AD5" w:rsidRDefault="00C62AD5" w:rsidP="00F35B05">
      <w:pPr>
        <w:pStyle w:val="Rubrik2"/>
        <w:sectPr w:rsidR="00C62AD5" w:rsidSect="00C62A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B69A03" w14:textId="1CBA04CB" w:rsidR="00C62AD5" w:rsidRPr="00C62AD5" w:rsidRDefault="00C62AD5" w:rsidP="001F1B85">
      <w:pPr>
        <w:pStyle w:val="Rubrik1"/>
      </w:pPr>
      <w:r w:rsidRPr="00C62AD5">
        <w:t>Startschema för sondmatning när patienten är malnutrierad eller haft enbart parenteral tillförsel mer än en vecka</w:t>
      </w:r>
    </w:p>
    <w:p w14:paraId="513F3BA2" w14:textId="31C3E595" w:rsidR="00C62AD5" w:rsidRPr="00C62AD5" w:rsidRDefault="00C62AD5" w:rsidP="00512C23">
      <w:pPr>
        <w:keepNext/>
        <w:tabs>
          <w:tab w:val="right" w:leader="dot" w:pos="8929"/>
        </w:tabs>
        <w:overflowPunct w:val="0"/>
        <w:autoSpaceDE w:val="0"/>
        <w:autoSpaceDN w:val="0"/>
        <w:adjustRightInd w:val="0"/>
        <w:spacing w:after="160" w:line="240" w:lineRule="auto"/>
        <w:ind w:left="425" w:right="0"/>
        <w:textAlignment w:val="baseline"/>
        <w:outlineLvl w:val="0"/>
        <w:rPr>
          <w:b/>
          <w:bCs/>
          <w:szCs w:val="20"/>
        </w:rPr>
      </w:pPr>
      <w:r w:rsidRPr="00C62AD5">
        <w:rPr>
          <w:b/>
          <w:bCs/>
          <w:szCs w:val="20"/>
        </w:rPr>
        <w:t>Namn</w:t>
      </w:r>
      <w:r w:rsidRPr="00C62AD5">
        <w:rPr>
          <w:bCs/>
          <w:szCs w:val="20"/>
        </w:rPr>
        <w:t>:</w:t>
      </w:r>
      <w:r w:rsidRPr="00512C23">
        <w:rPr>
          <w:rFonts w:ascii="Arial" w:hAnsi="Arial" w:cs="Arial"/>
          <w:bCs/>
          <w:sz w:val="18"/>
          <w:szCs w:val="18"/>
        </w:rPr>
        <w:t>…………………………………………………………</w:t>
      </w:r>
      <w:r w:rsidRPr="00C62AD5">
        <w:rPr>
          <w:b/>
          <w:bCs/>
          <w:szCs w:val="20"/>
        </w:rPr>
        <w:t>Person</w:t>
      </w:r>
      <w:r w:rsidR="00D70446">
        <w:rPr>
          <w:b/>
          <w:bCs/>
          <w:szCs w:val="20"/>
        </w:rPr>
        <w:t>n</w:t>
      </w:r>
      <w:r w:rsidRPr="00C62AD5">
        <w:rPr>
          <w:b/>
          <w:bCs/>
          <w:szCs w:val="20"/>
        </w:rPr>
        <w:t>ummer</w:t>
      </w:r>
      <w:r w:rsidRPr="00C62AD5">
        <w:rPr>
          <w:bCs/>
          <w:szCs w:val="20"/>
        </w:rPr>
        <w:t>:</w:t>
      </w:r>
      <w:r w:rsidR="00512C23" w:rsidRPr="00512C23">
        <w:rPr>
          <w:rFonts w:ascii="Arial" w:hAnsi="Arial" w:cs="Arial"/>
          <w:bCs/>
          <w:sz w:val="18"/>
          <w:szCs w:val="18"/>
        </w:rPr>
        <w:tab/>
      </w:r>
    </w:p>
    <w:p w14:paraId="01DF87D4" w14:textId="0013DB98" w:rsidR="00C62AD5" w:rsidRPr="00C62AD5" w:rsidRDefault="00C62AD5" w:rsidP="00512C23">
      <w:pPr>
        <w:tabs>
          <w:tab w:val="right" w:leader="dot" w:pos="8929"/>
        </w:tabs>
        <w:overflowPunct w:val="0"/>
        <w:autoSpaceDE w:val="0"/>
        <w:autoSpaceDN w:val="0"/>
        <w:adjustRightInd w:val="0"/>
        <w:spacing w:after="160" w:line="240" w:lineRule="auto"/>
        <w:ind w:left="425" w:right="0"/>
        <w:textAlignment w:val="baseline"/>
        <w:rPr>
          <w:szCs w:val="20"/>
        </w:rPr>
      </w:pPr>
      <w:r w:rsidRPr="00C62AD5">
        <w:rPr>
          <w:szCs w:val="20"/>
        </w:rPr>
        <w:t>Sondnäring (namn)</w:t>
      </w:r>
      <w:r w:rsidR="00512C23">
        <w:rPr>
          <w:rFonts w:ascii="Arial" w:hAnsi="Arial" w:cs="Arial"/>
          <w:sz w:val="18"/>
          <w:szCs w:val="18"/>
        </w:rPr>
        <w:tab/>
      </w:r>
    </w:p>
    <w:p w14:paraId="776A788C" w14:textId="14DBF791" w:rsidR="00C62AD5" w:rsidRPr="00C62AD5" w:rsidRDefault="00C62AD5" w:rsidP="00512C23">
      <w:pPr>
        <w:tabs>
          <w:tab w:val="left" w:pos="8929"/>
        </w:tabs>
        <w:overflowPunct w:val="0"/>
        <w:autoSpaceDE w:val="0"/>
        <w:autoSpaceDN w:val="0"/>
        <w:adjustRightInd w:val="0"/>
        <w:spacing w:after="160" w:line="240" w:lineRule="auto"/>
        <w:ind w:left="426" w:right="0"/>
        <w:textAlignment w:val="baseline"/>
        <w:rPr>
          <w:szCs w:val="20"/>
        </w:rPr>
      </w:pPr>
      <w:r w:rsidRPr="00C62AD5">
        <w:rPr>
          <w:szCs w:val="20"/>
        </w:rPr>
        <w:t xml:space="preserve">Patientens energibehov bedöms till </w:t>
      </w:r>
      <w:r w:rsidRPr="00512C23">
        <w:rPr>
          <w:rFonts w:ascii="Arial" w:hAnsi="Arial" w:cs="Arial"/>
          <w:sz w:val="18"/>
          <w:szCs w:val="18"/>
        </w:rPr>
        <w:t>……………………</w:t>
      </w:r>
      <w:r w:rsidRPr="00C62AD5">
        <w:rPr>
          <w:szCs w:val="20"/>
        </w:rPr>
        <w:t>kcal. Det kan komma att öka med stigande vikt.</w:t>
      </w:r>
    </w:p>
    <w:p w14:paraId="797ACA71" w14:textId="14E4C9EC" w:rsidR="00512C23" w:rsidRDefault="00C62AD5" w:rsidP="00512C23">
      <w:pPr>
        <w:tabs>
          <w:tab w:val="left" w:pos="8929"/>
        </w:tabs>
        <w:overflowPunct w:val="0"/>
        <w:autoSpaceDE w:val="0"/>
        <w:autoSpaceDN w:val="0"/>
        <w:adjustRightInd w:val="0"/>
        <w:spacing w:after="160" w:line="240" w:lineRule="auto"/>
        <w:ind w:left="425" w:right="0"/>
        <w:textAlignment w:val="baseline"/>
        <w:rPr>
          <w:szCs w:val="20"/>
        </w:rPr>
      </w:pPr>
      <w:r w:rsidRPr="00C62AD5">
        <w:rPr>
          <w:szCs w:val="20"/>
        </w:rPr>
        <w:t xml:space="preserve">Patientens kroppsvikt </w:t>
      </w:r>
      <w:r w:rsidRPr="00512C23">
        <w:rPr>
          <w:rFonts w:ascii="Arial" w:hAnsi="Arial" w:cs="Arial"/>
          <w:sz w:val="18"/>
          <w:szCs w:val="18"/>
        </w:rPr>
        <w:t>………..…….………</w:t>
      </w:r>
      <w:r w:rsidRPr="00C62AD5">
        <w:rPr>
          <w:szCs w:val="20"/>
        </w:rPr>
        <w:t xml:space="preserve"> kg.</w:t>
      </w:r>
    </w:p>
    <w:p w14:paraId="4A9F9D54" w14:textId="688D6EE9" w:rsidR="00C62AD5" w:rsidRPr="00C62AD5" w:rsidRDefault="00C62AD5" w:rsidP="00512C23">
      <w:pPr>
        <w:tabs>
          <w:tab w:val="left" w:pos="8929"/>
        </w:tabs>
        <w:overflowPunct w:val="0"/>
        <w:autoSpaceDE w:val="0"/>
        <w:autoSpaceDN w:val="0"/>
        <w:adjustRightInd w:val="0"/>
        <w:spacing w:after="160" w:line="240" w:lineRule="auto"/>
        <w:ind w:left="425" w:right="0"/>
        <w:textAlignment w:val="baseline"/>
        <w:rPr>
          <w:szCs w:val="20"/>
        </w:rPr>
      </w:pPr>
      <w:r w:rsidRPr="00C62AD5">
        <w:rPr>
          <w:szCs w:val="20"/>
        </w:rPr>
        <w:t>Patientens</w:t>
      </w:r>
      <w:r w:rsidR="00512C23">
        <w:rPr>
          <w:szCs w:val="20"/>
        </w:rPr>
        <w:t xml:space="preserve"> </w:t>
      </w:r>
      <w:r w:rsidRPr="00C62AD5">
        <w:rPr>
          <w:szCs w:val="20"/>
        </w:rPr>
        <w:t>målvikt</w:t>
      </w:r>
      <w:r w:rsidRPr="00512C23">
        <w:rPr>
          <w:rFonts w:ascii="Arial" w:hAnsi="Arial" w:cs="Arial"/>
          <w:sz w:val="18"/>
          <w:szCs w:val="18"/>
        </w:rPr>
        <w:t xml:space="preserve">………………………………….……… </w:t>
      </w:r>
      <w:r w:rsidRPr="00C62AD5">
        <w:rPr>
          <w:szCs w:val="20"/>
        </w:rPr>
        <w:t>kg.</w:t>
      </w:r>
    </w:p>
    <w:tbl>
      <w:tblPr>
        <w:tblW w:w="0" w:type="auto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  <w:tblDescription w:val="Tabellen visar schema över sondmatning från dag 1 och tills vidare, med vilken hastighet sondmatningen ska ges under respektive timma, total matningstid över dygnet samt total mängd sondnäring som ska ges liksom eventuellt tillägg av vätska.  "/>
      </w:tblPr>
      <w:tblGrid>
        <w:gridCol w:w="1201"/>
        <w:gridCol w:w="2205"/>
        <w:gridCol w:w="1763"/>
        <w:gridCol w:w="1763"/>
        <w:gridCol w:w="1763"/>
      </w:tblGrid>
      <w:tr w:rsidR="00C62AD5" w:rsidRPr="00C62AD5" w14:paraId="0FC3E7C2" w14:textId="77777777" w:rsidTr="00742050"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83D8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Dag ange datum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5D7A0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Matningshastighet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DED04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Total matningstid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A8EC4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Total mängd sondnäring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3C6A6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Vätskebehov</w:t>
            </w:r>
          </w:p>
          <w:p w14:paraId="3D58B927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/>
                <w:bCs/>
                <w:sz w:val="22"/>
                <w:szCs w:val="20"/>
              </w:rPr>
            </w:pPr>
            <w:r w:rsidRPr="00C62AD5">
              <w:rPr>
                <w:rFonts w:ascii="Arial" w:hAnsi="Arial" w:cs="Arial"/>
                <w:b/>
                <w:bCs/>
                <w:sz w:val="22"/>
                <w:szCs w:val="20"/>
              </w:rPr>
              <w:t>Tillägg av</w:t>
            </w:r>
          </w:p>
        </w:tc>
      </w:tr>
      <w:tr w:rsidR="00C62AD5" w:rsidRPr="00C62AD5" w14:paraId="247BB6AA" w14:textId="77777777" w:rsidTr="0054709B"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C81A" w14:textId="17972BE3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F8A5B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25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B70AB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Cirka 20 timmar</w:t>
            </w:r>
          </w:p>
          <w:p w14:paraId="24BE1F06" w14:textId="45234268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8E6EC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500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7FB8FC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Kabiven eller glukosdropp</w:t>
            </w:r>
          </w:p>
          <w:p w14:paraId="5AE87FCD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302B7419" w14:textId="77777777" w:rsidTr="0054709B"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4D68" w14:textId="1D7B63FB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2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56AB7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25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E9D1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Cirka 20 timmar</w:t>
            </w:r>
          </w:p>
          <w:p w14:paraId="7895A9A6" w14:textId="74B7644C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4463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500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3E3FD6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Kabiven eller glukosdropp</w:t>
            </w:r>
          </w:p>
          <w:p w14:paraId="4423E596" w14:textId="4368FBB1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</w:tr>
      <w:tr w:rsidR="00C62AD5" w:rsidRPr="00C62AD5" w14:paraId="33FFE162" w14:textId="77777777" w:rsidTr="00AF06DE"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1BD4D" w14:textId="21B756B9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7DAC2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50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02FA0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Cirka 20 timmar</w:t>
            </w:r>
          </w:p>
          <w:p w14:paraId="4F1FDD39" w14:textId="3A8FB39E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6B438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1 000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11FC11" w14:textId="21205170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4BB6BE9E" w14:textId="77777777" w:rsidTr="00AF06DE"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631D5" w14:textId="1186B613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4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2B24A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75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E88BE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Cirka 20 timmar</w:t>
            </w:r>
          </w:p>
          <w:p w14:paraId="71B09BEA" w14:textId="35EA7F8D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A575F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1 500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A060C" w14:textId="647C90D4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35D96E60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B9F72" w14:textId="7803B996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5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0AF69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100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FE33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29729" w14:textId="28BA8DD7" w:rsidR="00C62AD5" w:rsidRPr="00C62AD5" w:rsidRDefault="00C62AD5" w:rsidP="00714009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4E888D" w14:textId="1BC38809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76B31CF5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C3AF4" w14:textId="41F3A2A8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6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E99ED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150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3F989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Kontinuerlig matning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8DE1B0" w14:textId="36DAC3EA" w:rsidR="00C62AD5" w:rsidRPr="00C62AD5" w:rsidRDefault="00C62AD5" w:rsidP="00714009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63D1C" w14:textId="18F45966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031D3E5E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ACF46" w14:textId="3AB3E7EA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7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E9C67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200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2EB71" w14:textId="65240682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x 2,5 timmar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A804" w14:textId="098020BE" w:rsidR="00C62AD5" w:rsidRPr="00C62AD5" w:rsidRDefault="00C62AD5" w:rsidP="00714009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3DE23F" w14:textId="7D1E11AC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733E9F57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E4776" w14:textId="22D4D08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8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82CE6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250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F326C" w14:textId="3ED52CD4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E1F989" w14:textId="2BAEEB2A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B08081" w14:textId="7FA15646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4D233F3A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3BB93" w14:textId="5950A0AF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9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FD0B1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300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5EB6B" w14:textId="26957F81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09E08" w14:textId="098450DC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D6D7D9" w14:textId="5A6E52F4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552A16EC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D7208" w14:textId="05314B05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10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C79AB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350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6A03" w14:textId="2779FBF2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7DFD3E" w14:textId="17DA62D2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C0592F" w14:textId="7658B198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2BFD243E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3413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11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09CA8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400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DE7B" w14:textId="13DB0E09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E3D33" w14:textId="1A6BCD42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FA00CA" w14:textId="45A6A2F2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3AFB0D9E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436B7" w14:textId="54079813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12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3DC4E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450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75D4D" w14:textId="4998F174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213B82" w14:textId="1743A696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</w:t>
            </w:r>
            <w:r w:rsidR="00814451">
              <w:rPr>
                <w:rFonts w:ascii="Arial" w:hAnsi="Arial" w:cs="Arial"/>
                <w:bCs/>
                <w:szCs w:val="20"/>
              </w:rPr>
              <w:t>m</w:t>
            </w:r>
            <w:r w:rsidRPr="00C62AD5">
              <w:rPr>
                <w:rFonts w:ascii="Arial" w:hAnsi="Arial" w:cs="Arial"/>
                <w:bCs/>
                <w:szCs w:val="20"/>
              </w:rPr>
              <w:t>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F375CC" w14:textId="58BD98BA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  <w:tr w:rsidR="00C62AD5" w:rsidRPr="00C62AD5" w14:paraId="5488DE19" w14:textId="77777777" w:rsidTr="00AF06DE">
        <w:trPr>
          <w:trHeight w:hRule="exact" w:val="482"/>
        </w:trPr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3FA3" w14:textId="77777777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13 och ff.</w:t>
            </w:r>
          </w:p>
        </w:tc>
        <w:tc>
          <w:tcPr>
            <w:tcW w:w="2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436DE" w14:textId="4262033E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500 ml/timma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9B6A5" w14:textId="7254297A" w:rsidR="00C62AD5" w:rsidRPr="00C62AD5" w:rsidRDefault="00C62AD5" w:rsidP="00C62AD5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>3-4 måltider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A0908C" w14:textId="2FD41892" w:rsidR="00C62AD5" w:rsidRPr="00C62AD5" w:rsidRDefault="00C62AD5" w:rsidP="002542F6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EBDCF7" w14:textId="24E39434" w:rsidR="00C62AD5" w:rsidRPr="00C62AD5" w:rsidRDefault="00C62AD5" w:rsidP="00AF06DE">
            <w:pPr>
              <w:spacing w:before="40" w:after="40" w:line="240" w:lineRule="auto"/>
              <w:ind w:left="0" w:right="0"/>
              <w:rPr>
                <w:rFonts w:ascii="Arial" w:hAnsi="Arial" w:cs="Arial"/>
                <w:bCs/>
                <w:szCs w:val="20"/>
              </w:rPr>
            </w:pPr>
            <w:r w:rsidRPr="00C62AD5">
              <w:rPr>
                <w:rFonts w:ascii="Arial" w:hAnsi="Arial" w:cs="Arial"/>
                <w:bCs/>
                <w:szCs w:val="20"/>
              </w:rPr>
              <w:t xml:space="preserve">                        ml</w:t>
            </w:r>
          </w:p>
        </w:tc>
      </w:tr>
    </w:tbl>
    <w:p w14:paraId="21BD5447" w14:textId="77777777" w:rsidR="00C62AD5" w:rsidRPr="00C62AD5" w:rsidRDefault="00C62AD5" w:rsidP="00B42FA1">
      <w:pPr>
        <w:pStyle w:val="Punktlistanumrerad"/>
      </w:pPr>
      <w:r w:rsidRPr="00C62AD5">
        <w:lastRenderedPageBreak/>
        <w:t xml:space="preserve">Om patienten blir </w:t>
      </w:r>
      <w:r w:rsidRPr="00C62AD5">
        <w:rPr>
          <w:b/>
        </w:rPr>
        <w:t>illamående, börjar kräkas</w:t>
      </w:r>
      <w:r w:rsidRPr="00C62AD5">
        <w:t xml:space="preserve">: Stäng av matningen. Vänta två timmar. Kontrollera magsäcksretentionen. Om magsäcksinnehållet understiger 1 dl kan sondmatningen återupptas. Starta med lägre matningshastighet. Om problemet </w:t>
      </w:r>
      <w:r w:rsidRPr="00C62AD5">
        <w:rPr>
          <w:b/>
        </w:rPr>
        <w:t>återupprepas - kontakta läkare</w:t>
      </w:r>
      <w:r w:rsidRPr="00C62AD5">
        <w:t>.</w:t>
      </w:r>
    </w:p>
    <w:p w14:paraId="7756F08C" w14:textId="77777777" w:rsidR="00C62AD5" w:rsidRPr="00C62AD5" w:rsidRDefault="00C62AD5" w:rsidP="00B42FA1">
      <w:pPr>
        <w:pStyle w:val="Punktlistanumrerad"/>
      </w:pPr>
      <w:r w:rsidRPr="00C62AD5">
        <w:t xml:space="preserve">Om patienten de första dagarna får </w:t>
      </w:r>
      <w:r w:rsidRPr="00C62AD5">
        <w:rPr>
          <w:b/>
        </w:rPr>
        <w:t>hjärtklappning, oförklarlig temperaturstegring eller blir andningspåverkad</w:t>
      </w:r>
      <w:r w:rsidRPr="00C62AD5">
        <w:t xml:space="preserve"> – minska totala närings- och energimängden per dag samt sänk matningshastigheten. Upprepa varje dag två gånger enligt ovan. Kontakta dietist.</w:t>
      </w:r>
    </w:p>
    <w:p w14:paraId="5D571302" w14:textId="77777777" w:rsidR="00C62AD5" w:rsidRPr="00C62AD5" w:rsidRDefault="00C62AD5" w:rsidP="00B42FA1">
      <w:pPr>
        <w:pStyle w:val="Punktlistanumrerad"/>
      </w:pPr>
      <w:r w:rsidRPr="00C62AD5">
        <w:t>Om patienten får diarré vid uppstart - matningen går för snabbt. Backa i hastighet enligt schemat.</w:t>
      </w:r>
    </w:p>
    <w:p w14:paraId="6EC49077" w14:textId="61148A54" w:rsidR="00CB47FD" w:rsidRDefault="00C62AD5" w:rsidP="00B42FA1">
      <w:pPr>
        <w:pStyle w:val="Punktlistanumrerad"/>
      </w:pPr>
      <w:r w:rsidRPr="00C62AD5">
        <w:t>Om patienten får förstoppning efter några veckor: Byt 500 ml standardsondnäring till sondnäring med fiber. Kontakta dietist.</w:t>
      </w:r>
    </w:p>
    <w:p w14:paraId="168DF845" w14:textId="1CC14E88" w:rsidR="00CB47FD" w:rsidRDefault="00CB47FD" w:rsidP="00916912">
      <w:pPr>
        <w:tabs>
          <w:tab w:val="right" w:leader="dot" w:pos="8061"/>
        </w:tabs>
        <w:spacing w:before="480"/>
        <w:ind w:left="425"/>
      </w:pPr>
      <w:r>
        <w:t>Ordinerat av</w:t>
      </w:r>
      <w:r w:rsidR="00916912" w:rsidRPr="00916912">
        <w:rPr>
          <w:rFonts w:ascii="Arial" w:hAnsi="Arial" w:cs="Arial"/>
          <w:sz w:val="18"/>
          <w:szCs w:val="18"/>
        </w:rPr>
        <w:tab/>
      </w:r>
    </w:p>
    <w:p w14:paraId="3AE5D13E" w14:textId="3EEE7B71" w:rsidR="00CB47FD" w:rsidRDefault="00CB47FD" w:rsidP="00916912">
      <w:pPr>
        <w:tabs>
          <w:tab w:val="right" w:leader="dot" w:pos="8061"/>
        </w:tabs>
        <w:ind w:left="425"/>
      </w:pPr>
      <w:r>
        <w:t>Datum</w:t>
      </w:r>
      <w:bookmarkEnd w:id="0"/>
      <w:r w:rsidR="00916912" w:rsidRPr="00916912">
        <w:rPr>
          <w:rFonts w:ascii="Arial" w:hAnsi="Arial" w:cs="Arial"/>
          <w:sz w:val="18"/>
          <w:szCs w:val="18"/>
        </w:rPr>
        <w:tab/>
      </w:r>
    </w:p>
    <w:sectPr w:rsidR="00CB47FD" w:rsidSect="00C62AD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D"/>
    <w:multiLevelType w:val="singleLevel"/>
    <w:tmpl w:val="D3CE04FA"/>
    <w:lvl w:ilvl="0">
      <w:start w:val="1"/>
      <w:numFmt w:val="decimal"/>
      <w:pStyle w:val="Punktlistanumrerad"/>
      <w:lvlText w:val="%1."/>
      <w:lvlJc w:val="left"/>
      <w:pPr>
        <w:ind w:left="785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7"/>
  </w:num>
  <w:num w:numId="5">
    <w:abstractNumId w:val="16"/>
  </w:num>
  <w:num w:numId="6">
    <w:abstractNumId w:val="3"/>
  </w:num>
  <w:num w:numId="7">
    <w:abstractNumId w:val="12"/>
  </w:num>
  <w:num w:numId="8">
    <w:abstractNumId w:val="9"/>
  </w:num>
  <w:num w:numId="9">
    <w:abstractNumId w:val="2"/>
  </w:num>
  <w:num w:numId="10">
    <w:abstractNumId w:val="2"/>
  </w:num>
  <w:num w:numId="11">
    <w:abstractNumId w:val="4"/>
  </w:num>
  <w:num w:numId="12">
    <w:abstractNumId w:val="5"/>
  </w:num>
  <w:num w:numId="13">
    <w:abstractNumId w:val="14"/>
  </w:num>
  <w:num w:numId="14">
    <w:abstractNumId w:val="10"/>
  </w:num>
  <w:num w:numId="15">
    <w:abstractNumId w:val="8"/>
  </w:num>
  <w:num w:numId="16">
    <w:abstractNumId w:val="13"/>
  </w:num>
  <w:num w:numId="17">
    <w:abstractNumId w:val="6"/>
  </w:num>
  <w:num w:numId="18">
    <w:abstractNumId w:val="11"/>
  </w:num>
  <w:num w:numId="19">
    <w:abstractNumId w:val="17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85C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B85"/>
    <w:rsid w:val="00211487"/>
    <w:rsid w:val="00211D91"/>
    <w:rsid w:val="00217DEC"/>
    <w:rsid w:val="00235B57"/>
    <w:rsid w:val="00250F24"/>
    <w:rsid w:val="002523C5"/>
    <w:rsid w:val="0025380B"/>
    <w:rsid w:val="002542F6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803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FF3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2C23"/>
    <w:rsid w:val="00531E60"/>
    <w:rsid w:val="00536A5A"/>
    <w:rsid w:val="00541D07"/>
    <w:rsid w:val="00544BAB"/>
    <w:rsid w:val="00545F31"/>
    <w:rsid w:val="0054709B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37B"/>
    <w:rsid w:val="00710B77"/>
    <w:rsid w:val="00714009"/>
    <w:rsid w:val="0072075B"/>
    <w:rsid w:val="007221C2"/>
    <w:rsid w:val="00725816"/>
    <w:rsid w:val="00730955"/>
    <w:rsid w:val="00733A9C"/>
    <w:rsid w:val="00736574"/>
    <w:rsid w:val="007367E0"/>
    <w:rsid w:val="00737215"/>
    <w:rsid w:val="00742050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14451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91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73B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06D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FA1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15F7"/>
    <w:rsid w:val="00C62AD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7FD"/>
    <w:rsid w:val="00CC167C"/>
    <w:rsid w:val="00CC52D9"/>
    <w:rsid w:val="00CD6647"/>
    <w:rsid w:val="00CE0BB7"/>
    <w:rsid w:val="00CE4B73"/>
    <w:rsid w:val="00CF70BB"/>
    <w:rsid w:val="00D074DB"/>
    <w:rsid w:val="00D139CF"/>
    <w:rsid w:val="00D37E7F"/>
    <w:rsid w:val="00D47AD7"/>
    <w:rsid w:val="00D51529"/>
    <w:rsid w:val="00D7044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65F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7FD"/>
    <w:pPr>
      <w:spacing w:after="120" w:line="288" w:lineRule="auto"/>
      <w:ind w:left="992" w:right="868"/>
    </w:pPr>
    <w:rPr>
      <w:szCs w:val="24"/>
    </w:rPr>
  </w:style>
  <w:style w:type="paragraph" w:styleId="Rubrik1">
    <w:name w:val="heading 1"/>
    <w:aliases w:val="Rubrik VGR"/>
    <w:next w:val="Normal"/>
    <w:link w:val="Rubrik1Char"/>
    <w:qFormat/>
    <w:rsid w:val="001F1B85"/>
    <w:pPr>
      <w:keepNext/>
      <w:spacing w:after="240" w:line="288" w:lineRule="auto"/>
      <w:ind w:left="425"/>
      <w:contextualSpacing/>
      <w:outlineLvl w:val="0"/>
    </w:pPr>
    <w:rPr>
      <w:rFonts w:ascii="Calibri" w:eastAsia="MS Gothic" w:hAnsi="Calibri"/>
      <w:bCs/>
      <w:kern w:val="32"/>
      <w:sz w:val="32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</w:rPr>
  </w:style>
  <w:style w:type="character" w:customStyle="1" w:styleId="Rubrik1Char">
    <w:name w:val="Rubrik 1 Char"/>
    <w:aliases w:val="Rubrik VGR Char"/>
    <w:link w:val="Rubrik1"/>
    <w:rsid w:val="001F1B85"/>
    <w:rPr>
      <w:rFonts w:ascii="Calibri" w:eastAsia="MS Gothic" w:hAnsi="Calibri"/>
      <w:bCs/>
      <w:kern w:val="32"/>
      <w:sz w:val="32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unktlistanumrerad">
    <w:name w:val="Punktlista numrerad"/>
    <w:qFormat/>
    <w:rsid w:val="00B42FA1"/>
    <w:pPr>
      <w:numPr>
        <w:numId w:val="20"/>
      </w:numPr>
      <w:tabs>
        <w:tab w:val="left" w:pos="782"/>
      </w:tabs>
      <w:spacing w:before="60" w:after="120" w:line="288" w:lineRule="auto"/>
      <w:ind w:left="782" w:right="442" w:hanging="357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273</Words>
  <Characters>2111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2380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Nutrition - Startschema  för sondmatning, långsam</dc:title>
  <dc:subject/>
  <dc:creator>patrik.jens.johansson@vgregion.se</dc:creator>
  <keywords/>
  <lastModifiedBy>Karin Åhlin</lastModifiedBy>
  <revision>22</revision>
  <lastPrinted>2016-03-31T10:56:00.0000000Z</lastPrinted>
  <dcterms:created xsi:type="dcterms:W3CDTF">2022-03-28T08:52:00.0000000Z</dcterms:created>
  <dcterms:modified xsi:type="dcterms:W3CDTF">2022-09-13T09:04:00.0000000Z</dcterms:modified>
</coreProperties>
</file>