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D3224" w:rsidR="00D20A82" w:rsidP="00D20A82" w:rsidRDefault="00D20A82" w14:paraId="7A520758" w14:textId="77777777">
      <w:pPr>
        <w:pStyle w:val="Rubrik1"/>
      </w:pPr>
      <w:bookmarkStart w:name="_Toc321146591" w:id="0"/>
      <w:r w:rsidRPr="002D3224">
        <w:t>Trycksår – riskbedömning med RAPS*-skalan</w:t>
      </w:r>
    </w:p>
    <w:p w:rsidR="002C5FD1" w:rsidP="007E07A0" w:rsidRDefault="002C5FD1" w14:paraId="06F4662B" w14:textId="7B5D0727">
      <w:pPr>
        <w:pStyle w:val="Rubrik2"/>
      </w:pPr>
      <w:r>
        <w:t>Förändringar sedan föregående version</w:t>
      </w:r>
    </w:p>
    <w:p w:rsidR="002C5FD1" w:rsidP="00D20A82" w:rsidRDefault="00E25942" w14:paraId="528FAE26" w14:textId="2F8618DB">
      <w:pPr>
        <w:ind w:right="424"/>
        <w:rPr>
          <w:sz w:val="20"/>
          <w:szCs w:val="20"/>
        </w:rPr>
      </w:pPr>
      <w:r>
        <w:rPr>
          <w:sz w:val="20"/>
          <w:szCs w:val="20"/>
        </w:rPr>
        <w:t>Språkliga justeringar, giltighetstiden förlängd.</w:t>
      </w:r>
    </w:p>
    <w:p w:rsidRPr="00A8461C" w:rsidR="002C5FD1" w:rsidP="00E24BE6" w:rsidRDefault="002C5FD1" w14:paraId="01279A9B" w14:textId="47E321A7">
      <w:pPr>
        <w:spacing w:before="360"/>
        <w:ind w:right="425"/>
        <w:rPr>
          <w:sz w:val="20"/>
          <w:szCs w:val="20"/>
        </w:rPr>
      </w:pPr>
      <w:r w:rsidRPr="00A8461C">
        <w:rPr>
          <w:sz w:val="20"/>
          <w:szCs w:val="20"/>
        </w:rPr>
        <w:t>*RAPS = Risk assessment Pressure Sore scale. © Lindgren M, Ek A-C, Unosson M, 2002</w:t>
      </w:r>
      <w:r w:rsidR="00E25942">
        <w:rPr>
          <w:sz w:val="20"/>
          <w:szCs w:val="20"/>
        </w:rPr>
        <w:t>.</w:t>
      </w:r>
    </w:p>
    <w:p w:rsidR="00D20A82" w:rsidP="00D20A82" w:rsidRDefault="00D20A82" w14:paraId="3540C50F" w14:textId="77777777">
      <w:pPr>
        <w:pStyle w:val="Rubrik2"/>
        <w:rPr>
          <w:rStyle w:val="Rubrik2Char"/>
        </w:rPr>
      </w:pPr>
      <w:r w:rsidRPr="006851B6">
        <w:rPr>
          <w:rStyle w:val="Rubrik2Char"/>
        </w:rPr>
        <w:t>A</w:t>
      </w:r>
      <w:r>
        <w:rPr>
          <w:rStyle w:val="Rubrik2Char"/>
        </w:rPr>
        <w:t>llmäntillstånd</w:t>
      </w:r>
    </w:p>
    <w:p w:rsidRPr="00C23E0F" w:rsidR="00D20A82" w:rsidP="00D20A82" w:rsidRDefault="00D20A82" w14:paraId="30E4B777" w14:textId="486FD7CC">
      <w:pPr>
        <w:rPr>
          <w:rFonts w:eastAsia="Calibri"/>
        </w:rPr>
      </w:pPr>
      <w:r w:rsidRPr="00C23E0F">
        <w:rPr>
          <w:rFonts w:eastAsia="Calibri"/>
        </w:rPr>
        <w:t>4. Gott (Afebril. Normal andning, frekvens och rytm. Normal puls och normalt bltr. Ej smärtpåverkad. Normal hudfärg. Utseende motsvarande ålder).</w:t>
      </w:r>
    </w:p>
    <w:p w:rsidRPr="00C23E0F" w:rsidR="00D20A82" w:rsidP="00D20A82" w:rsidRDefault="00D20A82" w14:paraId="515F2ECA" w14:textId="7B6EC9E3">
      <w:pPr>
        <w:rPr>
          <w:rFonts w:eastAsia="Calibri"/>
        </w:rPr>
      </w:pPr>
      <w:r w:rsidRPr="0E117914">
        <w:rPr>
          <w:rFonts w:eastAsia="Calibri"/>
        </w:rPr>
        <w:t>3. Ganska gott (Afebril-subfebril. Normal andning, puls och normalt blodtryck ev</w:t>
      </w:r>
      <w:r>
        <w:rPr>
          <w:rFonts w:eastAsia="Calibri"/>
        </w:rPr>
        <w:t>entuellt</w:t>
      </w:r>
      <w:r w:rsidRPr="0E117914">
        <w:rPr>
          <w:rFonts w:eastAsia="Calibri"/>
        </w:rPr>
        <w:t xml:space="preserve"> lätt </w:t>
      </w:r>
      <w:r w:rsidR="00D45CD0">
        <w:rPr>
          <w:rFonts w:eastAsia="Calibri"/>
        </w:rPr>
        <w:t>förhöjd puls</w:t>
      </w:r>
      <w:r w:rsidRPr="0E117914">
        <w:rPr>
          <w:rFonts w:eastAsia="Calibri"/>
        </w:rPr>
        <w:t xml:space="preserve">. </w:t>
      </w:r>
      <w:r w:rsidR="005914A8">
        <w:rPr>
          <w:rFonts w:eastAsia="Calibri"/>
        </w:rPr>
        <w:t>U</w:t>
      </w:r>
      <w:r>
        <w:rPr>
          <w:rFonts w:eastAsia="Calibri"/>
        </w:rPr>
        <w:t>nder- eller övertemperatur</w:t>
      </w:r>
      <w:r w:rsidRPr="0E117914">
        <w:rPr>
          <w:rFonts w:eastAsia="Calibri"/>
        </w:rPr>
        <w:t>. Ingen eller lätt smärtpåverkan. Hud</w:t>
      </w:r>
      <w:r>
        <w:rPr>
          <w:rFonts w:eastAsia="Calibri"/>
        </w:rPr>
        <w:t>,</w:t>
      </w:r>
      <w:r w:rsidRPr="0E117914">
        <w:rPr>
          <w:rFonts w:eastAsia="Calibri"/>
        </w:rPr>
        <w:t xml:space="preserve"> ev</w:t>
      </w:r>
      <w:r>
        <w:rPr>
          <w:rFonts w:eastAsia="Calibri"/>
        </w:rPr>
        <w:t>entuell</w:t>
      </w:r>
      <w:r w:rsidRPr="0E117914">
        <w:rPr>
          <w:rFonts w:eastAsia="Calibri"/>
        </w:rPr>
        <w:t xml:space="preserve"> blekhet. Lätta ödem. Patienten vaken).</w:t>
      </w:r>
    </w:p>
    <w:p w:rsidRPr="00C23E0F" w:rsidR="00D20A82" w:rsidP="00D20A82" w:rsidRDefault="00D20A82" w14:paraId="2CB1501E" w14:textId="77777777">
      <w:pPr>
        <w:rPr>
          <w:rFonts w:eastAsia="Calibri"/>
        </w:rPr>
      </w:pPr>
      <w:r w:rsidRPr="0E117914">
        <w:rPr>
          <w:rFonts w:eastAsia="Calibri"/>
        </w:rPr>
        <w:t>2. Dåligt (Ev</w:t>
      </w:r>
      <w:r>
        <w:rPr>
          <w:rFonts w:eastAsia="Calibri"/>
        </w:rPr>
        <w:t>entuellt</w:t>
      </w:r>
      <w:r w:rsidRPr="0E117914">
        <w:rPr>
          <w:rFonts w:eastAsia="Calibri"/>
        </w:rPr>
        <w:t xml:space="preserve"> feber. Påverkad andning. Tecken på </w:t>
      </w:r>
      <w:r>
        <w:rPr>
          <w:rFonts w:eastAsia="Calibri"/>
        </w:rPr>
        <w:t>nedsatt cirkulation</w:t>
      </w:r>
      <w:r w:rsidRPr="0E117914">
        <w:rPr>
          <w:rFonts w:eastAsia="Calibri"/>
        </w:rPr>
        <w:t xml:space="preserve">, </w:t>
      </w:r>
      <w:r>
        <w:rPr>
          <w:rFonts w:eastAsia="Calibri"/>
        </w:rPr>
        <w:t>hög puls,</w:t>
      </w:r>
      <w:r w:rsidRPr="0E117914">
        <w:rPr>
          <w:rFonts w:eastAsia="Calibri"/>
        </w:rPr>
        <w:t xml:space="preserve"> ödem. </w:t>
      </w:r>
      <w:r>
        <w:rPr>
          <w:rFonts w:eastAsia="Calibri"/>
        </w:rPr>
        <w:t>Högt eller lågt blodtryck</w:t>
      </w:r>
      <w:r w:rsidRPr="0E117914">
        <w:rPr>
          <w:rFonts w:eastAsia="Calibri"/>
        </w:rPr>
        <w:t>. Smärtpåverkad. Hud blek eller cyanotisk, varm och fuktig alt</w:t>
      </w:r>
      <w:r>
        <w:rPr>
          <w:rFonts w:eastAsia="Calibri"/>
        </w:rPr>
        <w:t xml:space="preserve">erntivt </w:t>
      </w:r>
      <w:r w:rsidRPr="0E117914">
        <w:rPr>
          <w:rFonts w:eastAsia="Calibri"/>
        </w:rPr>
        <w:t>kall och fuktig, nedsatt turgor eller ödem. Somnolent men vaken och apatisk).</w:t>
      </w:r>
    </w:p>
    <w:p w:rsidRPr="00C23E0F" w:rsidR="00D20A82" w:rsidP="00D20A82" w:rsidRDefault="00D20A82" w14:paraId="295B47D9" w14:textId="77777777">
      <w:pPr>
        <w:rPr>
          <w:rFonts w:eastAsia="Calibri"/>
        </w:rPr>
      </w:pPr>
      <w:r w:rsidRPr="0E117914">
        <w:rPr>
          <w:rFonts w:eastAsia="Calibri"/>
        </w:rPr>
        <w:t>1. Mycket dåligt (Ev</w:t>
      </w:r>
      <w:r>
        <w:rPr>
          <w:rFonts w:eastAsia="Calibri"/>
        </w:rPr>
        <w:t>entuellt</w:t>
      </w:r>
      <w:r w:rsidRPr="0E117914">
        <w:rPr>
          <w:rFonts w:eastAsia="Calibri"/>
        </w:rPr>
        <w:t xml:space="preserve"> feber. Påverkad andning. Utpräglade tecken på </w:t>
      </w:r>
      <w:r>
        <w:rPr>
          <w:rFonts w:eastAsia="Calibri"/>
        </w:rPr>
        <w:t xml:space="preserve">nedsatt cirkulation. </w:t>
      </w:r>
      <w:r w:rsidRPr="0E117914">
        <w:rPr>
          <w:rFonts w:eastAsia="Calibri"/>
        </w:rPr>
        <w:t>Ev</w:t>
      </w:r>
      <w:r>
        <w:rPr>
          <w:rFonts w:eastAsia="Calibri"/>
        </w:rPr>
        <w:t>entuell</w:t>
      </w:r>
      <w:r w:rsidRPr="0E117914">
        <w:rPr>
          <w:rFonts w:eastAsia="Calibri"/>
        </w:rPr>
        <w:t xml:space="preserve"> chock. Starkt smärtpåverkad. Huden blek eller cyanotisk, varm och fuktig eller kall och fuktig, nedsatt turgor eller ödem. Somnolent, </w:t>
      </w:r>
      <w:r w:rsidRPr="002F2D0B">
        <w:rPr>
          <w:rFonts w:eastAsia="Calibri"/>
        </w:rPr>
        <w:t>medvetslös men väckbar, medvetslös</w:t>
      </w:r>
      <w:r>
        <w:rPr>
          <w:rFonts w:eastAsia="Calibri"/>
        </w:rPr>
        <w:t>)</w:t>
      </w:r>
      <w:r w:rsidRPr="0E117914">
        <w:rPr>
          <w:rFonts w:eastAsia="Calibri"/>
        </w:rPr>
        <w:t>.</w:t>
      </w:r>
    </w:p>
    <w:p w:rsidRPr="008D38F6" w:rsidR="00D20A82" w:rsidP="00D20A82" w:rsidRDefault="00D20A82" w14:paraId="75C7E5A3" w14:textId="45197A1E">
      <w:pPr>
        <w:pStyle w:val="Rubrik2"/>
        <w:rPr>
          <w:lang w:eastAsia="en-US"/>
        </w:rPr>
      </w:pPr>
      <w:r w:rsidRPr="008D38F6">
        <w:rPr>
          <w:lang w:eastAsia="en-US"/>
        </w:rPr>
        <w:t>F</w:t>
      </w:r>
      <w:r>
        <w:rPr>
          <w:lang w:eastAsia="en-US"/>
        </w:rPr>
        <w:t>ysisk aktivitet</w:t>
      </w:r>
    </w:p>
    <w:p w:rsidRPr="00D71E1F" w:rsidR="00D20A82" w:rsidP="00D20A82" w:rsidRDefault="00D20A82" w14:paraId="10C196C7" w14:textId="4B586D18">
      <w:pPr>
        <w:rPr>
          <w:rFonts w:eastAsia="Calibri"/>
        </w:rPr>
      </w:pPr>
      <w:r w:rsidRPr="00D71E1F">
        <w:rPr>
          <w:rFonts w:eastAsia="Calibri"/>
        </w:rPr>
        <w:t>4. Går med eller utan hjälpmedel</w:t>
      </w:r>
      <w:r>
        <w:rPr>
          <w:rFonts w:eastAsia="Calibri"/>
        </w:rPr>
        <w:t>.</w:t>
      </w:r>
    </w:p>
    <w:p w:rsidRPr="00D71E1F" w:rsidR="00D20A82" w:rsidP="00D20A82" w:rsidRDefault="00D20A82" w14:paraId="6DC20DCE" w14:textId="3F765B08">
      <w:pPr>
        <w:rPr>
          <w:rFonts w:eastAsia="Calibri"/>
        </w:rPr>
      </w:pPr>
      <w:bookmarkStart w:name="_Hlk195608089" w:id="1"/>
      <w:r w:rsidRPr="00D71E1F">
        <w:rPr>
          <w:rFonts w:eastAsia="Calibri"/>
        </w:rPr>
        <w:t>3. Går med hjälp av personal</w:t>
      </w:r>
      <w:r>
        <w:rPr>
          <w:rFonts w:eastAsia="Calibri"/>
        </w:rPr>
        <w:t>.</w:t>
      </w:r>
    </w:p>
    <w:bookmarkEnd w:id="1"/>
    <w:p w:rsidRPr="00D71E1F" w:rsidR="00D20A82" w:rsidP="00D20A82" w:rsidRDefault="00D20A82" w14:paraId="48989CE9" w14:textId="26CC5069">
      <w:pPr>
        <w:rPr>
          <w:rFonts w:eastAsia="Calibri"/>
        </w:rPr>
      </w:pPr>
      <w:r w:rsidRPr="00D71E1F">
        <w:rPr>
          <w:rFonts w:eastAsia="Calibri"/>
        </w:rPr>
        <w:t>2. Rullstolsburen (</w:t>
      </w:r>
      <w:r>
        <w:rPr>
          <w:rFonts w:eastAsia="Calibri"/>
        </w:rPr>
        <w:t>h</w:t>
      </w:r>
      <w:r w:rsidRPr="00D71E1F">
        <w:rPr>
          <w:rFonts w:eastAsia="Calibri"/>
        </w:rPr>
        <w:t>ela dagen</w:t>
      </w:r>
      <w:r>
        <w:rPr>
          <w:rFonts w:eastAsia="Calibri"/>
        </w:rPr>
        <w:t>.</w:t>
      </w:r>
      <w:r w:rsidRPr="00D71E1F">
        <w:rPr>
          <w:rFonts w:eastAsia="Calibri"/>
        </w:rPr>
        <w:t>)</w:t>
      </w:r>
    </w:p>
    <w:p w:rsidRPr="00D71E1F" w:rsidR="00D20A82" w:rsidP="00D20A82" w:rsidRDefault="00D20A82" w14:paraId="21C860E7" w14:textId="274141AA">
      <w:pPr>
        <w:rPr>
          <w:rFonts w:eastAsia="Calibri"/>
        </w:rPr>
      </w:pPr>
      <w:r w:rsidRPr="00D71E1F">
        <w:rPr>
          <w:rFonts w:eastAsia="Calibri"/>
        </w:rPr>
        <w:t>1. Sängliggande</w:t>
      </w:r>
      <w:r>
        <w:rPr>
          <w:rFonts w:eastAsia="Calibri"/>
        </w:rPr>
        <w:t>.</w:t>
      </w:r>
    </w:p>
    <w:p w:rsidRPr="008D38F6" w:rsidR="00D20A82" w:rsidP="00D20A82" w:rsidRDefault="00D20A82" w14:paraId="168E60FA" w14:textId="0D942DFD">
      <w:pPr>
        <w:pStyle w:val="Rubrik2"/>
        <w:keepNext w:val="0"/>
        <w:keepLines w:val="0"/>
        <w:rPr>
          <w:lang w:eastAsia="en-US"/>
        </w:rPr>
      </w:pPr>
      <w:r w:rsidRPr="008D38F6">
        <w:rPr>
          <w:lang w:eastAsia="en-US"/>
        </w:rPr>
        <w:lastRenderedPageBreak/>
        <w:t>R</w:t>
      </w:r>
      <w:r>
        <w:rPr>
          <w:lang w:eastAsia="en-US"/>
        </w:rPr>
        <w:t>örelseförmåga</w:t>
      </w:r>
    </w:p>
    <w:p w:rsidRPr="00C23E0F" w:rsidR="00D20A82" w:rsidP="00D20A82" w:rsidRDefault="00D20A82" w14:paraId="6F2B23D8" w14:textId="439FD925">
      <w:pPr>
        <w:rPr>
          <w:rFonts w:eastAsia="Calibri"/>
        </w:rPr>
      </w:pPr>
      <w:r w:rsidRPr="00C23E0F">
        <w:rPr>
          <w:rFonts w:eastAsia="Calibri"/>
        </w:rPr>
        <w:t>4. Fullgod</w:t>
      </w:r>
      <w:r>
        <w:rPr>
          <w:rFonts w:eastAsia="Calibri"/>
        </w:rPr>
        <w:t>.</w:t>
      </w:r>
    </w:p>
    <w:p w:rsidRPr="00C23E0F" w:rsidR="00D20A82" w:rsidP="00D20A82" w:rsidRDefault="00D20A82" w14:paraId="650B0B2E" w14:textId="1387D91A">
      <w:pPr>
        <w:rPr>
          <w:rFonts w:eastAsia="Calibri"/>
        </w:rPr>
      </w:pPr>
      <w:r w:rsidRPr="00C23E0F">
        <w:rPr>
          <w:rFonts w:eastAsia="Calibri"/>
        </w:rPr>
        <w:t>3. Något begränsad (</w:t>
      </w:r>
      <w:r>
        <w:rPr>
          <w:rFonts w:eastAsia="Calibri"/>
        </w:rPr>
        <w:t>v</w:t>
      </w:r>
      <w:r w:rsidRPr="00C23E0F">
        <w:rPr>
          <w:rFonts w:eastAsia="Calibri"/>
        </w:rPr>
        <w:t>iss assistans vid lägesändring)</w:t>
      </w:r>
      <w:r>
        <w:rPr>
          <w:rFonts w:eastAsia="Calibri"/>
        </w:rPr>
        <w:t>.</w:t>
      </w:r>
    </w:p>
    <w:p w:rsidRPr="00C23E0F" w:rsidR="00D20A82" w:rsidP="00D20A82" w:rsidRDefault="00D20A82" w14:paraId="73B8CB55" w14:textId="13D6B972">
      <w:pPr>
        <w:rPr>
          <w:rFonts w:eastAsia="Calibri"/>
        </w:rPr>
      </w:pPr>
      <w:r w:rsidRPr="00C23E0F">
        <w:rPr>
          <w:rFonts w:eastAsia="Calibri"/>
        </w:rPr>
        <w:t>2. Mycket begränsad (</w:t>
      </w:r>
      <w:r>
        <w:rPr>
          <w:rFonts w:eastAsia="Calibri"/>
        </w:rPr>
        <w:t>b</w:t>
      </w:r>
      <w:r w:rsidRPr="00C23E0F">
        <w:rPr>
          <w:rFonts w:eastAsia="Calibri"/>
        </w:rPr>
        <w:t>ehöver fullständig hjälp vid lägesändring, men kan bidra)</w:t>
      </w:r>
      <w:r>
        <w:rPr>
          <w:rFonts w:eastAsia="Calibri"/>
        </w:rPr>
        <w:t>.</w:t>
      </w:r>
    </w:p>
    <w:p w:rsidRPr="00C23E0F" w:rsidR="00D20A82" w:rsidP="00D20A82" w:rsidRDefault="00D20A82" w14:paraId="135D841A" w14:textId="5D30768F">
      <w:pPr>
        <w:rPr>
          <w:rFonts w:eastAsia="Calibri"/>
        </w:rPr>
      </w:pPr>
      <w:r w:rsidRPr="00C23E0F">
        <w:rPr>
          <w:rFonts w:eastAsia="Calibri"/>
        </w:rPr>
        <w:t>1. Orörlig (</w:t>
      </w:r>
      <w:r>
        <w:rPr>
          <w:rFonts w:eastAsia="Calibri"/>
        </w:rPr>
        <w:t>k</w:t>
      </w:r>
      <w:r w:rsidRPr="00C23E0F">
        <w:rPr>
          <w:rFonts w:eastAsia="Calibri"/>
        </w:rPr>
        <w:t>an ej bidra alls till lägesändring)</w:t>
      </w:r>
      <w:r>
        <w:rPr>
          <w:rFonts w:eastAsia="Calibri"/>
        </w:rPr>
        <w:t>.</w:t>
      </w:r>
    </w:p>
    <w:p w:rsidRPr="008D38F6" w:rsidR="00D20A82" w:rsidP="00D20A82" w:rsidRDefault="00D20A82" w14:paraId="3EB2697D" w14:textId="4729ED74">
      <w:pPr>
        <w:pStyle w:val="Rubrik2"/>
        <w:rPr>
          <w:lang w:eastAsia="en-US"/>
        </w:rPr>
      </w:pPr>
      <w:r w:rsidRPr="008D38F6">
        <w:rPr>
          <w:lang w:eastAsia="en-US"/>
        </w:rPr>
        <w:t xml:space="preserve">I </w:t>
      </w:r>
      <w:r>
        <w:rPr>
          <w:lang w:eastAsia="en-US"/>
        </w:rPr>
        <w:t>vilken grad huden utsätts för fukt</w:t>
      </w:r>
    </w:p>
    <w:p w:rsidRPr="005A57FE" w:rsidR="00D20A82" w:rsidP="00D20A82" w:rsidRDefault="00D20A82" w14:paraId="5D85B3BB" w14:textId="4D7517E0">
      <w:pPr>
        <w:ind w:right="707"/>
        <w:rPr>
          <w:rFonts w:eastAsia="Calibri"/>
        </w:rPr>
      </w:pPr>
      <w:r w:rsidRPr="005A57FE">
        <w:rPr>
          <w:rFonts w:eastAsia="Calibri"/>
        </w:rPr>
        <w:t>4. Torr eller normal fuktighet (</w:t>
      </w:r>
      <w:r>
        <w:rPr>
          <w:rFonts w:eastAsia="Calibri"/>
        </w:rPr>
        <w:t>b</w:t>
      </w:r>
      <w:r w:rsidRPr="005A57FE">
        <w:rPr>
          <w:rFonts w:eastAsia="Calibri"/>
        </w:rPr>
        <w:t>yte av sängkläder med normala intervall)</w:t>
      </w:r>
      <w:r>
        <w:rPr>
          <w:rFonts w:eastAsia="Calibri"/>
        </w:rPr>
        <w:t>.</w:t>
      </w:r>
    </w:p>
    <w:p w:rsidRPr="005A57FE" w:rsidR="00D20A82" w:rsidP="00D20A82" w:rsidRDefault="00D20A82" w14:paraId="6D4CE62C" w14:textId="718D57A5">
      <w:pPr>
        <w:rPr>
          <w:rFonts w:eastAsia="Calibri"/>
        </w:rPr>
      </w:pPr>
      <w:r w:rsidRPr="005A57FE">
        <w:rPr>
          <w:rFonts w:eastAsia="Calibri"/>
        </w:rPr>
        <w:t>3. Ibland fuktig (</w:t>
      </w:r>
      <w:r>
        <w:rPr>
          <w:rFonts w:eastAsia="Calibri"/>
        </w:rPr>
        <w:t>b</w:t>
      </w:r>
      <w:r w:rsidRPr="005A57FE">
        <w:rPr>
          <w:rFonts w:eastAsia="Calibri"/>
        </w:rPr>
        <w:t>yte av sängkläder någon gång/dag)</w:t>
      </w:r>
      <w:r>
        <w:rPr>
          <w:rFonts w:eastAsia="Calibri"/>
        </w:rPr>
        <w:t>.</w:t>
      </w:r>
    </w:p>
    <w:p w:rsidRPr="005A57FE" w:rsidR="00D20A82" w:rsidP="00D20A82" w:rsidRDefault="00D20A82" w14:paraId="3A270CA3" w14:textId="6F65C434">
      <w:pPr>
        <w:rPr>
          <w:rFonts w:eastAsia="Calibri"/>
        </w:rPr>
      </w:pPr>
      <w:r w:rsidRPr="005A57FE">
        <w:rPr>
          <w:rFonts w:eastAsia="Calibri"/>
        </w:rPr>
        <w:t>2. Ofta fuktig (</w:t>
      </w:r>
      <w:r>
        <w:rPr>
          <w:rFonts w:eastAsia="Calibri"/>
        </w:rPr>
        <w:t>b</w:t>
      </w:r>
      <w:r w:rsidRPr="005A57FE">
        <w:rPr>
          <w:rFonts w:eastAsia="Calibri"/>
        </w:rPr>
        <w:t>yte av sängkläder flera gånger/dag)</w:t>
      </w:r>
      <w:r>
        <w:rPr>
          <w:rFonts w:eastAsia="Calibri"/>
        </w:rPr>
        <w:t>.</w:t>
      </w:r>
    </w:p>
    <w:p w:rsidRPr="008D38F6" w:rsidR="00D20A82" w:rsidP="00D20A82" w:rsidRDefault="00D20A82" w14:paraId="4465403F" w14:textId="77777777">
      <w:pPr>
        <w:rPr>
          <w:rFonts w:eastAsia="Calibri"/>
          <w:lang w:eastAsia="en-US"/>
        </w:rPr>
      </w:pPr>
      <w:r w:rsidRPr="0E117914">
        <w:rPr>
          <w:rFonts w:eastAsia="Calibri"/>
        </w:rPr>
        <w:t xml:space="preserve">1. Ständigt fuktig (på grund av svettning, urin eller </w:t>
      </w:r>
      <w:r>
        <w:rPr>
          <w:rFonts w:eastAsia="Calibri"/>
        </w:rPr>
        <w:t>avföring</w:t>
      </w:r>
      <w:r w:rsidRPr="0E117914">
        <w:rPr>
          <w:rFonts w:eastAsia="Calibri"/>
        </w:rPr>
        <w:t>.</w:t>
      </w:r>
    </w:p>
    <w:p w:rsidRPr="008D38F6" w:rsidR="00D20A82" w:rsidP="00D20A82" w:rsidRDefault="00D20A82" w14:paraId="403C792D" w14:textId="0D02D37C">
      <w:pPr>
        <w:pStyle w:val="Rubrik2"/>
        <w:rPr>
          <w:lang w:eastAsia="en-US"/>
        </w:rPr>
      </w:pPr>
      <w:r w:rsidRPr="008D38F6">
        <w:rPr>
          <w:lang w:eastAsia="en-US"/>
        </w:rPr>
        <w:t>F</w:t>
      </w:r>
      <w:r>
        <w:rPr>
          <w:lang w:eastAsia="en-US"/>
        </w:rPr>
        <w:t>ödointag</w:t>
      </w:r>
    </w:p>
    <w:p w:rsidRPr="005A57FE" w:rsidR="00D20A82" w:rsidP="00D20A82" w:rsidRDefault="00D20A82" w14:paraId="6B018B89" w14:textId="2E24F222">
      <w:pPr>
        <w:rPr>
          <w:rFonts w:eastAsia="Calibri"/>
        </w:rPr>
      </w:pPr>
      <w:r w:rsidRPr="005A57FE">
        <w:rPr>
          <w:rFonts w:eastAsia="Calibri"/>
        </w:rPr>
        <w:t xml:space="preserve">4. Normal </w:t>
      </w:r>
      <w:r>
        <w:rPr>
          <w:rFonts w:eastAsia="Calibri"/>
        </w:rPr>
        <w:t>p</w:t>
      </w:r>
      <w:r w:rsidRPr="005A57FE">
        <w:rPr>
          <w:rFonts w:eastAsia="Calibri"/>
        </w:rPr>
        <w:t>ortion (</w:t>
      </w:r>
      <w:r>
        <w:rPr>
          <w:rFonts w:eastAsia="Calibri"/>
        </w:rPr>
        <w:t>e</w:t>
      </w:r>
      <w:r w:rsidRPr="005A57FE">
        <w:rPr>
          <w:rFonts w:eastAsia="Calibri"/>
        </w:rPr>
        <w:t>ller motsvarande via sond eller total parenteral nutrition)</w:t>
      </w:r>
      <w:r>
        <w:rPr>
          <w:rFonts w:eastAsia="Calibri"/>
        </w:rPr>
        <w:t>.</w:t>
      </w:r>
    </w:p>
    <w:p w:rsidRPr="005A57FE" w:rsidR="00D20A82" w:rsidP="00D20A82" w:rsidRDefault="00D20A82" w14:paraId="3552FEF5" w14:textId="186B9B8F">
      <w:pPr>
        <w:rPr>
          <w:rFonts w:eastAsia="Calibri"/>
        </w:rPr>
      </w:pPr>
      <w:r w:rsidRPr="005A57FE">
        <w:rPr>
          <w:rFonts w:eastAsia="Calibri"/>
        </w:rPr>
        <w:t>3. ¾ av normal portion (</w:t>
      </w:r>
      <w:r>
        <w:rPr>
          <w:rFonts w:eastAsia="Calibri"/>
        </w:rPr>
        <w:t>e</w:t>
      </w:r>
      <w:r w:rsidRPr="005A57FE">
        <w:rPr>
          <w:rFonts w:eastAsia="Calibri"/>
        </w:rPr>
        <w:t>ller motsvarande via sond eller parenteral nutrition)</w:t>
      </w:r>
      <w:r>
        <w:rPr>
          <w:rFonts w:eastAsia="Calibri"/>
        </w:rPr>
        <w:t>.</w:t>
      </w:r>
    </w:p>
    <w:p w:rsidRPr="005A57FE" w:rsidR="00D20A82" w:rsidP="00D20A82" w:rsidRDefault="00D20A82" w14:paraId="4C0BBDF7" w14:textId="1231B7FA">
      <w:pPr>
        <w:rPr>
          <w:rFonts w:eastAsia="Calibri"/>
        </w:rPr>
      </w:pPr>
      <w:r w:rsidRPr="005A57FE">
        <w:rPr>
          <w:rFonts w:eastAsia="Calibri"/>
        </w:rPr>
        <w:t>2. ½ portion (</w:t>
      </w:r>
      <w:r>
        <w:rPr>
          <w:rFonts w:eastAsia="Calibri"/>
        </w:rPr>
        <w:t>e</w:t>
      </w:r>
      <w:r w:rsidRPr="005A57FE">
        <w:rPr>
          <w:rFonts w:eastAsia="Calibri"/>
        </w:rPr>
        <w:t>ller motsvarande via sond eller parenteral nutrition)</w:t>
      </w:r>
      <w:r>
        <w:rPr>
          <w:rFonts w:eastAsia="Calibri"/>
        </w:rPr>
        <w:t>.</w:t>
      </w:r>
    </w:p>
    <w:p w:rsidRPr="005A57FE" w:rsidR="00D20A82" w:rsidP="00D20A82" w:rsidRDefault="00D20A82" w14:paraId="79839913" w14:textId="397D2CF0">
      <w:pPr>
        <w:rPr>
          <w:rFonts w:eastAsia="Calibri"/>
        </w:rPr>
      </w:pPr>
      <w:r w:rsidRPr="005A57FE">
        <w:rPr>
          <w:rFonts w:eastAsia="Calibri"/>
        </w:rPr>
        <w:t>1. Mindre än halv portion (</w:t>
      </w:r>
      <w:r>
        <w:rPr>
          <w:rFonts w:eastAsia="Calibri"/>
        </w:rPr>
        <w:t>e</w:t>
      </w:r>
      <w:r w:rsidRPr="005A57FE">
        <w:rPr>
          <w:rFonts w:eastAsia="Calibri"/>
        </w:rPr>
        <w:t>ller motsvarande via sond eller parenteral nutrition)</w:t>
      </w:r>
      <w:r>
        <w:rPr>
          <w:rFonts w:eastAsia="Calibri"/>
        </w:rPr>
        <w:t>.</w:t>
      </w:r>
    </w:p>
    <w:p w:rsidRPr="005A57FE" w:rsidR="00D20A82" w:rsidP="00D20A82" w:rsidRDefault="00D20A82" w14:paraId="489460C4" w14:textId="64C024B8">
      <w:pPr>
        <w:pStyle w:val="Rubrik2"/>
      </w:pPr>
      <w:r>
        <w:t>Vätskeintag (inkl. dropp)</w:t>
      </w:r>
    </w:p>
    <w:p w:rsidRPr="008D38F6" w:rsidR="00D20A82" w:rsidP="00CC0C01" w:rsidRDefault="00D20A82" w14:paraId="7F512A92" w14:textId="5A69C3EA">
      <w:pPr>
        <w:spacing w:after="60"/>
        <w:rPr>
          <w:rFonts w:eastAsia="Calibri"/>
          <w:lang w:eastAsia="en-US"/>
        </w:rPr>
      </w:pPr>
      <w:r w:rsidRPr="008D38F6">
        <w:rPr>
          <w:rFonts w:eastAsia="Calibri"/>
          <w:lang w:eastAsia="en-US"/>
        </w:rPr>
        <w:t>4. &gt;1000 ml/dag</w:t>
      </w:r>
      <w:r>
        <w:rPr>
          <w:rFonts w:eastAsia="Calibri"/>
          <w:lang w:eastAsia="en-US"/>
        </w:rPr>
        <w:t>.</w:t>
      </w:r>
    </w:p>
    <w:p w:rsidRPr="008D38F6" w:rsidR="00D20A82" w:rsidP="00CC0C01" w:rsidRDefault="00D20A82" w14:paraId="67DB2E67" w14:textId="3EE2C75E">
      <w:pPr>
        <w:spacing w:after="60"/>
        <w:rPr>
          <w:rFonts w:eastAsia="Calibri"/>
          <w:lang w:eastAsia="en-US"/>
        </w:rPr>
      </w:pPr>
      <w:r w:rsidRPr="008D38F6">
        <w:rPr>
          <w:rFonts w:eastAsia="Calibri"/>
          <w:lang w:eastAsia="en-US"/>
        </w:rPr>
        <w:t>3. &gt;700 - &lt;1000 ml/dag</w:t>
      </w:r>
      <w:r>
        <w:rPr>
          <w:rFonts w:eastAsia="Calibri"/>
          <w:lang w:eastAsia="en-US"/>
        </w:rPr>
        <w:t>.</w:t>
      </w:r>
    </w:p>
    <w:p w:rsidRPr="008D38F6" w:rsidR="00D20A82" w:rsidP="00CC0C01" w:rsidRDefault="00D20A82" w14:paraId="5E901FED" w14:textId="2B1E279F">
      <w:pPr>
        <w:spacing w:after="60"/>
        <w:rPr>
          <w:rFonts w:eastAsia="Calibri"/>
          <w:lang w:eastAsia="en-US"/>
        </w:rPr>
      </w:pPr>
      <w:r w:rsidRPr="008D38F6">
        <w:rPr>
          <w:rFonts w:eastAsia="Calibri"/>
          <w:lang w:eastAsia="en-US"/>
        </w:rPr>
        <w:t>2. &gt;500 - &lt;700 ml/dag</w:t>
      </w:r>
      <w:r>
        <w:rPr>
          <w:rFonts w:eastAsia="Calibri"/>
          <w:lang w:eastAsia="en-US"/>
        </w:rPr>
        <w:t>.</w:t>
      </w:r>
    </w:p>
    <w:p w:rsidRPr="008D38F6" w:rsidR="00D20A82" w:rsidP="00D20A82" w:rsidRDefault="00D20A82" w14:paraId="5A25A043" w14:textId="66AA3773">
      <w:pPr>
        <w:rPr>
          <w:rFonts w:eastAsia="Calibri"/>
          <w:lang w:eastAsia="en-US"/>
        </w:rPr>
      </w:pPr>
      <w:r w:rsidRPr="008D38F6">
        <w:rPr>
          <w:rFonts w:eastAsia="Calibri"/>
          <w:lang w:eastAsia="en-US"/>
        </w:rPr>
        <w:t>1. &lt;500 ml/dag</w:t>
      </w:r>
      <w:r>
        <w:rPr>
          <w:rFonts w:eastAsia="Calibri"/>
          <w:lang w:eastAsia="en-US"/>
        </w:rPr>
        <w:t>.</w:t>
      </w:r>
    </w:p>
    <w:p w:rsidRPr="008D38F6" w:rsidR="00D20A82" w:rsidP="00D20A82" w:rsidRDefault="00D20A82" w14:paraId="70820A05" w14:textId="397D6213">
      <w:pPr>
        <w:pStyle w:val="Rubrik2"/>
        <w:rPr>
          <w:lang w:eastAsia="en-US"/>
        </w:rPr>
      </w:pPr>
      <w:r w:rsidRPr="008D38F6">
        <w:rPr>
          <w:lang w:eastAsia="en-US"/>
        </w:rPr>
        <w:t>K</w:t>
      </w:r>
      <w:r>
        <w:rPr>
          <w:lang w:eastAsia="en-US"/>
        </w:rPr>
        <w:t>änsel</w:t>
      </w:r>
    </w:p>
    <w:p w:rsidRPr="000934F3" w:rsidR="00D20A82" w:rsidP="00D20A82" w:rsidRDefault="00D20A82" w14:paraId="47C7604C" w14:textId="35ADC6A3">
      <w:pPr>
        <w:rPr>
          <w:rFonts w:eastAsia="Calibri"/>
        </w:rPr>
      </w:pPr>
      <w:r w:rsidRPr="000934F3">
        <w:rPr>
          <w:rFonts w:eastAsia="Calibri"/>
        </w:rPr>
        <w:t>4. Fullgod</w:t>
      </w:r>
      <w:r>
        <w:rPr>
          <w:rFonts w:eastAsia="Calibri"/>
        </w:rPr>
        <w:t>.</w:t>
      </w:r>
    </w:p>
    <w:p w:rsidRPr="000934F3" w:rsidR="00D20A82" w:rsidP="00D20A82" w:rsidRDefault="00D20A82" w14:paraId="46C60E76" w14:textId="09D46EDD">
      <w:pPr>
        <w:rPr>
          <w:rFonts w:eastAsia="Calibri"/>
        </w:rPr>
      </w:pPr>
      <w:r w:rsidRPr="000934F3">
        <w:rPr>
          <w:rFonts w:eastAsia="Calibri"/>
        </w:rPr>
        <w:t>3. Något nedsatt (</w:t>
      </w:r>
      <w:r>
        <w:rPr>
          <w:rFonts w:eastAsia="Calibri"/>
        </w:rPr>
        <w:t>o</w:t>
      </w:r>
      <w:r w:rsidRPr="000934F3">
        <w:rPr>
          <w:rFonts w:eastAsia="Calibri"/>
        </w:rPr>
        <w:t>förmåga att uttrycka obehag eller behov av lägesändring eller nedsatt känsel i en eller två extremiteter)</w:t>
      </w:r>
      <w:r>
        <w:rPr>
          <w:rFonts w:eastAsia="Calibri"/>
        </w:rPr>
        <w:t>.</w:t>
      </w:r>
    </w:p>
    <w:p w:rsidRPr="000934F3" w:rsidR="00D20A82" w:rsidP="00D20A82" w:rsidRDefault="00D20A82" w14:paraId="3725B051" w14:textId="52726689">
      <w:pPr>
        <w:rPr>
          <w:rFonts w:eastAsia="Calibri"/>
        </w:rPr>
      </w:pPr>
      <w:r w:rsidRPr="000934F3">
        <w:rPr>
          <w:rFonts w:eastAsia="Calibri"/>
        </w:rPr>
        <w:t>2. Mycket nedsatt (</w:t>
      </w:r>
      <w:r>
        <w:rPr>
          <w:rFonts w:eastAsia="Calibri"/>
        </w:rPr>
        <w:t>r</w:t>
      </w:r>
      <w:r w:rsidRPr="000934F3">
        <w:rPr>
          <w:rFonts w:eastAsia="Calibri"/>
        </w:rPr>
        <w:t>eagerar endast på smärtsamma stimuli eller nedsatt känsel över halva kroppen)</w:t>
      </w:r>
      <w:r>
        <w:rPr>
          <w:rFonts w:eastAsia="Calibri"/>
        </w:rPr>
        <w:t>.</w:t>
      </w:r>
    </w:p>
    <w:p w:rsidRPr="000934F3" w:rsidR="00D20A82" w:rsidP="00D20A82" w:rsidRDefault="00D20A82" w14:paraId="3BE9D909" w14:textId="264F7CC5">
      <w:pPr>
        <w:rPr>
          <w:rFonts w:eastAsia="Calibri"/>
        </w:rPr>
      </w:pPr>
      <w:r w:rsidRPr="000934F3">
        <w:rPr>
          <w:rFonts w:eastAsia="Calibri"/>
        </w:rPr>
        <w:lastRenderedPageBreak/>
        <w:t>1. Saknar känsel (</w:t>
      </w:r>
      <w:r>
        <w:rPr>
          <w:rFonts w:eastAsia="Calibri"/>
        </w:rPr>
        <w:t>r</w:t>
      </w:r>
      <w:r w:rsidRPr="000934F3">
        <w:rPr>
          <w:rFonts w:eastAsia="Calibri"/>
        </w:rPr>
        <w:t>eagerar ej på smärtsamma stimuli eller nedsatt känsel över större delen av kroppen)</w:t>
      </w:r>
      <w:r>
        <w:rPr>
          <w:rFonts w:eastAsia="Calibri"/>
        </w:rPr>
        <w:t>.</w:t>
      </w:r>
    </w:p>
    <w:p w:rsidRPr="008D38F6" w:rsidR="00D20A82" w:rsidP="00D20A82" w:rsidRDefault="00D20A82" w14:paraId="1537FE4C" w14:textId="7D6F2E1A">
      <w:pPr>
        <w:pStyle w:val="Rubrik2"/>
        <w:rPr>
          <w:lang w:eastAsia="en-US"/>
        </w:rPr>
      </w:pPr>
      <w:r w:rsidRPr="008D38F6">
        <w:rPr>
          <w:lang w:eastAsia="en-US"/>
        </w:rPr>
        <w:t>F</w:t>
      </w:r>
      <w:r>
        <w:rPr>
          <w:lang w:eastAsia="en-US"/>
        </w:rPr>
        <w:t>riktion och skjuvning</w:t>
      </w:r>
    </w:p>
    <w:p w:rsidRPr="000934F3" w:rsidR="00D20A82" w:rsidP="00D20A82" w:rsidRDefault="00D20A82" w14:paraId="20235CCA" w14:textId="35D0CCD9">
      <w:pPr>
        <w:rPr>
          <w:rFonts w:eastAsia="Calibri"/>
        </w:rPr>
      </w:pPr>
      <w:r w:rsidRPr="000934F3">
        <w:rPr>
          <w:rFonts w:eastAsia="Calibri"/>
        </w:rPr>
        <w:t>3. Inga problem (</w:t>
      </w:r>
      <w:r>
        <w:rPr>
          <w:rFonts w:eastAsia="Calibri"/>
        </w:rPr>
        <w:t>r</w:t>
      </w:r>
      <w:r w:rsidRPr="000934F3">
        <w:rPr>
          <w:rFonts w:eastAsia="Calibri"/>
        </w:rPr>
        <w:t>ör sig obehindrat i säng och stol. Har tillräcklig muskelstyrka för att helt lyfta sig vid förflyttning)</w:t>
      </w:r>
      <w:r>
        <w:rPr>
          <w:rFonts w:eastAsia="Calibri"/>
        </w:rPr>
        <w:t>.</w:t>
      </w:r>
    </w:p>
    <w:p w:rsidRPr="000934F3" w:rsidR="00D20A82" w:rsidP="00D20A82" w:rsidRDefault="00D20A82" w14:paraId="07AB672F" w14:textId="268DBF60">
      <w:pPr>
        <w:rPr>
          <w:rFonts w:eastAsia="Calibri"/>
        </w:rPr>
      </w:pPr>
      <w:r w:rsidRPr="000934F3">
        <w:rPr>
          <w:rFonts w:eastAsia="Calibri"/>
        </w:rPr>
        <w:t>2. Vissa problem (</w:t>
      </w:r>
      <w:r>
        <w:rPr>
          <w:rFonts w:eastAsia="Calibri"/>
        </w:rPr>
        <w:t>n</w:t>
      </w:r>
      <w:r w:rsidRPr="000934F3">
        <w:rPr>
          <w:rFonts w:eastAsia="Calibri"/>
        </w:rPr>
        <w:t xml:space="preserve">ågot orörlig, behöver viss assistans vid förflyttning, </w:t>
      </w:r>
      <w:r>
        <w:rPr>
          <w:rFonts w:eastAsia="Calibri"/>
        </w:rPr>
        <w:t>g</w:t>
      </w:r>
      <w:r w:rsidRPr="000934F3">
        <w:rPr>
          <w:rFonts w:eastAsia="Calibri"/>
        </w:rPr>
        <w:t xml:space="preserve">lider i viss grad mot lakan, stoldynor etc. vid förflyttning. </w:t>
      </w:r>
      <w:r>
        <w:rPr>
          <w:rFonts w:eastAsia="Calibri"/>
        </w:rPr>
        <w:t>G</w:t>
      </w:r>
      <w:r w:rsidRPr="000934F3">
        <w:rPr>
          <w:rFonts w:eastAsia="Calibri"/>
        </w:rPr>
        <w:t>lider av och till ner i sängen)</w:t>
      </w:r>
      <w:r>
        <w:rPr>
          <w:rFonts w:eastAsia="Calibri"/>
        </w:rPr>
        <w:t>.</w:t>
      </w:r>
    </w:p>
    <w:p w:rsidRPr="000934F3" w:rsidR="00D20A82" w:rsidP="00D20A82" w:rsidRDefault="00D20A82" w14:paraId="55A23995" w14:textId="446099EF">
      <w:pPr>
        <w:rPr>
          <w:rFonts w:eastAsia="Calibri"/>
        </w:rPr>
      </w:pPr>
      <w:r w:rsidRPr="000934F3">
        <w:rPr>
          <w:rFonts w:eastAsia="Calibri"/>
        </w:rPr>
        <w:t>1. Stora problem (</w:t>
      </w:r>
      <w:r>
        <w:rPr>
          <w:rFonts w:eastAsia="Calibri"/>
        </w:rPr>
        <w:t>b</w:t>
      </w:r>
      <w:r w:rsidRPr="000934F3">
        <w:rPr>
          <w:rFonts w:eastAsia="Calibri"/>
        </w:rPr>
        <w:t>ehöver mycket eller helt och hållet hjälp vid förflyttning. Omöjligt att förflytta utan glidning mot underlaget. Glider ständigt ner i säng och stol, behöver lyftas upp med maximal hjälp. Spastisk, har kontrakturer eller rastlös/orolig vilket leder till ständig friktion)</w:t>
      </w:r>
      <w:r>
        <w:rPr>
          <w:rFonts w:eastAsia="Calibri"/>
        </w:rPr>
        <w:t>.</w:t>
      </w:r>
    </w:p>
    <w:p w:rsidRPr="008D38F6" w:rsidR="00D20A82" w:rsidP="00D20A82" w:rsidRDefault="00D20A82" w14:paraId="3AE3CA2F" w14:textId="52DC7DA9">
      <w:pPr>
        <w:pStyle w:val="Rubrik2"/>
        <w:rPr>
          <w:lang w:eastAsia="en-US"/>
        </w:rPr>
      </w:pPr>
      <w:r w:rsidRPr="008D38F6">
        <w:rPr>
          <w:lang w:eastAsia="en-US"/>
        </w:rPr>
        <w:t>K</w:t>
      </w:r>
      <w:r>
        <w:rPr>
          <w:lang w:eastAsia="en-US"/>
        </w:rPr>
        <w:t>roppstemperatur</w:t>
      </w:r>
    </w:p>
    <w:p w:rsidRPr="000934F3" w:rsidR="00D20A82" w:rsidP="002D34F3" w:rsidRDefault="00D20A82" w14:paraId="4FD03EBF" w14:textId="48FE4C07">
      <w:pPr>
        <w:spacing w:after="60"/>
        <w:rPr>
          <w:rFonts w:eastAsia="Calibri"/>
        </w:rPr>
      </w:pPr>
      <w:r w:rsidRPr="000934F3">
        <w:rPr>
          <w:rFonts w:eastAsia="Calibri"/>
        </w:rPr>
        <w:t>4. Afebril (36,0–37,5</w:t>
      </w:r>
      <w:r w:rsidRPr="000934F3">
        <w:rPr>
          <w:rFonts w:ascii="Symbol" w:hAnsi="Symbol" w:eastAsia="Symbol" w:cs="Symbol"/>
        </w:rPr>
        <w:t>°</w:t>
      </w:r>
      <w:r w:rsidRPr="000934F3">
        <w:rPr>
          <w:rFonts w:eastAsia="Calibri"/>
        </w:rPr>
        <w:t>C)</w:t>
      </w:r>
      <w:r>
        <w:rPr>
          <w:rFonts w:eastAsia="Calibri"/>
        </w:rPr>
        <w:t>.</w:t>
      </w:r>
    </w:p>
    <w:p w:rsidRPr="000934F3" w:rsidR="00D20A82" w:rsidP="002D34F3" w:rsidRDefault="00D20A82" w14:paraId="0303FEC8" w14:textId="5EB77917">
      <w:pPr>
        <w:spacing w:after="60"/>
        <w:rPr>
          <w:rFonts w:eastAsia="Calibri"/>
        </w:rPr>
      </w:pPr>
      <w:r w:rsidRPr="000934F3">
        <w:rPr>
          <w:rFonts w:eastAsia="Calibri"/>
        </w:rPr>
        <w:t>3. Subfebril (37,6–37,9</w:t>
      </w:r>
      <w:r w:rsidRPr="000934F3">
        <w:rPr>
          <w:rFonts w:ascii="Symbol" w:hAnsi="Symbol" w:eastAsia="Symbol" w:cs="Symbol"/>
        </w:rPr>
        <w:t>°</w:t>
      </w:r>
      <w:r w:rsidRPr="000934F3">
        <w:rPr>
          <w:rFonts w:eastAsia="Calibri"/>
        </w:rPr>
        <w:t>C)</w:t>
      </w:r>
      <w:r>
        <w:rPr>
          <w:rFonts w:eastAsia="Calibri"/>
        </w:rPr>
        <w:t>.</w:t>
      </w:r>
    </w:p>
    <w:p w:rsidRPr="000934F3" w:rsidR="00D20A82" w:rsidP="002D34F3" w:rsidRDefault="00D20A82" w14:paraId="4B51E685" w14:textId="3FAD4B4F">
      <w:pPr>
        <w:spacing w:after="60"/>
        <w:rPr>
          <w:rFonts w:eastAsia="Calibri"/>
        </w:rPr>
      </w:pPr>
      <w:r w:rsidRPr="000934F3">
        <w:rPr>
          <w:rFonts w:eastAsia="Calibri"/>
        </w:rPr>
        <w:t>2. Febril (</w:t>
      </w:r>
      <w:r w:rsidRPr="000934F3">
        <w:rPr>
          <w:rFonts w:ascii="Symbol" w:hAnsi="Symbol" w:eastAsia="Symbol" w:cs="Symbol"/>
        </w:rPr>
        <w:t>³</w:t>
      </w:r>
      <w:r w:rsidRPr="000934F3">
        <w:rPr>
          <w:rFonts w:eastAsia="Calibri"/>
        </w:rPr>
        <w:t>38</w:t>
      </w:r>
      <w:r w:rsidRPr="000934F3">
        <w:rPr>
          <w:rFonts w:ascii="Symbol" w:hAnsi="Symbol" w:eastAsia="Symbol" w:cs="Symbol"/>
        </w:rPr>
        <w:t>°</w:t>
      </w:r>
      <w:r w:rsidRPr="000934F3">
        <w:rPr>
          <w:rFonts w:eastAsia="Calibri"/>
        </w:rPr>
        <w:t>C)</w:t>
      </w:r>
      <w:r>
        <w:rPr>
          <w:rFonts w:eastAsia="Calibri"/>
        </w:rPr>
        <w:t>.</w:t>
      </w:r>
    </w:p>
    <w:p w:rsidRPr="000934F3" w:rsidR="00D20A82" w:rsidP="00D20A82" w:rsidRDefault="00D20A82" w14:paraId="20054813" w14:textId="762EFB60">
      <w:pPr>
        <w:rPr>
          <w:rFonts w:eastAsia="Calibri"/>
        </w:rPr>
      </w:pPr>
      <w:r w:rsidRPr="000934F3">
        <w:rPr>
          <w:rFonts w:eastAsia="Calibri"/>
        </w:rPr>
        <w:t>1. Låg temperatur (&lt;36</w:t>
      </w:r>
      <w:r w:rsidRPr="000934F3">
        <w:rPr>
          <w:rFonts w:ascii="Symbol" w:hAnsi="Symbol" w:eastAsia="Symbol" w:cs="Symbol"/>
        </w:rPr>
        <w:t>°</w:t>
      </w:r>
      <w:r w:rsidRPr="000934F3">
        <w:rPr>
          <w:rFonts w:eastAsia="Calibri"/>
        </w:rPr>
        <w:t>C)</w:t>
      </w:r>
      <w:r>
        <w:rPr>
          <w:rFonts w:eastAsia="Calibri"/>
        </w:rPr>
        <w:t>.</w:t>
      </w:r>
    </w:p>
    <w:p w:rsidRPr="006F36BC" w:rsidR="00D20A82" w:rsidP="002D34F3" w:rsidRDefault="00D20A82" w14:paraId="05AABD86" w14:textId="77777777">
      <w:pPr>
        <w:spacing w:line="259" w:lineRule="auto"/>
        <w:ind w:right="0"/>
        <w:rPr>
          <w:rFonts w:eastAsia="Calibri"/>
          <w:bCs/>
          <w:sz w:val="22"/>
          <w:szCs w:val="22"/>
          <w:lang w:eastAsia="en-US"/>
        </w:rPr>
      </w:pPr>
      <w:r w:rsidRPr="006F36BC">
        <w:rPr>
          <w:rFonts w:eastAsia="Calibri"/>
          <w:bCs/>
          <w:sz w:val="22"/>
          <w:szCs w:val="22"/>
          <w:lang w:eastAsia="en-US"/>
        </w:rPr>
        <w:t>---------------------------------------------------------</w:t>
      </w:r>
    </w:p>
    <w:p w:rsidR="00D20A82" w:rsidP="00D20A82" w:rsidRDefault="00D20A82" w14:paraId="02356F23" w14:textId="627D9C8C">
      <w:pPr>
        <w:spacing w:after="160" w:line="259" w:lineRule="auto"/>
        <w:ind w:right="0"/>
        <w:rPr>
          <w:rFonts w:eastAsia="Calibri"/>
          <w:bCs/>
          <w:szCs w:val="22"/>
          <w:lang w:eastAsia="en-US"/>
        </w:rPr>
      </w:pPr>
      <w:r w:rsidRPr="00FA224B">
        <w:rPr>
          <w:rFonts w:eastAsia="Calibri"/>
          <w:b/>
          <w:bCs/>
        </w:rPr>
        <w:t xml:space="preserve">Max poäng 35, patienter med </w:t>
      </w:r>
      <w:r w:rsidRPr="00FA224B">
        <w:rPr>
          <w:rFonts w:ascii="Symbol" w:hAnsi="Symbol" w:eastAsia="Symbol" w:cs="Symbol"/>
          <w:b/>
          <w:bCs/>
        </w:rPr>
        <w:t>£</w:t>
      </w:r>
      <w:r w:rsidRPr="00FA224B">
        <w:rPr>
          <w:rFonts w:eastAsia="Calibri"/>
          <w:b/>
          <w:bCs/>
        </w:rPr>
        <w:t>29 riskerar att utveckla trycksår</w:t>
      </w:r>
      <w:r>
        <w:rPr>
          <w:rFonts w:eastAsia="Calibri"/>
          <w:bCs/>
          <w:szCs w:val="22"/>
          <w:lang w:eastAsia="en-US"/>
        </w:rPr>
        <w:t>.</w:t>
      </w:r>
    </w:p>
    <w:p w:rsidRPr="006F36BC" w:rsidR="00D20A82" w:rsidP="002D34F3" w:rsidRDefault="00D20A82" w14:paraId="01D22CE3" w14:textId="77777777">
      <w:pPr>
        <w:spacing w:line="259" w:lineRule="auto"/>
        <w:ind w:right="0"/>
        <w:rPr>
          <w:rFonts w:eastAsia="Calibri"/>
          <w:bCs/>
          <w:sz w:val="22"/>
          <w:szCs w:val="22"/>
          <w:lang w:eastAsia="en-US"/>
        </w:rPr>
      </w:pPr>
      <w:r w:rsidRPr="006F36BC">
        <w:rPr>
          <w:rFonts w:eastAsia="Calibri"/>
          <w:bCs/>
          <w:sz w:val="22"/>
          <w:szCs w:val="22"/>
          <w:lang w:eastAsia="en-US"/>
        </w:rPr>
        <w:t>---------------------------------------------------------</w:t>
      </w:r>
    </w:p>
    <w:p w:rsidRPr="008D38F6" w:rsidR="00D20A82" w:rsidP="00D20A82" w:rsidRDefault="00D20A82" w14:paraId="56F540B2" w14:textId="2655B056">
      <w:pPr>
        <w:pStyle w:val="Rubrik2"/>
        <w:rPr>
          <w:lang w:eastAsia="en-US"/>
        </w:rPr>
      </w:pPr>
      <w:r w:rsidRPr="008D38F6">
        <w:rPr>
          <w:lang w:eastAsia="en-US"/>
        </w:rPr>
        <w:t>H</w:t>
      </w:r>
      <w:r>
        <w:rPr>
          <w:lang w:eastAsia="en-US"/>
        </w:rPr>
        <w:t>udinspektion</w:t>
      </w:r>
    </w:p>
    <w:p w:rsidRPr="00E04F71" w:rsidR="00D20A82" w:rsidP="00D20A82" w:rsidRDefault="00D20A82" w14:paraId="19BFC23D" w14:textId="036E7E60">
      <w:pPr>
        <w:rPr>
          <w:rFonts w:eastAsia="Calibri"/>
        </w:rPr>
      </w:pPr>
      <w:r w:rsidRPr="00E04F71">
        <w:rPr>
          <w:rFonts w:eastAsia="Calibri"/>
        </w:rPr>
        <w:t>Inga trycksår</w:t>
      </w:r>
      <w:r>
        <w:rPr>
          <w:rFonts w:eastAsia="Calibri"/>
        </w:rPr>
        <w:t>.</w:t>
      </w:r>
    </w:p>
    <w:p w:rsidRPr="00E04F71" w:rsidR="00D20A82" w:rsidP="00D20A82" w:rsidRDefault="00D20A82" w14:paraId="6C8B52E8" w14:textId="40F2DCF3">
      <w:pPr>
        <w:rPr>
          <w:rFonts w:eastAsia="Calibri"/>
        </w:rPr>
      </w:pPr>
      <w:r w:rsidRPr="00E04F71">
        <w:rPr>
          <w:rFonts w:eastAsia="Calibri"/>
        </w:rPr>
        <w:t>Kategori I</w:t>
      </w:r>
      <w:r>
        <w:rPr>
          <w:rFonts w:eastAsia="Calibri"/>
        </w:rPr>
        <w:t>.</w:t>
      </w:r>
    </w:p>
    <w:p w:rsidRPr="00E04F71" w:rsidR="00D20A82" w:rsidP="00D20A82" w:rsidRDefault="00D20A82" w14:paraId="37F889B0" w14:textId="40133955">
      <w:pPr>
        <w:rPr>
          <w:rFonts w:eastAsia="Calibri"/>
        </w:rPr>
      </w:pPr>
      <w:r w:rsidRPr="00E04F71">
        <w:rPr>
          <w:rFonts w:eastAsia="Calibri"/>
        </w:rPr>
        <w:t>Kategori II</w:t>
      </w:r>
      <w:r>
        <w:rPr>
          <w:rFonts w:eastAsia="Calibri"/>
        </w:rPr>
        <w:t>.</w:t>
      </w:r>
    </w:p>
    <w:p w:rsidRPr="00E04F71" w:rsidR="00D20A82" w:rsidP="00D20A82" w:rsidRDefault="00D20A82" w14:paraId="54C70512" w14:textId="3C8B50AA">
      <w:pPr>
        <w:rPr>
          <w:rFonts w:eastAsia="Calibri"/>
        </w:rPr>
      </w:pPr>
      <w:r w:rsidRPr="00E04F71">
        <w:rPr>
          <w:rFonts w:eastAsia="Calibri"/>
        </w:rPr>
        <w:t>Kategori III</w:t>
      </w:r>
      <w:r>
        <w:rPr>
          <w:rFonts w:eastAsia="Calibri"/>
        </w:rPr>
        <w:t>.</w:t>
      </w:r>
    </w:p>
    <w:p w:rsidR="00D20A82" w:rsidP="00D20A82" w:rsidRDefault="00D20A82" w14:paraId="1AF6FC7C" w14:textId="77777777">
      <w:pPr>
        <w:rPr>
          <w:rFonts w:eastAsia="Calibri"/>
        </w:rPr>
      </w:pPr>
      <w:r w:rsidRPr="00E04F71">
        <w:rPr>
          <w:rFonts w:eastAsia="Calibri"/>
        </w:rPr>
        <w:t>Kategori IV</w:t>
      </w:r>
      <w:r>
        <w:rPr>
          <w:rFonts w:eastAsia="Calibri"/>
        </w:rPr>
        <w:t>.</w:t>
      </w:r>
    </w:p>
    <w:p w:rsidR="00D20A82" w:rsidP="0029635C" w:rsidRDefault="00D20A82" w14:paraId="724F269A" w14:textId="77777777">
      <w:pPr>
        <w:pStyle w:val="Rubrik2"/>
        <w:spacing w:before="600"/>
      </w:pPr>
      <w:r>
        <w:lastRenderedPageBreak/>
        <w:t>Dokumentinformation</w:t>
      </w:r>
    </w:p>
    <w:p w:rsidRPr="00663CCE" w:rsidR="00D20A82" w:rsidP="0029635C" w:rsidRDefault="00D20A82" w14:paraId="64E7E110" w14:textId="77777777">
      <w:pPr>
        <w:keepNext/>
        <w:keepLines/>
        <w:spacing w:after="0"/>
        <w:rPr>
          <w:rFonts w:eastAsia="Calibri"/>
          <w:b/>
          <w:bCs/>
        </w:rPr>
      </w:pPr>
      <w:r w:rsidRPr="00663CCE">
        <w:rPr>
          <w:rFonts w:eastAsia="Calibri"/>
          <w:b/>
          <w:bCs/>
        </w:rPr>
        <w:t>För innehåller svarar</w:t>
      </w:r>
    </w:p>
    <w:p w:rsidR="00D20A82" w:rsidP="0029635C" w:rsidRDefault="00D20A82" w14:paraId="595D10A2" w14:textId="2A37CD75">
      <w:pPr>
        <w:keepNext w:val="1"/>
        <w:keepLines w:val="1"/>
        <w:rPr>
          <w:rFonts w:eastAsia="Calibri"/>
          <w:lang w:eastAsia="en-US"/>
        </w:rPr>
      </w:pPr>
      <w:r w:rsidRPr="6E66254F" w:rsidR="00D20A82">
        <w:rPr>
          <w:rFonts w:eastAsia="Calibri"/>
          <w:lang w:eastAsia="en-US"/>
        </w:rPr>
        <w:t>Karin Scharl, chefsjuksköterska, SÄS</w:t>
      </w:r>
    </w:p>
    <w:p w:rsidRPr="00663CCE" w:rsidR="00D20A82" w:rsidP="0029635C" w:rsidRDefault="00D20A82" w14:paraId="1CE89970" w14:textId="77777777">
      <w:pPr>
        <w:keepNext/>
        <w:keepLines/>
        <w:spacing w:after="0"/>
        <w:rPr>
          <w:rFonts w:eastAsia="Calibri"/>
          <w:b/>
          <w:bCs/>
          <w:lang w:eastAsia="en-US"/>
        </w:rPr>
      </w:pPr>
      <w:r w:rsidRPr="00663CCE">
        <w:rPr>
          <w:rFonts w:eastAsia="Calibri"/>
          <w:b/>
          <w:bCs/>
          <w:lang w:eastAsia="en-US"/>
        </w:rPr>
        <w:t>Fastställt av</w:t>
      </w:r>
    </w:p>
    <w:p w:rsidR="00D20A82" w:rsidP="0029635C" w:rsidRDefault="00D20A82" w14:paraId="78F980E9" w14:textId="77777777">
      <w:pPr>
        <w:keepNext/>
        <w:keepLines/>
        <w:rPr>
          <w:rFonts w:eastAsia="Calibri"/>
          <w:lang w:eastAsia="en-US"/>
        </w:rPr>
      </w:pPr>
      <w:r>
        <w:rPr>
          <w:rFonts w:eastAsia="Calibri"/>
          <w:lang w:eastAsia="en-US"/>
        </w:rPr>
        <w:t>Jerker Nilson, chefläkare, SÄS</w:t>
      </w:r>
    </w:p>
    <w:p w:rsidRPr="00663CCE" w:rsidR="00D20A82" w:rsidP="0029635C" w:rsidRDefault="00D20A82" w14:paraId="47835D89" w14:textId="77777777">
      <w:pPr>
        <w:keepNext/>
        <w:keepLines/>
        <w:spacing w:after="0"/>
        <w:rPr>
          <w:rFonts w:eastAsia="Calibri"/>
          <w:b/>
          <w:bCs/>
          <w:lang w:eastAsia="en-US"/>
        </w:rPr>
      </w:pPr>
      <w:r w:rsidRPr="00663CCE">
        <w:rPr>
          <w:rFonts w:eastAsia="Calibri"/>
          <w:b/>
          <w:bCs/>
          <w:lang w:eastAsia="en-US"/>
        </w:rPr>
        <w:t>Nyckelord</w:t>
      </w:r>
    </w:p>
    <w:p w:rsidRPr="008D38F6" w:rsidR="00D20A82" w:rsidP="0029635C" w:rsidRDefault="00D20A82" w14:paraId="721A5F19" w14:textId="6A124EDC">
      <w:pPr>
        <w:keepNext/>
        <w:keepLines/>
        <w:rPr>
          <w:rFonts w:eastAsia="Calibri"/>
          <w:lang w:eastAsia="en-US"/>
        </w:rPr>
      </w:pPr>
      <w:r w:rsidRPr="00663CCE">
        <w:rPr>
          <w:rFonts w:eastAsia="Calibri"/>
          <w:lang w:eastAsia="en-US"/>
        </w:rPr>
        <w:t>patientsäkerhet,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trycksårsprevention,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prevention,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journalföring,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hudstatus,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hudbedömning,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hudinspektion,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tryckavlastande,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tryckavlastning,</w:t>
      </w:r>
      <w:r>
        <w:rPr>
          <w:rFonts w:eastAsia="Calibri"/>
          <w:lang w:eastAsia="en-US"/>
        </w:rPr>
        <w:t xml:space="preserve"> </w:t>
      </w:r>
      <w:r w:rsidRPr="00663CCE">
        <w:rPr>
          <w:rFonts w:eastAsia="Calibri"/>
          <w:lang w:eastAsia="en-US"/>
        </w:rPr>
        <w:t>avlastning</w:t>
      </w:r>
      <w:bookmarkEnd w:id="0"/>
    </w:p>
    <w:sectPr w:rsidRPr="008D38F6" w:rsidR="00D20A82" w:rsidSect="008D38F6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82AC3" w:rsidRDefault="00A82AC3" w14:paraId="0ACF64E1" w14:textId="77777777">
      <w:r>
        <w:separator/>
      </w:r>
    </w:p>
  </w:endnote>
  <w:endnote w:type="continuationSeparator" w:id="0">
    <w:p w:rsidR="00A82AC3" w:rsidRDefault="00A82AC3" w14:paraId="1291F446" w14:textId="77777777">
      <w:r>
        <w:continuationSeparator/>
      </w:r>
    </w:p>
  </w:endnote>
  <w:endnote w:type="continuationNotice" w:id="1">
    <w:p w:rsidR="00A82AC3" w:rsidRDefault="00A82AC3" w14:paraId="43FA4B2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60269" w:rsidP="002D34F3" w:rsidRDefault="002D34F3" w14:paraId="1FE2B822" w14:textId="639F092F">
    <w:pPr>
      <w:pStyle w:val="Sidfot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67302D5C" wp14:editId="3E4901BB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82AC3" w:rsidRDefault="00A82AC3" w14:paraId="2978FCA4" w14:textId="77777777"/>
  </w:footnote>
  <w:footnote w:type="continuationSeparator" w:id="0">
    <w:p w:rsidR="00A82AC3" w:rsidRDefault="00A82AC3" w14:paraId="6BCDB0F7" w14:textId="77777777">
      <w:r>
        <w:continuationSeparator/>
      </w:r>
    </w:p>
  </w:footnote>
  <w:footnote w:type="continuationNotice" w:id="1">
    <w:p w:rsidR="00A82AC3" w:rsidRDefault="00A82AC3" w14:paraId="3377409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AFD06A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326D00" w:rsidR="00413A60" w:rsidRDefault="00413A60" w14:paraId="72D45401" w14:textId="0A2CCBAA">
                          <w:pPr>
                            <w:ind w:left="0"/>
                          </w:pPr>
                          <w:r w:rsidRPr="00326D0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Pr="00326D00"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Pr="00326D00" w:rsidR="00413A60" w:rsidRDefault="00413A60" w14:paraId="72D45401" w14:textId="0A2CCBAA">
                    <w:pPr>
                      <w:ind w:left="0"/>
                    </w:pPr>
                    <w:r w:rsidRPr="00326D0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Pr="00326D00"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00934080">
    <w:abstractNumId w:val="17"/>
  </w:num>
  <w:num w:numId="2" w16cid:durableId="1280180514">
    <w:abstractNumId w:val="14"/>
  </w:num>
  <w:num w:numId="3" w16cid:durableId="1761023901">
    <w:abstractNumId w:val="0"/>
  </w:num>
  <w:num w:numId="4" w16cid:durableId="503983023">
    <w:abstractNumId w:val="6"/>
  </w:num>
  <w:num w:numId="5" w16cid:durableId="1306012528">
    <w:abstractNumId w:val="15"/>
  </w:num>
  <w:num w:numId="6" w16cid:durableId="25449320">
    <w:abstractNumId w:val="2"/>
  </w:num>
  <w:num w:numId="7" w16cid:durableId="1610357459">
    <w:abstractNumId w:val="11"/>
  </w:num>
  <w:num w:numId="8" w16cid:durableId="1748457839">
    <w:abstractNumId w:val="8"/>
  </w:num>
  <w:num w:numId="9" w16cid:durableId="1258098075">
    <w:abstractNumId w:val="1"/>
  </w:num>
  <w:num w:numId="10" w16cid:durableId="1829974618">
    <w:abstractNumId w:val="1"/>
  </w:num>
  <w:num w:numId="11" w16cid:durableId="875967035">
    <w:abstractNumId w:val="3"/>
  </w:num>
  <w:num w:numId="12" w16cid:durableId="371997446">
    <w:abstractNumId w:val="4"/>
  </w:num>
  <w:num w:numId="13" w16cid:durableId="1480614640">
    <w:abstractNumId w:val="13"/>
  </w:num>
  <w:num w:numId="14" w16cid:durableId="589043115">
    <w:abstractNumId w:val="9"/>
  </w:num>
  <w:num w:numId="15" w16cid:durableId="1948924981">
    <w:abstractNumId w:val="7"/>
  </w:num>
  <w:num w:numId="16" w16cid:durableId="1875460550">
    <w:abstractNumId w:val="12"/>
  </w:num>
  <w:num w:numId="17" w16cid:durableId="610627864">
    <w:abstractNumId w:val="5"/>
  </w:num>
  <w:num w:numId="18" w16cid:durableId="1911188420">
    <w:abstractNumId w:val="10"/>
  </w:num>
  <w:num w:numId="19" w16cid:durableId="18714524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D7C"/>
    <w:rsid w:val="00084024"/>
    <w:rsid w:val="0009062C"/>
    <w:rsid w:val="000934F3"/>
    <w:rsid w:val="00095368"/>
    <w:rsid w:val="000954C4"/>
    <w:rsid w:val="000A4C35"/>
    <w:rsid w:val="000A611A"/>
    <w:rsid w:val="000B12D9"/>
    <w:rsid w:val="000B1976"/>
    <w:rsid w:val="000B4536"/>
    <w:rsid w:val="000B7715"/>
    <w:rsid w:val="000C1497"/>
    <w:rsid w:val="000D61C6"/>
    <w:rsid w:val="000E463B"/>
    <w:rsid w:val="000E5A7E"/>
    <w:rsid w:val="000F43A3"/>
    <w:rsid w:val="000F7681"/>
    <w:rsid w:val="00103031"/>
    <w:rsid w:val="001044FE"/>
    <w:rsid w:val="001139D4"/>
    <w:rsid w:val="001225B1"/>
    <w:rsid w:val="00131B08"/>
    <w:rsid w:val="00132A59"/>
    <w:rsid w:val="00133337"/>
    <w:rsid w:val="00133A0F"/>
    <w:rsid w:val="0013580F"/>
    <w:rsid w:val="001363F1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059"/>
    <w:rsid w:val="00262F3D"/>
    <w:rsid w:val="00263281"/>
    <w:rsid w:val="002651D6"/>
    <w:rsid w:val="0026551F"/>
    <w:rsid w:val="00280A85"/>
    <w:rsid w:val="00284119"/>
    <w:rsid w:val="00290B5C"/>
    <w:rsid w:val="00294791"/>
    <w:rsid w:val="0029635C"/>
    <w:rsid w:val="002A1927"/>
    <w:rsid w:val="002B0B30"/>
    <w:rsid w:val="002B0C78"/>
    <w:rsid w:val="002C0C02"/>
    <w:rsid w:val="002C1277"/>
    <w:rsid w:val="002C5FD1"/>
    <w:rsid w:val="002C60AD"/>
    <w:rsid w:val="002D0E0E"/>
    <w:rsid w:val="002D3224"/>
    <w:rsid w:val="002D34F3"/>
    <w:rsid w:val="002D6023"/>
    <w:rsid w:val="002E263F"/>
    <w:rsid w:val="002E6F81"/>
    <w:rsid w:val="002F08BA"/>
    <w:rsid w:val="002F2274"/>
    <w:rsid w:val="002F2CFF"/>
    <w:rsid w:val="002F568B"/>
    <w:rsid w:val="002F7818"/>
    <w:rsid w:val="003066D0"/>
    <w:rsid w:val="0031063F"/>
    <w:rsid w:val="00311401"/>
    <w:rsid w:val="003150F5"/>
    <w:rsid w:val="003203D7"/>
    <w:rsid w:val="00320F86"/>
    <w:rsid w:val="003219F7"/>
    <w:rsid w:val="00324171"/>
    <w:rsid w:val="00326C24"/>
    <w:rsid w:val="00326D0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A93"/>
    <w:rsid w:val="003F1013"/>
    <w:rsid w:val="003F1ACF"/>
    <w:rsid w:val="00404948"/>
    <w:rsid w:val="00406BEA"/>
    <w:rsid w:val="00413A60"/>
    <w:rsid w:val="004230F7"/>
    <w:rsid w:val="0043167E"/>
    <w:rsid w:val="00431DAC"/>
    <w:rsid w:val="0043409A"/>
    <w:rsid w:val="00437EC1"/>
    <w:rsid w:val="00443C1E"/>
    <w:rsid w:val="00446255"/>
    <w:rsid w:val="00451935"/>
    <w:rsid w:val="004535DD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E6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42C"/>
    <w:rsid w:val="005914A8"/>
    <w:rsid w:val="00597E28"/>
    <w:rsid w:val="005A2E3B"/>
    <w:rsid w:val="005A54ED"/>
    <w:rsid w:val="005A57FE"/>
    <w:rsid w:val="005A5D5B"/>
    <w:rsid w:val="005A6081"/>
    <w:rsid w:val="005A627D"/>
    <w:rsid w:val="005C0045"/>
    <w:rsid w:val="005C084E"/>
    <w:rsid w:val="005C4606"/>
    <w:rsid w:val="005D0B0C"/>
    <w:rsid w:val="005D5D6E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1E82"/>
    <w:rsid w:val="00653308"/>
    <w:rsid w:val="0065595B"/>
    <w:rsid w:val="00660269"/>
    <w:rsid w:val="00663CCE"/>
    <w:rsid w:val="00665F89"/>
    <w:rsid w:val="00673C92"/>
    <w:rsid w:val="006753EC"/>
    <w:rsid w:val="006851B6"/>
    <w:rsid w:val="006A2789"/>
    <w:rsid w:val="006A4978"/>
    <w:rsid w:val="006A7261"/>
    <w:rsid w:val="006A7BE9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4B0"/>
    <w:rsid w:val="006E450B"/>
    <w:rsid w:val="006E61F4"/>
    <w:rsid w:val="006F0D7E"/>
    <w:rsid w:val="006F36BC"/>
    <w:rsid w:val="00710B77"/>
    <w:rsid w:val="00717B3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D6B"/>
    <w:rsid w:val="007B43BB"/>
    <w:rsid w:val="007D4241"/>
    <w:rsid w:val="007D4317"/>
    <w:rsid w:val="007D4EA3"/>
    <w:rsid w:val="007E07A0"/>
    <w:rsid w:val="007F1CFF"/>
    <w:rsid w:val="007F5DD5"/>
    <w:rsid w:val="00821A1B"/>
    <w:rsid w:val="008262E9"/>
    <w:rsid w:val="00827E69"/>
    <w:rsid w:val="00835C4D"/>
    <w:rsid w:val="00843F48"/>
    <w:rsid w:val="0084415F"/>
    <w:rsid w:val="00851423"/>
    <w:rsid w:val="00853EB2"/>
    <w:rsid w:val="00857848"/>
    <w:rsid w:val="008654B6"/>
    <w:rsid w:val="0087139C"/>
    <w:rsid w:val="00880E83"/>
    <w:rsid w:val="00892F28"/>
    <w:rsid w:val="00894214"/>
    <w:rsid w:val="008A0C5F"/>
    <w:rsid w:val="008A3DEA"/>
    <w:rsid w:val="008A4EB9"/>
    <w:rsid w:val="008A74C0"/>
    <w:rsid w:val="008B1694"/>
    <w:rsid w:val="008C2926"/>
    <w:rsid w:val="008C4B27"/>
    <w:rsid w:val="008C7F2A"/>
    <w:rsid w:val="008D38F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C0E"/>
    <w:rsid w:val="00921F47"/>
    <w:rsid w:val="009228AB"/>
    <w:rsid w:val="0093085B"/>
    <w:rsid w:val="00931C57"/>
    <w:rsid w:val="009347A5"/>
    <w:rsid w:val="00940F37"/>
    <w:rsid w:val="00942257"/>
    <w:rsid w:val="009471BF"/>
    <w:rsid w:val="00950E4E"/>
    <w:rsid w:val="009529BD"/>
    <w:rsid w:val="009533B4"/>
    <w:rsid w:val="00971D93"/>
    <w:rsid w:val="009900A0"/>
    <w:rsid w:val="009B1F6B"/>
    <w:rsid w:val="009C0D12"/>
    <w:rsid w:val="009C192E"/>
    <w:rsid w:val="009C2F2F"/>
    <w:rsid w:val="009D6819"/>
    <w:rsid w:val="009D6D1C"/>
    <w:rsid w:val="009E0CF9"/>
    <w:rsid w:val="009E531B"/>
    <w:rsid w:val="009E6C56"/>
    <w:rsid w:val="009E7DCF"/>
    <w:rsid w:val="009F1E68"/>
    <w:rsid w:val="009F3B9B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AC3"/>
    <w:rsid w:val="00A8461C"/>
    <w:rsid w:val="00A90D77"/>
    <w:rsid w:val="00A92E07"/>
    <w:rsid w:val="00AA0B3A"/>
    <w:rsid w:val="00AA1A79"/>
    <w:rsid w:val="00AA6EB4"/>
    <w:rsid w:val="00AA767D"/>
    <w:rsid w:val="00AB0CC9"/>
    <w:rsid w:val="00AC3FF6"/>
    <w:rsid w:val="00AD73EC"/>
    <w:rsid w:val="00AE5BC7"/>
    <w:rsid w:val="00AE731F"/>
    <w:rsid w:val="00AF5A4F"/>
    <w:rsid w:val="00AF5AAF"/>
    <w:rsid w:val="00B046D8"/>
    <w:rsid w:val="00B13F4C"/>
    <w:rsid w:val="00B16219"/>
    <w:rsid w:val="00B16C59"/>
    <w:rsid w:val="00B33F6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6DA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E33"/>
    <w:rsid w:val="00BB69DB"/>
    <w:rsid w:val="00BC322E"/>
    <w:rsid w:val="00BC3BC3"/>
    <w:rsid w:val="00BC44CD"/>
    <w:rsid w:val="00BC48A6"/>
    <w:rsid w:val="00BE7978"/>
    <w:rsid w:val="00BF3477"/>
    <w:rsid w:val="00BF7029"/>
    <w:rsid w:val="00C07DDB"/>
    <w:rsid w:val="00C23E0F"/>
    <w:rsid w:val="00C31466"/>
    <w:rsid w:val="00C31C2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C01"/>
    <w:rsid w:val="00CC167C"/>
    <w:rsid w:val="00CC52D9"/>
    <w:rsid w:val="00CD6647"/>
    <w:rsid w:val="00CE4B73"/>
    <w:rsid w:val="00CF70BB"/>
    <w:rsid w:val="00D074DB"/>
    <w:rsid w:val="00D139CF"/>
    <w:rsid w:val="00D20A82"/>
    <w:rsid w:val="00D37E7F"/>
    <w:rsid w:val="00D45CD0"/>
    <w:rsid w:val="00D47AD7"/>
    <w:rsid w:val="00D50029"/>
    <w:rsid w:val="00D51529"/>
    <w:rsid w:val="00D71E1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F71"/>
    <w:rsid w:val="00E07B1B"/>
    <w:rsid w:val="00E11853"/>
    <w:rsid w:val="00E24BE6"/>
    <w:rsid w:val="00E25942"/>
    <w:rsid w:val="00E32516"/>
    <w:rsid w:val="00E52A86"/>
    <w:rsid w:val="00E54B47"/>
    <w:rsid w:val="00E553BF"/>
    <w:rsid w:val="00E55D93"/>
    <w:rsid w:val="00E61294"/>
    <w:rsid w:val="00E71637"/>
    <w:rsid w:val="00E7237C"/>
    <w:rsid w:val="00E77C46"/>
    <w:rsid w:val="00E86CE8"/>
    <w:rsid w:val="00E90E82"/>
    <w:rsid w:val="00E9641D"/>
    <w:rsid w:val="00EA00CB"/>
    <w:rsid w:val="00EA1BAA"/>
    <w:rsid w:val="00EA3FCD"/>
    <w:rsid w:val="00EA42A0"/>
    <w:rsid w:val="00EA5238"/>
    <w:rsid w:val="00EB3CD4"/>
    <w:rsid w:val="00EB6714"/>
    <w:rsid w:val="00EC0A68"/>
    <w:rsid w:val="00EC5006"/>
    <w:rsid w:val="00ED283C"/>
    <w:rsid w:val="00ED49C3"/>
    <w:rsid w:val="00ED6CE8"/>
    <w:rsid w:val="00ED7AA6"/>
    <w:rsid w:val="00EE2A56"/>
    <w:rsid w:val="00EE3818"/>
    <w:rsid w:val="00EF1DE9"/>
    <w:rsid w:val="00F22264"/>
    <w:rsid w:val="00F2564D"/>
    <w:rsid w:val="00F35B05"/>
    <w:rsid w:val="00F413D9"/>
    <w:rsid w:val="00F477A8"/>
    <w:rsid w:val="00F5135F"/>
    <w:rsid w:val="00F51F78"/>
    <w:rsid w:val="00F851D1"/>
    <w:rsid w:val="00F86F47"/>
    <w:rsid w:val="00F90B64"/>
    <w:rsid w:val="00FA224B"/>
    <w:rsid w:val="00FA2EA5"/>
    <w:rsid w:val="00FA568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E6CBC2"/>
    <w:rsid w:val="0E117914"/>
    <w:rsid w:val="1D3CF185"/>
    <w:rsid w:val="2CB35C9C"/>
    <w:rsid w:val="361EE9B6"/>
    <w:rsid w:val="36837DA7"/>
    <w:rsid w:val="628AE870"/>
    <w:rsid w:val="647B2B65"/>
    <w:rsid w:val="6B2CF8ED"/>
    <w:rsid w:val="6E662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893E576-CFE8-4ED5-9DF7-13E2B9E35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61059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61059"/>
    <w:pPr>
      <w:keepNext/>
      <w:spacing w:before="1400" w:after="240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F36BC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7E07A0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261059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F36BC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7E07A0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Trycksår – Riskbedömning med RAPS-skala</dc:title>
  <dc:subject/>
  <dc:creator>patrik.jens.johansson@vgregion.se</dc:creator>
  <keywords/>
  <lastModifiedBy>Karin Åhlin</lastModifiedBy>
  <revision>63</revision>
  <lastPrinted>2016-03-31T01:56:00.0000000Z</lastPrinted>
  <dcterms:created xsi:type="dcterms:W3CDTF">2022-03-27T20:47:00.0000000Z</dcterms:created>
  <dcterms:modified xsi:type="dcterms:W3CDTF">2025-04-15T11:23:36.0000000Z</dcterms:modified>
</coreProperties>
</file>