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478B3" w:rsidP="00F35B05" w:rsidRDefault="00D478B3" w14:paraId="6B7C7404" w14:textId="77777777">
      <w:pPr>
        <w:pStyle w:val="Rubrik2"/>
        <w:sectPr w:rsidR="00D478B3" w:rsidSect="00D478B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478B3" w:rsidR="00D478B3" w:rsidP="00307DB1" w:rsidRDefault="00D478B3" w14:paraId="207BC11B" w14:textId="77777777">
      <w:pPr>
        <w:pStyle w:val="Rubrik1"/>
      </w:pPr>
      <w:bookmarkStart w:name="_Toc314219120" w:id="1"/>
      <w:r w:rsidRPr="00D478B3">
        <w:t xml:space="preserve">Laryngektomi, omvårdnad vid SÄS </w:t>
      </w:r>
    </w:p>
    <w:p w:rsidRPr="00D478B3" w:rsidR="00D478B3" w:rsidP="00307DB1" w:rsidRDefault="00D478B3" w14:paraId="46ABE1D4" w14:textId="77777777">
      <w:pPr>
        <w:pStyle w:val="Rubrik2"/>
      </w:pPr>
      <w:bookmarkStart w:name="_Toc256000000" w:id="2"/>
      <w:bookmarkStart w:name="_Toc256000005" w:id="3"/>
      <w:bookmarkStart w:name="_Toc70594771" w:id="4"/>
      <w:bookmarkStart w:name="_Toc256000001" w:id="5"/>
      <w:bookmarkStart w:name="_Toc256000029" w:id="6"/>
      <w:bookmarkStart w:name="_Toc256000052" w:id="7"/>
      <w:bookmarkStart w:name="_Toc256000075" w:id="8"/>
      <w:bookmarkStart w:name="_Toc256000098" w:id="9"/>
      <w:bookmarkStart w:name="_Toc256000121" w:id="10"/>
      <w:bookmarkStart w:name="_Toc126313347" w:id="11"/>
      <w:r w:rsidRPr="00D478B3">
        <w:t>Sammanfattning</w:t>
      </w:r>
      <w:bookmarkEnd w:id="1"/>
      <w:bookmarkEnd w:id="2"/>
      <w:bookmarkEnd w:id="3"/>
      <w:bookmarkEnd w:id="4"/>
      <w:bookmarkEnd w:id="5"/>
      <w:bookmarkEnd w:id="6"/>
      <w:bookmarkEnd w:id="7"/>
      <w:bookmarkEnd w:id="8"/>
      <w:bookmarkEnd w:id="9"/>
      <w:bookmarkEnd w:id="10"/>
      <w:bookmarkEnd w:id="11"/>
    </w:p>
    <w:p w:rsidR="00307DB1" w:rsidP="00307DB1" w:rsidRDefault="00D478B3" w14:paraId="14C92B32" w14:textId="77777777">
      <w:r w:rsidRPr="00D478B3">
        <w:t xml:space="preserve">Rutinen ger information om bakgrund till laryngektomi, olika hjälpmedel för röstkommunikation samt rekommenderade åtgärder för skötsel och omvårdnad. </w:t>
      </w:r>
    </w:p>
    <w:p w:rsidR="00307DB1" w:rsidP="00307DB1" w:rsidRDefault="00307DB1" w14:paraId="15C9792E" w14:textId="77777777">
      <w:pPr>
        <w:pStyle w:val="Rubrik2"/>
      </w:pPr>
      <w:bookmarkStart w:name="_Toc126313348" w:id="12"/>
      <w:r>
        <w:t>Förändringar sedan föregående version</w:t>
      </w:r>
      <w:bookmarkEnd w:id="12"/>
    </w:p>
    <w:p w:rsidRPr="00174C84" w:rsidR="00174C84" w:rsidP="00174C84" w:rsidRDefault="00174C84" w14:paraId="6F857F23" w14:textId="45785D8C">
      <w:r>
        <w:t>Redaktionella ändringar, giltighetstiden förlängd.</w:t>
      </w:r>
    </w:p>
    <w:p w:rsidRPr="00307DB1" w:rsidR="00D478B3" w:rsidP="00307DB1" w:rsidRDefault="00D478B3" w14:paraId="5C380319" w14:textId="65AE3130">
      <w:pPr>
        <w:spacing w:before="360" w:after="40"/>
        <w:rPr>
          <w:rFonts w:asciiTheme="majorHAnsi" w:hAnsiTheme="majorHAnsi" w:cstheme="majorHAnsi"/>
          <w:sz w:val="28"/>
          <w:szCs w:val="28"/>
        </w:rPr>
      </w:pPr>
      <w:r w:rsidRPr="00307DB1">
        <w:rPr>
          <w:rFonts w:asciiTheme="majorHAnsi" w:hAnsiTheme="majorHAnsi" w:cstheme="majorHAnsi"/>
          <w:sz w:val="28"/>
          <w:szCs w:val="28"/>
        </w:rPr>
        <w:t>Innehållsförteckning</w:t>
      </w:r>
    </w:p>
    <w:p w:rsidR="00C72A43" w:rsidRDefault="004574BB" w14:paraId="7AED184C" w14:textId="10FFF70D">
      <w:pPr>
        <w:pStyle w:val="Innehll1"/>
        <w:rPr>
          <w:rFonts w:asciiTheme="minorHAnsi" w:hAnsiTheme="minorHAnsi" w:eastAsiaTheme="minorEastAsia"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126313347">
        <w:r w:rsidRPr="008D6020" w:rsidR="00C72A43">
          <w:rPr>
            <w:rStyle w:val="Hyperlnk"/>
            <w:rFonts w:eastAsia="MS Gothic"/>
            <w:noProof/>
          </w:rPr>
          <w:t>Sammanfattning</w:t>
        </w:r>
        <w:r w:rsidR="00C72A43">
          <w:rPr>
            <w:noProof/>
            <w:webHidden/>
          </w:rPr>
          <w:tab/>
        </w:r>
        <w:r w:rsidR="00C72A43">
          <w:rPr>
            <w:noProof/>
            <w:webHidden/>
          </w:rPr>
          <w:fldChar w:fldCharType="begin"/>
        </w:r>
        <w:r w:rsidR="00C72A43">
          <w:rPr>
            <w:noProof/>
            <w:webHidden/>
          </w:rPr>
          <w:instrText xml:space="preserve"> PAGEREF _Toc126313347 \h </w:instrText>
        </w:r>
        <w:r w:rsidR="00C72A43">
          <w:rPr>
            <w:noProof/>
            <w:webHidden/>
          </w:rPr>
        </w:r>
        <w:r w:rsidR="00C72A43">
          <w:rPr>
            <w:noProof/>
            <w:webHidden/>
          </w:rPr>
          <w:fldChar w:fldCharType="separate"/>
        </w:r>
        <w:r w:rsidR="00C72A43">
          <w:rPr>
            <w:noProof/>
            <w:webHidden/>
          </w:rPr>
          <w:t>1</w:t>
        </w:r>
        <w:r w:rsidR="00C72A43">
          <w:rPr>
            <w:noProof/>
            <w:webHidden/>
          </w:rPr>
          <w:fldChar w:fldCharType="end"/>
        </w:r>
      </w:hyperlink>
    </w:p>
    <w:p w:rsidR="00C72A43" w:rsidRDefault="00C72A43" w14:paraId="74CA1271" w14:textId="283F0A30">
      <w:pPr>
        <w:pStyle w:val="Innehll1"/>
        <w:rPr>
          <w:rFonts w:asciiTheme="minorHAnsi" w:hAnsiTheme="minorHAnsi" w:eastAsiaTheme="minorEastAsia" w:cstheme="minorBidi"/>
          <w:noProof/>
          <w:sz w:val="22"/>
          <w:szCs w:val="22"/>
        </w:rPr>
      </w:pPr>
      <w:hyperlink w:history="1" w:anchor="_Toc126313348">
        <w:r w:rsidRPr="008D602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_Toc126313348 \h </w:instrText>
        </w:r>
        <w:r>
          <w:rPr>
            <w:noProof/>
            <w:webHidden/>
          </w:rPr>
        </w:r>
        <w:r>
          <w:rPr>
            <w:noProof/>
            <w:webHidden/>
          </w:rPr>
          <w:fldChar w:fldCharType="separate"/>
        </w:r>
        <w:r>
          <w:rPr>
            <w:noProof/>
            <w:webHidden/>
          </w:rPr>
          <w:t>1</w:t>
        </w:r>
        <w:r>
          <w:rPr>
            <w:noProof/>
            <w:webHidden/>
          </w:rPr>
          <w:fldChar w:fldCharType="end"/>
        </w:r>
      </w:hyperlink>
    </w:p>
    <w:p w:rsidR="00C72A43" w:rsidRDefault="00C72A43" w14:paraId="07327C8E" w14:textId="75906CEC">
      <w:pPr>
        <w:pStyle w:val="Innehll1"/>
        <w:rPr>
          <w:rFonts w:asciiTheme="minorHAnsi" w:hAnsiTheme="minorHAnsi" w:eastAsiaTheme="minorEastAsia" w:cstheme="minorBidi"/>
          <w:noProof/>
          <w:sz w:val="22"/>
          <w:szCs w:val="22"/>
        </w:rPr>
      </w:pPr>
      <w:hyperlink w:history="1" w:anchor="_Toc126313349">
        <w:r w:rsidRPr="008D6020">
          <w:rPr>
            <w:rStyle w:val="Hyperlnk"/>
            <w:rFonts w:eastAsia="MS Gothic"/>
            <w:noProof/>
          </w:rPr>
          <w:t>Bakgrund</w:t>
        </w:r>
        <w:r>
          <w:rPr>
            <w:noProof/>
            <w:webHidden/>
          </w:rPr>
          <w:tab/>
        </w:r>
        <w:r>
          <w:rPr>
            <w:noProof/>
            <w:webHidden/>
          </w:rPr>
          <w:fldChar w:fldCharType="begin"/>
        </w:r>
        <w:r>
          <w:rPr>
            <w:noProof/>
            <w:webHidden/>
          </w:rPr>
          <w:instrText xml:space="preserve"> PAGEREF _Toc126313349 \h </w:instrText>
        </w:r>
        <w:r>
          <w:rPr>
            <w:noProof/>
            <w:webHidden/>
          </w:rPr>
        </w:r>
        <w:r>
          <w:rPr>
            <w:noProof/>
            <w:webHidden/>
          </w:rPr>
          <w:fldChar w:fldCharType="separate"/>
        </w:r>
        <w:r>
          <w:rPr>
            <w:noProof/>
            <w:webHidden/>
          </w:rPr>
          <w:t>2</w:t>
        </w:r>
        <w:r>
          <w:rPr>
            <w:noProof/>
            <w:webHidden/>
          </w:rPr>
          <w:fldChar w:fldCharType="end"/>
        </w:r>
      </w:hyperlink>
    </w:p>
    <w:p w:rsidR="00C72A43" w:rsidRDefault="00C72A43" w14:paraId="36E0FEAC" w14:textId="2F9C5EC5">
      <w:pPr>
        <w:pStyle w:val="Innehll1"/>
        <w:rPr>
          <w:rFonts w:asciiTheme="minorHAnsi" w:hAnsiTheme="minorHAnsi" w:eastAsiaTheme="minorEastAsia" w:cstheme="minorBidi"/>
          <w:noProof/>
          <w:sz w:val="22"/>
          <w:szCs w:val="22"/>
        </w:rPr>
      </w:pPr>
      <w:hyperlink w:history="1" w:anchor="_Toc126313350">
        <w:r w:rsidRPr="008D6020">
          <w:rPr>
            <w:rStyle w:val="Hyperlnk"/>
            <w:rFonts w:eastAsia="MS Gothic"/>
            <w:noProof/>
          </w:rPr>
          <w:t>Förutsättningar</w:t>
        </w:r>
        <w:r>
          <w:rPr>
            <w:noProof/>
            <w:webHidden/>
          </w:rPr>
          <w:tab/>
        </w:r>
        <w:r>
          <w:rPr>
            <w:noProof/>
            <w:webHidden/>
          </w:rPr>
          <w:fldChar w:fldCharType="begin"/>
        </w:r>
        <w:r>
          <w:rPr>
            <w:noProof/>
            <w:webHidden/>
          </w:rPr>
          <w:instrText xml:space="preserve"> PAGEREF _Toc126313350 \h </w:instrText>
        </w:r>
        <w:r>
          <w:rPr>
            <w:noProof/>
            <w:webHidden/>
          </w:rPr>
        </w:r>
        <w:r>
          <w:rPr>
            <w:noProof/>
            <w:webHidden/>
          </w:rPr>
          <w:fldChar w:fldCharType="separate"/>
        </w:r>
        <w:r>
          <w:rPr>
            <w:noProof/>
            <w:webHidden/>
          </w:rPr>
          <w:t>2</w:t>
        </w:r>
        <w:r>
          <w:rPr>
            <w:noProof/>
            <w:webHidden/>
          </w:rPr>
          <w:fldChar w:fldCharType="end"/>
        </w:r>
      </w:hyperlink>
    </w:p>
    <w:p w:rsidR="00C72A43" w:rsidRDefault="00C72A43" w14:paraId="7096D0F7" w14:textId="02A7A66D">
      <w:pPr>
        <w:pStyle w:val="Innehll2"/>
        <w:rPr>
          <w:rFonts w:asciiTheme="minorHAnsi" w:hAnsiTheme="minorHAnsi" w:eastAsiaTheme="minorEastAsia" w:cstheme="minorBidi"/>
          <w:noProof/>
          <w:sz w:val="22"/>
          <w:szCs w:val="22"/>
        </w:rPr>
      </w:pPr>
      <w:hyperlink w:history="1" w:anchor="_Toc126313351">
        <w:r w:rsidRPr="008D6020">
          <w:rPr>
            <w:rStyle w:val="Hyperlnk"/>
            <w:rFonts w:eastAsia="MS Gothic"/>
            <w:noProof/>
          </w:rPr>
          <w:t>Svalget före och efter laryngektomi</w:t>
        </w:r>
        <w:r>
          <w:rPr>
            <w:noProof/>
            <w:webHidden/>
          </w:rPr>
          <w:tab/>
        </w:r>
        <w:r>
          <w:rPr>
            <w:noProof/>
            <w:webHidden/>
          </w:rPr>
          <w:fldChar w:fldCharType="begin"/>
        </w:r>
        <w:r>
          <w:rPr>
            <w:noProof/>
            <w:webHidden/>
          </w:rPr>
          <w:instrText xml:space="preserve"> PAGEREF _Toc126313351 \h </w:instrText>
        </w:r>
        <w:r>
          <w:rPr>
            <w:noProof/>
            <w:webHidden/>
          </w:rPr>
        </w:r>
        <w:r>
          <w:rPr>
            <w:noProof/>
            <w:webHidden/>
          </w:rPr>
          <w:fldChar w:fldCharType="separate"/>
        </w:r>
        <w:r>
          <w:rPr>
            <w:noProof/>
            <w:webHidden/>
          </w:rPr>
          <w:t>2</w:t>
        </w:r>
        <w:r>
          <w:rPr>
            <w:noProof/>
            <w:webHidden/>
          </w:rPr>
          <w:fldChar w:fldCharType="end"/>
        </w:r>
      </w:hyperlink>
    </w:p>
    <w:p w:rsidR="00C72A43" w:rsidRDefault="00C72A43" w14:paraId="64DB94AE" w14:textId="5FF8741B">
      <w:pPr>
        <w:pStyle w:val="Innehll1"/>
        <w:rPr>
          <w:rFonts w:asciiTheme="minorHAnsi" w:hAnsiTheme="minorHAnsi" w:eastAsiaTheme="minorEastAsia" w:cstheme="minorBidi"/>
          <w:noProof/>
          <w:sz w:val="22"/>
          <w:szCs w:val="22"/>
        </w:rPr>
      </w:pPr>
      <w:hyperlink w:history="1" w:anchor="_Toc126313352">
        <w:r w:rsidRPr="008D6020">
          <w:rPr>
            <w:rStyle w:val="Hyperlnk"/>
            <w:rFonts w:eastAsia="MS Gothic"/>
            <w:noProof/>
          </w:rPr>
          <w:t>Andning före och efter laryngektomi</w:t>
        </w:r>
        <w:r>
          <w:rPr>
            <w:noProof/>
            <w:webHidden/>
          </w:rPr>
          <w:tab/>
        </w:r>
        <w:r>
          <w:rPr>
            <w:noProof/>
            <w:webHidden/>
          </w:rPr>
          <w:fldChar w:fldCharType="begin"/>
        </w:r>
        <w:r>
          <w:rPr>
            <w:noProof/>
            <w:webHidden/>
          </w:rPr>
          <w:instrText xml:space="preserve"> PAGEREF _Toc126313352 \h </w:instrText>
        </w:r>
        <w:r>
          <w:rPr>
            <w:noProof/>
            <w:webHidden/>
          </w:rPr>
        </w:r>
        <w:r>
          <w:rPr>
            <w:noProof/>
            <w:webHidden/>
          </w:rPr>
          <w:fldChar w:fldCharType="separate"/>
        </w:r>
        <w:r>
          <w:rPr>
            <w:noProof/>
            <w:webHidden/>
          </w:rPr>
          <w:t>3</w:t>
        </w:r>
        <w:r>
          <w:rPr>
            <w:noProof/>
            <w:webHidden/>
          </w:rPr>
          <w:fldChar w:fldCharType="end"/>
        </w:r>
      </w:hyperlink>
    </w:p>
    <w:p w:rsidR="00C72A43" w:rsidRDefault="00C72A43" w14:paraId="56E3C847" w14:textId="50BAA7F5">
      <w:pPr>
        <w:pStyle w:val="Innehll2"/>
        <w:rPr>
          <w:rFonts w:asciiTheme="minorHAnsi" w:hAnsiTheme="minorHAnsi" w:eastAsiaTheme="minorEastAsia" w:cstheme="minorBidi"/>
          <w:noProof/>
          <w:sz w:val="22"/>
          <w:szCs w:val="22"/>
        </w:rPr>
      </w:pPr>
      <w:hyperlink w:history="1" w:anchor="_Toc126313353">
        <w:r w:rsidRPr="008D6020">
          <w:rPr>
            <w:rStyle w:val="Hyperlnk"/>
            <w:rFonts w:eastAsia="MS Gothic"/>
            <w:noProof/>
          </w:rPr>
          <w:t>Sväljning</w:t>
        </w:r>
        <w:r>
          <w:rPr>
            <w:noProof/>
            <w:webHidden/>
          </w:rPr>
          <w:tab/>
        </w:r>
        <w:r>
          <w:rPr>
            <w:noProof/>
            <w:webHidden/>
          </w:rPr>
          <w:fldChar w:fldCharType="begin"/>
        </w:r>
        <w:r>
          <w:rPr>
            <w:noProof/>
            <w:webHidden/>
          </w:rPr>
          <w:instrText xml:space="preserve"> PAGEREF _Toc126313353 \h </w:instrText>
        </w:r>
        <w:r>
          <w:rPr>
            <w:noProof/>
            <w:webHidden/>
          </w:rPr>
        </w:r>
        <w:r>
          <w:rPr>
            <w:noProof/>
            <w:webHidden/>
          </w:rPr>
          <w:fldChar w:fldCharType="separate"/>
        </w:r>
        <w:r>
          <w:rPr>
            <w:noProof/>
            <w:webHidden/>
          </w:rPr>
          <w:t>3</w:t>
        </w:r>
        <w:r>
          <w:rPr>
            <w:noProof/>
            <w:webHidden/>
          </w:rPr>
          <w:fldChar w:fldCharType="end"/>
        </w:r>
      </w:hyperlink>
    </w:p>
    <w:p w:rsidR="00C72A43" w:rsidRDefault="00C72A43" w14:paraId="7B87294D" w14:textId="5FB70B0C">
      <w:pPr>
        <w:pStyle w:val="Innehll2"/>
        <w:rPr>
          <w:rFonts w:asciiTheme="minorHAnsi" w:hAnsiTheme="minorHAnsi" w:eastAsiaTheme="minorEastAsia" w:cstheme="minorBidi"/>
          <w:noProof/>
          <w:sz w:val="22"/>
          <w:szCs w:val="22"/>
        </w:rPr>
      </w:pPr>
      <w:hyperlink w:history="1" w:anchor="_Toc126313354">
        <w:r w:rsidRPr="008D6020">
          <w:rPr>
            <w:rStyle w:val="Hyperlnk"/>
            <w:rFonts w:eastAsia="MS Gothic"/>
            <w:noProof/>
          </w:rPr>
          <w:t>Tal efter laryngektomi</w:t>
        </w:r>
        <w:r>
          <w:rPr>
            <w:noProof/>
            <w:webHidden/>
          </w:rPr>
          <w:tab/>
        </w:r>
        <w:r>
          <w:rPr>
            <w:noProof/>
            <w:webHidden/>
          </w:rPr>
          <w:fldChar w:fldCharType="begin"/>
        </w:r>
        <w:r>
          <w:rPr>
            <w:noProof/>
            <w:webHidden/>
          </w:rPr>
          <w:instrText xml:space="preserve"> PAGEREF _Toc126313354 \h </w:instrText>
        </w:r>
        <w:r>
          <w:rPr>
            <w:noProof/>
            <w:webHidden/>
          </w:rPr>
        </w:r>
        <w:r>
          <w:rPr>
            <w:noProof/>
            <w:webHidden/>
          </w:rPr>
          <w:fldChar w:fldCharType="separate"/>
        </w:r>
        <w:r>
          <w:rPr>
            <w:noProof/>
            <w:webHidden/>
          </w:rPr>
          <w:t>3</w:t>
        </w:r>
        <w:r>
          <w:rPr>
            <w:noProof/>
            <w:webHidden/>
          </w:rPr>
          <w:fldChar w:fldCharType="end"/>
        </w:r>
      </w:hyperlink>
    </w:p>
    <w:p w:rsidR="00C72A43" w:rsidRDefault="00C72A43" w14:paraId="0B486331" w14:textId="66AB6F03">
      <w:pPr>
        <w:pStyle w:val="Innehll3"/>
        <w:rPr>
          <w:rFonts w:asciiTheme="minorHAnsi" w:hAnsiTheme="minorHAnsi" w:eastAsiaTheme="minorEastAsia" w:cstheme="minorBidi"/>
          <w:noProof/>
          <w:sz w:val="22"/>
          <w:szCs w:val="22"/>
        </w:rPr>
      </w:pPr>
      <w:hyperlink w:history="1" w:anchor="_Toc126313355">
        <w:r w:rsidRPr="008D6020">
          <w:rPr>
            <w:rStyle w:val="Hyperlnk"/>
            <w:rFonts w:eastAsia="MS Gothic"/>
            <w:noProof/>
          </w:rPr>
          <w:t>Röstventilstal</w:t>
        </w:r>
        <w:r>
          <w:rPr>
            <w:noProof/>
            <w:webHidden/>
          </w:rPr>
          <w:tab/>
        </w:r>
        <w:r>
          <w:rPr>
            <w:noProof/>
            <w:webHidden/>
          </w:rPr>
          <w:fldChar w:fldCharType="begin"/>
        </w:r>
        <w:r>
          <w:rPr>
            <w:noProof/>
            <w:webHidden/>
          </w:rPr>
          <w:instrText xml:space="preserve"> PAGEREF _Toc126313355 \h </w:instrText>
        </w:r>
        <w:r>
          <w:rPr>
            <w:noProof/>
            <w:webHidden/>
          </w:rPr>
        </w:r>
        <w:r>
          <w:rPr>
            <w:noProof/>
            <w:webHidden/>
          </w:rPr>
          <w:fldChar w:fldCharType="separate"/>
        </w:r>
        <w:r>
          <w:rPr>
            <w:noProof/>
            <w:webHidden/>
          </w:rPr>
          <w:t>4</w:t>
        </w:r>
        <w:r>
          <w:rPr>
            <w:noProof/>
            <w:webHidden/>
          </w:rPr>
          <w:fldChar w:fldCharType="end"/>
        </w:r>
      </w:hyperlink>
    </w:p>
    <w:p w:rsidR="00C72A43" w:rsidRDefault="00C72A43" w14:paraId="7311F7C9" w14:textId="2A6AE80A">
      <w:pPr>
        <w:pStyle w:val="Innehll3"/>
        <w:rPr>
          <w:rFonts w:asciiTheme="minorHAnsi" w:hAnsiTheme="minorHAnsi" w:eastAsiaTheme="minorEastAsia" w:cstheme="minorBidi"/>
          <w:noProof/>
          <w:sz w:val="22"/>
          <w:szCs w:val="22"/>
        </w:rPr>
      </w:pPr>
      <w:hyperlink w:history="1" w:anchor="_Toc126313356">
        <w:r w:rsidRPr="008D6020">
          <w:rPr>
            <w:rStyle w:val="Hyperlnk"/>
            <w:rFonts w:eastAsia="MS Gothic"/>
            <w:noProof/>
          </w:rPr>
          <w:t>TruTone röstgenerator</w:t>
        </w:r>
        <w:r>
          <w:rPr>
            <w:noProof/>
            <w:webHidden/>
          </w:rPr>
          <w:tab/>
        </w:r>
        <w:r>
          <w:rPr>
            <w:noProof/>
            <w:webHidden/>
          </w:rPr>
          <w:fldChar w:fldCharType="begin"/>
        </w:r>
        <w:r>
          <w:rPr>
            <w:noProof/>
            <w:webHidden/>
          </w:rPr>
          <w:instrText xml:space="preserve"> PAGEREF _Toc126313356 \h </w:instrText>
        </w:r>
        <w:r>
          <w:rPr>
            <w:noProof/>
            <w:webHidden/>
          </w:rPr>
        </w:r>
        <w:r>
          <w:rPr>
            <w:noProof/>
            <w:webHidden/>
          </w:rPr>
          <w:fldChar w:fldCharType="separate"/>
        </w:r>
        <w:r>
          <w:rPr>
            <w:noProof/>
            <w:webHidden/>
          </w:rPr>
          <w:t>4</w:t>
        </w:r>
        <w:r>
          <w:rPr>
            <w:noProof/>
            <w:webHidden/>
          </w:rPr>
          <w:fldChar w:fldCharType="end"/>
        </w:r>
      </w:hyperlink>
    </w:p>
    <w:p w:rsidR="00C72A43" w:rsidRDefault="00C72A43" w14:paraId="135BC193" w14:textId="34309FE3">
      <w:pPr>
        <w:pStyle w:val="Innehll3"/>
        <w:rPr>
          <w:rFonts w:asciiTheme="minorHAnsi" w:hAnsiTheme="minorHAnsi" w:eastAsiaTheme="minorEastAsia" w:cstheme="minorBidi"/>
          <w:noProof/>
          <w:sz w:val="22"/>
          <w:szCs w:val="22"/>
        </w:rPr>
      </w:pPr>
      <w:hyperlink w:history="1" w:anchor="_Toc126313357">
        <w:r w:rsidRPr="008D6020">
          <w:rPr>
            <w:rStyle w:val="Hyperlnk"/>
            <w:rFonts w:eastAsia="MS Gothic"/>
            <w:noProof/>
          </w:rPr>
          <w:t>Röstventil</w:t>
        </w:r>
        <w:r>
          <w:rPr>
            <w:noProof/>
            <w:webHidden/>
          </w:rPr>
          <w:tab/>
        </w:r>
        <w:r>
          <w:rPr>
            <w:noProof/>
            <w:webHidden/>
          </w:rPr>
          <w:fldChar w:fldCharType="begin"/>
        </w:r>
        <w:r>
          <w:rPr>
            <w:noProof/>
            <w:webHidden/>
          </w:rPr>
          <w:instrText xml:space="preserve"> PAGEREF _Toc126313357 \h </w:instrText>
        </w:r>
        <w:r>
          <w:rPr>
            <w:noProof/>
            <w:webHidden/>
          </w:rPr>
        </w:r>
        <w:r>
          <w:rPr>
            <w:noProof/>
            <w:webHidden/>
          </w:rPr>
          <w:fldChar w:fldCharType="separate"/>
        </w:r>
        <w:r>
          <w:rPr>
            <w:noProof/>
            <w:webHidden/>
          </w:rPr>
          <w:t>4</w:t>
        </w:r>
        <w:r>
          <w:rPr>
            <w:noProof/>
            <w:webHidden/>
          </w:rPr>
          <w:fldChar w:fldCharType="end"/>
        </w:r>
      </w:hyperlink>
    </w:p>
    <w:p w:rsidR="00C72A43" w:rsidRDefault="00C72A43" w14:paraId="421DD914" w14:textId="1765C35E">
      <w:pPr>
        <w:pStyle w:val="Innehll2"/>
        <w:rPr>
          <w:rFonts w:asciiTheme="minorHAnsi" w:hAnsiTheme="minorHAnsi" w:eastAsiaTheme="minorEastAsia" w:cstheme="minorBidi"/>
          <w:noProof/>
          <w:sz w:val="22"/>
          <w:szCs w:val="22"/>
        </w:rPr>
      </w:pPr>
      <w:hyperlink w:history="1" w:anchor="_Toc126313358">
        <w:r w:rsidRPr="008D6020">
          <w:rPr>
            <w:rStyle w:val="Hyperlnk"/>
            <w:rFonts w:eastAsia="MS Gothic"/>
            <w:noProof/>
          </w:rPr>
          <w:t>Laryngostomat</w:t>
        </w:r>
        <w:r>
          <w:rPr>
            <w:noProof/>
            <w:webHidden/>
          </w:rPr>
          <w:tab/>
        </w:r>
        <w:r>
          <w:rPr>
            <w:noProof/>
            <w:webHidden/>
          </w:rPr>
          <w:fldChar w:fldCharType="begin"/>
        </w:r>
        <w:r>
          <w:rPr>
            <w:noProof/>
            <w:webHidden/>
          </w:rPr>
          <w:instrText xml:space="preserve"> PAGEREF _Toc126313358 \h </w:instrText>
        </w:r>
        <w:r>
          <w:rPr>
            <w:noProof/>
            <w:webHidden/>
          </w:rPr>
        </w:r>
        <w:r>
          <w:rPr>
            <w:noProof/>
            <w:webHidden/>
          </w:rPr>
          <w:fldChar w:fldCharType="separate"/>
        </w:r>
        <w:r>
          <w:rPr>
            <w:noProof/>
            <w:webHidden/>
          </w:rPr>
          <w:t>5</w:t>
        </w:r>
        <w:r>
          <w:rPr>
            <w:noProof/>
            <w:webHidden/>
          </w:rPr>
          <w:fldChar w:fldCharType="end"/>
        </w:r>
      </w:hyperlink>
    </w:p>
    <w:p w:rsidR="00C72A43" w:rsidRDefault="00C72A43" w14:paraId="0E1DA258" w14:textId="74B29A3E">
      <w:pPr>
        <w:pStyle w:val="Innehll2"/>
        <w:rPr>
          <w:rFonts w:asciiTheme="minorHAnsi" w:hAnsiTheme="minorHAnsi" w:eastAsiaTheme="minorEastAsia" w:cstheme="minorBidi"/>
          <w:noProof/>
          <w:sz w:val="22"/>
          <w:szCs w:val="22"/>
        </w:rPr>
      </w:pPr>
      <w:hyperlink w:history="1" w:anchor="_Toc126313359">
        <w:r w:rsidRPr="008D6020">
          <w:rPr>
            <w:rStyle w:val="Hyperlnk"/>
            <w:rFonts w:eastAsia="MS Gothic"/>
            <w:noProof/>
          </w:rPr>
          <w:t>Plåster</w:t>
        </w:r>
        <w:r>
          <w:rPr>
            <w:noProof/>
            <w:webHidden/>
          </w:rPr>
          <w:tab/>
        </w:r>
        <w:r>
          <w:rPr>
            <w:noProof/>
            <w:webHidden/>
          </w:rPr>
          <w:fldChar w:fldCharType="begin"/>
        </w:r>
        <w:r>
          <w:rPr>
            <w:noProof/>
            <w:webHidden/>
          </w:rPr>
          <w:instrText xml:space="preserve"> PAGEREF _Toc126313359 \h </w:instrText>
        </w:r>
        <w:r>
          <w:rPr>
            <w:noProof/>
            <w:webHidden/>
          </w:rPr>
        </w:r>
        <w:r>
          <w:rPr>
            <w:noProof/>
            <w:webHidden/>
          </w:rPr>
          <w:fldChar w:fldCharType="separate"/>
        </w:r>
        <w:r>
          <w:rPr>
            <w:noProof/>
            <w:webHidden/>
          </w:rPr>
          <w:t>5</w:t>
        </w:r>
        <w:r>
          <w:rPr>
            <w:noProof/>
            <w:webHidden/>
          </w:rPr>
          <w:fldChar w:fldCharType="end"/>
        </w:r>
      </w:hyperlink>
    </w:p>
    <w:p w:rsidR="00C72A43" w:rsidRDefault="00C72A43" w14:paraId="21E9C7C9" w14:textId="12B1A19C">
      <w:pPr>
        <w:pStyle w:val="Innehll2"/>
        <w:rPr>
          <w:rFonts w:asciiTheme="minorHAnsi" w:hAnsiTheme="minorHAnsi" w:eastAsiaTheme="minorEastAsia" w:cstheme="minorBidi"/>
          <w:noProof/>
          <w:sz w:val="22"/>
          <w:szCs w:val="22"/>
        </w:rPr>
      </w:pPr>
      <w:hyperlink w:history="1" w:anchor="_Toc126313360">
        <w:r w:rsidRPr="008D6020">
          <w:rPr>
            <w:rStyle w:val="Hyperlnk"/>
            <w:rFonts w:eastAsia="MS Gothic"/>
            <w:noProof/>
          </w:rPr>
          <w:t>Befuktare</w:t>
        </w:r>
        <w:r>
          <w:rPr>
            <w:noProof/>
            <w:webHidden/>
          </w:rPr>
          <w:tab/>
        </w:r>
        <w:r>
          <w:rPr>
            <w:noProof/>
            <w:webHidden/>
          </w:rPr>
          <w:fldChar w:fldCharType="begin"/>
        </w:r>
        <w:r>
          <w:rPr>
            <w:noProof/>
            <w:webHidden/>
          </w:rPr>
          <w:instrText xml:space="preserve"> PAGEREF _Toc126313360 \h </w:instrText>
        </w:r>
        <w:r>
          <w:rPr>
            <w:noProof/>
            <w:webHidden/>
          </w:rPr>
        </w:r>
        <w:r>
          <w:rPr>
            <w:noProof/>
            <w:webHidden/>
          </w:rPr>
          <w:fldChar w:fldCharType="separate"/>
        </w:r>
        <w:r>
          <w:rPr>
            <w:noProof/>
            <w:webHidden/>
          </w:rPr>
          <w:t>5</w:t>
        </w:r>
        <w:r>
          <w:rPr>
            <w:noProof/>
            <w:webHidden/>
          </w:rPr>
          <w:fldChar w:fldCharType="end"/>
        </w:r>
      </w:hyperlink>
    </w:p>
    <w:p w:rsidR="00C72A43" w:rsidRDefault="00C72A43" w14:paraId="20A23E3E" w14:textId="4405822A">
      <w:pPr>
        <w:pStyle w:val="Innehll2"/>
        <w:rPr>
          <w:rFonts w:asciiTheme="minorHAnsi" w:hAnsiTheme="minorHAnsi" w:eastAsiaTheme="minorEastAsia" w:cstheme="minorBidi"/>
          <w:noProof/>
          <w:sz w:val="22"/>
          <w:szCs w:val="22"/>
        </w:rPr>
      </w:pPr>
      <w:hyperlink w:history="1" w:anchor="_Toc126313361">
        <w:r w:rsidRPr="008D6020">
          <w:rPr>
            <w:rStyle w:val="Hyperlnk"/>
            <w:rFonts w:eastAsia="MS Gothic"/>
            <w:noProof/>
          </w:rPr>
          <w:t>Dusch/bad</w:t>
        </w:r>
        <w:r>
          <w:rPr>
            <w:noProof/>
            <w:webHidden/>
          </w:rPr>
          <w:tab/>
        </w:r>
        <w:r>
          <w:rPr>
            <w:noProof/>
            <w:webHidden/>
          </w:rPr>
          <w:fldChar w:fldCharType="begin"/>
        </w:r>
        <w:r>
          <w:rPr>
            <w:noProof/>
            <w:webHidden/>
          </w:rPr>
          <w:instrText xml:space="preserve"> PAGEREF _Toc126313361 \h </w:instrText>
        </w:r>
        <w:r>
          <w:rPr>
            <w:noProof/>
            <w:webHidden/>
          </w:rPr>
        </w:r>
        <w:r>
          <w:rPr>
            <w:noProof/>
            <w:webHidden/>
          </w:rPr>
          <w:fldChar w:fldCharType="separate"/>
        </w:r>
        <w:r>
          <w:rPr>
            <w:noProof/>
            <w:webHidden/>
          </w:rPr>
          <w:t>6</w:t>
        </w:r>
        <w:r>
          <w:rPr>
            <w:noProof/>
            <w:webHidden/>
          </w:rPr>
          <w:fldChar w:fldCharType="end"/>
        </w:r>
      </w:hyperlink>
    </w:p>
    <w:p w:rsidR="00C72A43" w:rsidRDefault="00C72A43" w14:paraId="0B3A8A4C" w14:textId="3D016F2F">
      <w:pPr>
        <w:pStyle w:val="Innehll1"/>
        <w:rPr>
          <w:rFonts w:asciiTheme="minorHAnsi" w:hAnsiTheme="minorHAnsi" w:eastAsiaTheme="minorEastAsia" w:cstheme="minorBidi"/>
          <w:noProof/>
          <w:sz w:val="22"/>
          <w:szCs w:val="22"/>
        </w:rPr>
      </w:pPr>
      <w:hyperlink w:history="1" w:anchor="_Toc126313362">
        <w:r w:rsidRPr="008D6020">
          <w:rPr>
            <w:rStyle w:val="Hyperlnk"/>
            <w:rFonts w:eastAsia="MS Gothic"/>
            <w:noProof/>
          </w:rPr>
          <w:t>Genomförande</w:t>
        </w:r>
        <w:r>
          <w:rPr>
            <w:noProof/>
            <w:webHidden/>
          </w:rPr>
          <w:tab/>
        </w:r>
        <w:r>
          <w:rPr>
            <w:noProof/>
            <w:webHidden/>
          </w:rPr>
          <w:fldChar w:fldCharType="begin"/>
        </w:r>
        <w:r>
          <w:rPr>
            <w:noProof/>
            <w:webHidden/>
          </w:rPr>
          <w:instrText xml:space="preserve"> PAGEREF _Toc126313362 \h </w:instrText>
        </w:r>
        <w:r>
          <w:rPr>
            <w:noProof/>
            <w:webHidden/>
          </w:rPr>
        </w:r>
        <w:r>
          <w:rPr>
            <w:noProof/>
            <w:webHidden/>
          </w:rPr>
          <w:fldChar w:fldCharType="separate"/>
        </w:r>
        <w:r>
          <w:rPr>
            <w:noProof/>
            <w:webHidden/>
          </w:rPr>
          <w:t>6</w:t>
        </w:r>
        <w:r>
          <w:rPr>
            <w:noProof/>
            <w:webHidden/>
          </w:rPr>
          <w:fldChar w:fldCharType="end"/>
        </w:r>
      </w:hyperlink>
    </w:p>
    <w:p w:rsidR="00C72A43" w:rsidRDefault="00C72A43" w14:paraId="5FD83ACF" w14:textId="2069AD43">
      <w:pPr>
        <w:pStyle w:val="Innehll2"/>
        <w:rPr>
          <w:rFonts w:asciiTheme="minorHAnsi" w:hAnsiTheme="minorHAnsi" w:eastAsiaTheme="minorEastAsia" w:cstheme="minorBidi"/>
          <w:noProof/>
          <w:sz w:val="22"/>
          <w:szCs w:val="22"/>
        </w:rPr>
      </w:pPr>
      <w:hyperlink w:history="1" w:anchor="_Toc126313363">
        <w:r w:rsidRPr="008D6020">
          <w:rPr>
            <w:rStyle w:val="Hyperlnk"/>
            <w:rFonts w:eastAsia="MS Gothic"/>
            <w:noProof/>
          </w:rPr>
          <w:t>Akut läge</w:t>
        </w:r>
        <w:r>
          <w:rPr>
            <w:noProof/>
            <w:webHidden/>
          </w:rPr>
          <w:tab/>
        </w:r>
        <w:r>
          <w:rPr>
            <w:noProof/>
            <w:webHidden/>
          </w:rPr>
          <w:fldChar w:fldCharType="begin"/>
        </w:r>
        <w:r>
          <w:rPr>
            <w:noProof/>
            <w:webHidden/>
          </w:rPr>
          <w:instrText xml:space="preserve"> PAGEREF _Toc126313363 \h </w:instrText>
        </w:r>
        <w:r>
          <w:rPr>
            <w:noProof/>
            <w:webHidden/>
          </w:rPr>
        </w:r>
        <w:r>
          <w:rPr>
            <w:noProof/>
            <w:webHidden/>
          </w:rPr>
          <w:fldChar w:fldCharType="separate"/>
        </w:r>
        <w:r>
          <w:rPr>
            <w:noProof/>
            <w:webHidden/>
          </w:rPr>
          <w:t>6</w:t>
        </w:r>
        <w:r>
          <w:rPr>
            <w:noProof/>
            <w:webHidden/>
          </w:rPr>
          <w:fldChar w:fldCharType="end"/>
        </w:r>
      </w:hyperlink>
    </w:p>
    <w:p w:rsidR="00C72A43" w:rsidRDefault="00C72A43" w14:paraId="0554EFB2" w14:textId="47757262">
      <w:pPr>
        <w:pStyle w:val="Innehll2"/>
        <w:rPr>
          <w:rFonts w:asciiTheme="minorHAnsi" w:hAnsiTheme="minorHAnsi" w:eastAsiaTheme="minorEastAsia" w:cstheme="minorBidi"/>
          <w:noProof/>
          <w:sz w:val="22"/>
          <w:szCs w:val="22"/>
        </w:rPr>
      </w:pPr>
      <w:hyperlink w:history="1" w:anchor="_Toc126313364">
        <w:r w:rsidRPr="008D6020">
          <w:rPr>
            <w:rStyle w:val="Hyperlnk"/>
            <w:rFonts w:eastAsia="MS Gothic"/>
            <w:noProof/>
          </w:rPr>
          <w:t>Daglig skötsel</w:t>
        </w:r>
        <w:r>
          <w:rPr>
            <w:noProof/>
            <w:webHidden/>
          </w:rPr>
          <w:tab/>
        </w:r>
        <w:r>
          <w:rPr>
            <w:noProof/>
            <w:webHidden/>
          </w:rPr>
          <w:fldChar w:fldCharType="begin"/>
        </w:r>
        <w:r>
          <w:rPr>
            <w:noProof/>
            <w:webHidden/>
          </w:rPr>
          <w:instrText xml:space="preserve"> PAGEREF _Toc126313364 \h </w:instrText>
        </w:r>
        <w:r>
          <w:rPr>
            <w:noProof/>
            <w:webHidden/>
          </w:rPr>
        </w:r>
        <w:r>
          <w:rPr>
            <w:noProof/>
            <w:webHidden/>
          </w:rPr>
          <w:fldChar w:fldCharType="separate"/>
        </w:r>
        <w:r>
          <w:rPr>
            <w:noProof/>
            <w:webHidden/>
          </w:rPr>
          <w:t>6</w:t>
        </w:r>
        <w:r>
          <w:rPr>
            <w:noProof/>
            <w:webHidden/>
          </w:rPr>
          <w:fldChar w:fldCharType="end"/>
        </w:r>
      </w:hyperlink>
    </w:p>
    <w:p w:rsidR="00C72A43" w:rsidRDefault="00C72A43" w14:paraId="267C20A2" w14:textId="17C7F1E5">
      <w:pPr>
        <w:pStyle w:val="Innehll3"/>
        <w:rPr>
          <w:rFonts w:asciiTheme="minorHAnsi" w:hAnsiTheme="minorHAnsi" w:eastAsiaTheme="minorEastAsia" w:cstheme="minorBidi"/>
          <w:noProof/>
          <w:sz w:val="22"/>
          <w:szCs w:val="22"/>
        </w:rPr>
      </w:pPr>
      <w:hyperlink w:history="1" w:anchor="_Toc126313365">
        <w:r w:rsidRPr="008D6020">
          <w:rPr>
            <w:rStyle w:val="Hyperlnk"/>
            <w:rFonts w:eastAsia="MS Gothic"/>
            <w:noProof/>
          </w:rPr>
          <w:t>Skötsel och rengöring av stoma</w:t>
        </w:r>
        <w:r>
          <w:rPr>
            <w:noProof/>
            <w:webHidden/>
          </w:rPr>
          <w:tab/>
        </w:r>
        <w:r>
          <w:rPr>
            <w:noProof/>
            <w:webHidden/>
          </w:rPr>
          <w:fldChar w:fldCharType="begin"/>
        </w:r>
        <w:r>
          <w:rPr>
            <w:noProof/>
            <w:webHidden/>
          </w:rPr>
          <w:instrText xml:space="preserve"> PAGEREF _Toc126313365 \h </w:instrText>
        </w:r>
        <w:r>
          <w:rPr>
            <w:noProof/>
            <w:webHidden/>
          </w:rPr>
        </w:r>
        <w:r>
          <w:rPr>
            <w:noProof/>
            <w:webHidden/>
          </w:rPr>
          <w:fldChar w:fldCharType="separate"/>
        </w:r>
        <w:r>
          <w:rPr>
            <w:noProof/>
            <w:webHidden/>
          </w:rPr>
          <w:t>6</w:t>
        </w:r>
        <w:r>
          <w:rPr>
            <w:noProof/>
            <w:webHidden/>
          </w:rPr>
          <w:fldChar w:fldCharType="end"/>
        </w:r>
      </w:hyperlink>
    </w:p>
    <w:p w:rsidR="00C72A43" w:rsidRDefault="00C72A43" w14:paraId="02FCBDB3" w14:textId="166E8E9D">
      <w:pPr>
        <w:pStyle w:val="Innehll3"/>
        <w:rPr>
          <w:rFonts w:asciiTheme="minorHAnsi" w:hAnsiTheme="minorHAnsi" w:eastAsiaTheme="minorEastAsia" w:cstheme="minorBidi"/>
          <w:noProof/>
          <w:sz w:val="22"/>
          <w:szCs w:val="22"/>
        </w:rPr>
      </w:pPr>
      <w:hyperlink w:history="1" w:anchor="_Toc126313366">
        <w:r w:rsidRPr="008D6020">
          <w:rPr>
            <w:rStyle w:val="Hyperlnk"/>
            <w:rFonts w:eastAsia="MS Gothic"/>
            <w:noProof/>
          </w:rPr>
          <w:t>Skötsel och rengöring av röstventil och larytub</w:t>
        </w:r>
        <w:r>
          <w:rPr>
            <w:noProof/>
            <w:webHidden/>
          </w:rPr>
          <w:tab/>
        </w:r>
        <w:r>
          <w:rPr>
            <w:noProof/>
            <w:webHidden/>
          </w:rPr>
          <w:fldChar w:fldCharType="begin"/>
        </w:r>
        <w:r>
          <w:rPr>
            <w:noProof/>
            <w:webHidden/>
          </w:rPr>
          <w:instrText xml:space="preserve"> PAGEREF _Toc126313366 \h </w:instrText>
        </w:r>
        <w:r>
          <w:rPr>
            <w:noProof/>
            <w:webHidden/>
          </w:rPr>
        </w:r>
        <w:r>
          <w:rPr>
            <w:noProof/>
            <w:webHidden/>
          </w:rPr>
          <w:fldChar w:fldCharType="separate"/>
        </w:r>
        <w:r>
          <w:rPr>
            <w:noProof/>
            <w:webHidden/>
          </w:rPr>
          <w:t>7</w:t>
        </w:r>
        <w:r>
          <w:rPr>
            <w:noProof/>
            <w:webHidden/>
          </w:rPr>
          <w:fldChar w:fldCharType="end"/>
        </w:r>
      </w:hyperlink>
    </w:p>
    <w:p w:rsidR="00C72A43" w:rsidRDefault="00C72A43" w14:paraId="35061D26" w14:textId="0E64CA3A">
      <w:pPr>
        <w:pStyle w:val="Innehll3"/>
        <w:rPr>
          <w:rFonts w:asciiTheme="minorHAnsi" w:hAnsiTheme="minorHAnsi" w:eastAsiaTheme="minorEastAsia" w:cstheme="minorBidi"/>
          <w:noProof/>
          <w:sz w:val="22"/>
          <w:szCs w:val="22"/>
        </w:rPr>
      </w:pPr>
      <w:hyperlink w:history="1" w:anchor="_Toc126313367">
        <w:r w:rsidRPr="008D6020">
          <w:rPr>
            <w:rStyle w:val="Hyperlnk"/>
            <w:rFonts w:eastAsia="MS Gothic"/>
            <w:noProof/>
          </w:rPr>
          <w:t>Patient som har larytub</w:t>
        </w:r>
        <w:r>
          <w:rPr>
            <w:noProof/>
            <w:webHidden/>
          </w:rPr>
          <w:tab/>
        </w:r>
        <w:r>
          <w:rPr>
            <w:noProof/>
            <w:webHidden/>
          </w:rPr>
          <w:fldChar w:fldCharType="begin"/>
        </w:r>
        <w:r>
          <w:rPr>
            <w:noProof/>
            <w:webHidden/>
          </w:rPr>
          <w:instrText xml:space="preserve"> PAGEREF _Toc126313367 \h </w:instrText>
        </w:r>
        <w:r>
          <w:rPr>
            <w:noProof/>
            <w:webHidden/>
          </w:rPr>
        </w:r>
        <w:r>
          <w:rPr>
            <w:noProof/>
            <w:webHidden/>
          </w:rPr>
          <w:fldChar w:fldCharType="separate"/>
        </w:r>
        <w:r>
          <w:rPr>
            <w:noProof/>
            <w:webHidden/>
          </w:rPr>
          <w:t>7</w:t>
        </w:r>
        <w:r>
          <w:rPr>
            <w:noProof/>
            <w:webHidden/>
          </w:rPr>
          <w:fldChar w:fldCharType="end"/>
        </w:r>
      </w:hyperlink>
    </w:p>
    <w:p w:rsidR="00C72A43" w:rsidRDefault="00C72A43" w14:paraId="4698F939" w14:textId="2B5F10BE">
      <w:pPr>
        <w:pStyle w:val="Innehll3"/>
        <w:rPr>
          <w:rFonts w:asciiTheme="minorHAnsi" w:hAnsiTheme="minorHAnsi" w:eastAsiaTheme="minorEastAsia" w:cstheme="minorBidi"/>
          <w:noProof/>
          <w:sz w:val="22"/>
          <w:szCs w:val="22"/>
        </w:rPr>
      </w:pPr>
      <w:hyperlink w:history="1" w:anchor="_Toc126313368">
        <w:r w:rsidRPr="008D6020">
          <w:rPr>
            <w:rStyle w:val="Hyperlnk"/>
            <w:rFonts w:eastAsia="MS Gothic"/>
            <w:noProof/>
          </w:rPr>
          <w:t>HME-filter (Heat and moisture exchanger)</w:t>
        </w:r>
        <w:r>
          <w:rPr>
            <w:noProof/>
            <w:webHidden/>
          </w:rPr>
          <w:tab/>
        </w:r>
        <w:r>
          <w:rPr>
            <w:noProof/>
            <w:webHidden/>
          </w:rPr>
          <w:fldChar w:fldCharType="begin"/>
        </w:r>
        <w:r>
          <w:rPr>
            <w:noProof/>
            <w:webHidden/>
          </w:rPr>
          <w:instrText xml:space="preserve"> PAGEREF _Toc126313368 \h </w:instrText>
        </w:r>
        <w:r>
          <w:rPr>
            <w:noProof/>
            <w:webHidden/>
          </w:rPr>
        </w:r>
        <w:r>
          <w:rPr>
            <w:noProof/>
            <w:webHidden/>
          </w:rPr>
          <w:fldChar w:fldCharType="separate"/>
        </w:r>
        <w:r>
          <w:rPr>
            <w:noProof/>
            <w:webHidden/>
          </w:rPr>
          <w:t>7</w:t>
        </w:r>
        <w:r>
          <w:rPr>
            <w:noProof/>
            <w:webHidden/>
          </w:rPr>
          <w:fldChar w:fldCharType="end"/>
        </w:r>
      </w:hyperlink>
    </w:p>
    <w:p w:rsidR="00C72A43" w:rsidRDefault="00C72A43" w14:paraId="759DD5F2" w14:textId="171018E3">
      <w:pPr>
        <w:pStyle w:val="Innehll2"/>
        <w:rPr>
          <w:rFonts w:asciiTheme="minorHAnsi" w:hAnsiTheme="minorHAnsi" w:eastAsiaTheme="minorEastAsia" w:cstheme="minorBidi"/>
          <w:noProof/>
          <w:sz w:val="22"/>
          <w:szCs w:val="22"/>
        </w:rPr>
      </w:pPr>
      <w:hyperlink w:history="1" w:anchor="_Toc126313369">
        <w:r w:rsidRPr="008D6020">
          <w:rPr>
            <w:rStyle w:val="Hyperlnk"/>
            <w:rFonts w:eastAsia="MS Gothic"/>
            <w:noProof/>
          </w:rPr>
          <w:t>Bärbar sekretsug</w:t>
        </w:r>
        <w:r>
          <w:rPr>
            <w:noProof/>
            <w:webHidden/>
          </w:rPr>
          <w:tab/>
        </w:r>
        <w:r>
          <w:rPr>
            <w:noProof/>
            <w:webHidden/>
          </w:rPr>
          <w:fldChar w:fldCharType="begin"/>
        </w:r>
        <w:r>
          <w:rPr>
            <w:noProof/>
            <w:webHidden/>
          </w:rPr>
          <w:instrText xml:space="preserve"> PAGEREF _Toc126313369 \h </w:instrText>
        </w:r>
        <w:r>
          <w:rPr>
            <w:noProof/>
            <w:webHidden/>
          </w:rPr>
        </w:r>
        <w:r>
          <w:rPr>
            <w:noProof/>
            <w:webHidden/>
          </w:rPr>
          <w:fldChar w:fldCharType="separate"/>
        </w:r>
        <w:r>
          <w:rPr>
            <w:noProof/>
            <w:webHidden/>
          </w:rPr>
          <w:t>7</w:t>
        </w:r>
        <w:r>
          <w:rPr>
            <w:noProof/>
            <w:webHidden/>
          </w:rPr>
          <w:fldChar w:fldCharType="end"/>
        </w:r>
      </w:hyperlink>
    </w:p>
    <w:p w:rsidR="00C72A43" w:rsidRDefault="00C72A43" w14:paraId="4325A7BD" w14:textId="3F566128">
      <w:pPr>
        <w:pStyle w:val="Innehll1"/>
        <w:rPr>
          <w:rFonts w:asciiTheme="minorHAnsi" w:hAnsiTheme="minorHAnsi" w:eastAsiaTheme="minorEastAsia" w:cstheme="minorBidi"/>
          <w:noProof/>
          <w:sz w:val="22"/>
          <w:szCs w:val="22"/>
        </w:rPr>
      </w:pPr>
      <w:hyperlink w:history="1" w:anchor="_Toc126313370">
        <w:r w:rsidRPr="008D6020">
          <w:rPr>
            <w:rStyle w:val="Hyperlnk"/>
            <w:rFonts w:eastAsia="MS Gothic"/>
            <w:noProof/>
          </w:rPr>
          <w:t>Dokumentinformation</w:t>
        </w:r>
        <w:r>
          <w:rPr>
            <w:noProof/>
            <w:webHidden/>
          </w:rPr>
          <w:tab/>
        </w:r>
        <w:r>
          <w:rPr>
            <w:noProof/>
            <w:webHidden/>
          </w:rPr>
          <w:fldChar w:fldCharType="begin"/>
        </w:r>
        <w:r>
          <w:rPr>
            <w:noProof/>
            <w:webHidden/>
          </w:rPr>
          <w:instrText xml:space="preserve"> PAGEREF _Toc126313370 \h </w:instrText>
        </w:r>
        <w:r>
          <w:rPr>
            <w:noProof/>
            <w:webHidden/>
          </w:rPr>
        </w:r>
        <w:r>
          <w:rPr>
            <w:noProof/>
            <w:webHidden/>
          </w:rPr>
          <w:fldChar w:fldCharType="separate"/>
        </w:r>
        <w:r>
          <w:rPr>
            <w:noProof/>
            <w:webHidden/>
          </w:rPr>
          <w:t>8</w:t>
        </w:r>
        <w:r>
          <w:rPr>
            <w:noProof/>
            <w:webHidden/>
          </w:rPr>
          <w:fldChar w:fldCharType="end"/>
        </w:r>
      </w:hyperlink>
    </w:p>
    <w:p w:rsidRPr="00D478B3" w:rsidR="00D478B3" w:rsidP="004574BB" w:rsidRDefault="004574BB" w14:paraId="0A565B77" w14:textId="16A0DD32">
      <w:pPr>
        <w:pStyle w:val="Rubrik2"/>
        <w:spacing w:before="360"/>
      </w:pPr>
      <w:r>
        <w:rPr>
          <w:rFonts w:ascii="Arial" w:hAnsi="Arial"/>
          <w:noProof/>
          <w:sz w:val="22"/>
          <w:szCs w:val="32"/>
        </w:rPr>
        <w:fldChar w:fldCharType="end"/>
      </w:r>
      <w:bookmarkStart w:name="_Toc70594772" w:id="13"/>
      <w:bookmarkStart w:name="_Toc256000003" w:id="14"/>
      <w:bookmarkStart w:name="_Toc256000030" w:id="15"/>
      <w:bookmarkStart w:name="_Toc256000053" w:id="16"/>
      <w:bookmarkStart w:name="_Toc256000076" w:id="17"/>
      <w:bookmarkStart w:name="_Toc256000099" w:id="18"/>
      <w:bookmarkStart w:name="_Toc256000122" w:id="19"/>
      <w:bookmarkStart w:name="_Toc126313349" w:id="20"/>
      <w:r w:rsidRPr="00D478B3" w:rsidR="00D478B3">
        <w:t>Bakgrund</w:t>
      </w:r>
      <w:bookmarkEnd w:id="13"/>
      <w:bookmarkEnd w:id="14"/>
      <w:bookmarkEnd w:id="15"/>
      <w:bookmarkEnd w:id="16"/>
      <w:bookmarkEnd w:id="17"/>
      <w:bookmarkEnd w:id="18"/>
      <w:bookmarkEnd w:id="19"/>
      <w:bookmarkEnd w:id="20"/>
    </w:p>
    <w:p w:rsidRPr="00D478B3" w:rsidR="00D478B3" w:rsidP="00307DB1" w:rsidRDefault="00D478B3" w14:paraId="2DFF9C34" w14:textId="77777777">
      <w:r w:rsidRPr="00D478B3">
        <w:t>Inom SÄS upptagningsområde finns ett 10-tal laryngektomerade patienter. Alla har etablerad kontakt med läkare och logoped på ÖNH-kliniken, men kan komma att vårdas på olika kliniker beroende på orsak till inneliggande vård. Patienten kan också komma att behöva hjälp via kommunens omsorg.</w:t>
      </w:r>
    </w:p>
    <w:p w:rsidRPr="00D478B3" w:rsidR="00D478B3" w:rsidP="00307DB1" w:rsidRDefault="00D478B3" w14:paraId="421844AB" w14:textId="77777777">
      <w:r w:rsidRPr="00D478B3">
        <w:t xml:space="preserve">Anledning till </w:t>
      </w:r>
      <w:bookmarkStart w:name="_Hlk70594604" w:id="21"/>
      <w:r w:rsidRPr="00D478B3">
        <w:t xml:space="preserve">laryngektomi </w:t>
      </w:r>
      <w:bookmarkEnd w:id="21"/>
      <w:r w:rsidRPr="00D478B3">
        <w:t>är nästan alltid en cancer i struphuvudet som varit för stor för eller recidiverat efter strålbehandling. En laryngektomi innebär att man opererat bort hela struphuvudet, inklusive stämband och struplock. Luftstrupen mynnar ut i en permanent öppning i halsgropen. Denna öppning kallas för laryngostoma.</w:t>
      </w:r>
    </w:p>
    <w:p w:rsidRPr="00D478B3" w:rsidR="00D478B3" w:rsidP="00307DB1" w:rsidRDefault="00D478B3" w14:paraId="380F1C6D" w14:textId="77777777">
      <w:r w:rsidRPr="00D478B3">
        <w:t>Till skillnad från trakeotomi är en laryngektomi alltid permanent. Den viktigaste skillnaden är att inget tas bort vid en trakeotomi medan laryngektomin är en amputation där patienten för alltid förlorar sin röst.</w:t>
      </w:r>
    </w:p>
    <w:p w:rsidRPr="00D478B3" w:rsidR="00D478B3" w:rsidP="00307DB1" w:rsidRDefault="00D478B3" w14:paraId="36C2664D" w14:textId="77777777">
      <w:r w:rsidRPr="00D478B3">
        <w:t>På grund av laryngektomin förlorar patientten förmågan till naturlig röstbildning och andningen kan inte längre ske via näsan. Detta har till påföljd att inandningsluften inte naturligt värms, fuktas eller filtreras. Luktförmågan blir också påverkad.</w:t>
      </w:r>
    </w:p>
    <w:p w:rsidRPr="00D478B3" w:rsidR="00D478B3" w:rsidP="00307DB1" w:rsidRDefault="00D478B3" w14:paraId="306201F5" w14:textId="3C7FDE07">
      <w:r w:rsidRPr="00D478B3">
        <w:t>I samband med laryngektomin opereras oftast en röstprotes, så kallad ”röstventil” in mellan luftstrupen och matstrupen.</w:t>
      </w:r>
    </w:p>
    <w:p w:rsidRPr="00D478B3" w:rsidR="00D478B3" w:rsidP="00307DB1" w:rsidRDefault="00D478B3" w14:paraId="3AF1F230" w14:textId="77777777">
      <w:pPr>
        <w:pStyle w:val="Rubrik2"/>
      </w:pPr>
      <w:bookmarkStart w:name="_Toc70594773" w:id="22"/>
      <w:bookmarkStart w:name="_Toc256000006" w:id="23"/>
      <w:bookmarkStart w:name="_Toc256000031" w:id="24"/>
      <w:bookmarkStart w:name="_Toc256000054" w:id="25"/>
      <w:bookmarkStart w:name="_Toc256000077" w:id="26"/>
      <w:bookmarkStart w:name="_Toc256000100" w:id="27"/>
      <w:bookmarkStart w:name="_Toc256000123" w:id="28"/>
      <w:bookmarkStart w:name="_Toc126313350" w:id="29"/>
      <w:r w:rsidRPr="00D478B3">
        <w:t>Förutsättningar</w:t>
      </w:r>
      <w:bookmarkEnd w:id="22"/>
      <w:bookmarkEnd w:id="23"/>
      <w:bookmarkEnd w:id="24"/>
      <w:bookmarkEnd w:id="25"/>
      <w:bookmarkEnd w:id="26"/>
      <w:bookmarkEnd w:id="27"/>
      <w:bookmarkEnd w:id="28"/>
      <w:bookmarkEnd w:id="29"/>
    </w:p>
    <w:p w:rsidRPr="00D478B3" w:rsidR="00D478B3" w:rsidP="003B0CC8" w:rsidRDefault="00D478B3" w14:paraId="6EE501A3" w14:textId="77777777">
      <w:pPr>
        <w:pStyle w:val="Rubrik3"/>
        <w:spacing w:before="120"/>
      </w:pPr>
      <w:bookmarkStart w:name="_Toc70594774" w:id="30"/>
      <w:bookmarkStart w:name="_Toc256000008" w:id="31"/>
      <w:bookmarkStart w:name="_Toc256000032" w:id="32"/>
      <w:bookmarkStart w:name="_Toc256000055" w:id="33"/>
      <w:bookmarkStart w:name="_Toc256000078" w:id="34"/>
      <w:bookmarkStart w:name="_Toc256000101" w:id="35"/>
      <w:bookmarkStart w:name="_Toc256000124" w:id="36"/>
      <w:bookmarkStart w:name="_Toc126313351" w:id="37"/>
      <w:r w:rsidRPr="00D478B3">
        <w:t>Svalget före och efter laryngektomi</w:t>
      </w:r>
      <w:bookmarkEnd w:id="30"/>
      <w:bookmarkEnd w:id="31"/>
      <w:bookmarkEnd w:id="32"/>
      <w:bookmarkEnd w:id="33"/>
      <w:bookmarkEnd w:id="34"/>
      <w:bookmarkEnd w:id="35"/>
      <w:bookmarkEnd w:id="36"/>
      <w:bookmarkEnd w:id="37"/>
    </w:p>
    <w:p w:rsidR="00307DB1" w:rsidP="00307DB1" w:rsidRDefault="00D478B3" w14:paraId="00CA1976" w14:textId="77777777">
      <w:pPr>
        <w:rPr>
          <w:noProof/>
        </w:rPr>
      </w:pPr>
      <w:r w:rsidRPr="00D478B3">
        <w:rPr>
          <w:noProof/>
        </w:rPr>
        <w:drawing>
          <wp:inline distT="0" distB="0" distL="0" distR="0" wp14:anchorId="5461ADD0" wp14:editId="067CC38F">
            <wp:extent cx="1924050" cy="2486025"/>
            <wp:effectExtent l="0" t="0" r="0" b="9525"/>
            <wp:docPr id="11" name="Picture 11" descr="Illustrationen visar ett ansikte i profil och hur svalget ser ut FÖRE en laryngekto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Illustrationen visar ett ansikte i profil och hur svalget ser ut FÖRE en laryngektomi."/>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24050" cy="2486025"/>
                    </a:xfrm>
                    <a:prstGeom prst="rect">
                      <a:avLst/>
                    </a:prstGeom>
                    <a:noFill/>
                    <a:ln>
                      <a:noFill/>
                    </a:ln>
                  </pic:spPr>
                </pic:pic>
              </a:graphicData>
            </a:graphic>
          </wp:inline>
        </w:drawing>
      </w:r>
      <w:r w:rsidRPr="00D478B3">
        <w:rPr>
          <w:noProof/>
        </w:rPr>
        <w:t xml:space="preserve">    </w:t>
      </w:r>
    </w:p>
    <w:p w:rsidRPr="00D478B3" w:rsidR="00D478B3" w:rsidP="00307DB1" w:rsidRDefault="00D478B3" w14:paraId="627CC120" w14:textId="1CBFAFDB">
      <w:pPr>
        <w:rPr>
          <w:noProof/>
        </w:rPr>
      </w:pPr>
      <w:r w:rsidRPr="00D478B3">
        <w:rPr>
          <w:noProof/>
        </w:rPr>
        <w:drawing>
          <wp:inline distT="0" distB="0" distL="0" distR="0" wp14:anchorId="4255E838" wp14:editId="631B4290">
            <wp:extent cx="1924050" cy="2390775"/>
            <wp:effectExtent l="0" t="0" r="0" b="9525"/>
            <wp:docPr id="8" name="Picture 8" descr="Illustrationen visar ett ansikte i profil och hur svalget ser ut EFTER en laryngekto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Illustrationen visar ett ansikte i profil och hur svalget ser ut EFTER en laryngektomi."/>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24050" cy="2390775"/>
                    </a:xfrm>
                    <a:prstGeom prst="rect">
                      <a:avLst/>
                    </a:prstGeom>
                    <a:noFill/>
                    <a:ln>
                      <a:noFill/>
                    </a:ln>
                  </pic:spPr>
                </pic:pic>
              </a:graphicData>
            </a:graphic>
          </wp:inline>
        </w:drawing>
      </w:r>
    </w:p>
    <w:p w:rsidRPr="00D478B3" w:rsidR="00D478B3" w:rsidP="00307DB1" w:rsidRDefault="00D478B3" w14:paraId="6709CCA7" w14:textId="77777777">
      <w:pPr>
        <w:pStyle w:val="Rubrik2"/>
        <w:rPr>
          <w:noProof/>
        </w:rPr>
      </w:pPr>
      <w:bookmarkStart w:name="_Toc70594775" w:id="38"/>
      <w:bookmarkStart w:name="_Toc256000010" w:id="39"/>
      <w:bookmarkStart w:name="_Toc256000033" w:id="40"/>
      <w:bookmarkStart w:name="_Toc256000056" w:id="41"/>
      <w:bookmarkStart w:name="_Toc256000079" w:id="42"/>
      <w:bookmarkStart w:name="_Toc256000102" w:id="43"/>
      <w:bookmarkStart w:name="_Toc256000125" w:id="44"/>
      <w:bookmarkStart w:name="_Toc126313352" w:id="45"/>
      <w:r w:rsidRPr="00D478B3">
        <w:rPr>
          <w:noProof/>
        </w:rPr>
        <w:t>Andning före och efter laryngektomi</w:t>
      </w:r>
      <w:bookmarkEnd w:id="38"/>
      <w:bookmarkEnd w:id="39"/>
      <w:bookmarkEnd w:id="40"/>
      <w:bookmarkEnd w:id="41"/>
      <w:bookmarkEnd w:id="42"/>
      <w:bookmarkEnd w:id="43"/>
      <w:bookmarkEnd w:id="44"/>
      <w:bookmarkEnd w:id="45"/>
      <w:r w:rsidRPr="00D478B3">
        <w:rPr>
          <w:noProof/>
        </w:rPr>
        <w:t xml:space="preserve"> </w:t>
      </w:r>
    </w:p>
    <w:p w:rsidRPr="00D478B3" w:rsidR="00D478B3" w:rsidP="00307DB1" w:rsidRDefault="00D478B3" w14:paraId="7DFD0F4F" w14:textId="14380DAD">
      <w:pPr>
        <w:rPr>
          <w:noProof/>
        </w:rPr>
      </w:pPr>
      <w:r w:rsidRPr="00D478B3">
        <w:rPr>
          <w:noProof/>
        </w:rPr>
        <w:drawing>
          <wp:inline distT="0" distB="0" distL="0" distR="0" wp14:anchorId="74BA7625" wp14:editId="56DED05C">
            <wp:extent cx="1590675" cy="1657350"/>
            <wp:effectExtent l="0" t="0" r="9525" b="0"/>
            <wp:docPr id="7" name="Picture 7" descr="Illustrationen visar ett ansikte i profil och hur svalget ser ut vid andning FÖRE en laryngekto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llustrationen visar ett ansikte i profil och hur svalget ser ut vid andning FÖRE en laryngektomi."/>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90675" cy="1657350"/>
                    </a:xfrm>
                    <a:prstGeom prst="rect">
                      <a:avLst/>
                    </a:prstGeom>
                    <a:noFill/>
                    <a:ln>
                      <a:noFill/>
                    </a:ln>
                  </pic:spPr>
                </pic:pic>
              </a:graphicData>
            </a:graphic>
          </wp:inline>
        </w:drawing>
      </w:r>
      <w:r w:rsidRPr="00D478B3">
        <w:rPr>
          <w:noProof/>
        </w:rPr>
        <w:t xml:space="preserve">   </w:t>
      </w:r>
      <w:r w:rsidRPr="00D478B3">
        <w:rPr>
          <w:noProof/>
        </w:rPr>
        <w:drawing>
          <wp:inline distT="0" distB="0" distL="0" distR="0" wp14:anchorId="3053666C" wp14:editId="26471DC2">
            <wp:extent cx="1590675" cy="1657350"/>
            <wp:effectExtent l="0" t="0" r="9525" b="0"/>
            <wp:docPr id="5" name="Picture 5" descr="Illustrationen visar ett ansikte i profil och hur svalget ser ut vid andning EFTER en laryngektomi."/>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5" name="Picture 5" descr="Illustrationen visar ett ansikte i profil och hur svalget ser ut vid andning EFTER en laryngektomi."/>
                    <pic:cNvPicPr>
                      <a:picLocks noRot="1" noChangeAspect="1" noMove="1" noResize="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90675" cy="1657350"/>
                    </a:xfrm>
                    <a:prstGeom prst="rect">
                      <a:avLst/>
                    </a:prstGeom>
                    <a:noFill/>
                    <a:ln>
                      <a:noFill/>
                    </a:ln>
                  </pic:spPr>
                </pic:pic>
              </a:graphicData>
            </a:graphic>
          </wp:inline>
        </w:drawing>
      </w:r>
      <w:r w:rsidRPr="00D478B3">
        <w:rPr>
          <w:noProof/>
        </w:rPr>
        <w:t xml:space="preserve"> </w:t>
      </w:r>
    </w:p>
    <w:p w:rsidRPr="00D478B3" w:rsidR="00D478B3" w:rsidP="00C8251D" w:rsidRDefault="00D478B3" w14:paraId="7041586F" w14:textId="77777777">
      <w:pPr>
        <w:pStyle w:val="Rubrik3"/>
      </w:pPr>
      <w:bookmarkStart w:name="_Toc70594776" w:id="46"/>
      <w:bookmarkStart w:name="_Toc256000011" w:id="47"/>
      <w:bookmarkStart w:name="_Toc256000034" w:id="48"/>
      <w:bookmarkStart w:name="_Toc256000057" w:id="49"/>
      <w:bookmarkStart w:name="_Toc256000080" w:id="50"/>
      <w:bookmarkStart w:name="_Toc256000103" w:id="51"/>
      <w:bookmarkStart w:name="_Toc256000126" w:id="52"/>
      <w:bookmarkStart w:name="_Toc126313353" w:id="53"/>
      <w:r w:rsidRPr="00D478B3">
        <w:t>Sväljning</w:t>
      </w:r>
      <w:bookmarkEnd w:id="46"/>
      <w:bookmarkEnd w:id="47"/>
      <w:bookmarkEnd w:id="48"/>
      <w:bookmarkEnd w:id="49"/>
      <w:bookmarkEnd w:id="50"/>
      <w:bookmarkEnd w:id="51"/>
      <w:bookmarkEnd w:id="52"/>
      <w:bookmarkEnd w:id="53"/>
    </w:p>
    <w:p w:rsidRPr="00D478B3" w:rsidR="00D478B3" w:rsidP="00C8251D" w:rsidRDefault="00D478B3" w14:paraId="15EA9B94" w14:textId="77777777">
      <w:r w:rsidRPr="00D478B3">
        <w:t>Oftast har man inga besvär med sväljning men maten upplevs smaka mindre p.g.a. nedsatt luktfunktion. Luktförmågan kan till viss del tränas upp via logoped med hjälp av s.k. ”gäsp-lukt-metoden”.</w:t>
      </w:r>
    </w:p>
    <w:p w:rsidRPr="00D478B3" w:rsidR="00D478B3" w:rsidP="00C8251D" w:rsidRDefault="00D478B3" w14:paraId="645F3CFA" w14:textId="77777777">
      <w:r w:rsidRPr="00D478B3">
        <w:t xml:space="preserve">Det finns ingen risk för aspiration så länge röstventilen är fungerande. </w:t>
      </w:r>
    </w:p>
    <w:p w:rsidRPr="00D478B3" w:rsidR="00D478B3" w:rsidP="00C8251D" w:rsidRDefault="00D478B3" w14:paraId="34B33636" w14:textId="2F80870B">
      <w:r w:rsidR="00D478B3">
        <w:rPr/>
        <w:t xml:space="preserve">Däremot är det vanligt med </w:t>
      </w:r>
      <w:r w:rsidR="00D478B3">
        <w:rPr/>
        <w:t>refluxproblem</w:t>
      </w:r>
      <w:r w:rsidR="00D478B3">
        <w:rPr/>
        <w:t xml:space="preserve"> p</w:t>
      </w:r>
      <w:r w:rsidR="004420D0">
        <w:rPr/>
        <w:t xml:space="preserve">å grund av </w:t>
      </w:r>
      <w:r w:rsidR="00D478B3">
        <w:rPr/>
        <w:t xml:space="preserve">ändrade </w:t>
      </w:r>
      <w:r w:rsidR="00D478B3">
        <w:rPr/>
        <w:t>tryckförhållanden i nedre svalget.</w:t>
      </w:r>
    </w:p>
    <w:p w:rsidRPr="00D478B3" w:rsidR="00D478B3" w:rsidP="00C8251D" w:rsidRDefault="00D478B3" w14:paraId="5A3384F7" w14:textId="77777777">
      <w:pPr>
        <w:pStyle w:val="Rubrik3"/>
      </w:pPr>
      <w:bookmarkStart w:name="_Toc70594777" w:id="54"/>
      <w:bookmarkStart w:name="_Toc256000012" w:id="55"/>
      <w:bookmarkStart w:name="_Toc256000035" w:id="56"/>
      <w:bookmarkStart w:name="_Toc256000058" w:id="57"/>
      <w:bookmarkStart w:name="_Toc256000081" w:id="58"/>
      <w:bookmarkStart w:name="_Toc256000104" w:id="59"/>
      <w:bookmarkStart w:name="_Toc256000127" w:id="60"/>
      <w:bookmarkStart w:name="_Toc126313354" w:id="61"/>
      <w:r w:rsidRPr="00D478B3">
        <w:t>Tal efter laryngektomi</w:t>
      </w:r>
      <w:bookmarkEnd w:id="54"/>
      <w:bookmarkEnd w:id="55"/>
      <w:bookmarkEnd w:id="56"/>
      <w:bookmarkEnd w:id="57"/>
      <w:bookmarkEnd w:id="58"/>
      <w:bookmarkEnd w:id="59"/>
      <w:bookmarkEnd w:id="60"/>
      <w:bookmarkEnd w:id="61"/>
    </w:p>
    <w:p w:rsidRPr="00D478B3" w:rsidR="00D478B3" w:rsidP="00C8251D" w:rsidRDefault="00D478B3" w14:paraId="0580DF49" w14:textId="77777777">
      <w:r w:rsidRPr="00D478B3">
        <w:t>Vanligaste talteknikerna är via röstventil och/eller röstgenerator.</w:t>
      </w:r>
    </w:p>
    <w:p w:rsidRPr="00D478B3" w:rsidR="00D478B3" w:rsidP="00C8251D" w:rsidRDefault="00D478B3" w14:paraId="3C02A80B" w14:textId="77777777">
      <w:pPr>
        <w:pStyle w:val="MellanrubrikVGR"/>
        <w:rPr>
          <w:noProof/>
        </w:rPr>
      </w:pPr>
      <w:bookmarkStart w:name="_Toc70594778" w:id="62"/>
      <w:bookmarkStart w:name="_Toc256000013" w:id="63"/>
      <w:bookmarkStart w:name="_Toc256000036" w:id="64"/>
      <w:bookmarkStart w:name="_Toc256000059" w:id="65"/>
      <w:bookmarkStart w:name="_Toc256000082" w:id="66"/>
      <w:bookmarkStart w:name="_Toc256000105" w:id="67"/>
      <w:bookmarkStart w:name="_Toc256000128" w:id="68"/>
      <w:bookmarkStart w:name="_Toc126313355" w:id="69"/>
      <w:r w:rsidRPr="00D478B3">
        <w:rPr>
          <w:noProof/>
        </w:rPr>
        <w:t>Röstventilstal</w:t>
      </w:r>
      <w:bookmarkEnd w:id="62"/>
      <w:bookmarkEnd w:id="63"/>
      <w:bookmarkEnd w:id="64"/>
      <w:bookmarkEnd w:id="65"/>
      <w:bookmarkEnd w:id="66"/>
      <w:bookmarkEnd w:id="67"/>
      <w:bookmarkEnd w:id="68"/>
      <w:bookmarkEnd w:id="69"/>
    </w:p>
    <w:p w:rsidRPr="00D478B3" w:rsidR="00D478B3" w:rsidP="00C8251D" w:rsidRDefault="00D478B3" w14:paraId="4CF5947F" w14:textId="227E6871">
      <w:pPr>
        <w:rPr>
          <w:noProof/>
        </w:rPr>
      </w:pPr>
      <w:r w:rsidRPr="00D478B3">
        <w:rPr>
          <w:noProof/>
        </w:rPr>
        <w:drawing>
          <wp:inline distT="0" distB="0" distL="0" distR="0" wp14:anchorId="0A8D162E" wp14:editId="2896225D">
            <wp:extent cx="1924050" cy="2343150"/>
            <wp:effectExtent l="0" t="0" r="0" b="0"/>
            <wp:docPr id="3" name="Picture 3" descr="Illustrationen visar ett ansikte i profil och hur en röstventil placeras ovanpå halsen vid svalget för att skapa ett tallj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llustrationen visar ett ansikte i profil och hur en röstventil placeras ovanpå halsen vid svalget för att skapa ett tallju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24050" cy="2343150"/>
                    </a:xfrm>
                    <a:prstGeom prst="rect">
                      <a:avLst/>
                    </a:prstGeom>
                    <a:noFill/>
                    <a:ln>
                      <a:noFill/>
                    </a:ln>
                  </pic:spPr>
                </pic:pic>
              </a:graphicData>
            </a:graphic>
          </wp:inline>
        </w:drawing>
      </w:r>
    </w:p>
    <w:p w:rsidRPr="00D478B3" w:rsidR="00D478B3" w:rsidP="00C8251D" w:rsidRDefault="00D478B3" w14:paraId="044EB890" w14:textId="77777777">
      <w:pPr>
        <w:rPr>
          <w:noProof/>
        </w:rPr>
      </w:pPr>
      <w:r w:rsidRPr="00D478B3">
        <w:rPr>
          <w:noProof/>
        </w:rPr>
        <w:t>Röstventilstal innebär att en fistel skapas mellan luftstrupe och matstrupe. Däri sätts en konstgjord röstprotes/röstventil som ser ut som en liten trådrulle i silikon. Genom att hålla för stomat med ett finger passerar utandningsluften via ventilen in i matstrupen där den nya rösten bildas. Röstventilen är en envägs backventil som är stängd vid sväljning och öppen vid röstbildning. Röstprotesen opereras oftast in vid samma tillfälle som laryngektomin. Röstventilstal behöver tränas upp och rehabiliteringen sker hos logoped.</w:t>
      </w:r>
    </w:p>
    <w:p w:rsidRPr="00D478B3" w:rsidR="00D478B3" w:rsidP="00C8251D" w:rsidRDefault="00D478B3" w14:paraId="5B0B196B" w14:textId="77777777">
      <w:pPr>
        <w:pStyle w:val="MellanrubrikVGR"/>
      </w:pPr>
      <w:bookmarkStart w:name="_Toc70594779" w:id="70"/>
      <w:bookmarkStart w:name="_Toc256000014" w:id="71"/>
      <w:bookmarkStart w:name="_Toc256000037" w:id="72"/>
      <w:bookmarkStart w:name="_Toc256000060" w:id="73"/>
      <w:bookmarkStart w:name="_Toc256000083" w:id="74"/>
      <w:bookmarkStart w:name="_Toc256000106" w:id="75"/>
      <w:bookmarkStart w:name="_Toc256000129" w:id="76"/>
      <w:bookmarkStart w:name="_Toc126313356" w:id="77"/>
      <w:r w:rsidRPr="00D478B3">
        <w:t>TruTone röstgenerator</w:t>
      </w:r>
      <w:bookmarkEnd w:id="70"/>
      <w:bookmarkEnd w:id="71"/>
      <w:bookmarkEnd w:id="72"/>
      <w:bookmarkEnd w:id="73"/>
      <w:bookmarkEnd w:id="74"/>
      <w:bookmarkEnd w:id="75"/>
      <w:bookmarkEnd w:id="76"/>
      <w:bookmarkEnd w:id="77"/>
    </w:p>
    <w:p w:rsidRPr="00D478B3" w:rsidR="00D478B3" w:rsidP="00C8251D" w:rsidRDefault="00D478B3" w14:paraId="53DB050C" w14:textId="07B6DF64">
      <w:r w:rsidRPr="00D478B3">
        <w:rPr>
          <w:noProof/>
        </w:rPr>
        <w:drawing>
          <wp:inline distT="0" distB="0" distL="0" distR="0" wp14:anchorId="61988720" wp14:editId="25FA6A6D">
            <wp:extent cx="1590675" cy="1571625"/>
            <wp:effectExtent l="0" t="0" r="9525" b="9525"/>
            <wp:docPr id="2" name="Picture 2" descr="Illustrationen visar ett ansikte i profil och hur en röstgenerator placeras ovanpå halsen vid svalget för att skapa ett tallj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llustrationen visar ett ansikte i profil och hur en röstgenerator placeras ovanpå halsen vid svalget för att skapa ett tallju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90675" cy="1571625"/>
                    </a:xfrm>
                    <a:prstGeom prst="rect">
                      <a:avLst/>
                    </a:prstGeom>
                    <a:noFill/>
                    <a:ln>
                      <a:noFill/>
                    </a:ln>
                  </pic:spPr>
                </pic:pic>
              </a:graphicData>
            </a:graphic>
          </wp:inline>
        </w:drawing>
      </w:r>
    </w:p>
    <w:p w:rsidRPr="00D478B3" w:rsidR="00D478B3" w:rsidP="00C8251D" w:rsidRDefault="00D478B3" w14:paraId="145D7BC6" w14:textId="77777777">
      <w:r w:rsidRPr="00D478B3">
        <w:t>Röstgenerator/TruTone är ett elektroniskt hjälpmedel som hålls mot kinden eller halsen. Den är en artificiell röstkälla som alstrar vibrationer som fortplantas till munhålan och omvandlas till tal med hjälp av artikulation. Röstgenerator kan vara bra att ha till hands som komplement om röstventilstal av någon anledning inte fungerar. Förskrivs som personligt hjälpmedel av logoped.</w:t>
      </w:r>
    </w:p>
    <w:p w:rsidRPr="00D478B3" w:rsidR="00D478B3" w:rsidP="00C8251D" w:rsidRDefault="00D478B3" w14:paraId="6162094F" w14:textId="77777777">
      <w:pPr>
        <w:pStyle w:val="MellanrubrikVGR"/>
      </w:pPr>
      <w:bookmarkStart w:name="_Toc70594780" w:id="78"/>
      <w:bookmarkStart w:name="_Toc256000015" w:id="79"/>
      <w:bookmarkStart w:name="_Toc256000038" w:id="80"/>
      <w:bookmarkStart w:name="_Toc256000061" w:id="81"/>
      <w:bookmarkStart w:name="_Toc256000084" w:id="82"/>
      <w:bookmarkStart w:name="_Toc256000107" w:id="83"/>
      <w:bookmarkStart w:name="_Toc256000130" w:id="84"/>
      <w:bookmarkStart w:name="_Toc126313357" w:id="85"/>
      <w:r w:rsidRPr="00D478B3">
        <w:t>Röstventil</w:t>
      </w:r>
      <w:bookmarkEnd w:id="78"/>
      <w:bookmarkEnd w:id="79"/>
      <w:bookmarkEnd w:id="80"/>
      <w:bookmarkEnd w:id="81"/>
      <w:bookmarkEnd w:id="82"/>
      <w:bookmarkEnd w:id="83"/>
      <w:bookmarkEnd w:id="84"/>
      <w:bookmarkEnd w:id="85"/>
    </w:p>
    <w:p w:rsidRPr="00D478B3" w:rsidR="00D478B3" w:rsidP="00C8251D" w:rsidRDefault="00D478B3" w14:paraId="090C0640" w14:textId="3E918EC1">
      <w:r w:rsidR="00D478B3">
        <w:rPr/>
        <w:t xml:space="preserve">Finns av olika storlekar/längder beroende på individuella orsaker. Finns även olika varianter med olika tätningsförmåga och styrka i ventilen. Individuell utprovning görs </w:t>
      </w:r>
      <w:r w:rsidR="7B2F880F">
        <w:rPr/>
        <w:t xml:space="preserve">inom </w:t>
      </w:r>
      <w:r w:rsidR="00D478B3">
        <w:rPr/>
        <w:t>ÖNH</w:t>
      </w:r>
      <w:r w:rsidR="00D478B3">
        <w:rPr/>
        <w:t xml:space="preserve">. </w:t>
      </w:r>
    </w:p>
    <w:p w:rsidRPr="00D478B3" w:rsidR="00D478B3" w:rsidP="00C8251D" w:rsidRDefault="00D478B3" w14:paraId="2D5883F7" w14:textId="77777777">
      <w:r w:rsidRPr="00D478B3">
        <w:t xml:space="preserve">Efter en tid blir det beläggningar i ventilen som gör att den inte sluter tätt vid sväljning. Ventilen behöver då bytas vilket görs i lokalbedövning på ÖNH-mottagningen. I väntan på detta har patienten en ”kork”(plug) att sätta i ventilen i samband med dryck.  Det kan även förekomma läckage vid sidan om ventilen. Patienten är då instruerad att undvika tunnflytande. </w:t>
      </w:r>
    </w:p>
    <w:p w:rsidRPr="00D478B3" w:rsidR="00D478B3" w:rsidP="00C8251D" w:rsidRDefault="00D478B3" w14:paraId="37CB75D8" w14:textId="77777777">
      <w:r w:rsidRPr="00D478B3">
        <w:t>De flesta röstventiler är MR-säkra, förutom ActiValve (magnetisk ventil) som ska bytas innan MR-undersökning.</w:t>
      </w:r>
    </w:p>
    <w:p w:rsidRPr="00D478B3" w:rsidR="00D478B3" w:rsidP="00C8251D" w:rsidRDefault="00D478B3" w14:paraId="1374B484" w14:textId="77777777">
      <w:pPr>
        <w:pStyle w:val="Rubrik3"/>
      </w:pPr>
      <w:bookmarkStart w:name="_Toc70594781" w:id="86"/>
      <w:bookmarkStart w:name="_Toc256000016" w:id="87"/>
      <w:bookmarkStart w:name="_Toc256000039" w:id="88"/>
      <w:bookmarkStart w:name="_Toc256000062" w:id="89"/>
      <w:bookmarkStart w:name="_Toc256000085" w:id="90"/>
      <w:bookmarkStart w:name="_Toc256000108" w:id="91"/>
      <w:bookmarkStart w:name="_Toc256000131" w:id="92"/>
      <w:bookmarkStart w:name="_Toc126313358" w:id="93"/>
      <w:r w:rsidRPr="00D478B3">
        <w:t>Laryngostomat</w:t>
      </w:r>
      <w:bookmarkEnd w:id="86"/>
      <w:bookmarkEnd w:id="87"/>
      <w:bookmarkEnd w:id="88"/>
      <w:bookmarkEnd w:id="89"/>
      <w:bookmarkEnd w:id="90"/>
      <w:bookmarkEnd w:id="91"/>
      <w:bookmarkEnd w:id="92"/>
      <w:bookmarkEnd w:id="93"/>
    </w:p>
    <w:p w:rsidRPr="00D478B3" w:rsidR="00D478B3" w:rsidP="00C8251D" w:rsidRDefault="00D478B3" w14:paraId="7F3DE5A5" w14:textId="5165D3E3">
      <w:r w:rsidRPr="00D478B3">
        <w:rPr>
          <w:noProof/>
        </w:rPr>
        <w:drawing>
          <wp:inline distT="0" distB="0" distL="0" distR="0" wp14:anchorId="3384BB1B" wp14:editId="5D68F6BB">
            <wp:extent cx="1924050" cy="2371725"/>
            <wp:effectExtent l="0" t="0" r="0" b="9525"/>
            <wp:docPr id="1" name="Picture 1" descr="Illustrationen visar ett ansikte i profil och var laryngostoma placeras på halsen. En fenestrerad larytub kan användas för att underlätta röstbild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llustrationen visar ett ansikte i profil och var laryngostoma placeras på halsen. En fenestrerad larytub kan användas för att underlätta röstbildni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24050" cy="2371725"/>
                    </a:xfrm>
                    <a:prstGeom prst="rect">
                      <a:avLst/>
                    </a:prstGeom>
                    <a:noFill/>
                    <a:ln>
                      <a:noFill/>
                    </a:ln>
                  </pic:spPr>
                </pic:pic>
              </a:graphicData>
            </a:graphic>
          </wp:inline>
        </w:drawing>
      </w:r>
    </w:p>
    <w:p w:rsidRPr="00D478B3" w:rsidR="00D478B3" w:rsidP="00C8251D" w:rsidRDefault="00D478B3" w14:paraId="049FE5E7" w14:textId="77777777">
      <w:r w:rsidRPr="00D478B3">
        <w:t xml:space="preserve">Luftstupen mynnar i ett hål på halsen. Detta hål ska helst vara 15-20 mm stort. Direkt efter operation har patienten en kuffad trakealkanyl; denna byts inom några dagar till en Larytub. Syftet är att stomat ska få läka runt tuben utan att dra ihop sig. Det finns olika varianter på Larytub. Fixeras med plåster eller nackband. Larytuben ser ut som en enkel trakealkanyl. Det finns ingen innerkanyl utan patienten instrueras i att själv dagligen ta ut och rengöra larytuben. Det är individuellt hur länge larytuben ska användas, men vanligen dygnet runt i cirka 3-6 månader, därefter nattetid i 2-3 månader. </w:t>
      </w:r>
    </w:p>
    <w:p w:rsidRPr="00D478B3" w:rsidR="00D478B3" w:rsidP="00C8251D" w:rsidRDefault="00D478B3" w14:paraId="0543853F" w14:textId="77777777">
      <w:r w:rsidRPr="00D478B3">
        <w:t>Fenestrerad larytub kan användas för att underlätta röstbildning.</w:t>
      </w:r>
    </w:p>
    <w:p w:rsidRPr="00D478B3" w:rsidR="00D478B3" w:rsidP="00C8251D" w:rsidRDefault="00D478B3" w14:paraId="0A5B6974" w14:textId="77777777">
      <w:pPr>
        <w:pStyle w:val="Rubrik3"/>
      </w:pPr>
      <w:bookmarkStart w:name="_Toc70594782" w:id="94"/>
      <w:bookmarkStart w:name="_Toc256000017" w:id="95"/>
      <w:bookmarkStart w:name="_Toc256000040" w:id="96"/>
      <w:bookmarkStart w:name="_Toc256000063" w:id="97"/>
      <w:bookmarkStart w:name="_Toc256000086" w:id="98"/>
      <w:bookmarkStart w:name="_Toc256000109" w:id="99"/>
      <w:bookmarkStart w:name="_Toc256000132" w:id="100"/>
      <w:bookmarkStart w:name="_Toc126313359" w:id="101"/>
      <w:r w:rsidRPr="00D478B3">
        <w:t>Plåster</w:t>
      </w:r>
      <w:bookmarkEnd w:id="94"/>
      <w:bookmarkEnd w:id="95"/>
      <w:bookmarkEnd w:id="96"/>
      <w:bookmarkEnd w:id="97"/>
      <w:bookmarkEnd w:id="98"/>
      <w:bookmarkEnd w:id="99"/>
      <w:bookmarkEnd w:id="100"/>
      <w:bookmarkEnd w:id="101"/>
    </w:p>
    <w:p w:rsidRPr="00D478B3" w:rsidR="00D478B3" w:rsidP="00C8251D" w:rsidRDefault="00D478B3" w14:paraId="6FE93704" w14:textId="77777777">
      <w:r w:rsidRPr="00D478B3">
        <w:t>För stomat har patienten ett specialplåster med uttag för befuktare. Finns en mängd olika varianter och utprovas individuellt via logoped.</w:t>
      </w:r>
    </w:p>
    <w:p w:rsidRPr="00D478B3" w:rsidR="00D478B3" w:rsidP="00C8251D" w:rsidRDefault="00D478B3" w14:paraId="60F09747" w14:textId="77777777">
      <w:pPr>
        <w:pStyle w:val="Rubrik3"/>
      </w:pPr>
      <w:bookmarkStart w:name="_Toc70594783" w:id="102"/>
      <w:bookmarkStart w:name="_Toc256000018" w:id="103"/>
      <w:bookmarkStart w:name="_Toc256000041" w:id="104"/>
      <w:bookmarkStart w:name="_Toc256000064" w:id="105"/>
      <w:bookmarkStart w:name="_Toc256000087" w:id="106"/>
      <w:bookmarkStart w:name="_Toc256000110" w:id="107"/>
      <w:bookmarkStart w:name="_Toc256000133" w:id="108"/>
      <w:bookmarkStart w:name="_Toc126313360" w:id="109"/>
      <w:r w:rsidRPr="00D478B3">
        <w:t>Befuktare</w:t>
      </w:r>
      <w:bookmarkEnd w:id="102"/>
      <w:bookmarkEnd w:id="103"/>
      <w:bookmarkEnd w:id="104"/>
      <w:bookmarkEnd w:id="105"/>
      <w:bookmarkEnd w:id="106"/>
      <w:bookmarkEnd w:id="107"/>
      <w:bookmarkEnd w:id="108"/>
      <w:bookmarkEnd w:id="109"/>
    </w:p>
    <w:p w:rsidRPr="00D478B3" w:rsidR="00D478B3" w:rsidP="00C8251D" w:rsidRDefault="00D478B3" w14:paraId="08E85E55" w14:textId="77777777">
      <w:pPr>
        <w:rPr>
          <w:szCs w:val="20"/>
        </w:rPr>
      </w:pPr>
      <w:r w:rsidRPr="00C8251D">
        <w:t xml:space="preserve">Heat and moister exchanger (HME) ersätter näsans funktion att fukta och filtrera inandningsluften. Ska användas dygnet runt för god lungfunktion och minskad slembildning. Finns olika varianter om man vill ha ökad </w:t>
      </w:r>
      <w:r w:rsidRPr="00C8251D">
        <w:t>befuktning eller minskat</w:t>
      </w:r>
      <w:r w:rsidRPr="00D478B3">
        <w:rPr>
          <w:szCs w:val="20"/>
        </w:rPr>
        <w:t xml:space="preserve"> andningsmotstånd. Finns även Freehands som gör att man inte behöver hålla för stomat vid prat. Knäpps fast i plåster eller på larytub.</w:t>
      </w:r>
    </w:p>
    <w:p w:rsidRPr="00D478B3" w:rsidR="00D478B3" w:rsidP="00C8251D" w:rsidRDefault="00D478B3" w14:paraId="557786B2" w14:textId="77777777">
      <w:pPr>
        <w:pStyle w:val="Rubrik3"/>
      </w:pPr>
      <w:bookmarkStart w:name="_Toc70594784" w:id="110"/>
      <w:bookmarkStart w:name="_Toc256000019" w:id="111"/>
      <w:bookmarkStart w:name="_Toc256000042" w:id="112"/>
      <w:bookmarkStart w:name="_Toc256000065" w:id="113"/>
      <w:bookmarkStart w:name="_Toc256000088" w:id="114"/>
      <w:bookmarkStart w:name="_Toc256000111" w:id="115"/>
      <w:bookmarkStart w:name="_Toc256000134" w:id="116"/>
      <w:bookmarkStart w:name="_Toc126313361" w:id="117"/>
      <w:r w:rsidRPr="00D478B3">
        <w:t>Dusch/bad</w:t>
      </w:r>
      <w:bookmarkEnd w:id="110"/>
      <w:bookmarkEnd w:id="111"/>
      <w:bookmarkEnd w:id="112"/>
      <w:bookmarkEnd w:id="113"/>
      <w:bookmarkEnd w:id="114"/>
      <w:bookmarkEnd w:id="115"/>
      <w:bookmarkEnd w:id="116"/>
      <w:bookmarkEnd w:id="117"/>
    </w:p>
    <w:p w:rsidRPr="00D478B3" w:rsidR="00D478B3" w:rsidP="00C8251D" w:rsidRDefault="00D478B3" w14:paraId="65772DC2" w14:textId="77777777">
      <w:r w:rsidRPr="00D478B3">
        <w:t>Den som är laryngektomerad bör undvika bad. Att falla i vatten från båt eller brygga kan innebära drunkning. Vid duschning kan ett speciellt duschskydd användas; detta fästs i plåstret eller på larytuben för att förhindra vatten att komma ner i stomat.</w:t>
      </w:r>
    </w:p>
    <w:p w:rsidRPr="00D478B3" w:rsidR="00D478B3" w:rsidP="00C8251D" w:rsidRDefault="00D478B3" w14:paraId="6EADC8FF" w14:textId="77777777">
      <w:pPr>
        <w:pStyle w:val="Rubrik2"/>
      </w:pPr>
      <w:bookmarkStart w:name="_Toc314219122" w:id="118"/>
      <w:bookmarkStart w:name="_Toc256000002" w:id="119"/>
      <w:bookmarkStart w:name="_Toc256000007" w:id="120"/>
      <w:bookmarkStart w:name="_Toc70594785" w:id="121"/>
      <w:bookmarkStart w:name="_Toc256000020" w:id="122"/>
      <w:bookmarkStart w:name="_Toc256000043" w:id="123"/>
      <w:bookmarkStart w:name="_Toc256000066" w:id="124"/>
      <w:bookmarkStart w:name="_Toc256000089" w:id="125"/>
      <w:bookmarkStart w:name="_Toc256000112" w:id="126"/>
      <w:bookmarkStart w:name="_Toc256000135" w:id="127"/>
      <w:bookmarkStart w:name="_Toc126313362" w:id="128"/>
      <w:r w:rsidRPr="00D478B3">
        <w:t>Genomförande</w:t>
      </w:r>
      <w:bookmarkEnd w:id="118"/>
      <w:bookmarkEnd w:id="119"/>
      <w:bookmarkEnd w:id="120"/>
      <w:bookmarkEnd w:id="121"/>
      <w:bookmarkEnd w:id="122"/>
      <w:bookmarkEnd w:id="123"/>
      <w:bookmarkEnd w:id="124"/>
      <w:bookmarkEnd w:id="125"/>
      <w:bookmarkEnd w:id="126"/>
      <w:bookmarkEnd w:id="127"/>
      <w:bookmarkEnd w:id="128"/>
    </w:p>
    <w:p w:rsidRPr="00D478B3" w:rsidR="00D478B3" w:rsidP="003B0CC8" w:rsidRDefault="00D478B3" w14:paraId="1C04D7E0" w14:textId="77777777">
      <w:pPr>
        <w:pStyle w:val="Rubrik3"/>
        <w:spacing w:before="120"/>
      </w:pPr>
      <w:bookmarkStart w:name="_Toc70594786" w:id="129"/>
      <w:bookmarkStart w:name="_Toc256000021" w:id="130"/>
      <w:bookmarkStart w:name="_Toc256000044" w:id="131"/>
      <w:bookmarkStart w:name="_Toc256000067" w:id="132"/>
      <w:bookmarkStart w:name="_Toc256000090" w:id="133"/>
      <w:bookmarkStart w:name="_Toc256000113" w:id="134"/>
      <w:bookmarkStart w:name="_Toc256000136" w:id="135"/>
      <w:bookmarkStart w:name="_Toc126313363" w:id="136"/>
      <w:r w:rsidRPr="00D478B3">
        <w:t>Akut läge</w:t>
      </w:r>
      <w:bookmarkEnd w:id="129"/>
      <w:bookmarkEnd w:id="130"/>
      <w:bookmarkEnd w:id="131"/>
      <w:bookmarkEnd w:id="132"/>
      <w:bookmarkEnd w:id="133"/>
      <w:bookmarkEnd w:id="134"/>
      <w:bookmarkEnd w:id="135"/>
      <w:bookmarkEnd w:id="136"/>
    </w:p>
    <w:p w:rsidRPr="00D478B3" w:rsidR="00D478B3" w:rsidP="00C8251D" w:rsidRDefault="00D478B3" w14:paraId="00DA5BF5" w14:textId="77777777">
      <w:r w:rsidRPr="00D478B3">
        <w:t xml:space="preserve">Laryngektomerad patient som är i behov av andningsunderstöd </w:t>
      </w:r>
      <w:r w:rsidRPr="00D478B3">
        <w:rPr>
          <w:b/>
          <w:bCs/>
        </w:rPr>
        <w:t>måste ventileras/ges syrgas via stomat</w:t>
      </w:r>
      <w:r w:rsidRPr="00D478B3">
        <w:t xml:space="preserve"> på halsen. Man kan använda en neonatal andningsmask eller intubera via stomat med intubationstub eller trakealkanyl.</w:t>
      </w:r>
    </w:p>
    <w:p w:rsidRPr="00D478B3" w:rsidR="00D478B3" w:rsidP="00C8251D" w:rsidRDefault="00D478B3" w14:paraId="54068697" w14:textId="77777777">
      <w:pPr>
        <w:pStyle w:val="Rubrik3"/>
      </w:pPr>
      <w:bookmarkStart w:name="_Toc70594787" w:id="137"/>
      <w:bookmarkStart w:name="_Toc256000022" w:id="138"/>
      <w:bookmarkStart w:name="_Toc256000045" w:id="139"/>
      <w:bookmarkStart w:name="_Toc256000068" w:id="140"/>
      <w:bookmarkStart w:name="_Toc256000091" w:id="141"/>
      <w:bookmarkStart w:name="_Toc256000114" w:id="142"/>
      <w:bookmarkStart w:name="_Toc256000137" w:id="143"/>
      <w:bookmarkStart w:name="_Toc126313364" w:id="144"/>
      <w:r w:rsidRPr="00D478B3">
        <w:t>Daglig skötsel</w:t>
      </w:r>
      <w:bookmarkEnd w:id="137"/>
      <w:bookmarkEnd w:id="138"/>
      <w:bookmarkEnd w:id="139"/>
      <w:bookmarkEnd w:id="140"/>
      <w:bookmarkEnd w:id="141"/>
      <w:bookmarkEnd w:id="142"/>
      <w:bookmarkEnd w:id="143"/>
      <w:bookmarkEnd w:id="144"/>
    </w:p>
    <w:p w:rsidRPr="00D478B3" w:rsidR="00D478B3" w:rsidP="003B0CC8" w:rsidRDefault="00D478B3" w14:paraId="19663EBA" w14:textId="77777777">
      <w:pPr>
        <w:pStyle w:val="MellanrubrikVGR"/>
        <w:spacing w:before="120"/>
      </w:pPr>
      <w:bookmarkStart w:name="_Toc70594788" w:id="145"/>
      <w:bookmarkStart w:name="_Toc256000023" w:id="146"/>
      <w:bookmarkStart w:name="_Toc256000046" w:id="147"/>
      <w:bookmarkStart w:name="_Toc256000069" w:id="148"/>
      <w:bookmarkStart w:name="_Toc256000092" w:id="149"/>
      <w:bookmarkStart w:name="_Toc256000115" w:id="150"/>
      <w:bookmarkStart w:name="_Toc256000138" w:id="151"/>
      <w:bookmarkStart w:name="_Toc126313365" w:id="152"/>
      <w:r w:rsidRPr="00D478B3">
        <w:t>Skötsel och rengöring av stoma</w:t>
      </w:r>
      <w:bookmarkEnd w:id="145"/>
      <w:bookmarkEnd w:id="146"/>
      <w:bookmarkEnd w:id="147"/>
      <w:bookmarkEnd w:id="148"/>
      <w:bookmarkEnd w:id="149"/>
      <w:bookmarkEnd w:id="150"/>
      <w:bookmarkEnd w:id="151"/>
      <w:bookmarkEnd w:id="152"/>
    </w:p>
    <w:p w:rsidRPr="00D478B3" w:rsidR="00D478B3" w:rsidP="00C8251D" w:rsidRDefault="00D478B3" w14:paraId="02812BC8" w14:textId="77777777">
      <w:r w:rsidRPr="00D478B3">
        <w:t xml:space="preserve">Stomat ska rengöras dagligen samt vid behov. </w:t>
      </w:r>
    </w:p>
    <w:p w:rsidRPr="00D478B3" w:rsidR="00D478B3" w:rsidP="00C8251D" w:rsidRDefault="00D478B3" w14:paraId="307952B3" w14:textId="77777777">
      <w:pPr>
        <w:pStyle w:val="Punktlista"/>
      </w:pPr>
      <w:r w:rsidRPr="00D478B3">
        <w:t>Badda utanpå det gamla plåstret med Adhesive remover. Dra försiktigt bort plåstret och badda med remove för att lösa upp klisterrester.</w:t>
      </w:r>
    </w:p>
    <w:p w:rsidRPr="00D478B3" w:rsidR="00D478B3" w:rsidP="00C8251D" w:rsidRDefault="00D478B3" w14:paraId="39667BF7" w14:textId="77777777">
      <w:pPr>
        <w:pStyle w:val="Punktlista"/>
      </w:pPr>
      <w:r w:rsidRPr="00D478B3">
        <w:t>Tvätta runt stomat med koksalt alternativt mild tvål och vatten eller Cleaning Towel. Använd mjuk kompress (</w:t>
      </w:r>
      <w:r w:rsidRPr="00D478B3">
        <w:rPr>
          <w:b/>
          <w:bCs/>
        </w:rPr>
        <w:t>OBS!</w:t>
      </w:r>
      <w:r w:rsidRPr="00D478B3">
        <w:t xml:space="preserve"> Stor så den inte kan tappas ner i stomat). Torka noga. Var noga med handhygienen. </w:t>
      </w:r>
    </w:p>
    <w:p w:rsidRPr="00D478B3" w:rsidR="00D478B3" w:rsidP="00C8251D" w:rsidRDefault="00D478B3" w14:paraId="2BAE8288" w14:textId="77777777">
      <w:pPr>
        <w:pStyle w:val="Punktlista"/>
      </w:pPr>
      <w:r w:rsidRPr="00D478B3">
        <w:t>Lägg på Skin Barrier. Låt lufttorka.</w:t>
      </w:r>
    </w:p>
    <w:p w:rsidRPr="00D478B3" w:rsidR="00D478B3" w:rsidP="00C8251D" w:rsidRDefault="00D478B3" w14:paraId="60D2600A" w14:textId="77777777">
      <w:pPr>
        <w:pStyle w:val="Punktlista"/>
      </w:pPr>
      <w:r w:rsidRPr="00D478B3">
        <w:t>Värm plåstret genom att gnugga det mellan händerna någon minut, så fäster det bättre.</w:t>
      </w:r>
    </w:p>
    <w:p w:rsidRPr="00D478B3" w:rsidR="00D478B3" w:rsidP="00C8251D" w:rsidRDefault="00D478B3" w14:paraId="01BB4829" w14:textId="77777777">
      <w:pPr>
        <w:pStyle w:val="Punktlista"/>
      </w:pPr>
      <w:r w:rsidRPr="00D478B3">
        <w:t>Håll plåstret med öppningen centrerad över stomat. Ta bort skyddspappret. Sätt först fast den nedre delen, därefter den övre delen och slutligen de båda sidorna och massera utåt. Släta ut eventuella hudveck med handen och försök få plåstret så slätt som möjligt mot huden, så fäster det bättre. (Stabilibase – drag av skyddspappret i mitten först och sätt plåstret på plats innan sidorna dras av).</w:t>
      </w:r>
    </w:p>
    <w:p w:rsidRPr="00D478B3" w:rsidR="00D478B3" w:rsidP="00C8251D" w:rsidRDefault="00D478B3" w14:paraId="08CC0F49" w14:textId="77777777">
      <w:pPr>
        <w:pStyle w:val="Punktlista"/>
      </w:pPr>
      <w:r w:rsidRPr="00D478B3">
        <w:t>Massera plåstret noggrant och försiktigt i cirka en minut, för att förbättra vidhäftningen mot huden.</w:t>
      </w:r>
    </w:p>
    <w:p w:rsidRPr="00D478B3" w:rsidR="00D478B3" w:rsidP="00C8251D" w:rsidRDefault="00D478B3" w14:paraId="17731474" w14:textId="77777777">
      <w:r w:rsidRPr="00D478B3">
        <w:t xml:space="preserve">För att förhindra krustbildning till följd av torr luft, kan lite sterilt koksalt droppas ner i stomat (hos patient med god hostfunktion). Droppa med spruta 1-2 ml i stomat. Patient med nedsatt hostfunktion kan istället </w:t>
      </w:r>
      <w:r w:rsidRPr="00D478B3">
        <w:t>inhalera koksalt 2 ml. Kan upprepas flera gånger dagligen om det behövs.</w:t>
      </w:r>
    </w:p>
    <w:p w:rsidRPr="00D478B3" w:rsidR="00D478B3" w:rsidP="00C8251D" w:rsidRDefault="00D478B3" w14:paraId="34E461B3" w14:textId="77777777">
      <w:pPr>
        <w:pStyle w:val="MellanrubrikVGR"/>
      </w:pPr>
      <w:bookmarkStart w:name="_Toc70594789" w:id="153"/>
      <w:bookmarkStart w:name="_Toc256000024" w:id="154"/>
      <w:bookmarkStart w:name="_Toc256000047" w:id="155"/>
      <w:bookmarkStart w:name="_Toc256000070" w:id="156"/>
      <w:bookmarkStart w:name="_Toc256000093" w:id="157"/>
      <w:bookmarkStart w:name="_Toc256000116" w:id="158"/>
      <w:bookmarkStart w:name="_Toc256000139" w:id="159"/>
      <w:bookmarkStart w:name="_Toc126313366" w:id="160"/>
      <w:r w:rsidRPr="00D478B3">
        <w:t>Skötsel och rengöring av röstventil och larytub</w:t>
      </w:r>
      <w:bookmarkEnd w:id="153"/>
      <w:bookmarkEnd w:id="154"/>
      <w:bookmarkEnd w:id="155"/>
      <w:bookmarkEnd w:id="156"/>
      <w:bookmarkEnd w:id="157"/>
      <w:bookmarkEnd w:id="158"/>
      <w:bookmarkEnd w:id="159"/>
      <w:bookmarkEnd w:id="160"/>
    </w:p>
    <w:p w:rsidRPr="00D478B3" w:rsidR="00D478B3" w:rsidP="00C8251D" w:rsidRDefault="00D478B3" w14:paraId="3884EA21" w14:textId="77777777">
      <w:r w:rsidRPr="00D478B3">
        <w:t>För att röstventilen ska fungera vid tal behöver den rengöras morgon och kväll med en speciell borste, som förs in i ventilen och roteras med- och motsols. Upprepa tills inget mer fastnar på borsten. Borsten rengörs med vatten och eventuellt lite diskmedel.  Borsten ska lufttorka och återanvänds.</w:t>
      </w:r>
    </w:p>
    <w:p w:rsidRPr="00D478B3" w:rsidR="00D478B3" w:rsidP="00C8251D" w:rsidRDefault="00D478B3" w14:paraId="5E16CADE" w14:textId="77777777">
      <w:r w:rsidRPr="00D478B3">
        <w:t>Som komplement till borsten kan man använda ett spolningsredskap – flush. Flushen fylls med rent kranvatten och dess spets placeras noggrant i röstventilen. Genom att trycka lätt på flushen spolas ventilen ren. Vattnet åker ner i matstrupen. Flushen återanvänds.</w:t>
      </w:r>
    </w:p>
    <w:p w:rsidRPr="00D478B3" w:rsidR="00D478B3" w:rsidP="00C8251D" w:rsidRDefault="00D478B3" w14:paraId="2B7184C3" w14:textId="77777777">
      <w:pPr>
        <w:pStyle w:val="MellanrubrikVGR"/>
      </w:pPr>
      <w:bookmarkStart w:name="_Toc70594790" w:id="161"/>
      <w:bookmarkStart w:name="_Toc256000025" w:id="162"/>
      <w:bookmarkStart w:name="_Toc256000048" w:id="163"/>
      <w:bookmarkStart w:name="_Toc256000071" w:id="164"/>
      <w:bookmarkStart w:name="_Toc256000094" w:id="165"/>
      <w:bookmarkStart w:name="_Toc256000117" w:id="166"/>
      <w:bookmarkStart w:name="_Toc256000140" w:id="167"/>
      <w:bookmarkStart w:name="_Toc126313367" w:id="168"/>
      <w:r w:rsidRPr="00D478B3">
        <w:t>Patient som har larytub</w:t>
      </w:r>
      <w:bookmarkEnd w:id="161"/>
      <w:bookmarkEnd w:id="162"/>
      <w:bookmarkEnd w:id="163"/>
      <w:bookmarkEnd w:id="164"/>
      <w:bookmarkEnd w:id="165"/>
      <w:bookmarkEnd w:id="166"/>
      <w:bookmarkEnd w:id="167"/>
      <w:bookmarkEnd w:id="168"/>
    </w:p>
    <w:p w:rsidRPr="00D478B3" w:rsidR="00D478B3" w:rsidP="00C8251D" w:rsidRDefault="00D478B3" w14:paraId="3CFEE5B6" w14:textId="77777777">
      <w:r w:rsidRPr="00D478B3">
        <w:t>Larytuben tas ur dagligen i samband med rengöring av stomat och diskas med rengöringsmedel. Kan blötläggas 10 minuter i ljummet vatten och någon droppe diskmedel. Insidan rengörs med kanylborste. För att desinficera kan man doppa ner larytuben i kokt (ej kokande) vatten någon minut alternativt 70 % ytdesinfektion. Låt lufttorka och sätt tillbaka i stomat; det kan vara lättare om larytuben fuktas lätt. Man kan även applicera lite xylocain gel på tuben för att den ska glida bättre.</w:t>
      </w:r>
    </w:p>
    <w:p w:rsidRPr="00D478B3" w:rsidR="00D478B3" w:rsidP="00C8251D" w:rsidRDefault="00D478B3" w14:paraId="19BF4BCA" w14:textId="77777777">
      <w:pPr>
        <w:pStyle w:val="MellanrubrikVGR"/>
      </w:pPr>
      <w:bookmarkStart w:name="_Toc70594791" w:id="169"/>
      <w:bookmarkStart w:name="_Toc256000026" w:id="170"/>
      <w:bookmarkStart w:name="_Toc256000049" w:id="171"/>
      <w:bookmarkStart w:name="_Toc256000072" w:id="172"/>
      <w:bookmarkStart w:name="_Toc256000095" w:id="173"/>
      <w:bookmarkStart w:name="_Toc256000118" w:id="174"/>
      <w:bookmarkStart w:name="_Toc256000141" w:id="175"/>
      <w:bookmarkStart w:name="_Toc126313368" w:id="176"/>
      <w:r w:rsidRPr="00D478B3">
        <w:t>HME-filter (Heat and moisture exchanger)</w:t>
      </w:r>
      <w:bookmarkEnd w:id="169"/>
      <w:bookmarkEnd w:id="170"/>
      <w:bookmarkEnd w:id="171"/>
      <w:bookmarkEnd w:id="172"/>
      <w:bookmarkEnd w:id="173"/>
      <w:bookmarkEnd w:id="174"/>
      <w:bookmarkEnd w:id="175"/>
      <w:bookmarkEnd w:id="176"/>
    </w:p>
    <w:p w:rsidRPr="00D478B3" w:rsidR="00D478B3" w:rsidP="00C8251D" w:rsidRDefault="00D478B3" w14:paraId="5ACB4199" w14:textId="77777777">
      <w:r w:rsidRPr="00D478B3">
        <w:t>Kan behöva bytas flera gånger per dag om mycket slem hostas upp. Byts vid behov. Ta ny varje gång.</w:t>
      </w:r>
    </w:p>
    <w:p w:rsidRPr="00D478B3" w:rsidR="00D478B3" w:rsidP="00C8251D" w:rsidRDefault="00D478B3" w14:paraId="42A073C8" w14:textId="77777777">
      <w:pPr>
        <w:pStyle w:val="Rubrik3"/>
      </w:pPr>
      <w:bookmarkStart w:name="_Toc70594792" w:id="177"/>
      <w:bookmarkStart w:name="_Toc256000027" w:id="178"/>
      <w:bookmarkStart w:name="_Toc256000050" w:id="179"/>
      <w:bookmarkStart w:name="_Toc256000073" w:id="180"/>
      <w:bookmarkStart w:name="_Toc256000096" w:id="181"/>
      <w:bookmarkStart w:name="_Toc256000119" w:id="182"/>
      <w:bookmarkStart w:name="_Toc256000142" w:id="183"/>
      <w:bookmarkStart w:name="_Toc126313369" w:id="184"/>
      <w:r w:rsidRPr="00D478B3">
        <w:t>Bärbar sekretsug</w:t>
      </w:r>
      <w:bookmarkEnd w:id="177"/>
      <w:bookmarkEnd w:id="178"/>
      <w:bookmarkEnd w:id="179"/>
      <w:bookmarkEnd w:id="180"/>
      <w:bookmarkEnd w:id="181"/>
      <w:bookmarkEnd w:id="182"/>
      <w:bookmarkEnd w:id="183"/>
      <w:bookmarkEnd w:id="184"/>
    </w:p>
    <w:p w:rsidRPr="00D478B3" w:rsidR="00D478B3" w:rsidP="00C72A43" w:rsidRDefault="00D478B3" w14:paraId="66DDED41" w14:textId="70B23514">
      <w:pPr>
        <w:rPr>
          <w:szCs w:val="20"/>
        </w:rPr>
      </w:pPr>
      <w:r w:rsidRPr="00D478B3">
        <w:t>Bör förskrivas till alla nylaryngektomerade patienter.</w:t>
      </w:r>
    </w:p>
    <w:p w:rsidRPr="00D478B3" w:rsidR="00D478B3" w:rsidP="00C8251D" w:rsidRDefault="00D478B3" w14:paraId="6AE3CB46" w14:textId="77777777">
      <w:pPr>
        <w:pStyle w:val="Rubrik2"/>
      </w:pPr>
      <w:bookmarkStart w:name="_Toc182366122" w:id="185"/>
      <w:bookmarkStart w:name="_Toc314219124" w:id="186"/>
      <w:bookmarkStart w:name="_Toc256000004" w:id="187"/>
      <w:bookmarkStart w:name="_Toc256000009" w:id="188"/>
      <w:bookmarkStart w:name="_Toc70594793" w:id="189"/>
      <w:bookmarkStart w:name="_Toc256000028" w:id="190"/>
      <w:bookmarkStart w:name="_Toc256000051" w:id="191"/>
      <w:bookmarkStart w:name="_Toc256000074" w:id="192"/>
      <w:bookmarkStart w:name="_Toc256000097" w:id="193"/>
      <w:bookmarkStart w:name="_Toc256000120" w:id="194"/>
      <w:bookmarkStart w:name="_Toc256000143" w:id="195"/>
      <w:bookmarkStart w:name="_Toc126313370" w:id="196"/>
      <w:r w:rsidRPr="00D478B3">
        <w:t>Dokumentinformation</w:t>
      </w:r>
      <w:bookmarkEnd w:id="185"/>
      <w:bookmarkEnd w:id="186"/>
      <w:bookmarkEnd w:id="187"/>
      <w:bookmarkEnd w:id="188"/>
      <w:bookmarkEnd w:id="189"/>
      <w:bookmarkEnd w:id="190"/>
      <w:bookmarkEnd w:id="191"/>
      <w:bookmarkEnd w:id="192"/>
      <w:bookmarkEnd w:id="193"/>
      <w:bookmarkEnd w:id="194"/>
      <w:bookmarkEnd w:id="195"/>
      <w:bookmarkEnd w:id="196"/>
    </w:p>
    <w:p w:rsidRPr="00C8251D" w:rsidR="00D478B3" w:rsidP="00C8251D" w:rsidRDefault="00D478B3" w14:paraId="3FFA3584" w14:textId="77777777">
      <w:pPr>
        <w:keepNext/>
        <w:keepLines/>
        <w:spacing w:after="0"/>
        <w:rPr>
          <w:b/>
          <w:bCs/>
        </w:rPr>
      </w:pPr>
      <w:r w:rsidRPr="00C8251D">
        <w:rPr>
          <w:b/>
          <w:bCs/>
        </w:rPr>
        <w:t>För innehållet svarar</w:t>
      </w:r>
    </w:p>
    <w:p w:rsidRPr="00D478B3" w:rsidR="00D478B3" w:rsidP="00C8251D" w:rsidRDefault="00D478B3" w14:paraId="7CE3D0CE" w14:textId="77777777">
      <w:pPr>
        <w:keepNext/>
        <w:keepLines/>
        <w:rPr>
          <w:szCs w:val="20"/>
        </w:rPr>
      </w:pPr>
      <w:r w:rsidRPr="00D478B3">
        <w:rPr>
          <w:szCs w:val="20"/>
        </w:rPr>
        <w:t>Malin Börjesson, överläkare, kirurg- och öronkliniken/ÖNH, SÄS</w:t>
      </w:r>
      <w:r w:rsidRPr="00D478B3">
        <w:rPr>
          <w:szCs w:val="20"/>
        </w:rPr>
        <w:br/>
      </w:r>
      <w:r w:rsidRPr="00D478B3">
        <w:rPr>
          <w:szCs w:val="20"/>
        </w:rPr>
        <w:t>Anna Ekblom, logoped, SÄS</w:t>
      </w:r>
    </w:p>
    <w:p w:rsidRPr="00C8251D" w:rsidR="00D478B3" w:rsidP="00C8251D" w:rsidRDefault="00D478B3" w14:paraId="4ACE7675" w14:textId="1B2C78D6">
      <w:pPr>
        <w:keepNext/>
        <w:keepLines/>
        <w:spacing w:after="0"/>
        <w:rPr>
          <w:b/>
          <w:bCs/>
        </w:rPr>
      </w:pPr>
      <w:bookmarkStart w:name="_Toc149035757" w:id="197"/>
      <w:bookmarkStart w:name="_Toc149978547" w:id="198"/>
      <w:r w:rsidRPr="00C8251D">
        <w:rPr>
          <w:b/>
          <w:bCs/>
        </w:rPr>
        <w:t>Remissinstanser</w:t>
      </w:r>
      <w:bookmarkEnd w:id="197"/>
      <w:bookmarkEnd w:id="198"/>
      <w:r w:rsidR="00C8251D">
        <w:rPr>
          <w:b/>
          <w:bCs/>
        </w:rPr>
        <w:t xml:space="preserve"> </w:t>
      </w:r>
      <w:r w:rsidRPr="00C8251D" w:rsidR="00C8251D">
        <w:t>(utgåva 1)</w:t>
      </w:r>
    </w:p>
    <w:p w:rsidRPr="00D478B3" w:rsidR="00D478B3" w:rsidP="00C8251D" w:rsidRDefault="00D478B3" w14:paraId="6DA337A6" w14:textId="77777777">
      <w:pPr>
        <w:keepNext/>
        <w:keepLines/>
        <w:rPr>
          <w:szCs w:val="20"/>
        </w:rPr>
      </w:pPr>
      <w:r w:rsidRPr="00D478B3">
        <w:rPr>
          <w:szCs w:val="20"/>
        </w:rPr>
        <w:t>-</w:t>
      </w:r>
    </w:p>
    <w:p w:rsidRPr="00C8251D" w:rsidR="00D478B3" w:rsidP="00C8251D" w:rsidRDefault="00D478B3" w14:paraId="299AD0A5" w14:textId="77777777">
      <w:pPr>
        <w:keepNext/>
        <w:keepLines/>
        <w:spacing w:after="0"/>
        <w:rPr>
          <w:b/>
          <w:bCs/>
        </w:rPr>
      </w:pPr>
      <w:r w:rsidRPr="00C8251D">
        <w:rPr>
          <w:b/>
          <w:bCs/>
        </w:rPr>
        <w:t>Fastställt av</w:t>
      </w:r>
    </w:p>
    <w:p w:rsidRPr="00D478B3" w:rsidR="00D478B3" w:rsidP="00C8251D" w:rsidRDefault="00174C84" w14:paraId="33430ECD" w14:textId="7E55D4F3">
      <w:pPr>
        <w:keepNext/>
        <w:keepLines/>
        <w:rPr>
          <w:szCs w:val="20"/>
        </w:rPr>
      </w:pPr>
      <w:r>
        <w:rPr>
          <w:szCs w:val="20"/>
        </w:rPr>
        <w:t>Jerker Nilson</w:t>
      </w:r>
      <w:r w:rsidRPr="00D478B3" w:rsidR="00D478B3">
        <w:rPr>
          <w:szCs w:val="20"/>
        </w:rPr>
        <w:t>,</w:t>
      </w:r>
      <w:r>
        <w:rPr>
          <w:szCs w:val="20"/>
        </w:rPr>
        <w:t xml:space="preserve"> </w:t>
      </w:r>
      <w:r w:rsidRPr="00D478B3" w:rsidR="00D478B3">
        <w:rPr>
          <w:szCs w:val="20"/>
        </w:rPr>
        <w:t>chefläkare, SÄS</w:t>
      </w:r>
    </w:p>
    <w:p w:rsidRPr="00C8251D" w:rsidR="00D478B3" w:rsidP="00C8251D" w:rsidRDefault="00D478B3" w14:paraId="2E9BA58A" w14:textId="77777777">
      <w:pPr>
        <w:keepNext/>
        <w:keepLines/>
        <w:spacing w:after="0"/>
        <w:rPr>
          <w:b/>
          <w:bCs/>
        </w:rPr>
      </w:pPr>
      <w:r w:rsidRPr="00C8251D">
        <w:rPr>
          <w:b/>
          <w:bCs/>
        </w:rPr>
        <w:t>Nyckelord</w:t>
      </w:r>
    </w:p>
    <w:p w:rsidRPr="00D478B3" w:rsidR="00D478B3" w:rsidP="00C8251D" w:rsidRDefault="00D478B3" w14:paraId="242A7B85" w14:textId="77777777">
      <w:pPr>
        <w:keepNext/>
        <w:keepLines/>
        <w:rPr>
          <w:szCs w:val="20"/>
        </w:rPr>
      </w:pPr>
      <w:r w:rsidRPr="00D478B3">
        <w:rPr>
          <w:szCs w:val="20"/>
        </w:rPr>
        <w:t>talförmåga, röstförstärkare, talhjälpmedel, hjälpmedel, kommunikationshjälpmedel, omvårdnad, stoma, laryngostoma, laryngektomi</w:t>
      </w:r>
    </w:p>
    <w:p w:rsidRPr="00C8251D" w:rsidR="00D478B3" w:rsidP="00C8251D" w:rsidRDefault="00D478B3" w14:paraId="0CD175BC" w14:textId="77777777">
      <w:pPr>
        <w:keepNext/>
        <w:keepLines/>
        <w:spacing w:after="0"/>
        <w:rPr>
          <w:b/>
          <w:bCs/>
        </w:rPr>
      </w:pPr>
      <w:r w:rsidRPr="00C8251D">
        <w:rPr>
          <w:b/>
          <w:bCs/>
        </w:rPr>
        <w:t>Bilder/illustrationer</w:t>
      </w:r>
    </w:p>
    <w:p w:rsidRPr="00D478B3" w:rsidR="00D478B3" w:rsidP="00C8251D" w:rsidRDefault="00D478B3" w14:paraId="5A9E6DA9" w14:textId="77777777">
      <w:pPr>
        <w:keepNext/>
        <w:keepLines/>
        <w:rPr>
          <w:szCs w:val="20"/>
        </w:rPr>
      </w:pPr>
      <w:r w:rsidRPr="00D478B3">
        <w:rPr>
          <w:szCs w:val="20"/>
        </w:rPr>
        <w:t xml:space="preserve">Bilder/illustrationer märkta med </w:t>
      </w:r>
      <w:r w:rsidRPr="00D478B3">
        <w:rPr>
          <w:i/>
          <w:iCs/>
          <w:szCs w:val="20"/>
        </w:rPr>
        <w:t>Atos</w:t>
      </w:r>
      <w:r w:rsidRPr="00D478B3">
        <w:rPr>
          <w:szCs w:val="20"/>
        </w:rPr>
        <w:t xml:space="preserve"> är publicerade med tillstånd från ©Atos Medical AB and K. Vanderpool, 2021-05-03</w:t>
      </w:r>
    </w:p>
    <w:p w:rsidRPr="00536A5A" w:rsidR="00536A5A" w:rsidP="00C72A43" w:rsidRDefault="00D478B3" w14:paraId="76B9F95B" w14:textId="3EB87986">
      <w:pPr>
        <w:keepNext/>
        <w:keepLines/>
      </w:pPr>
      <w:r w:rsidRPr="00D478B3">
        <w:rPr>
          <w:szCs w:val="20"/>
        </w:rPr>
        <w:t xml:space="preserve">Övriga bilder/illustrationer är hämtade från ”Omvårdnadsprogram för laryngektomerade”, av Katarina Olofsson, docent/överläkare i foniatri, Umeå universitet </w:t>
      </w:r>
      <w:r w:rsidRPr="00D478B3">
        <w:rPr>
          <w:szCs w:val="20"/>
        </w:rPr>
        <w:br/>
      </w:r>
      <w:hyperlink w:history="1" r:id="rId24">
        <w:r w:rsidRPr="003B0CC8">
          <w:rPr>
            <w:rStyle w:val="Hyperlnk"/>
          </w:rPr>
          <w:t>https://foniater.se/onewebmedia/Vardpersonalsinformation%20LARYNGEKTOMI.pdf</w:t>
        </w:r>
      </w:hyperlink>
      <w:bookmarkEnd w:id="0"/>
    </w:p>
    <w:sectPr w:rsidRPr="00536A5A" w:rsidR="00536A5A" w:rsidSect="00D478B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65E6C513" w14:textId="77777777">
      <w:r>
        <w:separator/>
      </w:r>
    </w:p>
  </w:endnote>
  <w:endnote w:type="continuationSeparator" w:id="0">
    <w:p w:rsidR="00363B23" w:rsidRDefault="00363B23" w14:paraId="23C1E0FA" w14:textId="77777777">
      <w:r>
        <w:continuationSeparator/>
      </w:r>
    </w:p>
  </w:endnote>
  <w:endnote w:type="continuationNotice" w:id="1">
    <w:p w:rsidR="00363B23" w:rsidRDefault="00363B23" w14:paraId="48CF419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2210A426" w14:textId="77777777"/>
  </w:footnote>
  <w:footnote w:type="continuationSeparator" w:id="0">
    <w:p w:rsidR="00363B23" w:rsidRDefault="00363B23" w14:paraId="118CBDF3" w14:textId="77777777">
      <w:r>
        <w:continuationSeparator/>
      </w:r>
    </w:p>
  </w:footnote>
  <w:footnote w:type="continuationNotice" w:id="1">
    <w:p w:rsidR="00363B23" w:rsidRDefault="00363B23" w14:paraId="7A19179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68E860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97F2AF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4201519">
    <w:abstractNumId w:val="17"/>
  </w:num>
  <w:num w:numId="2" w16cid:durableId="697466382">
    <w:abstractNumId w:val="14"/>
  </w:num>
  <w:num w:numId="3" w16cid:durableId="1068765617">
    <w:abstractNumId w:val="0"/>
  </w:num>
  <w:num w:numId="4" w16cid:durableId="56635191">
    <w:abstractNumId w:val="6"/>
  </w:num>
  <w:num w:numId="5" w16cid:durableId="322053109">
    <w:abstractNumId w:val="15"/>
  </w:num>
  <w:num w:numId="6" w16cid:durableId="1777168966">
    <w:abstractNumId w:val="2"/>
  </w:num>
  <w:num w:numId="7" w16cid:durableId="1540120247">
    <w:abstractNumId w:val="11"/>
  </w:num>
  <w:num w:numId="8" w16cid:durableId="2053994096">
    <w:abstractNumId w:val="8"/>
  </w:num>
  <w:num w:numId="9" w16cid:durableId="1294406287">
    <w:abstractNumId w:val="1"/>
  </w:num>
  <w:num w:numId="10" w16cid:durableId="1627082151">
    <w:abstractNumId w:val="1"/>
  </w:num>
  <w:num w:numId="11" w16cid:durableId="599996972">
    <w:abstractNumId w:val="3"/>
  </w:num>
  <w:num w:numId="12" w16cid:durableId="1789737282">
    <w:abstractNumId w:val="4"/>
  </w:num>
  <w:num w:numId="13" w16cid:durableId="1351877140">
    <w:abstractNumId w:val="13"/>
  </w:num>
  <w:num w:numId="14" w16cid:durableId="1697349116">
    <w:abstractNumId w:val="9"/>
  </w:num>
  <w:num w:numId="15" w16cid:durableId="2035228772">
    <w:abstractNumId w:val="7"/>
  </w:num>
  <w:num w:numId="16" w16cid:durableId="1816331476">
    <w:abstractNumId w:val="12"/>
  </w:num>
  <w:num w:numId="17" w16cid:durableId="1528057449">
    <w:abstractNumId w:val="5"/>
  </w:num>
  <w:num w:numId="18" w16cid:durableId="958998724">
    <w:abstractNumId w:val="10"/>
  </w:num>
  <w:num w:numId="19" w16cid:durableId="839738701">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C84"/>
    <w:rsid w:val="00181FDC"/>
    <w:rsid w:val="001860B9"/>
    <w:rsid w:val="00186F2B"/>
    <w:rsid w:val="001874D6"/>
    <w:rsid w:val="0019632A"/>
    <w:rsid w:val="001A4E7C"/>
    <w:rsid w:val="001B762C"/>
    <w:rsid w:val="001C4D0A"/>
    <w:rsid w:val="001C5FEF"/>
    <w:rsid w:val="001F3052"/>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DB1"/>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CC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20D0"/>
    <w:rsid w:val="00443C1E"/>
    <w:rsid w:val="00446255"/>
    <w:rsid w:val="00451935"/>
    <w:rsid w:val="004574BB"/>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1FC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0EF"/>
    <w:rsid w:val="005C084E"/>
    <w:rsid w:val="005C4606"/>
    <w:rsid w:val="005D0B0C"/>
    <w:rsid w:val="005E02B3"/>
    <w:rsid w:val="005E1E24"/>
    <w:rsid w:val="0060596B"/>
    <w:rsid w:val="00606D97"/>
    <w:rsid w:val="006102DB"/>
    <w:rsid w:val="00614E64"/>
    <w:rsid w:val="00617710"/>
    <w:rsid w:val="00617EE6"/>
    <w:rsid w:val="0062184C"/>
    <w:rsid w:val="00623724"/>
    <w:rsid w:val="00623C39"/>
    <w:rsid w:val="00627BEA"/>
    <w:rsid w:val="006319DB"/>
    <w:rsid w:val="006537ED"/>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B8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629"/>
    <w:rsid w:val="00A33051"/>
    <w:rsid w:val="00A407AD"/>
    <w:rsid w:val="00A40923"/>
    <w:rsid w:val="00A41C05"/>
    <w:rsid w:val="00A42426"/>
    <w:rsid w:val="00A514B7"/>
    <w:rsid w:val="00A54A0B"/>
    <w:rsid w:val="00A65FD4"/>
    <w:rsid w:val="00A81198"/>
    <w:rsid w:val="00A81E48"/>
    <w:rsid w:val="00A82035"/>
    <w:rsid w:val="00A90D77"/>
    <w:rsid w:val="00A91696"/>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2A43"/>
    <w:rsid w:val="00C7430C"/>
    <w:rsid w:val="00C8251D"/>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8B3"/>
    <w:rsid w:val="00D47AD7"/>
    <w:rsid w:val="00D51529"/>
    <w:rsid w:val="00D85218"/>
    <w:rsid w:val="00D915B1"/>
    <w:rsid w:val="00D939A0"/>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1B9A"/>
    <w:rsid w:val="00EA00CB"/>
    <w:rsid w:val="00EA1BAA"/>
    <w:rsid w:val="00EA3FCD"/>
    <w:rsid w:val="00EA42A0"/>
    <w:rsid w:val="00EB1914"/>
    <w:rsid w:val="00EB6714"/>
    <w:rsid w:val="00EC0A68"/>
    <w:rsid w:val="00EC5006"/>
    <w:rsid w:val="00ED49C3"/>
    <w:rsid w:val="00ED6CE8"/>
    <w:rsid w:val="00ED7AA6"/>
    <w:rsid w:val="00EE2A56"/>
    <w:rsid w:val="00EE3818"/>
    <w:rsid w:val="00EF435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24152F"/>
    <w:rsid w:val="3DD1CFD3"/>
    <w:rsid w:val="43343815"/>
    <w:rsid w:val="46E64470"/>
    <w:rsid w:val="494A88D7"/>
    <w:rsid w:val="53095A52"/>
    <w:rsid w:val="565779C6"/>
    <w:rsid w:val="647B2B65"/>
    <w:rsid w:val="6B2CF8ED"/>
    <w:rsid w:val="7B2F880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D478B3"/>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D478B3"/>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D478B3"/>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574BB"/>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574BB"/>
    <w:pPr>
      <w:tabs>
        <w:tab w:val="right" w:leader="dot" w:pos="8777"/>
      </w:tabs>
      <w:spacing w:after="0"/>
      <w:ind w:left="1349"/>
    </w:pPr>
  </w:style>
  <w:style w:type="paragraph" w:styleId="Innehll3">
    <w:name w:val="toc 3"/>
    <w:basedOn w:val="Normal"/>
    <w:next w:val="Normal"/>
    <w:autoRedefine/>
    <w:uiPriority w:val="39"/>
    <w:unhideWhenUsed/>
    <w:rsid w:val="004574BB"/>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8251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8251D"/>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D478B3"/>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D478B3"/>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D478B3"/>
    <w:rPr>
      <w:rFonts w:asciiTheme="majorHAnsi" w:hAnsiTheme="majorHAnsi" w:eastAsiaTheme="majorEastAsia"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6"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foniater.se/onewebmedia/Vardpersonalsinformation%20LARYNGEKTOMI.pdf" TargetMode="External"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footnotes" Target="footnotes.xml" Id="rId10" /><Relationship Type="http://schemas.openxmlformats.org/officeDocument/2006/relationships/image" Target="media/image5.e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emf"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Laryngektomi, omvårdnad vid SÄS</dc:title>
  <dc:subject/>
  <dc:creator>patrik.jens.johansson@vgregion.se</dc:creator>
  <keywords/>
  <lastModifiedBy>Karin Åhlin</lastModifiedBy>
  <revision>21</revision>
  <lastPrinted>2016-03-31T10:56:00.0000000Z</lastPrinted>
  <dcterms:created xsi:type="dcterms:W3CDTF">2022-03-28T05:37:00.0000000Z</dcterms:created>
  <dcterms:modified xsi:type="dcterms:W3CDTF">2024-11-08T08:37:42.0000000Z</dcterms:modified>
</coreProperties>
</file>