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311BCF" w14:textId="77777777" w:rsidR="00755107" w:rsidRPr="00755107" w:rsidRDefault="00755107" w:rsidP="00775012">
      <w:pPr>
        <w:pStyle w:val="Rubrik1"/>
        <w:spacing w:before="1400"/>
      </w:pPr>
      <w:bookmarkStart w:id="0" w:name="_Toc314219769"/>
      <w:bookmarkStart w:id="1" w:name="_Toc321146591"/>
      <w:r w:rsidRPr="00755107">
        <w:t>Hälseneruptur. Akut handläggning, uppföljning och fysioterapi</w:t>
      </w:r>
      <w:bookmarkEnd w:id="0"/>
      <w:r w:rsidRPr="00755107">
        <w:t xml:space="preserve"> vid SÄS</w:t>
      </w:r>
    </w:p>
    <w:p w14:paraId="1104C232" w14:textId="77777777" w:rsidR="00755107" w:rsidRPr="00755107" w:rsidRDefault="00755107" w:rsidP="00723EDD">
      <w:pPr>
        <w:pStyle w:val="Rubrik2"/>
      </w:pPr>
      <w:bookmarkStart w:id="2" w:name="_Toc492648780"/>
      <w:bookmarkStart w:id="3" w:name="_Toc492889610"/>
      <w:bookmarkStart w:id="4" w:name="_Toc256000000"/>
      <w:bookmarkStart w:id="5" w:name="_Toc256000014"/>
      <w:bookmarkStart w:id="6" w:name="_Toc256000028"/>
      <w:bookmarkStart w:id="7" w:name="_Toc52886774"/>
      <w:bookmarkStart w:id="8" w:name="_Toc256000042"/>
      <w:bookmarkStart w:id="9" w:name="_Toc58931132"/>
      <w:bookmarkStart w:id="10" w:name="_Toc256000056"/>
      <w:bookmarkStart w:id="11" w:name="_Toc177636719"/>
      <w:r w:rsidRPr="00755107">
        <w:t>Sammanfattning</w:t>
      </w:r>
      <w:bookmarkEnd w:id="2"/>
      <w:bookmarkEnd w:id="3"/>
      <w:bookmarkEnd w:id="4"/>
      <w:bookmarkEnd w:id="5"/>
      <w:bookmarkEnd w:id="6"/>
      <w:bookmarkEnd w:id="7"/>
      <w:bookmarkEnd w:id="8"/>
      <w:bookmarkEnd w:id="9"/>
      <w:bookmarkEnd w:id="10"/>
      <w:bookmarkEnd w:id="11"/>
    </w:p>
    <w:p w14:paraId="7E9AC483" w14:textId="77777777" w:rsidR="00755107" w:rsidRDefault="00755107" w:rsidP="00723EDD">
      <w:pPr>
        <w:rPr>
          <w:szCs w:val="20"/>
        </w:rPr>
      </w:pPr>
      <w:r w:rsidRPr="00723EDD">
        <w:t>Rutinen beskriver akut omhändertagande, uppföljning och rehabilitering av såväl kirurgiskt som icke-kirurgiskt behandlade hälsenerupturer</w:t>
      </w:r>
      <w:r w:rsidRPr="00755107">
        <w:rPr>
          <w:szCs w:val="20"/>
        </w:rPr>
        <w:t>.</w:t>
      </w:r>
    </w:p>
    <w:p w14:paraId="51652799" w14:textId="01F0D75F" w:rsidR="00723EDD" w:rsidRDefault="00723EDD" w:rsidP="00723EDD">
      <w:pPr>
        <w:pStyle w:val="Rubrik2"/>
      </w:pPr>
      <w:bookmarkStart w:id="12" w:name="_Toc177636720"/>
      <w:r>
        <w:t>Förändringar sedan föregående version</w:t>
      </w:r>
      <w:bookmarkEnd w:id="12"/>
    </w:p>
    <w:p w14:paraId="7E2CFDA4" w14:textId="13B834AB" w:rsidR="00F43AF0" w:rsidRDefault="007F1A9A" w:rsidP="00F43AF0">
      <w:r>
        <w:t>Redaktionella ändringar, giltighetstid förlängd.</w:t>
      </w:r>
    </w:p>
    <w:p w14:paraId="1271D951" w14:textId="77777777" w:rsidR="00755107" w:rsidRPr="00783285" w:rsidRDefault="00755107" w:rsidP="00FE36B8">
      <w:pPr>
        <w:spacing w:before="360" w:after="20"/>
        <w:rPr>
          <w:rFonts w:asciiTheme="majorHAnsi" w:hAnsiTheme="majorHAnsi" w:cstheme="majorHAnsi"/>
          <w:sz w:val="28"/>
          <w:szCs w:val="28"/>
        </w:rPr>
      </w:pPr>
      <w:r w:rsidRPr="00783285">
        <w:rPr>
          <w:rFonts w:asciiTheme="majorHAnsi" w:hAnsiTheme="majorHAnsi" w:cstheme="majorHAnsi"/>
          <w:sz w:val="28"/>
          <w:szCs w:val="28"/>
        </w:rPr>
        <w:t>Innehållsförteckning</w:t>
      </w:r>
    </w:p>
    <w:p w14:paraId="5A4B5953" w14:textId="1893E503" w:rsidR="00775012" w:rsidRDefault="00922D14">
      <w:pPr>
        <w:pStyle w:val="Innehll1"/>
        <w:rPr>
          <w:rFonts w:asciiTheme="minorHAnsi" w:eastAsiaTheme="minorEastAsia" w:hAnsiTheme="minorHAnsi" w:cstheme="minorBidi"/>
          <w:noProof/>
          <w:kern w:val="2"/>
          <w:sz w:val="22"/>
          <w:szCs w:val="22"/>
          <w14:ligatures w14:val="standardContextual"/>
        </w:rPr>
      </w:pPr>
      <w:r>
        <w:rPr>
          <w:rFonts w:ascii="Arial" w:hAnsi="Arial"/>
          <w:noProof/>
          <w:sz w:val="22"/>
          <w:szCs w:val="32"/>
        </w:rPr>
        <w:fldChar w:fldCharType="begin"/>
      </w:r>
      <w:r>
        <w:rPr>
          <w:rFonts w:ascii="Arial" w:hAnsi="Arial"/>
          <w:noProof/>
          <w:sz w:val="22"/>
          <w:szCs w:val="32"/>
        </w:rPr>
        <w:instrText xml:space="preserve"> TOC \h \z \t "Rubrik 2;1;Rubrik 3;2" </w:instrText>
      </w:r>
      <w:r>
        <w:rPr>
          <w:rFonts w:ascii="Arial" w:hAnsi="Arial"/>
          <w:noProof/>
          <w:sz w:val="22"/>
          <w:szCs w:val="32"/>
        </w:rPr>
        <w:fldChar w:fldCharType="separate"/>
      </w:r>
      <w:hyperlink w:anchor="_Toc177636719" w:history="1">
        <w:r w:rsidR="00775012" w:rsidRPr="00795E34">
          <w:rPr>
            <w:rStyle w:val="Hyperlnk"/>
            <w:rFonts w:eastAsia="MS Gothic"/>
            <w:noProof/>
          </w:rPr>
          <w:t>Sammanfattning</w:t>
        </w:r>
        <w:r w:rsidR="00775012">
          <w:rPr>
            <w:noProof/>
            <w:webHidden/>
          </w:rPr>
          <w:tab/>
        </w:r>
        <w:r w:rsidR="00775012">
          <w:rPr>
            <w:noProof/>
            <w:webHidden/>
          </w:rPr>
          <w:fldChar w:fldCharType="begin"/>
        </w:r>
        <w:r w:rsidR="00775012">
          <w:rPr>
            <w:noProof/>
            <w:webHidden/>
          </w:rPr>
          <w:instrText xml:space="preserve"> PAGEREF _Toc177636719 \h </w:instrText>
        </w:r>
        <w:r w:rsidR="00775012">
          <w:rPr>
            <w:noProof/>
            <w:webHidden/>
          </w:rPr>
        </w:r>
        <w:r w:rsidR="00775012">
          <w:rPr>
            <w:noProof/>
            <w:webHidden/>
          </w:rPr>
          <w:fldChar w:fldCharType="separate"/>
        </w:r>
        <w:r w:rsidR="00775012">
          <w:rPr>
            <w:noProof/>
            <w:webHidden/>
          </w:rPr>
          <w:t>1</w:t>
        </w:r>
        <w:r w:rsidR="00775012">
          <w:rPr>
            <w:noProof/>
            <w:webHidden/>
          </w:rPr>
          <w:fldChar w:fldCharType="end"/>
        </w:r>
      </w:hyperlink>
    </w:p>
    <w:p w14:paraId="17AEBB51" w14:textId="03031061" w:rsidR="00775012" w:rsidRDefault="00775012">
      <w:pPr>
        <w:pStyle w:val="Innehll1"/>
        <w:rPr>
          <w:rFonts w:asciiTheme="minorHAnsi" w:eastAsiaTheme="minorEastAsia" w:hAnsiTheme="minorHAnsi" w:cstheme="minorBidi"/>
          <w:noProof/>
          <w:kern w:val="2"/>
          <w:sz w:val="22"/>
          <w:szCs w:val="22"/>
          <w14:ligatures w14:val="standardContextual"/>
        </w:rPr>
      </w:pPr>
      <w:hyperlink w:anchor="_Toc177636720" w:history="1">
        <w:r w:rsidRPr="00795E34">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_Toc177636720 \h </w:instrText>
        </w:r>
        <w:r>
          <w:rPr>
            <w:noProof/>
            <w:webHidden/>
          </w:rPr>
        </w:r>
        <w:r>
          <w:rPr>
            <w:noProof/>
            <w:webHidden/>
          </w:rPr>
          <w:fldChar w:fldCharType="separate"/>
        </w:r>
        <w:r>
          <w:rPr>
            <w:noProof/>
            <w:webHidden/>
          </w:rPr>
          <w:t>1</w:t>
        </w:r>
        <w:r>
          <w:rPr>
            <w:noProof/>
            <w:webHidden/>
          </w:rPr>
          <w:fldChar w:fldCharType="end"/>
        </w:r>
      </w:hyperlink>
    </w:p>
    <w:p w14:paraId="2554D710" w14:textId="4EDC50AB" w:rsidR="00775012" w:rsidRDefault="00775012">
      <w:pPr>
        <w:pStyle w:val="Innehll1"/>
        <w:rPr>
          <w:rFonts w:asciiTheme="minorHAnsi" w:eastAsiaTheme="minorEastAsia" w:hAnsiTheme="minorHAnsi" w:cstheme="minorBidi"/>
          <w:noProof/>
          <w:kern w:val="2"/>
          <w:sz w:val="22"/>
          <w:szCs w:val="22"/>
          <w14:ligatures w14:val="standardContextual"/>
        </w:rPr>
      </w:pPr>
      <w:hyperlink w:anchor="_Toc177636721" w:history="1">
        <w:r w:rsidRPr="00795E34">
          <w:rPr>
            <w:rStyle w:val="Hyperlnk"/>
            <w:rFonts w:eastAsia="MS Gothic"/>
            <w:noProof/>
          </w:rPr>
          <w:t>Mål med behandling</w:t>
        </w:r>
        <w:r>
          <w:rPr>
            <w:noProof/>
            <w:webHidden/>
          </w:rPr>
          <w:tab/>
        </w:r>
        <w:r>
          <w:rPr>
            <w:noProof/>
            <w:webHidden/>
          </w:rPr>
          <w:fldChar w:fldCharType="begin"/>
        </w:r>
        <w:r>
          <w:rPr>
            <w:noProof/>
            <w:webHidden/>
          </w:rPr>
          <w:instrText xml:space="preserve"> PAGEREF _Toc177636721 \h </w:instrText>
        </w:r>
        <w:r>
          <w:rPr>
            <w:noProof/>
            <w:webHidden/>
          </w:rPr>
        </w:r>
        <w:r>
          <w:rPr>
            <w:noProof/>
            <w:webHidden/>
          </w:rPr>
          <w:fldChar w:fldCharType="separate"/>
        </w:r>
        <w:r>
          <w:rPr>
            <w:noProof/>
            <w:webHidden/>
          </w:rPr>
          <w:t>2</w:t>
        </w:r>
        <w:r>
          <w:rPr>
            <w:noProof/>
            <w:webHidden/>
          </w:rPr>
          <w:fldChar w:fldCharType="end"/>
        </w:r>
      </w:hyperlink>
    </w:p>
    <w:p w14:paraId="42CB42F9" w14:textId="75F609D6" w:rsidR="00775012" w:rsidRDefault="00775012">
      <w:pPr>
        <w:pStyle w:val="Innehll1"/>
        <w:rPr>
          <w:rFonts w:asciiTheme="minorHAnsi" w:eastAsiaTheme="minorEastAsia" w:hAnsiTheme="minorHAnsi" w:cstheme="minorBidi"/>
          <w:noProof/>
          <w:kern w:val="2"/>
          <w:sz w:val="22"/>
          <w:szCs w:val="22"/>
          <w14:ligatures w14:val="standardContextual"/>
        </w:rPr>
      </w:pPr>
      <w:hyperlink w:anchor="_Toc177636722" w:history="1">
        <w:r w:rsidRPr="00795E34">
          <w:rPr>
            <w:rStyle w:val="Hyperlnk"/>
            <w:rFonts w:eastAsia="MS Gothic"/>
            <w:noProof/>
          </w:rPr>
          <w:t>Viktigt att tänka på</w:t>
        </w:r>
        <w:r>
          <w:rPr>
            <w:noProof/>
            <w:webHidden/>
          </w:rPr>
          <w:tab/>
        </w:r>
        <w:r>
          <w:rPr>
            <w:noProof/>
            <w:webHidden/>
          </w:rPr>
          <w:fldChar w:fldCharType="begin"/>
        </w:r>
        <w:r>
          <w:rPr>
            <w:noProof/>
            <w:webHidden/>
          </w:rPr>
          <w:instrText xml:space="preserve"> PAGEREF _Toc177636722 \h </w:instrText>
        </w:r>
        <w:r>
          <w:rPr>
            <w:noProof/>
            <w:webHidden/>
          </w:rPr>
        </w:r>
        <w:r>
          <w:rPr>
            <w:noProof/>
            <w:webHidden/>
          </w:rPr>
          <w:fldChar w:fldCharType="separate"/>
        </w:r>
        <w:r>
          <w:rPr>
            <w:noProof/>
            <w:webHidden/>
          </w:rPr>
          <w:t>2</w:t>
        </w:r>
        <w:r>
          <w:rPr>
            <w:noProof/>
            <w:webHidden/>
          </w:rPr>
          <w:fldChar w:fldCharType="end"/>
        </w:r>
      </w:hyperlink>
    </w:p>
    <w:p w14:paraId="0AD53336" w14:textId="271F4F2D" w:rsidR="00775012" w:rsidRDefault="00775012">
      <w:pPr>
        <w:pStyle w:val="Innehll1"/>
        <w:rPr>
          <w:rFonts w:asciiTheme="minorHAnsi" w:eastAsiaTheme="minorEastAsia" w:hAnsiTheme="minorHAnsi" w:cstheme="minorBidi"/>
          <w:noProof/>
          <w:kern w:val="2"/>
          <w:sz w:val="22"/>
          <w:szCs w:val="22"/>
          <w14:ligatures w14:val="standardContextual"/>
        </w:rPr>
      </w:pPr>
      <w:hyperlink w:anchor="_Toc177636723" w:history="1">
        <w:r w:rsidRPr="00795E34">
          <w:rPr>
            <w:rStyle w:val="Hyperlnk"/>
            <w:rFonts w:eastAsia="MS Gothic"/>
            <w:noProof/>
          </w:rPr>
          <w:t>Genomförande</w:t>
        </w:r>
        <w:r>
          <w:rPr>
            <w:noProof/>
            <w:webHidden/>
          </w:rPr>
          <w:tab/>
        </w:r>
        <w:r>
          <w:rPr>
            <w:noProof/>
            <w:webHidden/>
          </w:rPr>
          <w:fldChar w:fldCharType="begin"/>
        </w:r>
        <w:r>
          <w:rPr>
            <w:noProof/>
            <w:webHidden/>
          </w:rPr>
          <w:instrText xml:space="preserve"> PAGEREF _Toc177636723 \h </w:instrText>
        </w:r>
        <w:r>
          <w:rPr>
            <w:noProof/>
            <w:webHidden/>
          </w:rPr>
        </w:r>
        <w:r>
          <w:rPr>
            <w:noProof/>
            <w:webHidden/>
          </w:rPr>
          <w:fldChar w:fldCharType="separate"/>
        </w:r>
        <w:r>
          <w:rPr>
            <w:noProof/>
            <w:webHidden/>
          </w:rPr>
          <w:t>2</w:t>
        </w:r>
        <w:r>
          <w:rPr>
            <w:noProof/>
            <w:webHidden/>
          </w:rPr>
          <w:fldChar w:fldCharType="end"/>
        </w:r>
      </w:hyperlink>
    </w:p>
    <w:p w14:paraId="301A4F8C" w14:textId="32F99E24" w:rsidR="00775012" w:rsidRDefault="00775012">
      <w:pPr>
        <w:pStyle w:val="Innehll2"/>
        <w:rPr>
          <w:rFonts w:asciiTheme="minorHAnsi" w:eastAsiaTheme="minorEastAsia" w:hAnsiTheme="minorHAnsi" w:cstheme="minorBidi"/>
          <w:noProof/>
          <w:kern w:val="2"/>
          <w:sz w:val="22"/>
          <w:szCs w:val="22"/>
          <w14:ligatures w14:val="standardContextual"/>
        </w:rPr>
      </w:pPr>
      <w:hyperlink w:anchor="_Toc177636724" w:history="1">
        <w:r w:rsidRPr="00795E34">
          <w:rPr>
            <w:rStyle w:val="Hyperlnk"/>
            <w:rFonts w:eastAsia="MS Gothic"/>
            <w:noProof/>
          </w:rPr>
          <w:t>På akutmottagning</w:t>
        </w:r>
        <w:r>
          <w:rPr>
            <w:noProof/>
            <w:webHidden/>
          </w:rPr>
          <w:tab/>
        </w:r>
        <w:r>
          <w:rPr>
            <w:noProof/>
            <w:webHidden/>
          </w:rPr>
          <w:fldChar w:fldCharType="begin"/>
        </w:r>
        <w:r>
          <w:rPr>
            <w:noProof/>
            <w:webHidden/>
          </w:rPr>
          <w:instrText xml:space="preserve"> PAGEREF _Toc177636724 \h </w:instrText>
        </w:r>
        <w:r>
          <w:rPr>
            <w:noProof/>
            <w:webHidden/>
          </w:rPr>
        </w:r>
        <w:r>
          <w:rPr>
            <w:noProof/>
            <w:webHidden/>
          </w:rPr>
          <w:fldChar w:fldCharType="separate"/>
        </w:r>
        <w:r>
          <w:rPr>
            <w:noProof/>
            <w:webHidden/>
          </w:rPr>
          <w:t>2</w:t>
        </w:r>
        <w:r>
          <w:rPr>
            <w:noProof/>
            <w:webHidden/>
          </w:rPr>
          <w:fldChar w:fldCharType="end"/>
        </w:r>
      </w:hyperlink>
    </w:p>
    <w:p w14:paraId="7C6A78C9" w14:textId="5BFB35BF" w:rsidR="00775012" w:rsidRDefault="00775012">
      <w:pPr>
        <w:pStyle w:val="Innehll2"/>
        <w:rPr>
          <w:rFonts w:asciiTheme="minorHAnsi" w:eastAsiaTheme="minorEastAsia" w:hAnsiTheme="minorHAnsi" w:cstheme="minorBidi"/>
          <w:noProof/>
          <w:kern w:val="2"/>
          <w:sz w:val="22"/>
          <w:szCs w:val="22"/>
          <w14:ligatures w14:val="standardContextual"/>
        </w:rPr>
      </w:pPr>
      <w:hyperlink w:anchor="_Toc177636725" w:history="1">
        <w:r w:rsidRPr="00795E34">
          <w:rPr>
            <w:rStyle w:val="Hyperlnk"/>
            <w:rFonts w:eastAsia="MS Gothic"/>
            <w:noProof/>
          </w:rPr>
          <w:t>Uppföljning och fysioterapi efter hälseneruptur</w:t>
        </w:r>
        <w:r>
          <w:rPr>
            <w:noProof/>
            <w:webHidden/>
          </w:rPr>
          <w:tab/>
        </w:r>
        <w:r>
          <w:rPr>
            <w:noProof/>
            <w:webHidden/>
          </w:rPr>
          <w:fldChar w:fldCharType="begin"/>
        </w:r>
        <w:r>
          <w:rPr>
            <w:noProof/>
            <w:webHidden/>
          </w:rPr>
          <w:instrText xml:space="preserve"> PAGEREF _Toc177636725 \h </w:instrText>
        </w:r>
        <w:r>
          <w:rPr>
            <w:noProof/>
            <w:webHidden/>
          </w:rPr>
        </w:r>
        <w:r>
          <w:rPr>
            <w:noProof/>
            <w:webHidden/>
          </w:rPr>
          <w:fldChar w:fldCharType="separate"/>
        </w:r>
        <w:r>
          <w:rPr>
            <w:noProof/>
            <w:webHidden/>
          </w:rPr>
          <w:t>3</w:t>
        </w:r>
        <w:r>
          <w:rPr>
            <w:noProof/>
            <w:webHidden/>
          </w:rPr>
          <w:fldChar w:fldCharType="end"/>
        </w:r>
      </w:hyperlink>
    </w:p>
    <w:p w14:paraId="1BA8A970" w14:textId="7A7DDC2B" w:rsidR="00775012" w:rsidRDefault="00775012">
      <w:pPr>
        <w:pStyle w:val="Innehll1"/>
        <w:rPr>
          <w:rFonts w:asciiTheme="minorHAnsi" w:eastAsiaTheme="minorEastAsia" w:hAnsiTheme="minorHAnsi" w:cstheme="minorBidi"/>
          <w:noProof/>
          <w:kern w:val="2"/>
          <w:sz w:val="22"/>
          <w:szCs w:val="22"/>
          <w14:ligatures w14:val="standardContextual"/>
        </w:rPr>
      </w:pPr>
      <w:hyperlink w:anchor="_Toc177636726" w:history="1">
        <w:r w:rsidRPr="00795E34">
          <w:rPr>
            <w:rStyle w:val="Hyperlnk"/>
            <w:rFonts w:eastAsia="MS Gothic"/>
            <w:noProof/>
          </w:rPr>
          <w:t>Dokumentinformation</w:t>
        </w:r>
        <w:r>
          <w:rPr>
            <w:noProof/>
            <w:webHidden/>
          </w:rPr>
          <w:tab/>
        </w:r>
        <w:r>
          <w:rPr>
            <w:noProof/>
            <w:webHidden/>
          </w:rPr>
          <w:fldChar w:fldCharType="begin"/>
        </w:r>
        <w:r>
          <w:rPr>
            <w:noProof/>
            <w:webHidden/>
          </w:rPr>
          <w:instrText xml:space="preserve"> PAGEREF _Toc177636726 \h </w:instrText>
        </w:r>
        <w:r>
          <w:rPr>
            <w:noProof/>
            <w:webHidden/>
          </w:rPr>
        </w:r>
        <w:r>
          <w:rPr>
            <w:noProof/>
            <w:webHidden/>
          </w:rPr>
          <w:fldChar w:fldCharType="separate"/>
        </w:r>
        <w:r>
          <w:rPr>
            <w:noProof/>
            <w:webHidden/>
          </w:rPr>
          <w:t>6</w:t>
        </w:r>
        <w:r>
          <w:rPr>
            <w:noProof/>
            <w:webHidden/>
          </w:rPr>
          <w:fldChar w:fldCharType="end"/>
        </w:r>
      </w:hyperlink>
    </w:p>
    <w:p w14:paraId="5BA86616" w14:textId="3078EF40" w:rsidR="00755107" w:rsidRPr="003F2681" w:rsidRDefault="00922D14" w:rsidP="003F2681">
      <w:pPr>
        <w:spacing w:before="360" w:after="40"/>
        <w:rPr>
          <w:b/>
          <w:bCs/>
        </w:rPr>
      </w:pPr>
      <w:r>
        <w:rPr>
          <w:rFonts w:ascii="Arial" w:hAnsi="Arial"/>
          <w:noProof/>
          <w:sz w:val="22"/>
          <w:szCs w:val="32"/>
        </w:rPr>
        <w:fldChar w:fldCharType="end"/>
      </w:r>
      <w:r w:rsidR="00755107" w:rsidRPr="003F2681">
        <w:rPr>
          <w:b/>
          <w:bCs/>
        </w:rPr>
        <w:t>Bilagor</w:t>
      </w:r>
    </w:p>
    <w:p w14:paraId="666151BA" w14:textId="3EAA776F" w:rsidR="00755107" w:rsidRPr="00755107" w:rsidRDefault="00755107" w:rsidP="00723EDD">
      <w:pPr>
        <w:rPr>
          <w:szCs w:val="20"/>
        </w:rPr>
      </w:pPr>
      <w:r w:rsidRPr="00755107">
        <w:rPr>
          <w:szCs w:val="20"/>
        </w:rPr>
        <w:t>Bilaga 1, Underbensgipsprogram (delas ut på akutmottagningen)</w:t>
      </w:r>
      <w:r w:rsidRPr="00755107">
        <w:rPr>
          <w:szCs w:val="20"/>
        </w:rPr>
        <w:br/>
        <w:t xml:space="preserve">Bilaga 2, </w:t>
      </w:r>
      <w:hyperlink r:id="rId12" w:history="1">
        <w:r w:rsidRPr="00107041">
          <w:rPr>
            <w:rStyle w:val="Hyperlnk"/>
          </w:rPr>
          <w:t>Hälseneprogram I</w:t>
        </w:r>
      </w:hyperlink>
      <w:r w:rsidRPr="00755107">
        <w:rPr>
          <w:szCs w:val="20"/>
        </w:rPr>
        <w:br/>
        <w:t xml:space="preserve">Bilaga 3, </w:t>
      </w:r>
      <w:hyperlink r:id="rId13" w:history="1">
        <w:r w:rsidRPr="00DE0961">
          <w:rPr>
            <w:rStyle w:val="Hyperlnk"/>
          </w:rPr>
          <w:t>Akut hälseneruptur</w:t>
        </w:r>
      </w:hyperlink>
      <w:r w:rsidRPr="00755107">
        <w:rPr>
          <w:szCs w:val="20"/>
        </w:rPr>
        <w:br/>
        <w:t xml:space="preserve">Bilaga 4, </w:t>
      </w:r>
      <w:hyperlink r:id="rId14" w:history="1">
        <w:r w:rsidRPr="003607F0">
          <w:rPr>
            <w:rStyle w:val="Hyperlnk"/>
          </w:rPr>
          <w:t>Hälseneprogram II</w:t>
        </w:r>
      </w:hyperlink>
      <w:r w:rsidR="00F43AF0">
        <w:rPr>
          <w:color w:val="0000FF"/>
          <w:szCs w:val="20"/>
          <w:u w:val="single"/>
        </w:rPr>
        <w:t xml:space="preserve"> </w:t>
      </w:r>
    </w:p>
    <w:p w14:paraId="49A05C49" w14:textId="540D9560" w:rsidR="2B1825C2" w:rsidRDefault="2B1825C2" w:rsidP="00502528">
      <w:pPr>
        <w:pStyle w:val="Rubrik2"/>
      </w:pPr>
      <w:bookmarkStart w:id="13" w:name="_Toc177636721"/>
      <w:r w:rsidRPr="04BD11B9">
        <w:lastRenderedPageBreak/>
        <w:t>Mål med behandling</w:t>
      </w:r>
      <w:bookmarkEnd w:id="13"/>
    </w:p>
    <w:p w14:paraId="6CE5DBA1" w14:textId="081BA1CA" w:rsidR="00755107" w:rsidRPr="00755107" w:rsidRDefault="00755107" w:rsidP="00502528">
      <w:pPr>
        <w:keepNext/>
        <w:keepLines/>
      </w:pPr>
      <w:r w:rsidRPr="00755107">
        <w:t>Senan ska återfå: hållfasthet vid töjning, elastisk styvhet, sin vikt, så optimal längd som möjligt.</w:t>
      </w:r>
    </w:p>
    <w:p w14:paraId="163FC4FB" w14:textId="39CACA91" w:rsidR="00755107" w:rsidRPr="00755107" w:rsidRDefault="00755107" w:rsidP="00502528">
      <w:pPr>
        <w:keepNext/>
        <w:keepLines/>
      </w:pPr>
      <w:r w:rsidRPr="00755107">
        <w:t>Patienten ska återfå: full styrka, optimal rörlighet, kunna återgå till önskad aktivitetsnivå.</w:t>
      </w:r>
    </w:p>
    <w:p w14:paraId="2AA3B835" w14:textId="1DC9D108" w:rsidR="00755107" w:rsidRPr="00755107" w:rsidRDefault="00755107" w:rsidP="003F2681">
      <w:pPr>
        <w:pStyle w:val="Rubrik2"/>
      </w:pPr>
      <w:bookmarkStart w:id="14" w:name="_Toc177636722"/>
      <w:r w:rsidRPr="04BD11B9">
        <w:t>Viktigt att tänka på</w:t>
      </w:r>
      <w:bookmarkEnd w:id="14"/>
    </w:p>
    <w:p w14:paraId="494B5CB7" w14:textId="4E308C20" w:rsidR="00755107" w:rsidRPr="00755107" w:rsidRDefault="00755107">
      <w:r w:rsidRPr="00755107">
        <w:t xml:space="preserve">En hälsena har normalt låg </w:t>
      </w:r>
      <w:proofErr w:type="spellStart"/>
      <w:r w:rsidRPr="00755107">
        <w:t>nociceptiv</w:t>
      </w:r>
      <w:proofErr w:type="spellEnd"/>
      <w:r w:rsidRPr="00755107">
        <w:t xml:space="preserve"> (smärt-) innervering, d.v.s. det går inte att utgå från upplevd smärta vid bedömning av belastning. Det är viktigt att kontinuerligt notera värme, svullnad och färg av både sena, ärr, området runt ärret och underben.</w:t>
      </w:r>
    </w:p>
    <w:p w14:paraId="60C01272" w14:textId="75B614DC" w:rsidR="7E12235C" w:rsidRDefault="7E12235C">
      <w:r w:rsidRPr="04BD11B9">
        <w:t xml:space="preserve">Risk för djup </w:t>
      </w:r>
      <w:proofErr w:type="spellStart"/>
      <w:r w:rsidRPr="04BD11B9">
        <w:t>ventrombos</w:t>
      </w:r>
      <w:proofErr w:type="spellEnd"/>
      <w:r w:rsidRPr="04BD11B9">
        <w:t xml:space="preserve"> vid </w:t>
      </w:r>
      <w:proofErr w:type="spellStart"/>
      <w:r w:rsidRPr="04BD11B9">
        <w:t>immobilisering</w:t>
      </w:r>
      <w:proofErr w:type="spellEnd"/>
      <w:r w:rsidRPr="04BD11B9">
        <w:t xml:space="preserve"> (c</w:t>
      </w:r>
      <w:r w:rsidR="00453918">
        <w:t>irk</w:t>
      </w:r>
      <w:r w:rsidRPr="04BD11B9">
        <w:t>a 34 %) och infektion efter operation (c</w:t>
      </w:r>
      <w:r w:rsidR="00453918">
        <w:t>irk</w:t>
      </w:r>
      <w:r w:rsidRPr="04BD11B9">
        <w:t>a 5 %).</w:t>
      </w:r>
    </w:p>
    <w:p w14:paraId="4DF1F560" w14:textId="593CEF71" w:rsidR="7E12235C" w:rsidRDefault="7E12235C">
      <w:r w:rsidRPr="04BD11B9">
        <w:t>Indikationer för kirurgisk behandling:</w:t>
      </w:r>
    </w:p>
    <w:p w14:paraId="11BA8914" w14:textId="7B28EAAC" w:rsidR="7E12235C" w:rsidRDefault="7E12235C" w:rsidP="005B68E1">
      <w:pPr>
        <w:pStyle w:val="Punktlista"/>
      </w:pPr>
      <w:r w:rsidRPr="04BD11B9">
        <w:t xml:space="preserve">distal ruptur med </w:t>
      </w:r>
      <w:proofErr w:type="spellStart"/>
      <w:r w:rsidRPr="04BD11B9">
        <w:t>benavulsion</w:t>
      </w:r>
      <w:proofErr w:type="spellEnd"/>
      <w:r w:rsidRPr="04BD11B9">
        <w:t>,</w:t>
      </w:r>
    </w:p>
    <w:p w14:paraId="4BF979E7" w14:textId="0DB63A19" w:rsidR="7E12235C" w:rsidRDefault="7E12235C" w:rsidP="005B68E1">
      <w:pPr>
        <w:pStyle w:val="Punktlista"/>
      </w:pPr>
      <w:proofErr w:type="gramStart"/>
      <w:r w:rsidRPr="04BD11B9">
        <w:t>ruptur &gt;</w:t>
      </w:r>
      <w:proofErr w:type="gramEnd"/>
      <w:r w:rsidRPr="04BD11B9">
        <w:t xml:space="preserve"> 48 (-72) timmar,</w:t>
      </w:r>
    </w:p>
    <w:p w14:paraId="4AF83FF9" w14:textId="06B3C64A" w:rsidR="7E12235C" w:rsidRDefault="7E12235C" w:rsidP="005B68E1">
      <w:pPr>
        <w:pStyle w:val="Punktlista"/>
      </w:pPr>
      <w:proofErr w:type="spellStart"/>
      <w:r w:rsidRPr="04BD11B9">
        <w:t>reruptur</w:t>
      </w:r>
      <w:proofErr w:type="spellEnd"/>
      <w:r w:rsidRPr="04BD11B9">
        <w:t xml:space="preserve"> inom ett år efter akut ruptur.</w:t>
      </w:r>
    </w:p>
    <w:p w14:paraId="413475A7" w14:textId="77777777" w:rsidR="00755107" w:rsidRPr="00755107" w:rsidRDefault="00755107" w:rsidP="00723EDD">
      <w:pPr>
        <w:pStyle w:val="Rubrik2"/>
      </w:pPr>
      <w:bookmarkStart w:id="15" w:name="_Toc492648783"/>
      <w:bookmarkStart w:id="16" w:name="_Toc492889613"/>
      <w:bookmarkStart w:id="17" w:name="_Toc256000003"/>
      <w:bookmarkStart w:id="18" w:name="_Toc256000017"/>
      <w:bookmarkStart w:id="19" w:name="_Toc256000031"/>
      <w:bookmarkStart w:id="20" w:name="_Toc52886777"/>
      <w:bookmarkStart w:id="21" w:name="_Toc256000045"/>
      <w:bookmarkStart w:id="22" w:name="_Toc58931135"/>
      <w:bookmarkStart w:id="23" w:name="_Toc256000059"/>
      <w:bookmarkStart w:id="24" w:name="_Toc177636723"/>
      <w:r w:rsidRPr="00755107">
        <w:t>Genomförande</w:t>
      </w:r>
      <w:bookmarkEnd w:id="15"/>
      <w:bookmarkEnd w:id="16"/>
      <w:bookmarkEnd w:id="17"/>
      <w:bookmarkEnd w:id="18"/>
      <w:bookmarkEnd w:id="19"/>
      <w:bookmarkEnd w:id="20"/>
      <w:bookmarkEnd w:id="21"/>
      <w:bookmarkEnd w:id="22"/>
      <w:bookmarkEnd w:id="23"/>
      <w:bookmarkEnd w:id="24"/>
    </w:p>
    <w:p w14:paraId="2C836CB9" w14:textId="57D83F9E" w:rsidR="00755107" w:rsidRPr="00755107" w:rsidRDefault="513E5FB1" w:rsidP="005158C0">
      <w:pPr>
        <w:pStyle w:val="Rubrik3"/>
        <w:spacing w:before="120"/>
      </w:pPr>
      <w:bookmarkStart w:id="25" w:name="_Toc177636724"/>
      <w:r w:rsidRPr="04BD11B9">
        <w:t>På akutmottagning</w:t>
      </w:r>
      <w:bookmarkEnd w:id="25"/>
    </w:p>
    <w:p w14:paraId="744BCCDE" w14:textId="0599A24E" w:rsidR="00755107" w:rsidRPr="00755107" w:rsidRDefault="513E5FB1" w:rsidP="005158C0">
      <w:pPr>
        <w:spacing w:after="60"/>
      </w:pPr>
      <w:r w:rsidRPr="04BD11B9">
        <w:t>Patienten ska få:</w:t>
      </w:r>
    </w:p>
    <w:p w14:paraId="2D45245A" w14:textId="5AE0562D" w:rsidR="00755107" w:rsidRPr="00755107" w:rsidRDefault="513E5FB1" w:rsidP="007C0A44">
      <w:pPr>
        <w:pStyle w:val="Punktlista"/>
      </w:pPr>
      <w:r w:rsidRPr="04BD11B9">
        <w:t>skriftlig patientinformation och muntlig genomgång av ”</w:t>
      </w:r>
      <w:r w:rsidRPr="04BD11B9">
        <w:rPr>
          <w:i/>
          <w:iCs/>
        </w:rPr>
        <w:t>Underbensgipsprogram</w:t>
      </w:r>
      <w:r w:rsidRPr="04BD11B9">
        <w:t>”, bilaga 1 (delas ut på akutmottagningen),</w:t>
      </w:r>
    </w:p>
    <w:p w14:paraId="7D2C6440" w14:textId="1ABAE07A" w:rsidR="00755107" w:rsidRPr="00755107" w:rsidRDefault="513E5FB1" w:rsidP="007C0A44">
      <w:pPr>
        <w:pStyle w:val="Punktlista"/>
      </w:pPr>
      <w:r w:rsidRPr="04BD11B9">
        <w:t xml:space="preserve">information om att patienten själv ska boka besök på ortopedmottagningen för </w:t>
      </w:r>
      <w:proofErr w:type="spellStart"/>
      <w:r w:rsidRPr="04BD11B9">
        <w:t>avgipsning</w:t>
      </w:r>
      <w:proofErr w:type="spellEnd"/>
      <w:r w:rsidRPr="04BD11B9">
        <w:t xml:space="preserve"> och uppstart av fysioterapi c</w:t>
      </w:r>
      <w:r w:rsidR="0082241D">
        <w:t>irk</w:t>
      </w:r>
      <w:r w:rsidRPr="04BD11B9">
        <w:t xml:space="preserve">a 14 dagar efter </w:t>
      </w:r>
      <w:r w:rsidR="00D2547D">
        <w:t>akut</w:t>
      </w:r>
      <w:r w:rsidRPr="04BD11B9">
        <w:t>besöket. Denna kontakt bör tas snarast möjligt så mottagningspersonalen har möjlighet att hitta lämplig tid.</w:t>
      </w:r>
    </w:p>
    <w:p w14:paraId="5C016CE3" w14:textId="48B9D857" w:rsidR="00755107" w:rsidRPr="00755107" w:rsidRDefault="00755107" w:rsidP="007C0A44">
      <w:pPr>
        <w:pStyle w:val="MellanrubrikVGR"/>
      </w:pPr>
      <w:r w:rsidRPr="04BD11B9">
        <w:rPr>
          <w:rFonts w:eastAsia="Arial"/>
        </w:rPr>
        <w:t>Restriktioner</w:t>
      </w:r>
    </w:p>
    <w:p w14:paraId="2D7F1462" w14:textId="544A95D0" w:rsidR="00755107" w:rsidRPr="00755107" w:rsidRDefault="00755107" w:rsidP="00E91FB4">
      <w:r w:rsidRPr="00755107">
        <w:t>30° spetsfot eftersträvas i gipsen.</w:t>
      </w:r>
    </w:p>
    <w:p w14:paraId="6A426174" w14:textId="579AFB38" w:rsidR="00755107" w:rsidRPr="00755107" w:rsidRDefault="00755107" w:rsidP="00E91FB4">
      <w:r w:rsidRPr="00755107">
        <w:t xml:space="preserve">Patienten ska avlasta det skadade benet med två kryckkäppar och ha en aktiv gångrörelse i höft och knä på skadade sidan, utan att lägga belastning på foten. Patienten får vila foten i golvet i stående, </w:t>
      </w:r>
      <w:proofErr w:type="gramStart"/>
      <w:r w:rsidRPr="00755107">
        <w:t>t.ex.</w:t>
      </w:r>
      <w:proofErr w:type="gramEnd"/>
      <w:r w:rsidRPr="00755107">
        <w:t xml:space="preserve"> vid skötsel av hygien, påklädning eller matlagning.</w:t>
      </w:r>
    </w:p>
    <w:p w14:paraId="6CE843A4" w14:textId="30BA98D8" w:rsidR="00755107" w:rsidRPr="00755107" w:rsidRDefault="00755107" w:rsidP="00E91FB4">
      <w:r w:rsidRPr="00755107">
        <w:t xml:space="preserve">Patient med </w:t>
      </w:r>
      <w:r w:rsidRPr="00755107">
        <w:rPr>
          <w:b/>
        </w:rPr>
        <w:t>nedsatt balans</w:t>
      </w:r>
      <w:r w:rsidRPr="00755107">
        <w:t xml:space="preserve"> bör få betastöd. Patienten kan också under gång få nudda golvet med tån för att underlätta att hålla balansen.</w:t>
      </w:r>
    </w:p>
    <w:p w14:paraId="2577E58A" w14:textId="77777777" w:rsidR="00755107" w:rsidRPr="00755107" w:rsidRDefault="00755107" w:rsidP="00E91FB4">
      <w:pPr>
        <w:pStyle w:val="Rubrik3"/>
      </w:pPr>
      <w:bookmarkStart w:id="26" w:name="_Toc492648786"/>
      <w:bookmarkStart w:id="27" w:name="_Toc492889616"/>
      <w:bookmarkStart w:id="28" w:name="_Toc256000006"/>
      <w:bookmarkStart w:id="29" w:name="_Toc256000020"/>
      <w:bookmarkStart w:id="30" w:name="_Toc256000034"/>
      <w:bookmarkStart w:id="31" w:name="_Toc52886780"/>
      <w:bookmarkStart w:id="32" w:name="_Toc256000048"/>
      <w:bookmarkStart w:id="33" w:name="_Toc58931138"/>
      <w:bookmarkStart w:id="34" w:name="_Toc256000062"/>
      <w:bookmarkStart w:id="35" w:name="_Toc177636725"/>
      <w:r w:rsidRPr="00755107">
        <w:lastRenderedPageBreak/>
        <w:t>Uppföljning och fysioterapi efter hälseneruptur</w:t>
      </w:r>
      <w:bookmarkEnd w:id="26"/>
      <w:bookmarkEnd w:id="27"/>
      <w:bookmarkEnd w:id="28"/>
      <w:bookmarkEnd w:id="29"/>
      <w:bookmarkEnd w:id="30"/>
      <w:bookmarkEnd w:id="31"/>
      <w:bookmarkEnd w:id="32"/>
      <w:bookmarkEnd w:id="33"/>
      <w:bookmarkEnd w:id="34"/>
      <w:bookmarkEnd w:id="35"/>
    </w:p>
    <w:p w14:paraId="03AD9576" w14:textId="77777777" w:rsidR="00755107" w:rsidRPr="00755107" w:rsidRDefault="00755107" w:rsidP="00BE29CD">
      <w:pPr>
        <w:pStyle w:val="MellanrubrikVGR"/>
        <w:spacing w:before="120"/>
      </w:pPr>
      <w:bookmarkStart w:id="36" w:name="_Toc492648787"/>
      <w:bookmarkStart w:id="37" w:name="_Toc492889617"/>
      <w:bookmarkStart w:id="38" w:name="_Toc256000007"/>
      <w:bookmarkStart w:id="39" w:name="_Toc256000021"/>
      <w:bookmarkStart w:id="40" w:name="_Toc256000035"/>
      <w:bookmarkStart w:id="41" w:name="_Toc52886781"/>
      <w:bookmarkStart w:id="42" w:name="_Toc256000049"/>
      <w:bookmarkStart w:id="43" w:name="_Toc58931139"/>
      <w:bookmarkStart w:id="44" w:name="_Toc256000063"/>
      <w:r w:rsidRPr="00755107">
        <w:t>2 veckor (ortopedmottagningen)</w:t>
      </w:r>
      <w:bookmarkEnd w:id="36"/>
      <w:bookmarkEnd w:id="37"/>
      <w:bookmarkEnd w:id="38"/>
      <w:bookmarkEnd w:id="39"/>
      <w:bookmarkEnd w:id="40"/>
      <w:bookmarkEnd w:id="41"/>
      <w:bookmarkEnd w:id="42"/>
      <w:bookmarkEnd w:id="43"/>
      <w:bookmarkEnd w:id="44"/>
    </w:p>
    <w:p w14:paraId="5E6824F0" w14:textId="6FB59A15" w:rsidR="00755107" w:rsidRPr="00755107" w:rsidRDefault="6D54C680" w:rsidP="00221654">
      <w:r w:rsidRPr="04BD11B9">
        <w:t>Vid besök till</w:t>
      </w:r>
      <w:r w:rsidR="00755107" w:rsidRPr="00755107">
        <w:t xml:space="preserve"> gipstekniker och fysioterapeut på ortopedmottagningen byts gips till en </w:t>
      </w:r>
      <w:proofErr w:type="spellStart"/>
      <w:r w:rsidR="00755107" w:rsidRPr="00755107">
        <w:t>ortos</w:t>
      </w:r>
      <w:proofErr w:type="spellEnd"/>
      <w:r w:rsidR="00755107" w:rsidRPr="00755107">
        <w:t xml:space="preserve"> med </w:t>
      </w:r>
      <w:r w:rsidR="00755107" w:rsidRPr="00755107">
        <w:rPr>
          <w:b/>
        </w:rPr>
        <w:t>tre</w:t>
      </w:r>
      <w:r w:rsidR="00755107" w:rsidRPr="00755107">
        <w:t xml:space="preserve"> kilar.</w:t>
      </w:r>
    </w:p>
    <w:p w14:paraId="62AD9346" w14:textId="28AACCD2" w:rsidR="00755107" w:rsidRPr="00755107" w:rsidRDefault="00755107" w:rsidP="00221654">
      <w:pPr>
        <w:pStyle w:val="Punktlista"/>
      </w:pPr>
      <w:r w:rsidRPr="00755107">
        <w:t xml:space="preserve">Stor fot/stor </w:t>
      </w:r>
      <w:proofErr w:type="spellStart"/>
      <w:r w:rsidRPr="00755107">
        <w:t>ortos</w:t>
      </w:r>
      <w:proofErr w:type="spellEnd"/>
      <w:r w:rsidRPr="00755107">
        <w:t>, välj de tre största kilarna.</w:t>
      </w:r>
    </w:p>
    <w:p w14:paraId="3F7458DC" w14:textId="4CD666E8" w:rsidR="00755107" w:rsidRPr="00755107" w:rsidRDefault="00755107" w:rsidP="00221654">
      <w:pPr>
        <w:pStyle w:val="Punktlista"/>
      </w:pPr>
      <w:r w:rsidRPr="00755107">
        <w:t xml:space="preserve">Medelstor fot/medelstor </w:t>
      </w:r>
      <w:proofErr w:type="spellStart"/>
      <w:r w:rsidRPr="00755107">
        <w:t>ortos</w:t>
      </w:r>
      <w:proofErr w:type="spellEnd"/>
      <w:r w:rsidRPr="00755107">
        <w:t>, välj de tre mittersta kilarna.</w:t>
      </w:r>
    </w:p>
    <w:p w14:paraId="4CA6442A" w14:textId="03E07655" w:rsidR="00755107" w:rsidRPr="00755107" w:rsidRDefault="00755107" w:rsidP="00221654">
      <w:pPr>
        <w:pStyle w:val="Punktlista"/>
      </w:pPr>
      <w:r w:rsidRPr="00755107">
        <w:t xml:space="preserve">Liten fot/liten </w:t>
      </w:r>
      <w:proofErr w:type="spellStart"/>
      <w:r w:rsidRPr="00755107">
        <w:t>ortos</w:t>
      </w:r>
      <w:proofErr w:type="spellEnd"/>
      <w:r w:rsidRPr="00755107">
        <w:t>, välj de tre minsta kilarna.</w:t>
      </w:r>
    </w:p>
    <w:p w14:paraId="39B7D2B1" w14:textId="2D0A79F7" w:rsidR="00755107" w:rsidRPr="00755107" w:rsidRDefault="00755107" w:rsidP="00221654">
      <w:pPr>
        <w:pStyle w:val="Punktlista"/>
      </w:pPr>
      <w:proofErr w:type="spellStart"/>
      <w:r w:rsidRPr="00755107">
        <w:t>Ortosen</w:t>
      </w:r>
      <w:proofErr w:type="spellEnd"/>
      <w:r w:rsidRPr="00755107">
        <w:t xml:space="preserve"> ska bäras dygnet runt.</w:t>
      </w:r>
    </w:p>
    <w:p w14:paraId="4AA3EE92" w14:textId="4A87C771" w:rsidR="00755107" w:rsidRPr="00755107" w:rsidRDefault="6D54C680" w:rsidP="00221654">
      <w:r w:rsidRPr="04BD11B9">
        <w:t xml:space="preserve">Den </w:t>
      </w:r>
      <w:proofErr w:type="spellStart"/>
      <w:r w:rsidRPr="04BD11B9">
        <w:t>klyvna</w:t>
      </w:r>
      <w:proofErr w:type="spellEnd"/>
      <w:r w:rsidRPr="04BD11B9">
        <w:t xml:space="preserve"> gipsen kan patienten få med sig hem att använda nattetid </w:t>
      </w:r>
      <w:proofErr w:type="gramStart"/>
      <w:r w:rsidRPr="04BD11B9">
        <w:t>istället</w:t>
      </w:r>
      <w:proofErr w:type="gramEnd"/>
      <w:r w:rsidRPr="04BD11B9">
        <w:t xml:space="preserve"> för </w:t>
      </w:r>
      <w:proofErr w:type="spellStart"/>
      <w:r w:rsidRPr="04BD11B9">
        <w:t>ortos</w:t>
      </w:r>
      <w:proofErr w:type="spellEnd"/>
      <w:r w:rsidRPr="04BD11B9">
        <w:t xml:space="preserve"> och förses då med två </w:t>
      </w:r>
      <w:proofErr w:type="spellStart"/>
      <w:r w:rsidRPr="04BD11B9">
        <w:t>Actimove</w:t>
      </w:r>
      <w:proofErr w:type="spellEnd"/>
      <w:r w:rsidRPr="04BD11B9">
        <w:t>-sling med ”krokodilgrepp”</w:t>
      </w:r>
      <w:r w:rsidR="00D05D3A">
        <w:t>.</w:t>
      </w:r>
    </w:p>
    <w:p w14:paraId="7B1766BC" w14:textId="47BEB332" w:rsidR="00755107" w:rsidRPr="00755107" w:rsidRDefault="00755107" w:rsidP="00221654">
      <w:r w:rsidRPr="00755107">
        <w:t xml:space="preserve">Instruera om gång med full belastning och två kryckkäppar. Rekommendera patienten att köpa </w:t>
      </w:r>
      <w:proofErr w:type="spellStart"/>
      <w:r w:rsidRPr="00755107">
        <w:t>korkkil</w:t>
      </w:r>
      <w:proofErr w:type="spellEnd"/>
      <w:r w:rsidRPr="00755107">
        <w:t xml:space="preserve"> alternativt silikonkil att lägga i andra skon för att uppnå jämnare </w:t>
      </w:r>
      <w:proofErr w:type="spellStart"/>
      <w:r w:rsidRPr="00755107">
        <w:t>benlängd</w:t>
      </w:r>
      <w:proofErr w:type="spellEnd"/>
      <w:r w:rsidRPr="00755107">
        <w:t>.</w:t>
      </w:r>
    </w:p>
    <w:p w14:paraId="5227FDDA" w14:textId="3F4155E4" w:rsidR="00755107" w:rsidRPr="00755107" w:rsidRDefault="00755107" w:rsidP="00221654">
      <w:r w:rsidRPr="00755107">
        <w:t xml:space="preserve">Börja redan nu planera för vilka skor patienten ska använda efter avveckling av </w:t>
      </w:r>
      <w:proofErr w:type="spellStart"/>
      <w:r w:rsidRPr="00755107">
        <w:t>ortosen</w:t>
      </w:r>
      <w:proofErr w:type="spellEnd"/>
      <w:r w:rsidRPr="00755107">
        <w:t xml:space="preserve">. Skorna ska ha </w:t>
      </w:r>
      <w:proofErr w:type="gramStart"/>
      <w:r w:rsidRPr="00755107">
        <w:t>1,5-2</w:t>
      </w:r>
      <w:proofErr w:type="gramEnd"/>
      <w:r w:rsidRPr="00755107">
        <w:t xml:space="preserve"> cm skillnad mellan framfot och häl. Platta </w:t>
      </w:r>
      <w:proofErr w:type="spellStart"/>
      <w:r w:rsidRPr="00755107">
        <w:t>sneakers</w:t>
      </w:r>
      <w:proofErr w:type="spellEnd"/>
      <w:r w:rsidRPr="00755107">
        <w:t xml:space="preserve"> är inte lämpliga. Förbered ett par att använda inomhus och ett par utomhus. Om patienten är osäker, be patienten ta med skorna till nästa besök. Eventuellt kommer skorna att kompletteras med korkkilar vid 8-</w:t>
      </w:r>
      <w:r w:rsidR="6D54C680" w:rsidRPr="04BD11B9">
        <w:t>veckors­besöket</w:t>
      </w:r>
      <w:r w:rsidRPr="00755107">
        <w:t>.</w:t>
      </w:r>
    </w:p>
    <w:p w14:paraId="00D32921" w14:textId="16C0957B" w:rsidR="00755107" w:rsidRPr="00755107" w:rsidRDefault="6D54C680" w:rsidP="007C3C76">
      <w:pPr>
        <w:pStyle w:val="Punktlista"/>
      </w:pPr>
      <w:r w:rsidRPr="04BD11B9">
        <w:t>Instruera patienten om hemträningsprogram ”</w:t>
      </w:r>
      <w:hyperlink r:id="rId15">
        <w:r w:rsidRPr="04BD11B9">
          <w:rPr>
            <w:rStyle w:val="Hyperlnk"/>
          </w:rPr>
          <w:t>Hälseneprogram I</w:t>
        </w:r>
      </w:hyperlink>
      <w:r w:rsidRPr="04BD11B9">
        <w:t>”, bilaga 2 (delas ut av fysioterapeut).</w:t>
      </w:r>
    </w:p>
    <w:p w14:paraId="1626134D" w14:textId="7864DF98" w:rsidR="00755107" w:rsidRPr="00755107" w:rsidRDefault="00755107" w:rsidP="007C3C76">
      <w:pPr>
        <w:pStyle w:val="Punktlista"/>
      </w:pPr>
      <w:r w:rsidRPr="04BD11B9">
        <w:t xml:space="preserve">Lär patienten ta av och på </w:t>
      </w:r>
      <w:proofErr w:type="spellStart"/>
      <w:r w:rsidRPr="04BD11B9">
        <w:t>ortosen</w:t>
      </w:r>
      <w:proofErr w:type="spellEnd"/>
      <w:r w:rsidRPr="04BD11B9">
        <w:t xml:space="preserve">. </w:t>
      </w:r>
      <w:proofErr w:type="spellStart"/>
      <w:r w:rsidRPr="04BD11B9">
        <w:t>Ortosen</w:t>
      </w:r>
      <w:proofErr w:type="spellEnd"/>
      <w:r w:rsidRPr="04BD11B9">
        <w:t xml:space="preserve"> ska bäras dygnet runt, även vid duschning (köps av patienten på apotek).</w:t>
      </w:r>
    </w:p>
    <w:p w14:paraId="04B247BA" w14:textId="3CB0786C" w:rsidR="00755107" w:rsidRPr="00755107" w:rsidRDefault="00755107" w:rsidP="007C3C76">
      <w:pPr>
        <w:pStyle w:val="Punktlista"/>
      </w:pPr>
      <w:r w:rsidRPr="04BD11B9">
        <w:t xml:space="preserve">Patienten ska lufta underbenet en eller flera gånger varje dag. Förklara hur patienten kan tvätta underbenet och foten. Visa hur patienten sätter på strumpa eller </w:t>
      </w:r>
      <w:proofErr w:type="spellStart"/>
      <w:r w:rsidRPr="04BD11B9">
        <w:t>Tubifast</w:t>
      </w:r>
      <w:proofErr w:type="spellEnd"/>
      <w:r w:rsidRPr="04BD11B9">
        <w:t>.</w:t>
      </w:r>
    </w:p>
    <w:p w14:paraId="42C8326E" w14:textId="33C9F3AB" w:rsidR="00755107" w:rsidRPr="00755107" w:rsidRDefault="00755107" w:rsidP="007C3C76">
      <w:pPr>
        <w:pStyle w:val="Punktlista"/>
      </w:pPr>
      <w:r w:rsidRPr="04BD11B9">
        <w:t xml:space="preserve">Informera patienten om att ta för vana att känna på hälsenan regelbundet och kontrollera att den inte successivt blir varmare, rödare eller mer svullen, vilket oftast är tecken på överbelastning. </w:t>
      </w:r>
      <w:r w:rsidR="6D54C680" w:rsidRPr="04BD11B9">
        <w:t>Vid opererad hälsene­ruptur</w:t>
      </w:r>
      <w:r w:rsidRPr="04BD11B9">
        <w:t xml:space="preserve"> kan dessa symtom, tillsammans med smärta, utebliven sårläkning eller vätskande sår, tyda på sårinfektion. Omedelbar kontakt bör tas med ortopedmottagningen för läkarbedömning.</w:t>
      </w:r>
    </w:p>
    <w:p w14:paraId="7A67D9CA" w14:textId="377C673A" w:rsidR="00755107" w:rsidRPr="00755107" w:rsidRDefault="00755107" w:rsidP="007C3C76">
      <w:pPr>
        <w:pStyle w:val="Punktlista"/>
      </w:pPr>
      <w:r w:rsidRPr="04BD11B9">
        <w:t>Patienten ska belasta till smärtgräns, d.v.s. patienten får uppleva lätt töjning men inte smärta i hälsenan.</w:t>
      </w:r>
    </w:p>
    <w:p w14:paraId="07E982AD" w14:textId="4AF93A54" w:rsidR="00755107" w:rsidRPr="00755107" w:rsidRDefault="00755107" w:rsidP="007C3C76">
      <w:pPr>
        <w:pStyle w:val="Punktlista"/>
      </w:pPr>
      <w:r w:rsidRPr="04BD11B9">
        <w:t>Träna gångteknik både på slät mark och i trappa.</w:t>
      </w:r>
    </w:p>
    <w:p w14:paraId="0F4166C8" w14:textId="2B8BF666" w:rsidR="00755107" w:rsidRPr="00755107" w:rsidRDefault="6D54C680" w:rsidP="007C3C76">
      <w:pPr>
        <w:pStyle w:val="Punktlista"/>
      </w:pPr>
      <w:r w:rsidRPr="04BD11B9">
        <w:lastRenderedPageBreak/>
        <w:t>Patientinformationen ”</w:t>
      </w:r>
      <w:hyperlink r:id="rId16">
        <w:r w:rsidRPr="04BD11B9">
          <w:rPr>
            <w:rStyle w:val="Hyperlnk"/>
          </w:rPr>
          <w:t>Akut hälseneruptur</w:t>
        </w:r>
      </w:hyperlink>
      <w:r w:rsidRPr="04BD11B9">
        <w:t>”, bilaga 3, lämnas till patienten (delas ut av fysioterapeut).</w:t>
      </w:r>
    </w:p>
    <w:p w14:paraId="5B10CE10" w14:textId="2C406F2B" w:rsidR="00755107" w:rsidRPr="00755107" w:rsidRDefault="00755107" w:rsidP="00E91FB4">
      <w:pPr>
        <w:pStyle w:val="MellanrubrikVGR"/>
      </w:pPr>
      <w:bookmarkStart w:id="45" w:name="_Toc492648788"/>
      <w:bookmarkStart w:id="46" w:name="_Toc492889618"/>
      <w:bookmarkStart w:id="47" w:name="_Toc256000008"/>
      <w:bookmarkStart w:id="48" w:name="_Toc256000022"/>
      <w:bookmarkStart w:id="49" w:name="_Toc256000036"/>
      <w:bookmarkStart w:id="50" w:name="_Toc52886782"/>
      <w:bookmarkStart w:id="51" w:name="_Toc256000050"/>
      <w:bookmarkStart w:id="52" w:name="_Toc58931140"/>
      <w:bookmarkStart w:id="53" w:name="_Toc256000064"/>
      <w:r w:rsidRPr="00755107">
        <w:t>4 veckor (central fysioterapi)</w:t>
      </w:r>
      <w:bookmarkEnd w:id="45"/>
      <w:bookmarkEnd w:id="46"/>
      <w:bookmarkEnd w:id="47"/>
      <w:bookmarkEnd w:id="48"/>
      <w:bookmarkEnd w:id="49"/>
      <w:bookmarkEnd w:id="50"/>
      <w:bookmarkEnd w:id="51"/>
      <w:bookmarkEnd w:id="52"/>
      <w:bookmarkEnd w:id="53"/>
    </w:p>
    <w:p w14:paraId="3A068474" w14:textId="0DF7D7EE" w:rsidR="00755107" w:rsidRPr="00755107" w:rsidRDefault="00755107" w:rsidP="007C3C76">
      <w:r w:rsidRPr="00755107">
        <w:t>Återbesök till central fysioterapi, SÄS.</w:t>
      </w:r>
    </w:p>
    <w:p w14:paraId="1C0072D2" w14:textId="27C038C8" w:rsidR="00755107" w:rsidRPr="00755107" w:rsidRDefault="00755107" w:rsidP="007C3C76">
      <w:pPr>
        <w:pStyle w:val="Punktlista"/>
      </w:pPr>
      <w:r w:rsidRPr="00755107">
        <w:t>Repetera hemträningsprogram ”</w:t>
      </w:r>
      <w:hyperlink r:id="rId17">
        <w:r w:rsidR="234263BD" w:rsidRPr="04BD11B9">
          <w:rPr>
            <w:rStyle w:val="Hyperlnk"/>
          </w:rPr>
          <w:t>Hälseneprogram I</w:t>
        </w:r>
        <w:r w:rsidR="234263BD" w:rsidRPr="00610DC4">
          <w:rPr>
            <w:rStyle w:val="Hyperlnk"/>
            <w:u w:val="none"/>
          </w:rPr>
          <w:t>”</w:t>
        </w:r>
      </w:hyperlink>
      <w:r w:rsidR="234263BD" w:rsidRPr="04BD11B9">
        <w:t>, bilaga 2.</w:t>
      </w:r>
    </w:p>
    <w:p w14:paraId="7976380F" w14:textId="318C5C51" w:rsidR="00755107" w:rsidRPr="00755107" w:rsidRDefault="00755107" w:rsidP="007C3C76">
      <w:pPr>
        <w:pStyle w:val="Punktlista"/>
      </w:pPr>
      <w:r w:rsidRPr="00755107">
        <w:t>Titta och känn på hälsenan. Bedöm om belastningen på senan behöver justeras. Instruera patient som opererats att mobilisera ärret (töja för att undvika stelhet när foten sätts ner).</w:t>
      </w:r>
    </w:p>
    <w:p w14:paraId="780A8E5A" w14:textId="39F5DA30" w:rsidR="00755107" w:rsidRPr="00755107" w:rsidRDefault="00755107" w:rsidP="007C3C76">
      <w:pPr>
        <w:pStyle w:val="Punktlista"/>
      </w:pPr>
      <w:r w:rsidRPr="00755107">
        <w:t>Fysioterapeuten tar bort en kil (underifrån). Bedöm tillsammans om patienten behöver komma för nya instruktioner vid 6 och 7 veckor. Alternativt, instruera patienten om att ta bort nästa kil efter 6 veckor och den sista kilen 7 veckor efter skada (eller operation).</w:t>
      </w:r>
    </w:p>
    <w:p w14:paraId="135C5F54" w14:textId="6E76FDA1" w:rsidR="00755107" w:rsidRPr="00755107" w:rsidRDefault="00755107" w:rsidP="007C3C76">
      <w:pPr>
        <w:pStyle w:val="Punktlista"/>
      </w:pPr>
      <w:proofErr w:type="spellStart"/>
      <w:r w:rsidRPr="00755107">
        <w:t>Ortos</w:t>
      </w:r>
      <w:proofErr w:type="spellEnd"/>
      <w:r w:rsidRPr="00755107">
        <w:t xml:space="preserve"> med två kilar.</w:t>
      </w:r>
    </w:p>
    <w:p w14:paraId="1318C345" w14:textId="1E8A47EC" w:rsidR="00755107" w:rsidRPr="00755107" w:rsidRDefault="00755107" w:rsidP="007C3C76">
      <w:pPr>
        <w:pStyle w:val="Punktlista"/>
      </w:pPr>
      <w:r w:rsidRPr="00755107">
        <w:t>Patienten får belasta fullt.</w:t>
      </w:r>
    </w:p>
    <w:p w14:paraId="2E844499" w14:textId="469F2404" w:rsidR="00755107" w:rsidRPr="00755107" w:rsidRDefault="00755107" w:rsidP="007C3C76">
      <w:pPr>
        <w:pStyle w:val="Punktlista"/>
      </w:pPr>
      <w:r w:rsidRPr="00755107">
        <w:t>Kryckor används vid behov inomhus. Patienten får släppa kryckorna inomhus om avveckling av steget kan ske med god balans och utan smärta eller obehaglig töjning i senan.</w:t>
      </w:r>
    </w:p>
    <w:p w14:paraId="39EC7D4E" w14:textId="1E14C9B1" w:rsidR="00755107" w:rsidRPr="00755107" w:rsidRDefault="00755107" w:rsidP="007C3C76">
      <w:pPr>
        <w:pStyle w:val="Punktlista"/>
      </w:pPr>
      <w:r w:rsidRPr="00755107">
        <w:t>Kryckor används utomhus.</w:t>
      </w:r>
    </w:p>
    <w:p w14:paraId="31D779FF" w14:textId="17E1D84B" w:rsidR="00755107" w:rsidRPr="00755107" w:rsidRDefault="00755107" w:rsidP="007C3C76">
      <w:pPr>
        <w:pStyle w:val="Punktlista"/>
      </w:pPr>
      <w:r w:rsidRPr="00755107">
        <w:t xml:space="preserve">Följ upp planering av skor. Bedöm de skor som patienten eventuellt har med sig. Om patienten inte har lämpliga skor, be patienten köpa nya inför att </w:t>
      </w:r>
      <w:proofErr w:type="spellStart"/>
      <w:r w:rsidRPr="00755107">
        <w:t>ortosen</w:t>
      </w:r>
      <w:proofErr w:type="spellEnd"/>
      <w:r w:rsidRPr="00755107">
        <w:t xml:space="preserve"> avvecklas.</w:t>
      </w:r>
    </w:p>
    <w:p w14:paraId="4422A5E2" w14:textId="6595BC8A" w:rsidR="00755107" w:rsidRPr="00755107" w:rsidRDefault="00755107" w:rsidP="007C3C76">
      <w:pPr>
        <w:pStyle w:val="Punktlista"/>
      </w:pPr>
      <w:r w:rsidRPr="00755107">
        <w:t>Resonera kring fortsatt rehabilitering så att patienten kan kontakta fysioterapeut i god tid.</w:t>
      </w:r>
    </w:p>
    <w:p w14:paraId="5742E3F0" w14:textId="053BB45F" w:rsidR="00755107" w:rsidRPr="00755107" w:rsidRDefault="00755107" w:rsidP="007C3C76">
      <w:pPr>
        <w:pStyle w:val="Punktlista"/>
      </w:pPr>
      <w:r w:rsidRPr="00755107">
        <w:rPr>
          <w:b/>
        </w:rPr>
        <w:t>Icke kirurgiskt behandlad hälsena</w:t>
      </w:r>
      <w:r w:rsidRPr="00755107">
        <w:t xml:space="preserve">: Patienten behåller </w:t>
      </w:r>
      <w:proofErr w:type="spellStart"/>
      <w:r w:rsidRPr="00755107">
        <w:t>ortosen</w:t>
      </w:r>
      <w:proofErr w:type="spellEnd"/>
      <w:r w:rsidRPr="00755107">
        <w:t xml:space="preserve"> dygnet runt, även vid dusch.</w:t>
      </w:r>
    </w:p>
    <w:p w14:paraId="3EC4C4E6" w14:textId="174F1D46" w:rsidR="00755107" w:rsidRPr="00755107" w:rsidRDefault="00755107" w:rsidP="007C3C76">
      <w:pPr>
        <w:pStyle w:val="Punktlista"/>
      </w:pPr>
      <w:r w:rsidRPr="00755107">
        <w:rPr>
          <w:b/>
        </w:rPr>
        <w:t>Kirurgiskt behandlad hälsena</w:t>
      </w:r>
      <w:r w:rsidRPr="00755107">
        <w:t xml:space="preserve">: Patienten får ta av sig </w:t>
      </w:r>
      <w:proofErr w:type="spellStart"/>
      <w:r w:rsidRPr="00755107">
        <w:t>ortosen</w:t>
      </w:r>
      <w:proofErr w:type="spellEnd"/>
      <w:r w:rsidRPr="00755107">
        <w:t xml:space="preserve"> nattetid. Patienten får också duscha utan </w:t>
      </w:r>
      <w:proofErr w:type="spellStart"/>
      <w:r w:rsidRPr="00755107">
        <w:t>ortos</w:t>
      </w:r>
      <w:proofErr w:type="spellEnd"/>
      <w:r w:rsidRPr="00755107">
        <w:t xml:space="preserve"> om det kan ske säkert, d.v.s. om patienten sitter ned eller står stadigt, utan risk att oavsiktligt stödja på opererade benet.</w:t>
      </w:r>
    </w:p>
    <w:p w14:paraId="1DC27CA1" w14:textId="77777777" w:rsidR="00755107" w:rsidRPr="00755107" w:rsidRDefault="00755107" w:rsidP="00E91FB4">
      <w:pPr>
        <w:pStyle w:val="MellanrubrikVGR"/>
      </w:pPr>
      <w:bookmarkStart w:id="54" w:name="_Toc492648789"/>
      <w:bookmarkStart w:id="55" w:name="_Toc492889619"/>
      <w:bookmarkStart w:id="56" w:name="_Toc256000009"/>
      <w:bookmarkStart w:id="57" w:name="_Toc256000023"/>
      <w:bookmarkStart w:id="58" w:name="_Toc256000037"/>
      <w:bookmarkStart w:id="59" w:name="_Toc52886783"/>
      <w:bookmarkStart w:id="60" w:name="_Toc256000051"/>
      <w:bookmarkStart w:id="61" w:name="_Toc58931141"/>
      <w:bookmarkStart w:id="62" w:name="_Toc256000065"/>
      <w:r w:rsidRPr="00755107">
        <w:t>6 veckor (egenvård/central fysioterapi)</w:t>
      </w:r>
      <w:bookmarkEnd w:id="54"/>
      <w:bookmarkEnd w:id="55"/>
      <w:bookmarkEnd w:id="56"/>
      <w:bookmarkEnd w:id="57"/>
      <w:bookmarkEnd w:id="58"/>
      <w:bookmarkEnd w:id="59"/>
      <w:bookmarkEnd w:id="60"/>
      <w:bookmarkEnd w:id="61"/>
      <w:bookmarkEnd w:id="62"/>
    </w:p>
    <w:p w14:paraId="4E8F9159" w14:textId="24384752" w:rsidR="00755107" w:rsidRDefault="00755107" w:rsidP="00E91FB4">
      <w:r w:rsidRPr="00755107">
        <w:t xml:space="preserve">Nästa kil tas bort. Patienten gör det själv eller kommer till central </w:t>
      </w:r>
      <w:proofErr w:type="spellStart"/>
      <w:r w:rsidRPr="00755107">
        <w:t>fysio</w:t>
      </w:r>
      <w:proofErr w:type="spellEnd"/>
      <w:r w:rsidRPr="00755107">
        <w:t xml:space="preserve">-terapi, SÄS. </w:t>
      </w:r>
      <w:proofErr w:type="spellStart"/>
      <w:r w:rsidRPr="00755107">
        <w:t>Ortos</w:t>
      </w:r>
      <w:proofErr w:type="spellEnd"/>
      <w:r w:rsidRPr="00755107">
        <w:t xml:space="preserve"> med </w:t>
      </w:r>
      <w:r w:rsidRPr="00755107">
        <w:rPr>
          <w:b/>
        </w:rPr>
        <w:t>en</w:t>
      </w:r>
      <w:r w:rsidRPr="00755107">
        <w:t xml:space="preserve"> kil.</w:t>
      </w:r>
    </w:p>
    <w:p w14:paraId="693774F7" w14:textId="77777777" w:rsidR="00755107" w:rsidRPr="00755107" w:rsidRDefault="00755107" w:rsidP="00E91FB4">
      <w:pPr>
        <w:pStyle w:val="MellanrubrikVGR"/>
      </w:pPr>
      <w:bookmarkStart w:id="63" w:name="_Toc492648790"/>
      <w:bookmarkStart w:id="64" w:name="_Toc492889620"/>
      <w:bookmarkStart w:id="65" w:name="_Toc256000010"/>
      <w:bookmarkStart w:id="66" w:name="_Toc256000024"/>
      <w:bookmarkStart w:id="67" w:name="_Toc256000038"/>
      <w:bookmarkStart w:id="68" w:name="_Toc52886784"/>
      <w:bookmarkStart w:id="69" w:name="_Toc256000052"/>
      <w:bookmarkStart w:id="70" w:name="_Toc58931142"/>
      <w:bookmarkStart w:id="71" w:name="_Toc256000066"/>
      <w:r w:rsidRPr="00755107">
        <w:t>7 veckor (egenvård/central fysioterapi)</w:t>
      </w:r>
      <w:bookmarkEnd w:id="63"/>
      <w:bookmarkEnd w:id="64"/>
      <w:bookmarkEnd w:id="65"/>
      <w:bookmarkEnd w:id="66"/>
      <w:bookmarkEnd w:id="67"/>
      <w:bookmarkEnd w:id="68"/>
      <w:bookmarkEnd w:id="69"/>
      <w:bookmarkEnd w:id="70"/>
      <w:bookmarkEnd w:id="71"/>
    </w:p>
    <w:p w14:paraId="0F8F16DA" w14:textId="6D0AE848" w:rsidR="00755107" w:rsidRPr="00755107" w:rsidRDefault="00755107" w:rsidP="00E91FB4">
      <w:r w:rsidRPr="00755107">
        <w:t xml:space="preserve">Den tredje och sista kilen tas bort, oftast av patienten själv. </w:t>
      </w:r>
      <w:proofErr w:type="spellStart"/>
      <w:r w:rsidRPr="00755107">
        <w:t>Ortos</w:t>
      </w:r>
      <w:proofErr w:type="spellEnd"/>
      <w:r w:rsidRPr="00755107">
        <w:t xml:space="preserve"> </w:t>
      </w:r>
      <w:r w:rsidRPr="00755107">
        <w:rPr>
          <w:b/>
        </w:rPr>
        <w:t>utan</w:t>
      </w:r>
      <w:r w:rsidRPr="00755107">
        <w:t xml:space="preserve"> kil.</w:t>
      </w:r>
    </w:p>
    <w:p w14:paraId="7F6C6AFB" w14:textId="77777777" w:rsidR="00755107" w:rsidRPr="00755107" w:rsidRDefault="00755107" w:rsidP="00E91FB4">
      <w:pPr>
        <w:pStyle w:val="MellanrubrikVGR"/>
      </w:pPr>
      <w:bookmarkStart w:id="72" w:name="_Toc492648791"/>
      <w:bookmarkStart w:id="73" w:name="_Toc492889621"/>
      <w:bookmarkStart w:id="74" w:name="_Toc256000011"/>
      <w:bookmarkStart w:id="75" w:name="_Toc256000025"/>
      <w:bookmarkStart w:id="76" w:name="_Toc256000039"/>
      <w:bookmarkStart w:id="77" w:name="_Toc52886785"/>
      <w:bookmarkStart w:id="78" w:name="_Toc256000053"/>
      <w:bookmarkStart w:id="79" w:name="_Toc58931143"/>
      <w:bookmarkStart w:id="80" w:name="_Toc256000067"/>
      <w:r w:rsidRPr="00755107">
        <w:lastRenderedPageBreak/>
        <w:t>8 veckor (central fysioterapi eller ortopedmottagningen)</w:t>
      </w:r>
      <w:bookmarkEnd w:id="72"/>
      <w:bookmarkEnd w:id="73"/>
      <w:bookmarkEnd w:id="74"/>
      <w:bookmarkEnd w:id="75"/>
      <w:bookmarkEnd w:id="76"/>
      <w:bookmarkEnd w:id="77"/>
      <w:bookmarkEnd w:id="78"/>
      <w:bookmarkEnd w:id="79"/>
      <w:bookmarkEnd w:id="80"/>
    </w:p>
    <w:p w14:paraId="19831FD9" w14:textId="2E9DBD5D" w:rsidR="00755107" w:rsidRPr="00755107" w:rsidRDefault="00755107" w:rsidP="007C3C76">
      <w:r w:rsidRPr="00755107">
        <w:t xml:space="preserve">Återbesök till fysioterapeut; om möjligt till den fysioterapeut patienten träffat tidigare. </w:t>
      </w:r>
      <w:proofErr w:type="spellStart"/>
      <w:r w:rsidRPr="00755107">
        <w:t>Ortosen</w:t>
      </w:r>
      <w:proofErr w:type="spellEnd"/>
      <w:r w:rsidRPr="00755107">
        <w:t xml:space="preserve"> avvecklas.</w:t>
      </w:r>
    </w:p>
    <w:p w14:paraId="6D8F82B8" w14:textId="1F448F40" w:rsidR="00755107" w:rsidRPr="00755107" w:rsidRDefault="00755107" w:rsidP="007C3C76">
      <w:pPr>
        <w:pStyle w:val="Punktlista"/>
      </w:pPr>
      <w:r w:rsidRPr="00755107">
        <w:t>Mät eller uppskatta aktivt rörelseomfång.</w:t>
      </w:r>
    </w:p>
    <w:p w14:paraId="60630E23" w14:textId="7FFE67F3" w:rsidR="00755107" w:rsidRPr="00755107" w:rsidRDefault="00755107" w:rsidP="007C3C76">
      <w:pPr>
        <w:pStyle w:val="Punktlista"/>
      </w:pPr>
      <w:r w:rsidRPr="00755107">
        <w:t>Instruera hemträningsprogram ”</w:t>
      </w:r>
      <w:hyperlink r:id="rId18">
        <w:r w:rsidR="5D525D81" w:rsidRPr="04BD11B9">
          <w:rPr>
            <w:rStyle w:val="Hyperlnk"/>
          </w:rPr>
          <w:t>Hälseneprogram II</w:t>
        </w:r>
        <w:r w:rsidR="5D525D81" w:rsidRPr="00610DC4">
          <w:rPr>
            <w:rStyle w:val="Hyperlnk"/>
            <w:u w:val="none"/>
          </w:rPr>
          <w:t>”</w:t>
        </w:r>
      </w:hyperlink>
      <w:r w:rsidR="5D525D81" w:rsidRPr="04BD11B9">
        <w:t>, bilaga 4 (fysioterapeuten)</w:t>
      </w:r>
      <w:r w:rsidR="5D525D81" w:rsidRPr="04BD11B9">
        <w:rPr>
          <w:i/>
          <w:iCs/>
        </w:rPr>
        <w:t>.</w:t>
      </w:r>
      <w:r w:rsidRPr="00755107">
        <w:t xml:space="preserve"> De patienter som bedöms ha tillräckligt rörelseomfång kan utföra övningar i stående utan skor. Om patienten upplever obehaglig töjning, utför patienten träning med skor.</w:t>
      </w:r>
    </w:p>
    <w:p w14:paraId="3AFF9D68" w14:textId="45B4CBB6" w:rsidR="00755107" w:rsidRPr="00755107" w:rsidRDefault="00755107" w:rsidP="007C3C76">
      <w:pPr>
        <w:pStyle w:val="Punktlista"/>
      </w:pPr>
      <w:r w:rsidRPr="00755107">
        <w:t>Patienten får uppleva lätt töjning men inte smärta i hälsenan.</w:t>
      </w:r>
    </w:p>
    <w:p w14:paraId="1499E656" w14:textId="783E1EBC" w:rsidR="00755107" w:rsidRPr="00755107" w:rsidRDefault="00755107" w:rsidP="007C3C76">
      <w:pPr>
        <w:pStyle w:val="Punktlista"/>
      </w:pPr>
      <w:r w:rsidRPr="00755107">
        <w:t xml:space="preserve">Gångträning med full belastning. Fysioterapeuten bedömer behov av korkkilar och lämnar ut dessa om det behövs; en till </w:t>
      </w:r>
      <w:proofErr w:type="gramStart"/>
      <w:r w:rsidRPr="00755107">
        <w:t>vardera sko</w:t>
      </w:r>
      <w:proofErr w:type="gramEnd"/>
      <w:r w:rsidRPr="00755107">
        <w:t xml:space="preserve">. Rekommendera patienten att fortsätta använda skor, även inomhus, eventuellt med kilar, tills 4 veckor efter avveckling av </w:t>
      </w:r>
      <w:proofErr w:type="spellStart"/>
      <w:r w:rsidRPr="00755107">
        <w:t>ortos</w:t>
      </w:r>
      <w:proofErr w:type="spellEnd"/>
      <w:r w:rsidRPr="00755107">
        <w:t xml:space="preserve"> eller längre utifrån individuell bedömning. Patienten använder två kryckkäppar tills normal avveckling av steget sker utan obehaglig töjning i senan.</w:t>
      </w:r>
    </w:p>
    <w:p w14:paraId="3C785A1E" w14:textId="4F67F8E9" w:rsidR="00755107" w:rsidRPr="00755107" w:rsidRDefault="00755107" w:rsidP="007C3C76">
      <w:pPr>
        <w:pStyle w:val="Punktlista"/>
      </w:pPr>
      <w:r w:rsidRPr="00755107">
        <w:t>Verifiera att fortsatt rehabilitering är planerad; fortsatt rehabilitering sker oftast via primärvården.</w:t>
      </w:r>
    </w:p>
    <w:p w14:paraId="7025FA1A" w14:textId="77777777" w:rsidR="00755107" w:rsidRPr="00755107" w:rsidRDefault="00755107" w:rsidP="00E91FB4">
      <w:pPr>
        <w:pStyle w:val="Rubrik2"/>
      </w:pPr>
      <w:bookmarkStart w:id="81" w:name="_Toc182366122"/>
      <w:bookmarkStart w:id="82" w:name="_Toc419895117"/>
      <w:r w:rsidRPr="00755107">
        <w:br w:type="page"/>
      </w:r>
      <w:bookmarkStart w:id="83" w:name="_Toc492648792"/>
      <w:bookmarkStart w:id="84" w:name="_Toc492889622"/>
      <w:bookmarkStart w:id="85" w:name="_Toc256000012"/>
      <w:bookmarkStart w:id="86" w:name="_Toc256000026"/>
      <w:bookmarkStart w:id="87" w:name="_Toc256000040"/>
      <w:bookmarkStart w:id="88" w:name="_Toc52886786"/>
      <w:bookmarkStart w:id="89" w:name="_Toc256000054"/>
      <w:bookmarkStart w:id="90" w:name="_Toc58931144"/>
      <w:bookmarkStart w:id="91" w:name="_Toc256000068"/>
      <w:bookmarkStart w:id="92" w:name="_Toc177636726"/>
      <w:r w:rsidRPr="00755107">
        <w:lastRenderedPageBreak/>
        <w:t>Dokumentinformation</w:t>
      </w:r>
      <w:bookmarkEnd w:id="81"/>
      <w:bookmarkEnd w:id="82"/>
      <w:bookmarkEnd w:id="83"/>
      <w:bookmarkEnd w:id="84"/>
      <w:bookmarkEnd w:id="85"/>
      <w:bookmarkEnd w:id="86"/>
      <w:bookmarkEnd w:id="87"/>
      <w:bookmarkEnd w:id="88"/>
      <w:bookmarkEnd w:id="89"/>
      <w:bookmarkEnd w:id="90"/>
      <w:bookmarkEnd w:id="91"/>
      <w:bookmarkEnd w:id="92"/>
    </w:p>
    <w:p w14:paraId="7BF8A30A" w14:textId="77777777" w:rsidR="00755107" w:rsidRPr="00E91FB4" w:rsidRDefault="00755107" w:rsidP="00E91FB4">
      <w:pPr>
        <w:spacing w:after="0"/>
        <w:rPr>
          <w:b/>
          <w:bCs/>
        </w:rPr>
      </w:pPr>
      <w:r w:rsidRPr="00E91FB4">
        <w:rPr>
          <w:b/>
          <w:bCs/>
        </w:rPr>
        <w:t>För innehållet svarar</w:t>
      </w:r>
    </w:p>
    <w:p w14:paraId="0C93B08B" w14:textId="4D4FC584" w:rsidR="00755107" w:rsidRPr="00755107" w:rsidRDefault="7B9A82F7" w:rsidP="004B2118">
      <w:pPr>
        <w:ind w:right="565"/>
      </w:pPr>
      <w:r w:rsidRPr="04BD11B9">
        <w:t>Eija Hägg</w:t>
      </w:r>
      <w:r w:rsidR="00755107" w:rsidRPr="04BD11B9">
        <w:t xml:space="preserve">, verksamhetschef, </w:t>
      </w:r>
      <w:r w:rsidRPr="04BD11B9">
        <w:t>kirurgi, ortopedi och öron-näsa-hals</w:t>
      </w:r>
      <w:r w:rsidR="00755107" w:rsidRPr="04BD11B9">
        <w:t>, SÄS</w:t>
      </w:r>
      <w:r w:rsidR="00755107">
        <w:br/>
        <w:t>Josefin Axeland, enhetschef, centrala arbets- och fysioterapienheten, SÄS</w:t>
      </w:r>
      <w:r w:rsidR="00755107">
        <w:br/>
        <w:t xml:space="preserve">Emil Steen, leg fysioterapeut, </w:t>
      </w:r>
      <w:proofErr w:type="spellStart"/>
      <w:r w:rsidR="00755107">
        <w:t>neuro</w:t>
      </w:r>
      <w:proofErr w:type="spellEnd"/>
      <w:r w:rsidR="00755107">
        <w:t>- och rehabiliteringskliniken, SÄS</w:t>
      </w:r>
      <w:r w:rsidR="00755107">
        <w:br/>
      </w:r>
      <w:r w:rsidR="742B62EA">
        <w:t>Lars Johansson</w:t>
      </w:r>
      <w:r w:rsidR="0ED5FDF0">
        <w:t xml:space="preserve">, </w:t>
      </w:r>
      <w:r w:rsidR="6BE05895">
        <w:t>specialist</w:t>
      </w:r>
      <w:r w:rsidR="0ED5FDF0">
        <w:t>läkare</w:t>
      </w:r>
      <w:r w:rsidR="00755107">
        <w:t>, ortopedkliniken, SÄS</w:t>
      </w:r>
    </w:p>
    <w:p w14:paraId="18E88C5B" w14:textId="77777777" w:rsidR="00755107" w:rsidRPr="00E91FB4" w:rsidRDefault="00755107" w:rsidP="00E91FB4">
      <w:pPr>
        <w:spacing w:after="0"/>
        <w:rPr>
          <w:b/>
          <w:bCs/>
        </w:rPr>
      </w:pPr>
      <w:bookmarkStart w:id="93" w:name="_Toc149035757"/>
      <w:bookmarkStart w:id="94" w:name="_Toc149978547"/>
      <w:r w:rsidRPr="00E91FB4">
        <w:rPr>
          <w:b/>
          <w:bCs/>
        </w:rPr>
        <w:t>Remissinstanser</w:t>
      </w:r>
      <w:bookmarkEnd w:id="93"/>
      <w:bookmarkEnd w:id="94"/>
      <w:r w:rsidRPr="00E91FB4">
        <w:rPr>
          <w:b/>
          <w:bCs/>
        </w:rPr>
        <w:t>, utgåva 1</w:t>
      </w:r>
    </w:p>
    <w:p w14:paraId="2C5D39F4" w14:textId="46349D50" w:rsidR="00755107" w:rsidRPr="00755107" w:rsidRDefault="00755107" w:rsidP="00E91FB4">
      <w:pPr>
        <w:rPr>
          <w:szCs w:val="20"/>
        </w:rPr>
      </w:pPr>
      <w:r w:rsidRPr="00755107">
        <w:rPr>
          <w:szCs w:val="20"/>
        </w:rPr>
        <w:t>Verksamhetschefer för</w:t>
      </w:r>
      <w:r w:rsidRPr="00755107">
        <w:rPr>
          <w:szCs w:val="20"/>
        </w:rPr>
        <w:br/>
        <w:t>- akutkliniken, SÄS</w:t>
      </w:r>
      <w:r w:rsidRPr="00755107">
        <w:rPr>
          <w:szCs w:val="20"/>
        </w:rPr>
        <w:br/>
        <w:t>- ortopedkliniken, SÄS</w:t>
      </w:r>
      <w:r w:rsidRPr="00755107">
        <w:rPr>
          <w:szCs w:val="20"/>
        </w:rPr>
        <w:br/>
        <w:t xml:space="preserve">- </w:t>
      </w:r>
      <w:proofErr w:type="spellStart"/>
      <w:r w:rsidRPr="00755107">
        <w:rPr>
          <w:szCs w:val="20"/>
        </w:rPr>
        <w:t>neuro</w:t>
      </w:r>
      <w:proofErr w:type="spellEnd"/>
      <w:r w:rsidRPr="00755107">
        <w:rPr>
          <w:szCs w:val="20"/>
        </w:rPr>
        <w:t>- och rehabiliteringskliniken, SÄS</w:t>
      </w:r>
    </w:p>
    <w:p w14:paraId="0F8516A4" w14:textId="77777777" w:rsidR="00755107" w:rsidRPr="00E91FB4" w:rsidRDefault="00755107" w:rsidP="00E91FB4">
      <w:pPr>
        <w:spacing w:after="0"/>
        <w:rPr>
          <w:b/>
          <w:bCs/>
        </w:rPr>
      </w:pPr>
      <w:r w:rsidRPr="00E91FB4">
        <w:rPr>
          <w:b/>
          <w:bCs/>
        </w:rPr>
        <w:t>Fastställt av</w:t>
      </w:r>
    </w:p>
    <w:p w14:paraId="7FC2529D" w14:textId="5D6EC618" w:rsidR="00755107" w:rsidRPr="00755107" w:rsidRDefault="7741A74E" w:rsidP="00E91FB4">
      <w:r>
        <w:t>Jerker Nilson</w:t>
      </w:r>
      <w:r w:rsidR="00755107">
        <w:t>, chefläkare, SÄS</w:t>
      </w:r>
    </w:p>
    <w:p w14:paraId="5CE84459" w14:textId="77777777" w:rsidR="00755107" w:rsidRPr="00E91FB4" w:rsidRDefault="00755107" w:rsidP="00E91FB4">
      <w:pPr>
        <w:spacing w:after="0"/>
        <w:rPr>
          <w:b/>
          <w:bCs/>
        </w:rPr>
      </w:pPr>
      <w:r w:rsidRPr="00E91FB4">
        <w:rPr>
          <w:b/>
          <w:bCs/>
        </w:rPr>
        <w:t>Nyckelord</w:t>
      </w:r>
    </w:p>
    <w:p w14:paraId="5592F926" w14:textId="77777777" w:rsidR="00755107" w:rsidRPr="00755107" w:rsidRDefault="00755107" w:rsidP="00E91FB4">
      <w:pPr>
        <w:rPr>
          <w:szCs w:val="20"/>
        </w:rPr>
      </w:pPr>
      <w:r w:rsidRPr="00755107">
        <w:rPr>
          <w:szCs w:val="20"/>
        </w:rPr>
        <w:t xml:space="preserve">Hälsenebristning, hälsena, akillessena, </w:t>
      </w:r>
      <w:proofErr w:type="spellStart"/>
      <w:r w:rsidRPr="00755107">
        <w:rPr>
          <w:szCs w:val="20"/>
        </w:rPr>
        <w:t>achillesruptur</w:t>
      </w:r>
      <w:proofErr w:type="spellEnd"/>
      <w:r w:rsidRPr="00755107">
        <w:rPr>
          <w:szCs w:val="20"/>
        </w:rPr>
        <w:t xml:space="preserve">, </w:t>
      </w:r>
      <w:proofErr w:type="spellStart"/>
      <w:r w:rsidRPr="00755107">
        <w:rPr>
          <w:szCs w:val="20"/>
        </w:rPr>
        <w:t>senruptur</w:t>
      </w:r>
      <w:proofErr w:type="spellEnd"/>
      <w:r w:rsidRPr="00755107">
        <w:rPr>
          <w:szCs w:val="20"/>
        </w:rPr>
        <w:t xml:space="preserve">, </w:t>
      </w:r>
      <w:proofErr w:type="spellStart"/>
      <w:r w:rsidRPr="00755107">
        <w:rPr>
          <w:szCs w:val="20"/>
        </w:rPr>
        <w:t>senbristning</w:t>
      </w:r>
      <w:proofErr w:type="spellEnd"/>
      <w:r w:rsidRPr="00755107">
        <w:rPr>
          <w:szCs w:val="20"/>
        </w:rPr>
        <w:t xml:space="preserve">, sjukgymnastik, ortopedi, operation, hjälpmedel, kryckor, </w:t>
      </w:r>
      <w:proofErr w:type="spellStart"/>
      <w:r w:rsidRPr="00755107">
        <w:rPr>
          <w:szCs w:val="20"/>
        </w:rPr>
        <w:t>ortoser</w:t>
      </w:r>
      <w:proofErr w:type="spellEnd"/>
      <w:r w:rsidRPr="00755107">
        <w:rPr>
          <w:szCs w:val="20"/>
        </w:rPr>
        <w:t xml:space="preserve">, rehabilitering, trombosprofylax, proppförebyggande, </w:t>
      </w:r>
      <w:proofErr w:type="spellStart"/>
      <w:r w:rsidRPr="00755107">
        <w:rPr>
          <w:szCs w:val="20"/>
        </w:rPr>
        <w:t>antikoagulantia</w:t>
      </w:r>
      <w:proofErr w:type="spellEnd"/>
      <w:r w:rsidRPr="00755107">
        <w:rPr>
          <w:szCs w:val="20"/>
        </w:rPr>
        <w:t>, blodproppar, blodförtunnande, läkemedelsordinationer, ordinationer</w:t>
      </w:r>
    </w:p>
    <w:bookmarkEnd w:id="1"/>
    <w:sectPr w:rsidR="00755107" w:rsidRPr="00755107" w:rsidSect="00755107">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51CCF" w14:textId="77777777" w:rsidR="00970D1E" w:rsidRDefault="00970D1E">
      <w:r>
        <w:separator/>
      </w:r>
    </w:p>
  </w:endnote>
  <w:endnote w:type="continuationSeparator" w:id="0">
    <w:p w14:paraId="537ED1CD" w14:textId="77777777" w:rsidR="00970D1E" w:rsidRDefault="00970D1E">
      <w:r>
        <w:continuationSeparator/>
      </w:r>
    </w:p>
  </w:endnote>
  <w:endnote w:type="continuationNotice" w:id="1">
    <w:p w14:paraId="0E611E48" w14:textId="77777777" w:rsidR="00970D1E" w:rsidRDefault="00970D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F32EA9" w14:textId="77777777" w:rsidR="00970D1E" w:rsidRDefault="00970D1E"/>
  </w:footnote>
  <w:footnote w:type="continuationSeparator" w:id="0">
    <w:p w14:paraId="67DCD49F" w14:textId="77777777" w:rsidR="00970D1E" w:rsidRDefault="00970D1E">
      <w:r>
        <w:continuationSeparator/>
      </w:r>
    </w:p>
  </w:footnote>
  <w:footnote w:type="continuationNotice" w:id="1">
    <w:p w14:paraId="2E18E3EF" w14:textId="77777777" w:rsidR="00970D1E" w:rsidRDefault="00970D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B728CA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74DCFFAA">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F1AFC4"/>
    <w:multiLevelType w:val="hybridMultilevel"/>
    <w:tmpl w:val="78387C00"/>
    <w:lvl w:ilvl="0" w:tplc="A3F8F096">
      <w:start w:val="1"/>
      <w:numFmt w:val="bullet"/>
      <w:lvlText w:val=""/>
      <w:lvlJc w:val="left"/>
      <w:pPr>
        <w:ind w:left="720" w:hanging="360"/>
      </w:pPr>
      <w:rPr>
        <w:rFonts w:ascii="Symbol" w:hAnsi="Symbol" w:hint="default"/>
      </w:rPr>
    </w:lvl>
    <w:lvl w:ilvl="1" w:tplc="61C06856">
      <w:start w:val="1"/>
      <w:numFmt w:val="bullet"/>
      <w:lvlText w:val=""/>
      <w:lvlJc w:val="left"/>
      <w:pPr>
        <w:ind w:left="1077" w:hanging="360"/>
      </w:pPr>
      <w:rPr>
        <w:rFonts w:ascii="Symbol" w:hAnsi="Symbol" w:hint="default"/>
      </w:rPr>
    </w:lvl>
    <w:lvl w:ilvl="2" w:tplc="1C0AF088">
      <w:start w:val="1"/>
      <w:numFmt w:val="bullet"/>
      <w:lvlText w:val=""/>
      <w:lvlJc w:val="left"/>
      <w:pPr>
        <w:ind w:left="2160" w:hanging="360"/>
      </w:pPr>
      <w:rPr>
        <w:rFonts w:ascii="Wingdings" w:hAnsi="Wingdings" w:hint="default"/>
      </w:rPr>
    </w:lvl>
    <w:lvl w:ilvl="3" w:tplc="14647DF6">
      <w:start w:val="1"/>
      <w:numFmt w:val="bullet"/>
      <w:lvlText w:val=""/>
      <w:lvlJc w:val="left"/>
      <w:pPr>
        <w:ind w:left="2880" w:hanging="360"/>
      </w:pPr>
      <w:rPr>
        <w:rFonts w:ascii="Symbol" w:hAnsi="Symbol" w:hint="default"/>
      </w:rPr>
    </w:lvl>
    <w:lvl w:ilvl="4" w:tplc="B9B86776">
      <w:start w:val="1"/>
      <w:numFmt w:val="bullet"/>
      <w:lvlText w:val="o"/>
      <w:lvlJc w:val="left"/>
      <w:pPr>
        <w:ind w:left="3600" w:hanging="360"/>
      </w:pPr>
      <w:rPr>
        <w:rFonts w:ascii="Courier New" w:hAnsi="Courier New" w:hint="default"/>
      </w:rPr>
    </w:lvl>
    <w:lvl w:ilvl="5" w:tplc="A15A8EDE">
      <w:start w:val="1"/>
      <w:numFmt w:val="bullet"/>
      <w:lvlText w:val=""/>
      <w:lvlJc w:val="left"/>
      <w:pPr>
        <w:ind w:left="4320" w:hanging="360"/>
      </w:pPr>
      <w:rPr>
        <w:rFonts w:ascii="Wingdings" w:hAnsi="Wingdings" w:hint="default"/>
      </w:rPr>
    </w:lvl>
    <w:lvl w:ilvl="6" w:tplc="696EFBF4">
      <w:start w:val="1"/>
      <w:numFmt w:val="bullet"/>
      <w:lvlText w:val=""/>
      <w:lvlJc w:val="left"/>
      <w:pPr>
        <w:ind w:left="5040" w:hanging="360"/>
      </w:pPr>
      <w:rPr>
        <w:rFonts w:ascii="Symbol" w:hAnsi="Symbol" w:hint="default"/>
      </w:rPr>
    </w:lvl>
    <w:lvl w:ilvl="7" w:tplc="4CD2843C">
      <w:start w:val="1"/>
      <w:numFmt w:val="bullet"/>
      <w:lvlText w:val="o"/>
      <w:lvlJc w:val="left"/>
      <w:pPr>
        <w:ind w:left="5760" w:hanging="360"/>
      </w:pPr>
      <w:rPr>
        <w:rFonts w:ascii="Courier New" w:hAnsi="Courier New" w:hint="default"/>
      </w:rPr>
    </w:lvl>
    <w:lvl w:ilvl="8" w:tplc="873C9ADE">
      <w:start w:val="1"/>
      <w:numFmt w:val="bullet"/>
      <w:lvlText w:val=""/>
      <w:lvlJc w:val="left"/>
      <w:pPr>
        <w:ind w:left="6480" w:hanging="360"/>
      </w:pPr>
      <w:rPr>
        <w:rFonts w:ascii="Wingdings" w:hAnsi="Wingdings" w:hint="default"/>
      </w:rPr>
    </w:lvl>
  </w:abstractNum>
  <w:abstractNum w:abstractNumId="7" w15:restartNumberingAfterBreak="0">
    <w:nsid w:val="1B6B417C"/>
    <w:multiLevelType w:val="hybridMultilevel"/>
    <w:tmpl w:val="ADCE5FAA"/>
    <w:lvl w:ilvl="0" w:tplc="84AC3A20">
      <w:start w:val="1"/>
      <w:numFmt w:val="bullet"/>
      <w:lvlText w:val="§"/>
      <w:lvlJc w:val="left"/>
      <w:pPr>
        <w:ind w:left="1440" w:hanging="360"/>
      </w:pPr>
      <w:rPr>
        <w:rFonts w:ascii="Wingdings" w:hAnsi="Wingdings" w:hint="default"/>
      </w:rPr>
    </w:lvl>
    <w:lvl w:ilvl="1" w:tplc="3710ABEE">
      <w:start w:val="1"/>
      <w:numFmt w:val="bullet"/>
      <w:lvlText w:val="o"/>
      <w:lvlJc w:val="left"/>
      <w:pPr>
        <w:ind w:left="2160" w:hanging="360"/>
      </w:pPr>
      <w:rPr>
        <w:rFonts w:ascii="Courier New" w:hAnsi="Courier New" w:hint="default"/>
      </w:rPr>
    </w:lvl>
    <w:lvl w:ilvl="2" w:tplc="66381204">
      <w:start w:val="1"/>
      <w:numFmt w:val="bullet"/>
      <w:lvlText w:val=""/>
      <w:lvlJc w:val="left"/>
      <w:pPr>
        <w:ind w:left="2880" w:hanging="360"/>
      </w:pPr>
      <w:rPr>
        <w:rFonts w:ascii="Wingdings" w:hAnsi="Wingdings" w:hint="default"/>
      </w:rPr>
    </w:lvl>
    <w:lvl w:ilvl="3" w:tplc="6F625ED6">
      <w:start w:val="1"/>
      <w:numFmt w:val="bullet"/>
      <w:lvlText w:val=""/>
      <w:lvlJc w:val="left"/>
      <w:pPr>
        <w:ind w:left="3600" w:hanging="360"/>
      </w:pPr>
      <w:rPr>
        <w:rFonts w:ascii="Symbol" w:hAnsi="Symbol" w:hint="default"/>
      </w:rPr>
    </w:lvl>
    <w:lvl w:ilvl="4" w:tplc="A378CE36">
      <w:start w:val="1"/>
      <w:numFmt w:val="bullet"/>
      <w:lvlText w:val="o"/>
      <w:lvlJc w:val="left"/>
      <w:pPr>
        <w:ind w:left="4320" w:hanging="360"/>
      </w:pPr>
      <w:rPr>
        <w:rFonts w:ascii="Courier New" w:hAnsi="Courier New" w:hint="default"/>
      </w:rPr>
    </w:lvl>
    <w:lvl w:ilvl="5" w:tplc="817C01F0">
      <w:start w:val="1"/>
      <w:numFmt w:val="bullet"/>
      <w:lvlText w:val=""/>
      <w:lvlJc w:val="left"/>
      <w:pPr>
        <w:ind w:left="5040" w:hanging="360"/>
      </w:pPr>
      <w:rPr>
        <w:rFonts w:ascii="Wingdings" w:hAnsi="Wingdings" w:hint="default"/>
      </w:rPr>
    </w:lvl>
    <w:lvl w:ilvl="6" w:tplc="8FD41DFE">
      <w:start w:val="1"/>
      <w:numFmt w:val="bullet"/>
      <w:lvlText w:val=""/>
      <w:lvlJc w:val="left"/>
      <w:pPr>
        <w:ind w:left="5760" w:hanging="360"/>
      </w:pPr>
      <w:rPr>
        <w:rFonts w:ascii="Symbol" w:hAnsi="Symbol" w:hint="default"/>
      </w:rPr>
    </w:lvl>
    <w:lvl w:ilvl="7" w:tplc="F05E03BC">
      <w:start w:val="1"/>
      <w:numFmt w:val="bullet"/>
      <w:lvlText w:val="o"/>
      <w:lvlJc w:val="left"/>
      <w:pPr>
        <w:ind w:left="6480" w:hanging="360"/>
      </w:pPr>
      <w:rPr>
        <w:rFonts w:ascii="Courier New" w:hAnsi="Courier New" w:hint="default"/>
      </w:rPr>
    </w:lvl>
    <w:lvl w:ilvl="8" w:tplc="C142B676">
      <w:start w:val="1"/>
      <w:numFmt w:val="bullet"/>
      <w:lvlText w:val=""/>
      <w:lvlJc w:val="left"/>
      <w:pPr>
        <w:ind w:left="720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68213F0"/>
    <w:multiLevelType w:val="hybridMultilevel"/>
    <w:tmpl w:val="F9061CCE"/>
    <w:lvl w:ilvl="0" w:tplc="61F8C8E6">
      <w:start w:val="1"/>
      <w:numFmt w:val="bullet"/>
      <w:lvlText w:val="§"/>
      <w:lvlJc w:val="left"/>
      <w:pPr>
        <w:ind w:left="1440" w:hanging="360"/>
      </w:pPr>
      <w:rPr>
        <w:rFonts w:ascii="Wingdings" w:hAnsi="Wingdings" w:hint="default"/>
      </w:rPr>
    </w:lvl>
    <w:lvl w:ilvl="1" w:tplc="98824A76">
      <w:start w:val="1"/>
      <w:numFmt w:val="bullet"/>
      <w:lvlText w:val="o"/>
      <w:lvlJc w:val="left"/>
      <w:pPr>
        <w:ind w:left="2160" w:hanging="360"/>
      </w:pPr>
      <w:rPr>
        <w:rFonts w:ascii="Courier New" w:hAnsi="Courier New" w:hint="default"/>
      </w:rPr>
    </w:lvl>
    <w:lvl w:ilvl="2" w:tplc="F3E8AEDC">
      <w:start w:val="1"/>
      <w:numFmt w:val="bullet"/>
      <w:lvlText w:val=""/>
      <w:lvlJc w:val="left"/>
      <w:pPr>
        <w:ind w:left="2880" w:hanging="360"/>
      </w:pPr>
      <w:rPr>
        <w:rFonts w:ascii="Wingdings" w:hAnsi="Wingdings" w:hint="default"/>
      </w:rPr>
    </w:lvl>
    <w:lvl w:ilvl="3" w:tplc="D52CA788">
      <w:start w:val="1"/>
      <w:numFmt w:val="bullet"/>
      <w:lvlText w:val=""/>
      <w:lvlJc w:val="left"/>
      <w:pPr>
        <w:ind w:left="3600" w:hanging="360"/>
      </w:pPr>
      <w:rPr>
        <w:rFonts w:ascii="Symbol" w:hAnsi="Symbol" w:hint="default"/>
      </w:rPr>
    </w:lvl>
    <w:lvl w:ilvl="4" w:tplc="A73E8F80">
      <w:start w:val="1"/>
      <w:numFmt w:val="bullet"/>
      <w:lvlText w:val="o"/>
      <w:lvlJc w:val="left"/>
      <w:pPr>
        <w:ind w:left="4320" w:hanging="360"/>
      </w:pPr>
      <w:rPr>
        <w:rFonts w:ascii="Courier New" w:hAnsi="Courier New" w:hint="default"/>
      </w:rPr>
    </w:lvl>
    <w:lvl w:ilvl="5" w:tplc="AE7AFA2E">
      <w:start w:val="1"/>
      <w:numFmt w:val="bullet"/>
      <w:lvlText w:val=""/>
      <w:lvlJc w:val="left"/>
      <w:pPr>
        <w:ind w:left="5040" w:hanging="360"/>
      </w:pPr>
      <w:rPr>
        <w:rFonts w:ascii="Wingdings" w:hAnsi="Wingdings" w:hint="default"/>
      </w:rPr>
    </w:lvl>
    <w:lvl w:ilvl="6" w:tplc="5E043152">
      <w:start w:val="1"/>
      <w:numFmt w:val="bullet"/>
      <w:lvlText w:val=""/>
      <w:lvlJc w:val="left"/>
      <w:pPr>
        <w:ind w:left="5760" w:hanging="360"/>
      </w:pPr>
      <w:rPr>
        <w:rFonts w:ascii="Symbol" w:hAnsi="Symbol" w:hint="default"/>
      </w:rPr>
    </w:lvl>
    <w:lvl w:ilvl="7" w:tplc="8DD483BC">
      <w:start w:val="1"/>
      <w:numFmt w:val="bullet"/>
      <w:lvlText w:val="o"/>
      <w:lvlJc w:val="left"/>
      <w:pPr>
        <w:ind w:left="6480" w:hanging="360"/>
      </w:pPr>
      <w:rPr>
        <w:rFonts w:ascii="Courier New" w:hAnsi="Courier New" w:hint="default"/>
      </w:rPr>
    </w:lvl>
    <w:lvl w:ilvl="8" w:tplc="30EC16AC">
      <w:start w:val="1"/>
      <w:numFmt w:val="bullet"/>
      <w:lvlText w:val=""/>
      <w:lvlJc w:val="left"/>
      <w:pPr>
        <w:ind w:left="720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D48049A"/>
    <w:multiLevelType w:val="hybridMultilevel"/>
    <w:tmpl w:val="4CB067DC"/>
    <w:lvl w:ilvl="0" w:tplc="E0387772">
      <w:start w:val="1"/>
      <w:numFmt w:val="bullet"/>
      <w:lvlText w:val="§"/>
      <w:lvlJc w:val="left"/>
      <w:pPr>
        <w:ind w:left="1440" w:hanging="360"/>
      </w:pPr>
      <w:rPr>
        <w:rFonts w:ascii="Wingdings" w:hAnsi="Wingdings" w:hint="default"/>
      </w:rPr>
    </w:lvl>
    <w:lvl w:ilvl="1" w:tplc="F4420872">
      <w:start w:val="1"/>
      <w:numFmt w:val="bullet"/>
      <w:lvlText w:val="o"/>
      <w:lvlJc w:val="left"/>
      <w:pPr>
        <w:ind w:left="2160" w:hanging="360"/>
      </w:pPr>
      <w:rPr>
        <w:rFonts w:ascii="Courier New" w:hAnsi="Courier New" w:hint="default"/>
      </w:rPr>
    </w:lvl>
    <w:lvl w:ilvl="2" w:tplc="3DC631FA">
      <w:start w:val="1"/>
      <w:numFmt w:val="bullet"/>
      <w:lvlText w:val=""/>
      <w:lvlJc w:val="left"/>
      <w:pPr>
        <w:ind w:left="2880" w:hanging="360"/>
      </w:pPr>
      <w:rPr>
        <w:rFonts w:ascii="Wingdings" w:hAnsi="Wingdings" w:hint="default"/>
      </w:rPr>
    </w:lvl>
    <w:lvl w:ilvl="3" w:tplc="A0A69898">
      <w:start w:val="1"/>
      <w:numFmt w:val="bullet"/>
      <w:lvlText w:val=""/>
      <w:lvlJc w:val="left"/>
      <w:pPr>
        <w:ind w:left="3600" w:hanging="360"/>
      </w:pPr>
      <w:rPr>
        <w:rFonts w:ascii="Symbol" w:hAnsi="Symbol" w:hint="default"/>
      </w:rPr>
    </w:lvl>
    <w:lvl w:ilvl="4" w:tplc="A05A344C">
      <w:start w:val="1"/>
      <w:numFmt w:val="bullet"/>
      <w:lvlText w:val="o"/>
      <w:lvlJc w:val="left"/>
      <w:pPr>
        <w:ind w:left="4320" w:hanging="360"/>
      </w:pPr>
      <w:rPr>
        <w:rFonts w:ascii="Courier New" w:hAnsi="Courier New" w:hint="default"/>
      </w:rPr>
    </w:lvl>
    <w:lvl w:ilvl="5" w:tplc="B9D47A10">
      <w:start w:val="1"/>
      <w:numFmt w:val="bullet"/>
      <w:lvlText w:val=""/>
      <w:lvlJc w:val="left"/>
      <w:pPr>
        <w:ind w:left="5040" w:hanging="360"/>
      </w:pPr>
      <w:rPr>
        <w:rFonts w:ascii="Wingdings" w:hAnsi="Wingdings" w:hint="default"/>
      </w:rPr>
    </w:lvl>
    <w:lvl w:ilvl="6" w:tplc="20F6F05C">
      <w:start w:val="1"/>
      <w:numFmt w:val="bullet"/>
      <w:lvlText w:val=""/>
      <w:lvlJc w:val="left"/>
      <w:pPr>
        <w:ind w:left="5760" w:hanging="360"/>
      </w:pPr>
      <w:rPr>
        <w:rFonts w:ascii="Symbol" w:hAnsi="Symbol" w:hint="default"/>
      </w:rPr>
    </w:lvl>
    <w:lvl w:ilvl="7" w:tplc="A978EA16">
      <w:start w:val="1"/>
      <w:numFmt w:val="bullet"/>
      <w:lvlText w:val="o"/>
      <w:lvlJc w:val="left"/>
      <w:pPr>
        <w:ind w:left="6480" w:hanging="360"/>
      </w:pPr>
      <w:rPr>
        <w:rFonts w:ascii="Courier New" w:hAnsi="Courier New" w:hint="default"/>
      </w:rPr>
    </w:lvl>
    <w:lvl w:ilvl="8" w:tplc="F18294D2">
      <w:start w:val="1"/>
      <w:numFmt w:val="bullet"/>
      <w:lvlText w:val=""/>
      <w:lvlJc w:val="left"/>
      <w:pPr>
        <w:ind w:left="7200"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40DA3ED"/>
    <w:multiLevelType w:val="hybridMultilevel"/>
    <w:tmpl w:val="52EE04BA"/>
    <w:lvl w:ilvl="0" w:tplc="A82AC034">
      <w:start w:val="1"/>
      <w:numFmt w:val="bullet"/>
      <w:lvlText w:val=""/>
      <w:lvlJc w:val="left"/>
      <w:pPr>
        <w:ind w:left="720" w:hanging="360"/>
      </w:pPr>
      <w:rPr>
        <w:rFonts w:ascii="Symbol" w:hAnsi="Symbol" w:hint="default"/>
      </w:rPr>
    </w:lvl>
    <w:lvl w:ilvl="1" w:tplc="097083EA">
      <w:start w:val="1"/>
      <w:numFmt w:val="bullet"/>
      <w:lvlText w:val=""/>
      <w:lvlJc w:val="left"/>
      <w:pPr>
        <w:ind w:left="1077" w:hanging="360"/>
      </w:pPr>
      <w:rPr>
        <w:rFonts w:ascii="Symbol" w:hAnsi="Symbol" w:hint="default"/>
      </w:rPr>
    </w:lvl>
    <w:lvl w:ilvl="2" w:tplc="05AC10F6">
      <w:start w:val="1"/>
      <w:numFmt w:val="bullet"/>
      <w:lvlText w:val=""/>
      <w:lvlJc w:val="left"/>
      <w:pPr>
        <w:ind w:left="2160" w:hanging="360"/>
      </w:pPr>
      <w:rPr>
        <w:rFonts w:ascii="Wingdings" w:hAnsi="Wingdings" w:hint="default"/>
      </w:rPr>
    </w:lvl>
    <w:lvl w:ilvl="3" w:tplc="290AE2C8">
      <w:start w:val="1"/>
      <w:numFmt w:val="bullet"/>
      <w:lvlText w:val=""/>
      <w:lvlJc w:val="left"/>
      <w:pPr>
        <w:ind w:left="2880" w:hanging="360"/>
      </w:pPr>
      <w:rPr>
        <w:rFonts w:ascii="Symbol" w:hAnsi="Symbol" w:hint="default"/>
      </w:rPr>
    </w:lvl>
    <w:lvl w:ilvl="4" w:tplc="9CA63484">
      <w:start w:val="1"/>
      <w:numFmt w:val="bullet"/>
      <w:lvlText w:val="o"/>
      <w:lvlJc w:val="left"/>
      <w:pPr>
        <w:ind w:left="3600" w:hanging="360"/>
      </w:pPr>
      <w:rPr>
        <w:rFonts w:ascii="Courier New" w:hAnsi="Courier New" w:hint="default"/>
      </w:rPr>
    </w:lvl>
    <w:lvl w:ilvl="5" w:tplc="38100A32">
      <w:start w:val="1"/>
      <w:numFmt w:val="bullet"/>
      <w:lvlText w:val=""/>
      <w:lvlJc w:val="left"/>
      <w:pPr>
        <w:ind w:left="4320" w:hanging="360"/>
      </w:pPr>
      <w:rPr>
        <w:rFonts w:ascii="Wingdings" w:hAnsi="Wingdings" w:hint="default"/>
      </w:rPr>
    </w:lvl>
    <w:lvl w:ilvl="6" w:tplc="901E5376">
      <w:start w:val="1"/>
      <w:numFmt w:val="bullet"/>
      <w:lvlText w:val=""/>
      <w:lvlJc w:val="left"/>
      <w:pPr>
        <w:ind w:left="5040" w:hanging="360"/>
      </w:pPr>
      <w:rPr>
        <w:rFonts w:ascii="Symbol" w:hAnsi="Symbol" w:hint="default"/>
      </w:rPr>
    </w:lvl>
    <w:lvl w:ilvl="7" w:tplc="43C6940C">
      <w:start w:val="1"/>
      <w:numFmt w:val="bullet"/>
      <w:lvlText w:val="o"/>
      <w:lvlJc w:val="left"/>
      <w:pPr>
        <w:ind w:left="5760" w:hanging="360"/>
      </w:pPr>
      <w:rPr>
        <w:rFonts w:ascii="Courier New" w:hAnsi="Courier New" w:hint="default"/>
      </w:rPr>
    </w:lvl>
    <w:lvl w:ilvl="8" w:tplc="324E642A">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59E8091"/>
    <w:multiLevelType w:val="hybridMultilevel"/>
    <w:tmpl w:val="9DB84A9C"/>
    <w:lvl w:ilvl="0" w:tplc="C3CC164E">
      <w:start w:val="1"/>
      <w:numFmt w:val="bullet"/>
      <w:lvlText w:val="§"/>
      <w:lvlJc w:val="left"/>
      <w:pPr>
        <w:ind w:left="1440" w:hanging="360"/>
      </w:pPr>
      <w:rPr>
        <w:rFonts w:ascii="Wingdings" w:hAnsi="Wingdings" w:hint="default"/>
      </w:rPr>
    </w:lvl>
    <w:lvl w:ilvl="1" w:tplc="2D600708">
      <w:start w:val="1"/>
      <w:numFmt w:val="bullet"/>
      <w:lvlText w:val="o"/>
      <w:lvlJc w:val="left"/>
      <w:pPr>
        <w:ind w:left="2160" w:hanging="360"/>
      </w:pPr>
      <w:rPr>
        <w:rFonts w:ascii="Courier New" w:hAnsi="Courier New" w:hint="default"/>
      </w:rPr>
    </w:lvl>
    <w:lvl w:ilvl="2" w:tplc="2D4E83D4">
      <w:start w:val="1"/>
      <w:numFmt w:val="bullet"/>
      <w:lvlText w:val=""/>
      <w:lvlJc w:val="left"/>
      <w:pPr>
        <w:ind w:left="2880" w:hanging="360"/>
      </w:pPr>
      <w:rPr>
        <w:rFonts w:ascii="Wingdings" w:hAnsi="Wingdings" w:hint="default"/>
      </w:rPr>
    </w:lvl>
    <w:lvl w:ilvl="3" w:tplc="D5362AA6">
      <w:start w:val="1"/>
      <w:numFmt w:val="bullet"/>
      <w:lvlText w:val=""/>
      <w:lvlJc w:val="left"/>
      <w:pPr>
        <w:ind w:left="3600" w:hanging="360"/>
      </w:pPr>
      <w:rPr>
        <w:rFonts w:ascii="Symbol" w:hAnsi="Symbol" w:hint="default"/>
      </w:rPr>
    </w:lvl>
    <w:lvl w:ilvl="4" w:tplc="A35ED6B2">
      <w:start w:val="1"/>
      <w:numFmt w:val="bullet"/>
      <w:lvlText w:val="o"/>
      <w:lvlJc w:val="left"/>
      <w:pPr>
        <w:ind w:left="4320" w:hanging="360"/>
      </w:pPr>
      <w:rPr>
        <w:rFonts w:ascii="Courier New" w:hAnsi="Courier New" w:hint="default"/>
      </w:rPr>
    </w:lvl>
    <w:lvl w:ilvl="5" w:tplc="187CCB28">
      <w:start w:val="1"/>
      <w:numFmt w:val="bullet"/>
      <w:lvlText w:val=""/>
      <w:lvlJc w:val="left"/>
      <w:pPr>
        <w:ind w:left="5040" w:hanging="360"/>
      </w:pPr>
      <w:rPr>
        <w:rFonts w:ascii="Wingdings" w:hAnsi="Wingdings" w:hint="default"/>
      </w:rPr>
    </w:lvl>
    <w:lvl w:ilvl="6" w:tplc="5A82A0AE">
      <w:start w:val="1"/>
      <w:numFmt w:val="bullet"/>
      <w:lvlText w:val=""/>
      <w:lvlJc w:val="left"/>
      <w:pPr>
        <w:ind w:left="5760" w:hanging="360"/>
      </w:pPr>
      <w:rPr>
        <w:rFonts w:ascii="Symbol" w:hAnsi="Symbol" w:hint="default"/>
      </w:rPr>
    </w:lvl>
    <w:lvl w:ilvl="7" w:tplc="B24A6884">
      <w:start w:val="1"/>
      <w:numFmt w:val="bullet"/>
      <w:lvlText w:val="o"/>
      <w:lvlJc w:val="left"/>
      <w:pPr>
        <w:ind w:left="6480" w:hanging="360"/>
      </w:pPr>
      <w:rPr>
        <w:rFonts w:ascii="Courier New" w:hAnsi="Courier New" w:hint="default"/>
      </w:rPr>
    </w:lvl>
    <w:lvl w:ilvl="8" w:tplc="0BFE6230">
      <w:start w:val="1"/>
      <w:numFmt w:val="bullet"/>
      <w:lvlText w:val=""/>
      <w:lvlJc w:val="left"/>
      <w:pPr>
        <w:ind w:left="7200" w:hanging="360"/>
      </w:pPr>
      <w:rPr>
        <w:rFonts w:ascii="Wingdings" w:hAnsi="Wingdings" w:hint="default"/>
      </w:rPr>
    </w:lvl>
  </w:abstractNum>
  <w:abstractNum w:abstractNumId="21" w15:restartNumberingAfterBreak="0">
    <w:nsid w:val="6B8A4B1C"/>
    <w:multiLevelType w:val="hybridMultilevel"/>
    <w:tmpl w:val="2DA2F004"/>
    <w:lvl w:ilvl="0" w:tplc="5F4E92BE">
      <w:start w:val="1"/>
      <w:numFmt w:val="bullet"/>
      <w:lvlText w:val=""/>
      <w:lvlJc w:val="left"/>
      <w:pPr>
        <w:ind w:left="720" w:hanging="360"/>
      </w:pPr>
      <w:rPr>
        <w:rFonts w:ascii="Symbol" w:hAnsi="Symbol" w:hint="default"/>
      </w:rPr>
    </w:lvl>
    <w:lvl w:ilvl="1" w:tplc="2D02357C">
      <w:start w:val="1"/>
      <w:numFmt w:val="bullet"/>
      <w:lvlText w:val=""/>
      <w:lvlJc w:val="left"/>
      <w:pPr>
        <w:ind w:left="1077" w:hanging="360"/>
      </w:pPr>
      <w:rPr>
        <w:rFonts w:ascii="Symbol" w:hAnsi="Symbol" w:hint="default"/>
      </w:rPr>
    </w:lvl>
    <w:lvl w:ilvl="2" w:tplc="5B5AECAA">
      <w:start w:val="1"/>
      <w:numFmt w:val="bullet"/>
      <w:lvlText w:val=""/>
      <w:lvlJc w:val="left"/>
      <w:pPr>
        <w:ind w:left="2160" w:hanging="360"/>
      </w:pPr>
      <w:rPr>
        <w:rFonts w:ascii="Wingdings" w:hAnsi="Wingdings" w:hint="default"/>
      </w:rPr>
    </w:lvl>
    <w:lvl w:ilvl="3" w:tplc="D5F25CAA">
      <w:start w:val="1"/>
      <w:numFmt w:val="bullet"/>
      <w:lvlText w:val=""/>
      <w:lvlJc w:val="left"/>
      <w:pPr>
        <w:ind w:left="2880" w:hanging="360"/>
      </w:pPr>
      <w:rPr>
        <w:rFonts w:ascii="Symbol" w:hAnsi="Symbol" w:hint="default"/>
      </w:rPr>
    </w:lvl>
    <w:lvl w:ilvl="4" w:tplc="6AFEEA2E">
      <w:start w:val="1"/>
      <w:numFmt w:val="bullet"/>
      <w:lvlText w:val="o"/>
      <w:lvlJc w:val="left"/>
      <w:pPr>
        <w:ind w:left="3600" w:hanging="360"/>
      </w:pPr>
      <w:rPr>
        <w:rFonts w:ascii="Courier New" w:hAnsi="Courier New" w:hint="default"/>
      </w:rPr>
    </w:lvl>
    <w:lvl w:ilvl="5" w:tplc="7C6227E0">
      <w:start w:val="1"/>
      <w:numFmt w:val="bullet"/>
      <w:lvlText w:val=""/>
      <w:lvlJc w:val="left"/>
      <w:pPr>
        <w:ind w:left="4320" w:hanging="360"/>
      </w:pPr>
      <w:rPr>
        <w:rFonts w:ascii="Wingdings" w:hAnsi="Wingdings" w:hint="default"/>
      </w:rPr>
    </w:lvl>
    <w:lvl w:ilvl="6" w:tplc="428C7872">
      <w:start w:val="1"/>
      <w:numFmt w:val="bullet"/>
      <w:lvlText w:val=""/>
      <w:lvlJc w:val="left"/>
      <w:pPr>
        <w:ind w:left="5040" w:hanging="360"/>
      </w:pPr>
      <w:rPr>
        <w:rFonts w:ascii="Symbol" w:hAnsi="Symbol" w:hint="default"/>
      </w:rPr>
    </w:lvl>
    <w:lvl w:ilvl="7" w:tplc="31ACEACE">
      <w:start w:val="1"/>
      <w:numFmt w:val="bullet"/>
      <w:lvlText w:val="o"/>
      <w:lvlJc w:val="left"/>
      <w:pPr>
        <w:ind w:left="5760" w:hanging="360"/>
      </w:pPr>
      <w:rPr>
        <w:rFonts w:ascii="Courier New" w:hAnsi="Courier New" w:hint="default"/>
      </w:rPr>
    </w:lvl>
    <w:lvl w:ilvl="8" w:tplc="943E7392">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C49BAED"/>
    <w:multiLevelType w:val="hybridMultilevel"/>
    <w:tmpl w:val="134CA040"/>
    <w:lvl w:ilvl="0" w:tplc="5564478A">
      <w:start w:val="1"/>
      <w:numFmt w:val="bullet"/>
      <w:lvlText w:val="§"/>
      <w:lvlJc w:val="left"/>
      <w:pPr>
        <w:ind w:left="1440" w:hanging="360"/>
      </w:pPr>
      <w:rPr>
        <w:rFonts w:ascii="Wingdings" w:hAnsi="Wingdings" w:hint="default"/>
      </w:rPr>
    </w:lvl>
    <w:lvl w:ilvl="1" w:tplc="0E0E6C2C">
      <w:start w:val="1"/>
      <w:numFmt w:val="bullet"/>
      <w:lvlText w:val="o"/>
      <w:lvlJc w:val="left"/>
      <w:pPr>
        <w:ind w:left="2160" w:hanging="360"/>
      </w:pPr>
      <w:rPr>
        <w:rFonts w:ascii="Courier New" w:hAnsi="Courier New" w:hint="default"/>
      </w:rPr>
    </w:lvl>
    <w:lvl w:ilvl="2" w:tplc="3DE87C28">
      <w:start w:val="1"/>
      <w:numFmt w:val="bullet"/>
      <w:lvlText w:val=""/>
      <w:lvlJc w:val="left"/>
      <w:pPr>
        <w:ind w:left="2880" w:hanging="360"/>
      </w:pPr>
      <w:rPr>
        <w:rFonts w:ascii="Wingdings" w:hAnsi="Wingdings" w:hint="default"/>
      </w:rPr>
    </w:lvl>
    <w:lvl w:ilvl="3" w:tplc="B0EE2518">
      <w:start w:val="1"/>
      <w:numFmt w:val="bullet"/>
      <w:lvlText w:val=""/>
      <w:lvlJc w:val="left"/>
      <w:pPr>
        <w:ind w:left="3600" w:hanging="360"/>
      </w:pPr>
      <w:rPr>
        <w:rFonts w:ascii="Symbol" w:hAnsi="Symbol" w:hint="default"/>
      </w:rPr>
    </w:lvl>
    <w:lvl w:ilvl="4" w:tplc="5CF0E148">
      <w:start w:val="1"/>
      <w:numFmt w:val="bullet"/>
      <w:lvlText w:val="o"/>
      <w:lvlJc w:val="left"/>
      <w:pPr>
        <w:ind w:left="4320" w:hanging="360"/>
      </w:pPr>
      <w:rPr>
        <w:rFonts w:ascii="Courier New" w:hAnsi="Courier New" w:hint="default"/>
      </w:rPr>
    </w:lvl>
    <w:lvl w:ilvl="5" w:tplc="10668486">
      <w:start w:val="1"/>
      <w:numFmt w:val="bullet"/>
      <w:lvlText w:val=""/>
      <w:lvlJc w:val="left"/>
      <w:pPr>
        <w:ind w:left="5040" w:hanging="360"/>
      </w:pPr>
      <w:rPr>
        <w:rFonts w:ascii="Wingdings" w:hAnsi="Wingdings" w:hint="default"/>
      </w:rPr>
    </w:lvl>
    <w:lvl w:ilvl="6" w:tplc="8B2A5652">
      <w:start w:val="1"/>
      <w:numFmt w:val="bullet"/>
      <w:lvlText w:val=""/>
      <w:lvlJc w:val="left"/>
      <w:pPr>
        <w:ind w:left="5760" w:hanging="360"/>
      </w:pPr>
      <w:rPr>
        <w:rFonts w:ascii="Symbol" w:hAnsi="Symbol" w:hint="default"/>
      </w:rPr>
    </w:lvl>
    <w:lvl w:ilvl="7" w:tplc="F74243FE">
      <w:start w:val="1"/>
      <w:numFmt w:val="bullet"/>
      <w:lvlText w:val="o"/>
      <w:lvlJc w:val="left"/>
      <w:pPr>
        <w:ind w:left="6480" w:hanging="360"/>
      </w:pPr>
      <w:rPr>
        <w:rFonts w:ascii="Courier New" w:hAnsi="Courier New" w:hint="default"/>
      </w:rPr>
    </w:lvl>
    <w:lvl w:ilvl="8" w:tplc="EAC8C3C2">
      <w:start w:val="1"/>
      <w:numFmt w:val="bullet"/>
      <w:lvlText w:val=""/>
      <w:lvlJc w:val="left"/>
      <w:pPr>
        <w:ind w:left="7200"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89934306">
    <w:abstractNumId w:val="25"/>
  </w:num>
  <w:num w:numId="2" w16cid:durableId="1261110422">
    <w:abstractNumId w:val="19"/>
  </w:num>
  <w:num w:numId="3" w16cid:durableId="890728239">
    <w:abstractNumId w:val="0"/>
  </w:num>
  <w:num w:numId="4" w16cid:durableId="861281354">
    <w:abstractNumId w:val="8"/>
  </w:num>
  <w:num w:numId="5" w16cid:durableId="1668631087">
    <w:abstractNumId w:val="22"/>
  </w:num>
  <w:num w:numId="6" w16cid:durableId="1890263056">
    <w:abstractNumId w:val="2"/>
  </w:num>
  <w:num w:numId="7" w16cid:durableId="514349141">
    <w:abstractNumId w:val="15"/>
  </w:num>
  <w:num w:numId="8" w16cid:durableId="1513450939">
    <w:abstractNumId w:val="11"/>
  </w:num>
  <w:num w:numId="9" w16cid:durableId="125970883">
    <w:abstractNumId w:val="1"/>
  </w:num>
  <w:num w:numId="10" w16cid:durableId="2064983864">
    <w:abstractNumId w:val="1"/>
  </w:num>
  <w:num w:numId="11" w16cid:durableId="1618826173">
    <w:abstractNumId w:val="3"/>
  </w:num>
  <w:num w:numId="12" w16cid:durableId="448821574">
    <w:abstractNumId w:val="4"/>
  </w:num>
  <w:num w:numId="13" w16cid:durableId="2064206161">
    <w:abstractNumId w:val="18"/>
  </w:num>
  <w:num w:numId="14" w16cid:durableId="999696899">
    <w:abstractNumId w:val="12"/>
  </w:num>
  <w:num w:numId="15" w16cid:durableId="856507973">
    <w:abstractNumId w:val="9"/>
  </w:num>
  <w:num w:numId="16" w16cid:durableId="473301150">
    <w:abstractNumId w:val="17"/>
  </w:num>
  <w:num w:numId="17" w16cid:durableId="476458041">
    <w:abstractNumId w:val="5"/>
  </w:num>
  <w:num w:numId="18" w16cid:durableId="27032719">
    <w:abstractNumId w:val="14"/>
  </w:num>
  <w:num w:numId="19" w16cid:durableId="904729645">
    <w:abstractNumId w:val="23"/>
  </w:num>
  <w:num w:numId="20" w16cid:durableId="1135219871">
    <w:abstractNumId w:val="6"/>
  </w:num>
  <w:num w:numId="21" w16cid:durableId="1088580932">
    <w:abstractNumId w:val="7"/>
  </w:num>
  <w:num w:numId="22" w16cid:durableId="1619071467">
    <w:abstractNumId w:val="16"/>
  </w:num>
  <w:num w:numId="23" w16cid:durableId="1694184056">
    <w:abstractNumId w:val="10"/>
  </w:num>
  <w:num w:numId="24" w16cid:durableId="1624649070">
    <w:abstractNumId w:val="21"/>
  </w:num>
  <w:num w:numId="25" w16cid:durableId="2071690808">
    <w:abstractNumId w:val="24"/>
  </w:num>
  <w:num w:numId="26" w16cid:durableId="191302911">
    <w:abstractNumId w:val="20"/>
  </w:num>
  <w:num w:numId="27" w16cid:durableId="21300945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0323"/>
    <w:rsid w:val="000655CC"/>
    <w:rsid w:val="000700AE"/>
    <w:rsid w:val="00084024"/>
    <w:rsid w:val="0009062C"/>
    <w:rsid w:val="00095368"/>
    <w:rsid w:val="000954C4"/>
    <w:rsid w:val="000A4C35"/>
    <w:rsid w:val="000A611A"/>
    <w:rsid w:val="000B12D9"/>
    <w:rsid w:val="000B4536"/>
    <w:rsid w:val="000B7715"/>
    <w:rsid w:val="000E2247"/>
    <w:rsid w:val="000E463B"/>
    <w:rsid w:val="000E5A7E"/>
    <w:rsid w:val="000E7989"/>
    <w:rsid w:val="000F43A3"/>
    <w:rsid w:val="000F7062"/>
    <w:rsid w:val="000F7681"/>
    <w:rsid w:val="001015D4"/>
    <w:rsid w:val="00103031"/>
    <w:rsid w:val="001044FE"/>
    <w:rsid w:val="00107041"/>
    <w:rsid w:val="001139D4"/>
    <w:rsid w:val="00131B08"/>
    <w:rsid w:val="00132A59"/>
    <w:rsid w:val="00133337"/>
    <w:rsid w:val="00133A0F"/>
    <w:rsid w:val="0013580F"/>
    <w:rsid w:val="00137B6D"/>
    <w:rsid w:val="0014070B"/>
    <w:rsid w:val="001422C1"/>
    <w:rsid w:val="00147484"/>
    <w:rsid w:val="001522AE"/>
    <w:rsid w:val="00157D5B"/>
    <w:rsid w:val="00161FE6"/>
    <w:rsid w:val="001647EA"/>
    <w:rsid w:val="00164C3D"/>
    <w:rsid w:val="00166D3A"/>
    <w:rsid w:val="00171177"/>
    <w:rsid w:val="00181FDC"/>
    <w:rsid w:val="001860B9"/>
    <w:rsid w:val="00186F2B"/>
    <w:rsid w:val="001874D6"/>
    <w:rsid w:val="0019632A"/>
    <w:rsid w:val="001A4E7C"/>
    <w:rsid w:val="001B739A"/>
    <w:rsid w:val="001B762C"/>
    <w:rsid w:val="001C4D0A"/>
    <w:rsid w:val="001C5FEF"/>
    <w:rsid w:val="00211487"/>
    <w:rsid w:val="00211D91"/>
    <w:rsid w:val="00217DEC"/>
    <w:rsid w:val="00221654"/>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26B"/>
    <w:rsid w:val="002E263F"/>
    <w:rsid w:val="002E6F81"/>
    <w:rsid w:val="002F039E"/>
    <w:rsid w:val="002F08BA"/>
    <w:rsid w:val="002F2CFF"/>
    <w:rsid w:val="002F568B"/>
    <w:rsid w:val="002F7818"/>
    <w:rsid w:val="003066D0"/>
    <w:rsid w:val="00311401"/>
    <w:rsid w:val="003203D7"/>
    <w:rsid w:val="00320F86"/>
    <w:rsid w:val="00324171"/>
    <w:rsid w:val="00326C24"/>
    <w:rsid w:val="0033052E"/>
    <w:rsid w:val="00337F99"/>
    <w:rsid w:val="0034086E"/>
    <w:rsid w:val="0034307B"/>
    <w:rsid w:val="00345EB1"/>
    <w:rsid w:val="00350CC4"/>
    <w:rsid w:val="003607F0"/>
    <w:rsid w:val="00360E0D"/>
    <w:rsid w:val="0036357D"/>
    <w:rsid w:val="00363B23"/>
    <w:rsid w:val="0036594C"/>
    <w:rsid w:val="00367D19"/>
    <w:rsid w:val="00371BED"/>
    <w:rsid w:val="00377C47"/>
    <w:rsid w:val="00384019"/>
    <w:rsid w:val="003854F1"/>
    <w:rsid w:val="0039118E"/>
    <w:rsid w:val="00397F54"/>
    <w:rsid w:val="003A0D43"/>
    <w:rsid w:val="003B2A4B"/>
    <w:rsid w:val="003D099E"/>
    <w:rsid w:val="003D21A2"/>
    <w:rsid w:val="003D29D2"/>
    <w:rsid w:val="003E0705"/>
    <w:rsid w:val="003E2FF7"/>
    <w:rsid w:val="003F1013"/>
    <w:rsid w:val="003F1ACF"/>
    <w:rsid w:val="003F2681"/>
    <w:rsid w:val="00404948"/>
    <w:rsid w:val="00406BEA"/>
    <w:rsid w:val="00411C94"/>
    <w:rsid w:val="00413A60"/>
    <w:rsid w:val="004230F7"/>
    <w:rsid w:val="0043167E"/>
    <w:rsid w:val="0043409A"/>
    <w:rsid w:val="00443C1E"/>
    <w:rsid w:val="00446255"/>
    <w:rsid w:val="004501C3"/>
    <w:rsid w:val="00451935"/>
    <w:rsid w:val="00453918"/>
    <w:rsid w:val="00460ED0"/>
    <w:rsid w:val="00465651"/>
    <w:rsid w:val="00470306"/>
    <w:rsid w:val="00470CE7"/>
    <w:rsid w:val="00470F4F"/>
    <w:rsid w:val="00472482"/>
    <w:rsid w:val="00480DC7"/>
    <w:rsid w:val="004876F6"/>
    <w:rsid w:val="0049236A"/>
    <w:rsid w:val="00492718"/>
    <w:rsid w:val="004A355D"/>
    <w:rsid w:val="004A4970"/>
    <w:rsid w:val="004B2118"/>
    <w:rsid w:val="004B2183"/>
    <w:rsid w:val="004B2A01"/>
    <w:rsid w:val="004B7704"/>
    <w:rsid w:val="004C2559"/>
    <w:rsid w:val="004C67BC"/>
    <w:rsid w:val="004D7BA3"/>
    <w:rsid w:val="004E08D9"/>
    <w:rsid w:val="004E10C1"/>
    <w:rsid w:val="004F4518"/>
    <w:rsid w:val="004F4C62"/>
    <w:rsid w:val="00501433"/>
    <w:rsid w:val="00502528"/>
    <w:rsid w:val="00511CC4"/>
    <w:rsid w:val="005158C0"/>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68E1"/>
    <w:rsid w:val="005C0045"/>
    <w:rsid w:val="005C084E"/>
    <w:rsid w:val="005C4606"/>
    <w:rsid w:val="005C6783"/>
    <w:rsid w:val="005D0B0C"/>
    <w:rsid w:val="005E02B3"/>
    <w:rsid w:val="005E1E24"/>
    <w:rsid w:val="0060596B"/>
    <w:rsid w:val="00606D97"/>
    <w:rsid w:val="00610DC4"/>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6084"/>
    <w:rsid w:val="006A7261"/>
    <w:rsid w:val="006B0D29"/>
    <w:rsid w:val="006B1819"/>
    <w:rsid w:val="006B3852"/>
    <w:rsid w:val="006B5DE7"/>
    <w:rsid w:val="006C5048"/>
    <w:rsid w:val="006C6A4B"/>
    <w:rsid w:val="006C779F"/>
    <w:rsid w:val="006D01F5"/>
    <w:rsid w:val="006D0CFB"/>
    <w:rsid w:val="006D30C0"/>
    <w:rsid w:val="006D7535"/>
    <w:rsid w:val="006E450B"/>
    <w:rsid w:val="006F0D7E"/>
    <w:rsid w:val="00710B77"/>
    <w:rsid w:val="0072075B"/>
    <w:rsid w:val="007221C2"/>
    <w:rsid w:val="00723EDD"/>
    <w:rsid w:val="00725816"/>
    <w:rsid w:val="00730955"/>
    <w:rsid w:val="00733A9C"/>
    <w:rsid w:val="00736574"/>
    <w:rsid w:val="007367E0"/>
    <w:rsid w:val="00737215"/>
    <w:rsid w:val="00754905"/>
    <w:rsid w:val="00755107"/>
    <w:rsid w:val="00756C38"/>
    <w:rsid w:val="00760038"/>
    <w:rsid w:val="00762EE0"/>
    <w:rsid w:val="00765C41"/>
    <w:rsid w:val="00771100"/>
    <w:rsid w:val="00775012"/>
    <w:rsid w:val="007759DD"/>
    <w:rsid w:val="00783285"/>
    <w:rsid w:val="0078609F"/>
    <w:rsid w:val="007917BA"/>
    <w:rsid w:val="007A5C6F"/>
    <w:rsid w:val="007A7BD7"/>
    <w:rsid w:val="007B0FA8"/>
    <w:rsid w:val="007C0A44"/>
    <w:rsid w:val="007C3C76"/>
    <w:rsid w:val="007D2B42"/>
    <w:rsid w:val="007D4241"/>
    <w:rsid w:val="007D4317"/>
    <w:rsid w:val="007D4EA3"/>
    <w:rsid w:val="007F1A9A"/>
    <w:rsid w:val="007F1CFF"/>
    <w:rsid w:val="007F5DD5"/>
    <w:rsid w:val="00821A1B"/>
    <w:rsid w:val="0082241D"/>
    <w:rsid w:val="008262E9"/>
    <w:rsid w:val="00827E69"/>
    <w:rsid w:val="00835C4D"/>
    <w:rsid w:val="00843F48"/>
    <w:rsid w:val="00846A9E"/>
    <w:rsid w:val="00851423"/>
    <w:rsid w:val="00857848"/>
    <w:rsid w:val="008654B6"/>
    <w:rsid w:val="0087139C"/>
    <w:rsid w:val="008779E0"/>
    <w:rsid w:val="00880E83"/>
    <w:rsid w:val="00892F28"/>
    <w:rsid w:val="008A0C5F"/>
    <w:rsid w:val="008A3DEA"/>
    <w:rsid w:val="008A40BB"/>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7234"/>
    <w:rsid w:val="00921F47"/>
    <w:rsid w:val="009228AB"/>
    <w:rsid w:val="00922D14"/>
    <w:rsid w:val="0093085B"/>
    <w:rsid w:val="00931C57"/>
    <w:rsid w:val="009347A5"/>
    <w:rsid w:val="00942257"/>
    <w:rsid w:val="00942C7B"/>
    <w:rsid w:val="009471BF"/>
    <w:rsid w:val="00950E4E"/>
    <w:rsid w:val="009529BD"/>
    <w:rsid w:val="009533B4"/>
    <w:rsid w:val="00970D1E"/>
    <w:rsid w:val="00971D93"/>
    <w:rsid w:val="009877A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7506"/>
    <w:rsid w:val="00A514B7"/>
    <w:rsid w:val="00A52EDF"/>
    <w:rsid w:val="00A54A0B"/>
    <w:rsid w:val="00A65FD4"/>
    <w:rsid w:val="00A678E5"/>
    <w:rsid w:val="00A81198"/>
    <w:rsid w:val="00A81E48"/>
    <w:rsid w:val="00A82035"/>
    <w:rsid w:val="00A90D77"/>
    <w:rsid w:val="00A92E07"/>
    <w:rsid w:val="00AA0B3A"/>
    <w:rsid w:val="00AA138D"/>
    <w:rsid w:val="00AA6EB4"/>
    <w:rsid w:val="00AA767D"/>
    <w:rsid w:val="00AB0C3E"/>
    <w:rsid w:val="00AB0CC9"/>
    <w:rsid w:val="00AC281E"/>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6B4"/>
    <w:rsid w:val="00B65A9D"/>
    <w:rsid w:val="00B66D60"/>
    <w:rsid w:val="00B75EDE"/>
    <w:rsid w:val="00B77D88"/>
    <w:rsid w:val="00B77FAF"/>
    <w:rsid w:val="00B83901"/>
    <w:rsid w:val="00B84336"/>
    <w:rsid w:val="00B851B9"/>
    <w:rsid w:val="00B86453"/>
    <w:rsid w:val="00B90054"/>
    <w:rsid w:val="00B92C14"/>
    <w:rsid w:val="00BA0066"/>
    <w:rsid w:val="00BA0541"/>
    <w:rsid w:val="00BB69DB"/>
    <w:rsid w:val="00BC322E"/>
    <w:rsid w:val="00BC44CD"/>
    <w:rsid w:val="00BC48A6"/>
    <w:rsid w:val="00BE29CD"/>
    <w:rsid w:val="00BE7978"/>
    <w:rsid w:val="00BF3362"/>
    <w:rsid w:val="00C07DDB"/>
    <w:rsid w:val="00C10915"/>
    <w:rsid w:val="00C246F1"/>
    <w:rsid w:val="00C3157D"/>
    <w:rsid w:val="00C4115D"/>
    <w:rsid w:val="00C43BDD"/>
    <w:rsid w:val="00C47778"/>
    <w:rsid w:val="00C5011E"/>
    <w:rsid w:val="00C50EE5"/>
    <w:rsid w:val="00C5152B"/>
    <w:rsid w:val="00C5240A"/>
    <w:rsid w:val="00C5398F"/>
    <w:rsid w:val="00C556F5"/>
    <w:rsid w:val="00C70E19"/>
    <w:rsid w:val="00C72574"/>
    <w:rsid w:val="00C7430C"/>
    <w:rsid w:val="00C85DA1"/>
    <w:rsid w:val="00C9071C"/>
    <w:rsid w:val="00C908FF"/>
    <w:rsid w:val="00C97BD3"/>
    <w:rsid w:val="00CA239B"/>
    <w:rsid w:val="00CA39EF"/>
    <w:rsid w:val="00CA521F"/>
    <w:rsid w:val="00CB0493"/>
    <w:rsid w:val="00CB17FF"/>
    <w:rsid w:val="00CB1ED7"/>
    <w:rsid w:val="00CC167C"/>
    <w:rsid w:val="00CC52D9"/>
    <w:rsid w:val="00CD6647"/>
    <w:rsid w:val="00CE4B73"/>
    <w:rsid w:val="00CF2425"/>
    <w:rsid w:val="00CF42D8"/>
    <w:rsid w:val="00CF70BB"/>
    <w:rsid w:val="00D05D3A"/>
    <w:rsid w:val="00D074DB"/>
    <w:rsid w:val="00D12270"/>
    <w:rsid w:val="00D139CF"/>
    <w:rsid w:val="00D2547D"/>
    <w:rsid w:val="00D37E7F"/>
    <w:rsid w:val="00D45726"/>
    <w:rsid w:val="00D47AD7"/>
    <w:rsid w:val="00D51529"/>
    <w:rsid w:val="00D75C23"/>
    <w:rsid w:val="00D85218"/>
    <w:rsid w:val="00D86D9B"/>
    <w:rsid w:val="00D915B1"/>
    <w:rsid w:val="00DA299D"/>
    <w:rsid w:val="00DA488E"/>
    <w:rsid w:val="00DA65C4"/>
    <w:rsid w:val="00DD2BE0"/>
    <w:rsid w:val="00DE0961"/>
    <w:rsid w:val="00DE4447"/>
    <w:rsid w:val="00DE5DA2"/>
    <w:rsid w:val="00DF0033"/>
    <w:rsid w:val="00E026BF"/>
    <w:rsid w:val="00E05C69"/>
    <w:rsid w:val="00E07B1B"/>
    <w:rsid w:val="00E11853"/>
    <w:rsid w:val="00E40EA6"/>
    <w:rsid w:val="00E52A86"/>
    <w:rsid w:val="00E54B47"/>
    <w:rsid w:val="00E553BF"/>
    <w:rsid w:val="00E55D93"/>
    <w:rsid w:val="00E61294"/>
    <w:rsid w:val="00E7237C"/>
    <w:rsid w:val="00E77C46"/>
    <w:rsid w:val="00E86CE8"/>
    <w:rsid w:val="00E90E82"/>
    <w:rsid w:val="00E91FB4"/>
    <w:rsid w:val="00EA00CB"/>
    <w:rsid w:val="00EA1BAA"/>
    <w:rsid w:val="00EA3FCD"/>
    <w:rsid w:val="00EA42A0"/>
    <w:rsid w:val="00EB6714"/>
    <w:rsid w:val="00EC0A68"/>
    <w:rsid w:val="00EC5006"/>
    <w:rsid w:val="00ED49C3"/>
    <w:rsid w:val="00ED6CE8"/>
    <w:rsid w:val="00ED7AA6"/>
    <w:rsid w:val="00EE2A56"/>
    <w:rsid w:val="00EE3818"/>
    <w:rsid w:val="00EE6C92"/>
    <w:rsid w:val="00EF4D22"/>
    <w:rsid w:val="00F22264"/>
    <w:rsid w:val="00F2564D"/>
    <w:rsid w:val="00F35B05"/>
    <w:rsid w:val="00F35F26"/>
    <w:rsid w:val="00F413D9"/>
    <w:rsid w:val="00F41DC5"/>
    <w:rsid w:val="00F43AF0"/>
    <w:rsid w:val="00F4498B"/>
    <w:rsid w:val="00F5135F"/>
    <w:rsid w:val="00F51F78"/>
    <w:rsid w:val="00F86F47"/>
    <w:rsid w:val="00F90B64"/>
    <w:rsid w:val="00FA074C"/>
    <w:rsid w:val="00FB2F0F"/>
    <w:rsid w:val="00FB5086"/>
    <w:rsid w:val="00FB5411"/>
    <w:rsid w:val="00FB6392"/>
    <w:rsid w:val="00FB6DE8"/>
    <w:rsid w:val="00FD3C70"/>
    <w:rsid w:val="00FD6820"/>
    <w:rsid w:val="00FE12D8"/>
    <w:rsid w:val="00FE36B8"/>
    <w:rsid w:val="00FF7C02"/>
    <w:rsid w:val="024801E3"/>
    <w:rsid w:val="045F5C39"/>
    <w:rsid w:val="04BD11B9"/>
    <w:rsid w:val="0796FCFB"/>
    <w:rsid w:val="0ACE9DBD"/>
    <w:rsid w:val="0ED5FDF0"/>
    <w:rsid w:val="17591A0E"/>
    <w:rsid w:val="1A90BAD0"/>
    <w:rsid w:val="1AFDE9E4"/>
    <w:rsid w:val="1C2C8B31"/>
    <w:rsid w:val="234263BD"/>
    <w:rsid w:val="2501E7C7"/>
    <w:rsid w:val="26772918"/>
    <w:rsid w:val="2B1825C2"/>
    <w:rsid w:val="2F0B8D12"/>
    <w:rsid w:val="2F98D4EF"/>
    <w:rsid w:val="33E87F52"/>
    <w:rsid w:val="37202014"/>
    <w:rsid w:val="385FFC38"/>
    <w:rsid w:val="39FBCC99"/>
    <w:rsid w:val="3A57C0D6"/>
    <w:rsid w:val="3B3E20E0"/>
    <w:rsid w:val="4A27A58B"/>
    <w:rsid w:val="513E5FB1"/>
    <w:rsid w:val="56627922"/>
    <w:rsid w:val="5B5D0F69"/>
    <w:rsid w:val="5D525D81"/>
    <w:rsid w:val="647B2B65"/>
    <w:rsid w:val="64EAC952"/>
    <w:rsid w:val="6B0797B6"/>
    <w:rsid w:val="6B2CF8ED"/>
    <w:rsid w:val="6BE05895"/>
    <w:rsid w:val="6D54C680"/>
    <w:rsid w:val="6FDB08D9"/>
    <w:rsid w:val="742B62EA"/>
    <w:rsid w:val="7741A74E"/>
    <w:rsid w:val="7B9A82F7"/>
    <w:rsid w:val="7E12235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FA76EE8-6A5A-4981-864F-6AFA54628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755107"/>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755107"/>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755107"/>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5B68E1"/>
    <w:pPr>
      <w:numPr>
        <w:numId w:val="13"/>
      </w:numPr>
      <w:ind w:left="1349"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F4D2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22D14"/>
    <w:pPr>
      <w:tabs>
        <w:tab w:val="right" w:leader="dot" w:pos="8777"/>
      </w:tabs>
      <w:spacing w:after="0"/>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E91FB4"/>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7A7BD7"/>
    <w:pPr>
      <w:numPr>
        <w:numId w:val="14"/>
      </w:numPr>
      <w:spacing w:after="6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755107"/>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755107"/>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755107"/>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6A6084"/>
    <w:rPr>
      <w:color w:val="605E5C"/>
      <w:shd w:val="clear" w:color="auto" w:fill="E1DFDD"/>
    </w:rPr>
  </w:style>
  <w:style w:type="character" w:styleId="AnvndHyperlnk">
    <w:name w:val="FollowedHyperlink"/>
    <w:basedOn w:val="Standardstycketeckensnitt"/>
    <w:uiPriority w:val="99"/>
    <w:semiHidden/>
    <w:unhideWhenUsed/>
    <w:rsid w:val="00756C38"/>
    <w:rPr>
      <w:color w:val="9EA2A2" w:themeColor="followedHyperlink"/>
      <w:u w:val="single"/>
    </w:rPr>
  </w:style>
  <w:style w:type="character" w:styleId="Kommentarsreferens">
    <w:name w:val="annotation reference"/>
    <w:basedOn w:val="Standardstycketeckensnitt"/>
    <w:uiPriority w:val="99"/>
    <w:semiHidden/>
    <w:unhideWhenUsed/>
    <w:rsid w:val="001B739A"/>
    <w:rPr>
      <w:sz w:val="16"/>
      <w:szCs w:val="16"/>
    </w:rPr>
  </w:style>
  <w:style w:type="paragraph" w:styleId="Kommentarer">
    <w:name w:val="annotation text"/>
    <w:basedOn w:val="Normal"/>
    <w:link w:val="KommentarerChar"/>
    <w:uiPriority w:val="99"/>
    <w:semiHidden/>
    <w:unhideWhenUsed/>
    <w:rsid w:val="001B739A"/>
    <w:pPr>
      <w:spacing w:line="240" w:lineRule="auto"/>
    </w:pPr>
    <w:rPr>
      <w:sz w:val="20"/>
      <w:szCs w:val="20"/>
    </w:rPr>
  </w:style>
  <w:style w:type="character" w:customStyle="1" w:styleId="KommentarerChar">
    <w:name w:val="Kommentarer Char"/>
    <w:basedOn w:val="Standardstycketeckensnitt"/>
    <w:link w:val="Kommentarer"/>
    <w:uiPriority w:val="99"/>
    <w:semiHidden/>
    <w:rsid w:val="001B739A"/>
  </w:style>
  <w:style w:type="paragraph" w:styleId="Kommentarsmne">
    <w:name w:val="annotation subject"/>
    <w:basedOn w:val="Kommentarer"/>
    <w:next w:val="Kommentarer"/>
    <w:link w:val="KommentarsmneChar"/>
    <w:uiPriority w:val="99"/>
    <w:semiHidden/>
    <w:unhideWhenUsed/>
    <w:rsid w:val="001B739A"/>
    <w:rPr>
      <w:b/>
      <w:bCs/>
    </w:rPr>
  </w:style>
  <w:style w:type="character" w:customStyle="1" w:styleId="KommentarsmneChar">
    <w:name w:val="Kommentarsämne Char"/>
    <w:basedOn w:val="KommentarerChar"/>
    <w:link w:val="Kommentarsmne"/>
    <w:uiPriority w:val="99"/>
    <w:semiHidden/>
    <w:rsid w:val="001B739A"/>
    <w:rPr>
      <w:b/>
      <w:bCs/>
    </w:rPr>
  </w:style>
  <w:style w:type="paragraph" w:styleId="Innehllsfrteckningsrubrik">
    <w:name w:val="TOC Heading"/>
    <w:basedOn w:val="Rubrik1"/>
    <w:next w:val="Normal"/>
    <w:uiPriority w:val="39"/>
    <w:unhideWhenUsed/>
    <w:qFormat/>
    <w:rsid w:val="00BA0541"/>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428/SURROGATE/H%c3%a4lseneruptur%2c%20akut.pdf" TargetMode="External" Id="rId13" /><Relationship Type="http://schemas.openxmlformats.org/officeDocument/2006/relationships/hyperlink" Target="https://mellanarkiv-offentlig.vgregion.se/alfresco/s/archive/stream/public/v1/source/available/sofia/sas9642-738863596-551/surrogate/H%c3%a4lseneprogram%202%2c%20S%c3%84S.pdf"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426/SURROGATE/H%c3%a4lseneprogram%201%2c%20S%c3%84S.pdf" TargetMode="External" Id="rId12" /><Relationship Type="http://schemas.openxmlformats.org/officeDocument/2006/relationships/hyperlink" Target="https://mellanarkiv-offentlig.vgregion.se/alfresco/s/archive/stream/public/v1/source/available/SOFIA/SAS9642-738863596-426/SURROGATE/H%c3%a4lseneprogram%201%2c%20S%c3%84S.pdf" TargetMode="External" Id="rId17" /><Relationship Type="http://schemas.openxmlformats.org/officeDocument/2006/relationships/theme" Target="theme/theme1.xml" Id="rId25" /><Relationship Type="http://schemas.openxmlformats.org/officeDocument/2006/relationships/hyperlink" Target="https://mellanarkiv-offentlig.vgregion.se/alfresco/s/archive/stream/public/v1/source/available/SOFIA/SAS9642-738863596-428/SURROGATE/H%c3%a4lseneruptur%2c%20akut.pdf"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mellanarkiv-offentlig.vgregion.se/alfresco/s/archive/stream/public/v1/source/available/SOFIA/SAS9642-738863596-426/SURROGATE/H%c3%a4lseneprogram%201%2c%20S%c3%84S.pdf"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551/surrogate/H%c3%a4lseneprogram%202%2c%20S%c3%84S.pdf"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6</Pages>
  <Words>1093</Words>
  <Characters>8712</Characters>
  <Application>Microsoft Office Word</Application>
  <DocSecurity>0</DocSecurity>
  <Lines>72</Lines>
  <Paragraphs>19</Paragraphs>
  <ScaleCrop>false</ScaleCrop>
  <Manager/>
  <Company/>
  <LinksUpToDate>false</LinksUpToDate>
  <CharactersWithSpaces>9786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Hälseneruptur. Akut handläggning, uppföljning och fysioterapi vid SÄS</dc:title>
  <dc:subject/>
  <dc:creator>patrik.jens.johansson@vgregion.se</dc:creator>
  <keywords/>
  <lastModifiedBy>Karin Åhlin</lastModifiedBy>
  <revision>78</revision>
  <lastPrinted>2016-04-01T04:56:00.0000000Z</lastPrinted>
  <dcterms:created xsi:type="dcterms:W3CDTF">2022-03-28T23:36:00.0000000Z</dcterms:created>
  <dcterms:modified xsi:type="dcterms:W3CDTF">2024-09-19T09:12:00.0000000Z</dcterms:modified>
</coreProperties>
</file>