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F565BD" w14:textId="42C9A60D" w:rsidR="66AAFF3B" w:rsidRDefault="66AAFF3B" w:rsidP="66AAFF3B">
      <w:pPr>
        <w:sectPr w:rsidR="66AAFF3B" w:rsidSect="000044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05730A" w14:textId="77777777" w:rsidR="000044DF" w:rsidRPr="000044DF" w:rsidRDefault="000044DF" w:rsidP="00D143F4">
      <w:pPr>
        <w:pStyle w:val="Heading1"/>
      </w:pPr>
      <w:bookmarkStart w:id="1" w:name="_Hlk61266612"/>
      <w:bookmarkStart w:id="2" w:name="_Toc314219769"/>
      <w:r w:rsidRPr="000044DF">
        <w:t xml:space="preserve">Förberedelser inför </w:t>
      </w:r>
      <w:proofErr w:type="spellStart"/>
      <w:r w:rsidRPr="000044DF">
        <w:t>nuklearmedicinska</w:t>
      </w:r>
      <w:proofErr w:type="spellEnd"/>
      <w:r w:rsidRPr="000044DF">
        <w:t xml:space="preserve"> undersökningar, SÄS Borås</w:t>
      </w:r>
    </w:p>
    <w:p w14:paraId="3C1B03ED" w14:textId="77777777" w:rsidR="000044DF" w:rsidRPr="000044DF" w:rsidRDefault="000044DF" w:rsidP="00D143F4">
      <w:pPr>
        <w:pStyle w:val="Heading2"/>
      </w:pPr>
      <w:bookmarkStart w:id="3" w:name="_Toc75875751"/>
      <w:bookmarkStart w:id="4" w:name="_Toc256000000"/>
      <w:bookmarkStart w:id="5" w:name="_Toc256000022"/>
      <w:bookmarkStart w:id="6" w:name="_Toc156393138"/>
      <w:bookmarkEnd w:id="1"/>
      <w:r w:rsidRPr="000044DF">
        <w:t>Sammanfattning</w:t>
      </w:r>
      <w:bookmarkEnd w:id="2"/>
      <w:bookmarkEnd w:id="3"/>
      <w:bookmarkEnd w:id="4"/>
      <w:bookmarkEnd w:id="5"/>
      <w:bookmarkEnd w:id="6"/>
    </w:p>
    <w:p w14:paraId="737264E6" w14:textId="77777777" w:rsidR="000044DF" w:rsidRPr="000044DF" w:rsidRDefault="000044DF" w:rsidP="00D143F4">
      <w:r w:rsidRPr="000044DF">
        <w:t xml:space="preserve">Rutinen beskriver förberedelser inför </w:t>
      </w:r>
      <w:proofErr w:type="spellStart"/>
      <w:r w:rsidRPr="000044DF">
        <w:t>nuklearmedicinska</w:t>
      </w:r>
      <w:proofErr w:type="spellEnd"/>
      <w:r w:rsidRPr="000044DF">
        <w:t xml:space="preserve"> undersökningar och behandlingar på SÄS.</w:t>
      </w:r>
    </w:p>
    <w:p w14:paraId="0695C88A" w14:textId="7F638019" w:rsidR="000044DF" w:rsidRPr="00A65550" w:rsidRDefault="00D143F4" w:rsidP="00D143F4">
      <w:pPr>
        <w:pStyle w:val="Heading2"/>
      </w:pPr>
      <w:bookmarkStart w:id="7" w:name="_Toc156393139"/>
      <w:r w:rsidRPr="00A65550">
        <w:t>Förändringar sedan föregående version</w:t>
      </w:r>
      <w:bookmarkEnd w:id="7"/>
    </w:p>
    <w:p w14:paraId="66844B57" w14:textId="5534F9EF" w:rsidR="00D143F4" w:rsidRPr="000044DF" w:rsidRDefault="00A65550" w:rsidP="00D143F4">
      <w:r w:rsidRPr="00A65550">
        <w:t>Redaktionella ändringar, giltighetstiden förlängd.</w:t>
      </w:r>
    </w:p>
    <w:p w14:paraId="3B3B08B6" w14:textId="77777777" w:rsidR="000044DF" w:rsidRPr="00D143F4" w:rsidRDefault="000044DF" w:rsidP="00D143F4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D143F4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BC3ED09" w14:textId="40CF3D12" w:rsidR="00D17DDD" w:rsidRDefault="00C4557D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56393138" w:history="1">
        <w:r w:rsidR="00D17DDD" w:rsidRPr="00A670D5">
          <w:rPr>
            <w:rStyle w:val="Hyperlink"/>
            <w:rFonts w:eastAsia="MS Gothic"/>
            <w:noProof/>
          </w:rPr>
          <w:t>Sammanfattning</w:t>
        </w:r>
        <w:r w:rsidR="00D17DDD">
          <w:rPr>
            <w:noProof/>
            <w:webHidden/>
          </w:rPr>
          <w:tab/>
        </w:r>
        <w:r w:rsidR="00D17DDD">
          <w:rPr>
            <w:noProof/>
            <w:webHidden/>
          </w:rPr>
          <w:fldChar w:fldCharType="begin"/>
        </w:r>
        <w:r w:rsidR="00D17DDD">
          <w:rPr>
            <w:noProof/>
            <w:webHidden/>
          </w:rPr>
          <w:instrText xml:space="preserve"> PAGEREF _Toc156393138 \h </w:instrText>
        </w:r>
        <w:r w:rsidR="00D17DDD">
          <w:rPr>
            <w:noProof/>
            <w:webHidden/>
          </w:rPr>
        </w:r>
        <w:r w:rsidR="00D17DDD">
          <w:rPr>
            <w:noProof/>
            <w:webHidden/>
          </w:rPr>
          <w:fldChar w:fldCharType="separate"/>
        </w:r>
        <w:r w:rsidR="00D17DDD">
          <w:rPr>
            <w:noProof/>
            <w:webHidden/>
          </w:rPr>
          <w:t>1</w:t>
        </w:r>
        <w:r w:rsidR="00D17DDD">
          <w:rPr>
            <w:noProof/>
            <w:webHidden/>
          </w:rPr>
          <w:fldChar w:fldCharType="end"/>
        </w:r>
      </w:hyperlink>
    </w:p>
    <w:p w14:paraId="46692140" w14:textId="19E0C766" w:rsidR="00D17DDD" w:rsidRDefault="00D17DDD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39" w:history="1">
        <w:r w:rsidRPr="00A670D5">
          <w:rPr>
            <w:rStyle w:val="Hyperli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A2D69D1" w14:textId="05910768" w:rsidR="00D17DDD" w:rsidRDefault="00D17DDD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0" w:history="1">
        <w:r w:rsidRPr="00A670D5">
          <w:rPr>
            <w:rStyle w:val="Hyperlink"/>
            <w:rFonts w:ascii="Arial" w:eastAsia="MS Gothic" w:hAnsi="Arial"/>
            <w:noProof/>
            <w:kern w:val="32"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B416166" w14:textId="1BD72566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1" w:history="1">
        <w:r w:rsidRPr="00A670D5">
          <w:rPr>
            <w:rStyle w:val="Hyperlink"/>
            <w:rFonts w:eastAsia="MS Gothic"/>
            <w:noProof/>
          </w:rPr>
          <w:t>Inneliggande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642642B" w14:textId="23E0B122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2" w:history="1">
        <w:r w:rsidRPr="00A670D5">
          <w:rPr>
            <w:rStyle w:val="Hyperlink"/>
            <w:rFonts w:eastAsia="MS Gothic"/>
            <w:noProof/>
          </w:rPr>
          <w:t>Poliklinisk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C097E7E" w14:textId="17F458B4" w:rsidR="00D17DDD" w:rsidRDefault="00D17DDD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3" w:history="1">
        <w:r w:rsidRPr="00A670D5">
          <w:rPr>
            <w:rStyle w:val="Hyperli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3467C71" w14:textId="0ED82E74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4" w:history="1">
        <w:r w:rsidRPr="00A670D5">
          <w:rPr>
            <w:rStyle w:val="Hyperlink"/>
            <w:rFonts w:eastAsia="MS Gothic"/>
            <w:noProof/>
          </w:rPr>
          <w:t>DaTSCAN - Dopaminreceptorscintigrafi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20DEA1" w14:textId="5C689B36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5" w:history="1">
        <w:r w:rsidRPr="00A670D5">
          <w:rPr>
            <w:rStyle w:val="Hyperlink"/>
            <w:rFonts w:eastAsia="MS Gothic"/>
            <w:noProof/>
          </w:rPr>
          <w:t>Iohexol - clearance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209AFC3" w14:textId="16D3E753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6" w:history="1">
        <w:r w:rsidRPr="00A670D5">
          <w:rPr>
            <w:rStyle w:val="Hyperlink"/>
            <w:rFonts w:eastAsia="MS Gothic"/>
            <w:noProof/>
          </w:rPr>
          <w:t>Lungscintigrafi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8A8AD9E" w14:textId="50F73C53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7" w:history="1">
        <w:r w:rsidRPr="00A670D5">
          <w:rPr>
            <w:rStyle w:val="Hyperlink"/>
            <w:rFonts w:eastAsia="MS Gothic"/>
            <w:noProof/>
          </w:rPr>
          <w:t>Meckels Divertikel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A19883F" w14:textId="690F586B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8" w:history="1">
        <w:r w:rsidRPr="00A670D5">
          <w:rPr>
            <w:rStyle w:val="Hyperlink"/>
            <w:rFonts w:eastAsia="MS Gothic"/>
            <w:noProof/>
          </w:rPr>
          <w:t>Myokardscint Adenosin/Stress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08CD0D9" w14:textId="47F0C448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49" w:history="1">
        <w:r w:rsidRPr="00A670D5">
          <w:rPr>
            <w:rStyle w:val="Hyperlink"/>
            <w:rFonts w:eastAsia="MS Gothic"/>
            <w:noProof/>
          </w:rPr>
          <w:t>48 timmar före undersökning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534E753" w14:textId="60565CA0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0" w:history="1">
        <w:r w:rsidRPr="00A670D5">
          <w:rPr>
            <w:rStyle w:val="Hyperlink"/>
            <w:rFonts w:eastAsia="MS Gothic"/>
            <w:noProof/>
          </w:rPr>
          <w:t>36 timmar före undersökningen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99B5AD5" w14:textId="409820E7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1" w:history="1">
        <w:r w:rsidRPr="00A670D5">
          <w:rPr>
            <w:rStyle w:val="Hyperlink"/>
            <w:rFonts w:eastAsia="MS Gothic"/>
            <w:noProof/>
          </w:rPr>
          <w:t>24 timmar före undersökningen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7F864A3" w14:textId="5EEF1A62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2" w:history="1">
        <w:r w:rsidRPr="00A670D5">
          <w:rPr>
            <w:rStyle w:val="Hyperlink"/>
            <w:rFonts w:eastAsia="MS Gothic"/>
            <w:noProof/>
          </w:rPr>
          <w:t>Från midnatt före undersökning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F399116" w14:textId="0E620F65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3" w:history="1">
        <w:r w:rsidRPr="00A670D5">
          <w:rPr>
            <w:rStyle w:val="Hyperlink"/>
            <w:rFonts w:eastAsia="MS Gothic"/>
            <w:noProof/>
          </w:rPr>
          <w:t>Myokardscint Vila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E7FEAF5" w14:textId="01419A82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4" w:history="1">
        <w:r w:rsidRPr="00A670D5">
          <w:rPr>
            <w:rStyle w:val="Hyperlink"/>
            <w:rFonts w:eastAsia="MS Gothic"/>
            <w:noProof/>
          </w:rPr>
          <w:t>48 timmar före undersökning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C659D7B" w14:textId="59DEC7EA" w:rsidR="00D17DDD" w:rsidRDefault="00D17DDD">
      <w:pPr>
        <w:pStyle w:val="TOC3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5" w:history="1">
        <w:r w:rsidRPr="00A670D5">
          <w:rPr>
            <w:rStyle w:val="Hyperlink"/>
            <w:rFonts w:eastAsia="MS Gothic"/>
            <w:noProof/>
          </w:rPr>
          <w:t>24 timmar före undersökningen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15767C8" w14:textId="7C53892B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6" w:history="1">
        <w:r w:rsidRPr="00A670D5">
          <w:rPr>
            <w:rStyle w:val="Hyperlink"/>
            <w:rFonts w:eastAsia="MS Gothic"/>
            <w:noProof/>
          </w:rPr>
          <w:t>Njurscintigrafi funktion – Renogram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1350CF1" w14:textId="70F729C3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7" w:history="1">
        <w:r w:rsidRPr="00A670D5">
          <w:rPr>
            <w:rStyle w:val="Hyperlink"/>
            <w:rFonts w:eastAsia="MS Gothic"/>
            <w:noProof/>
          </w:rPr>
          <w:t>Njurscintigrafi morfologi – DMSA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B3E569D" w14:textId="4BB981CA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8" w:history="1">
        <w:r w:rsidRPr="00A670D5">
          <w:rPr>
            <w:rStyle w:val="Hyperlink"/>
            <w:rFonts w:eastAsia="MS Gothic"/>
            <w:noProof/>
          </w:rPr>
          <w:t>Parathyreoideascintigrafi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18D8F71" w14:textId="256376D8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59" w:history="1">
        <w:r w:rsidRPr="00A670D5">
          <w:rPr>
            <w:rStyle w:val="Hyperlink"/>
            <w:rFonts w:eastAsia="MS Gothic"/>
            <w:noProof/>
          </w:rPr>
          <w:t>P32 (fosfor) -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EC4A3B1" w14:textId="7A02093A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0" w:history="1">
        <w:r w:rsidRPr="00A670D5">
          <w:rPr>
            <w:rStyle w:val="Hyperlink"/>
            <w:rFonts w:eastAsia="MS Gothic"/>
            <w:noProof/>
          </w:rPr>
          <w:t>Radiojodbehandling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8C87545" w14:textId="5C261F44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1" w:history="1">
        <w:r w:rsidRPr="00A670D5">
          <w:rPr>
            <w:rStyle w:val="Hyperlink"/>
            <w:rFonts w:eastAsia="MS Gothic"/>
            <w:noProof/>
          </w:rPr>
          <w:t>SeHCAT - Gallsaltsdiarré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D47CC35" w14:textId="08F13ECF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2" w:history="1">
        <w:r w:rsidRPr="00A670D5">
          <w:rPr>
            <w:rStyle w:val="Hyperlink"/>
            <w:rFonts w:eastAsia="MS Gothic"/>
            <w:noProof/>
          </w:rPr>
          <w:t>Sentinel node - lokalisering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671D5B7" w14:textId="792B36B5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3" w:history="1">
        <w:r w:rsidRPr="00A670D5">
          <w:rPr>
            <w:rStyle w:val="Hyperlink"/>
            <w:rFonts w:eastAsia="MS Gothic"/>
            <w:noProof/>
          </w:rPr>
          <w:t>Skelettscintigrafi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8207365" w14:textId="04ECC9F1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4" w:history="1">
        <w:r w:rsidRPr="00A670D5">
          <w:rPr>
            <w:rStyle w:val="Hyperlink"/>
            <w:rFonts w:eastAsia="MS Gothic"/>
            <w:noProof/>
          </w:rPr>
          <w:t>Spårjod/Thyreoideascintigrafi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6FF7C015" w14:textId="3C6A7FD8" w:rsidR="00D17DDD" w:rsidRDefault="00D17DDD">
      <w:pPr>
        <w:pStyle w:val="TOC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5" w:history="1">
        <w:r w:rsidRPr="00A670D5">
          <w:rPr>
            <w:rStyle w:val="Hyperlink"/>
            <w:rFonts w:eastAsia="MS Gothic"/>
            <w:noProof/>
          </w:rPr>
          <w:t>Radium(Ra-223)diklorid (Xofigo) 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E90D008" w14:textId="30F95A33" w:rsidR="00D17DDD" w:rsidRDefault="00D17DDD">
      <w:pPr>
        <w:pStyle w:val="TOC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6393166" w:history="1">
        <w:r w:rsidRPr="00A670D5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_Toc156393166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71EACF5" w14:textId="648973AF" w:rsidR="000044DF" w:rsidRPr="000044DF" w:rsidRDefault="00C4557D" w:rsidP="00D114C9">
      <w:pPr>
        <w:pStyle w:val="Heading2"/>
        <w:spacing w:before="360"/>
        <w:rPr>
          <w:rFonts w:ascii="Arial" w:hAnsi="Arial"/>
          <w:kern w:val="32"/>
          <w:sz w:val="32"/>
        </w:rPr>
      </w:pPr>
      <w:r>
        <w:rPr>
          <w:noProof/>
        </w:rPr>
        <w:fldChar w:fldCharType="end"/>
      </w:r>
      <w:bookmarkStart w:id="8" w:name="_Toc75875752"/>
      <w:bookmarkStart w:id="9" w:name="_Toc256000001"/>
      <w:bookmarkStart w:id="10" w:name="_Toc256000023"/>
      <w:bookmarkStart w:id="11" w:name="_Toc156393140"/>
      <w:r w:rsidR="000044DF" w:rsidRPr="000044DF">
        <w:rPr>
          <w:rFonts w:ascii="Arial" w:hAnsi="Arial"/>
          <w:kern w:val="32"/>
          <w:sz w:val="32"/>
        </w:rPr>
        <w:t>Förutsättningar</w:t>
      </w:r>
      <w:bookmarkEnd w:id="8"/>
      <w:bookmarkEnd w:id="9"/>
      <w:bookmarkEnd w:id="10"/>
      <w:bookmarkEnd w:id="11"/>
    </w:p>
    <w:p w14:paraId="0EDDEC1A" w14:textId="77777777" w:rsidR="000044DF" w:rsidRPr="000044DF" w:rsidRDefault="000044DF" w:rsidP="00D143F4">
      <w:r w:rsidRPr="000044DF">
        <w:t xml:space="preserve">Remiss skrivs i </w:t>
      </w:r>
      <w:proofErr w:type="spellStart"/>
      <w:r w:rsidRPr="000044DF">
        <w:t>OrderManagement</w:t>
      </w:r>
      <w:proofErr w:type="spellEnd"/>
      <w:r w:rsidRPr="000044DF">
        <w:t>/</w:t>
      </w:r>
      <w:proofErr w:type="spellStart"/>
      <w:r w:rsidRPr="000044DF">
        <w:t>SectraRIS</w:t>
      </w:r>
      <w:proofErr w:type="spellEnd"/>
      <w:r w:rsidRPr="000044DF">
        <w:t>.</w:t>
      </w:r>
    </w:p>
    <w:p w14:paraId="72B764A7" w14:textId="77777777" w:rsidR="000044DF" w:rsidRPr="000044DF" w:rsidRDefault="000044DF" w:rsidP="00D143F4">
      <w:r w:rsidRPr="000044DF">
        <w:t xml:space="preserve">Tidsbegränsningar efter genomförd kontrastundersökning med </w:t>
      </w:r>
      <w:proofErr w:type="spellStart"/>
      <w:r w:rsidRPr="000044DF">
        <w:t>Omnipaque</w:t>
      </w:r>
      <w:proofErr w:type="spellEnd"/>
      <w:r w:rsidRPr="000044DF">
        <w:t xml:space="preserve"> samt annan nuklearmedicins undersökning, varierar mellan undersökningstyp, se information för respektive undersökning.</w:t>
      </w:r>
    </w:p>
    <w:p w14:paraId="009D5841" w14:textId="77777777" w:rsidR="000044DF" w:rsidRPr="000044DF" w:rsidRDefault="000044DF" w:rsidP="00D143F4">
      <w:pPr>
        <w:pStyle w:val="Heading3"/>
      </w:pPr>
      <w:bookmarkStart w:id="12" w:name="_Inneliggande_patient"/>
      <w:bookmarkStart w:id="13" w:name="_Toc75875753"/>
      <w:bookmarkStart w:id="14" w:name="_Toc256000002"/>
      <w:bookmarkStart w:id="15" w:name="_Toc256000024"/>
      <w:bookmarkStart w:id="16" w:name="_Toc156393141"/>
      <w:bookmarkEnd w:id="12"/>
      <w:r w:rsidRPr="000044DF">
        <w:t>Inneliggande patient</w:t>
      </w:r>
      <w:bookmarkEnd w:id="13"/>
      <w:bookmarkEnd w:id="14"/>
      <w:bookmarkEnd w:id="15"/>
      <w:bookmarkEnd w:id="16"/>
    </w:p>
    <w:p w14:paraId="2F4F5336" w14:textId="0FB9F4A2" w:rsidR="000044DF" w:rsidRPr="000044DF" w:rsidRDefault="000044DF" w:rsidP="00D143F4">
      <w:r w:rsidRPr="000044DF">
        <w:t>Om patienten är inneliggande ska personal på avdelningen ombesörja att förberedelser inför undersökningen efterföljs.</w:t>
      </w:r>
    </w:p>
    <w:p w14:paraId="11380ECB" w14:textId="77777777" w:rsidR="000044DF" w:rsidRPr="000044DF" w:rsidRDefault="000044DF" w:rsidP="00D143F4">
      <w:r w:rsidRPr="000044DF">
        <w:t>Patienten ska ha en väl fungerande perifer venkateter (PVK), minst storlek 20 G, med backflöde och injektionsport.</w:t>
      </w:r>
    </w:p>
    <w:p w14:paraId="2E9C4E5D" w14:textId="77777777" w:rsidR="000044DF" w:rsidRPr="000044DF" w:rsidRDefault="000044DF" w:rsidP="00D143F4">
      <w:pPr>
        <w:pStyle w:val="Heading3"/>
      </w:pPr>
      <w:bookmarkStart w:id="17" w:name="_Toc75875754"/>
      <w:bookmarkStart w:id="18" w:name="_Toc256000003"/>
      <w:bookmarkStart w:id="19" w:name="_Toc256000025"/>
      <w:bookmarkStart w:id="20" w:name="_Toc156393142"/>
      <w:r w:rsidRPr="000044DF">
        <w:t>Poliklinisk patient</w:t>
      </w:r>
      <w:bookmarkEnd w:id="17"/>
      <w:bookmarkEnd w:id="18"/>
      <w:bookmarkEnd w:id="19"/>
      <w:bookmarkEnd w:id="20"/>
    </w:p>
    <w:p w14:paraId="3D7701FE" w14:textId="77777777" w:rsidR="000044DF" w:rsidRPr="000044DF" w:rsidRDefault="000044DF" w:rsidP="00D143F4">
      <w:r w:rsidRPr="000044DF">
        <w:t xml:space="preserve">Om patienten är poliklinisk/dagpatient behöver patienten informeras skriftligt om vilka förberedelser som krävs. Se respektive undersökning under rubrik </w:t>
      </w:r>
      <w:r w:rsidRPr="000044DF">
        <w:rPr>
          <w:i/>
          <w:iCs/>
        </w:rPr>
        <w:t>Genomförande</w:t>
      </w:r>
      <w:r w:rsidRPr="000044DF">
        <w:t>.</w:t>
      </w:r>
    </w:p>
    <w:p w14:paraId="654CE9C7" w14:textId="77777777" w:rsidR="000044DF" w:rsidRPr="000044DF" w:rsidRDefault="000044DF" w:rsidP="00D143F4">
      <w:pPr>
        <w:pStyle w:val="Heading2"/>
      </w:pPr>
      <w:bookmarkStart w:id="21" w:name="_Toc75875755"/>
      <w:bookmarkStart w:id="22" w:name="_Toc256000004"/>
      <w:bookmarkStart w:id="23" w:name="_Toc256000026"/>
      <w:bookmarkStart w:id="24" w:name="_Toc156393143"/>
      <w:r w:rsidRPr="000044DF">
        <w:t>Genomförande</w:t>
      </w:r>
      <w:bookmarkEnd w:id="21"/>
      <w:bookmarkEnd w:id="22"/>
      <w:bookmarkEnd w:id="23"/>
      <w:bookmarkEnd w:id="24"/>
    </w:p>
    <w:p w14:paraId="52B16177" w14:textId="77777777" w:rsidR="000044DF" w:rsidRPr="000044DF" w:rsidRDefault="000044DF" w:rsidP="00C4557D">
      <w:pPr>
        <w:pStyle w:val="Heading3"/>
        <w:spacing w:before="120"/>
      </w:pPr>
      <w:bookmarkStart w:id="25" w:name="_Toc75875756"/>
      <w:bookmarkStart w:id="26" w:name="_Toc256000005"/>
      <w:bookmarkStart w:id="27" w:name="_Toc256000027"/>
      <w:bookmarkStart w:id="28" w:name="_Toc156393144"/>
      <w:proofErr w:type="spellStart"/>
      <w:r w:rsidRPr="000044DF">
        <w:t>DaTSCAN</w:t>
      </w:r>
      <w:proofErr w:type="spellEnd"/>
      <w:r w:rsidRPr="000044DF">
        <w:t xml:space="preserve"> - Dopaminreceptorscintigrafi</w:t>
      </w:r>
      <w:bookmarkEnd w:id="25"/>
      <w:bookmarkEnd w:id="26"/>
      <w:bookmarkEnd w:id="27"/>
      <w:bookmarkEnd w:id="28"/>
    </w:p>
    <w:p w14:paraId="79F4FAD4" w14:textId="4EBCDCC0" w:rsidR="000044DF" w:rsidRPr="000044DF" w:rsidRDefault="1E290879" w:rsidP="00F43157">
      <w:pPr>
        <w:pStyle w:val="ListBullet"/>
      </w:pPr>
      <w:r>
        <w:t xml:space="preserve">Patienten medicineras med </w:t>
      </w:r>
      <w:proofErr w:type="spellStart"/>
      <w:r>
        <w:t>kaliumjodid</w:t>
      </w:r>
      <w:proofErr w:type="spellEnd"/>
      <w:r>
        <w:t xml:space="preserve"> 1 timma innan undersökningen, hämtar sin medicin veckan innan alt kommer en timma före utsatt tid</w:t>
      </w:r>
      <w:r w:rsidR="772BFC78">
        <w:t>.</w:t>
      </w:r>
    </w:p>
    <w:p w14:paraId="464786BC" w14:textId="77777777" w:rsidR="000044DF" w:rsidRPr="000044DF" w:rsidRDefault="000044DF" w:rsidP="00F43157">
      <w:pPr>
        <w:pStyle w:val="Heading3"/>
      </w:pPr>
      <w:bookmarkStart w:id="29" w:name="_Toc75875757"/>
      <w:bookmarkStart w:id="30" w:name="_Toc256000006"/>
      <w:bookmarkStart w:id="31" w:name="_Toc256000028"/>
      <w:bookmarkStart w:id="32" w:name="_Toc156393145"/>
      <w:proofErr w:type="spellStart"/>
      <w:r w:rsidRPr="000044DF">
        <w:t>Iohexol</w:t>
      </w:r>
      <w:proofErr w:type="spellEnd"/>
      <w:r w:rsidRPr="000044DF">
        <w:t xml:space="preserve"> - </w:t>
      </w:r>
      <w:proofErr w:type="spellStart"/>
      <w:r w:rsidRPr="000044DF">
        <w:t>clearance</w:t>
      </w:r>
      <w:bookmarkEnd w:id="29"/>
      <w:bookmarkEnd w:id="30"/>
      <w:bookmarkEnd w:id="31"/>
      <w:bookmarkEnd w:id="32"/>
      <w:proofErr w:type="spellEnd"/>
    </w:p>
    <w:p w14:paraId="4108AD8B" w14:textId="0EF03DC4" w:rsidR="000044DF" w:rsidRPr="000044DF" w:rsidRDefault="000044DF" w:rsidP="00F43157">
      <w:pPr>
        <w:pStyle w:val="ListBullet"/>
      </w:pPr>
      <w:r w:rsidRPr="000044DF">
        <w:t xml:space="preserve">Röntgenundersökning med </w:t>
      </w:r>
      <w:proofErr w:type="spellStart"/>
      <w:r w:rsidRPr="000044DF">
        <w:t>Omnipaque</w:t>
      </w:r>
      <w:proofErr w:type="spellEnd"/>
      <w:r w:rsidRPr="000044DF">
        <w:t xml:space="preserve"> är en kontraindikation om det använts mindre än 1 vecka före planerad undersökning</w:t>
      </w:r>
      <w:r w:rsidR="782088B9">
        <w:t xml:space="preserve"> om </w:t>
      </w:r>
      <w:proofErr w:type="spellStart"/>
      <w:r w:rsidR="782088B9">
        <w:t>kreatinin</w:t>
      </w:r>
      <w:proofErr w:type="spellEnd"/>
      <w:r w:rsidR="782088B9">
        <w:t xml:space="preserve"> är över 120, under 120 i </w:t>
      </w:r>
      <w:proofErr w:type="spellStart"/>
      <w:r w:rsidR="782088B9">
        <w:t>kreatinin</w:t>
      </w:r>
      <w:proofErr w:type="spellEnd"/>
      <w:r w:rsidR="782088B9">
        <w:t xml:space="preserve"> gäller 4 dagar</w:t>
      </w:r>
      <w:r w:rsidRPr="000044DF">
        <w:t>.</w:t>
      </w:r>
    </w:p>
    <w:p w14:paraId="04F67FC5" w14:textId="77777777" w:rsidR="000044DF" w:rsidRPr="000044DF" w:rsidRDefault="000044DF" w:rsidP="00F43157">
      <w:pPr>
        <w:pStyle w:val="Heading3"/>
      </w:pPr>
      <w:bookmarkStart w:id="33" w:name="_Toc75875758"/>
      <w:bookmarkStart w:id="34" w:name="_Toc256000007"/>
      <w:bookmarkStart w:id="35" w:name="_Toc256000029"/>
      <w:bookmarkStart w:id="36" w:name="_Toc156393146"/>
      <w:r w:rsidRPr="000044DF">
        <w:t>Lungscintigrafi</w:t>
      </w:r>
      <w:bookmarkEnd w:id="33"/>
      <w:bookmarkEnd w:id="34"/>
      <w:bookmarkEnd w:id="35"/>
      <w:bookmarkEnd w:id="36"/>
    </w:p>
    <w:p w14:paraId="7F906CF9" w14:textId="77777777" w:rsidR="000044DF" w:rsidRPr="000044DF" w:rsidRDefault="000044DF" w:rsidP="00F43157">
      <w:pPr>
        <w:pStyle w:val="ListBullet"/>
      </w:pPr>
      <w:r w:rsidRPr="000044DF">
        <w:t xml:space="preserve">Inneliggande patient, förberedelser </w:t>
      </w:r>
      <w:hyperlink w:anchor="_Inneliggande_patient" w:history="1">
        <w:r w:rsidRPr="00F43157">
          <w:rPr>
            <w:rStyle w:val="Hyperlink"/>
          </w:rPr>
          <w:t>enligt rubrik ovan</w:t>
        </w:r>
      </w:hyperlink>
      <w:r w:rsidRPr="000044DF">
        <w:t>.</w:t>
      </w:r>
    </w:p>
    <w:p w14:paraId="62B18670" w14:textId="572267EF" w:rsidR="000044DF" w:rsidRPr="000044DF" w:rsidRDefault="000044DF" w:rsidP="00F43157">
      <w:pPr>
        <w:pStyle w:val="ListBullet"/>
      </w:pPr>
      <w:r w:rsidRPr="000044DF">
        <w:t>Poliklinisk patient inga förberedelser</w:t>
      </w:r>
      <w:r w:rsidR="0009210E">
        <w:t>.</w:t>
      </w:r>
    </w:p>
    <w:p w14:paraId="4F7F6BCD" w14:textId="77777777" w:rsidR="000044DF" w:rsidRPr="000044DF" w:rsidRDefault="000044DF" w:rsidP="00F43157">
      <w:pPr>
        <w:pStyle w:val="Heading3"/>
      </w:pPr>
      <w:bookmarkStart w:id="37" w:name="_Toc75875759"/>
      <w:bookmarkStart w:id="38" w:name="_Toc256000008"/>
      <w:bookmarkStart w:id="39" w:name="_Toc256000030"/>
      <w:bookmarkStart w:id="40" w:name="_Toc156393147"/>
      <w:proofErr w:type="spellStart"/>
      <w:r w:rsidRPr="000044DF">
        <w:t>Meckels</w:t>
      </w:r>
      <w:proofErr w:type="spellEnd"/>
      <w:r w:rsidRPr="000044DF">
        <w:t xml:space="preserve"> </w:t>
      </w:r>
      <w:proofErr w:type="spellStart"/>
      <w:r w:rsidRPr="000044DF">
        <w:t>Divertikel</w:t>
      </w:r>
      <w:bookmarkEnd w:id="37"/>
      <w:bookmarkEnd w:id="38"/>
      <w:bookmarkEnd w:id="39"/>
      <w:bookmarkEnd w:id="40"/>
      <w:proofErr w:type="spellEnd"/>
    </w:p>
    <w:p w14:paraId="6F0011D3" w14:textId="3FA86377" w:rsidR="000044DF" w:rsidRPr="000044DF" w:rsidRDefault="772BFC78" w:rsidP="00F43157">
      <w:pPr>
        <w:pStyle w:val="ListBullet"/>
      </w:pPr>
      <w:r>
        <w:t>Står patienten på någo</w:t>
      </w:r>
      <w:r w:rsidR="6BD5D3D2">
        <w:t xml:space="preserve">t </w:t>
      </w:r>
      <w:proofErr w:type="spellStart"/>
      <w:r w:rsidR="6BD5D3D2">
        <w:t>syrahämmande</w:t>
      </w:r>
      <w:proofErr w:type="spellEnd"/>
      <w:r w:rsidR="6BD5D3D2">
        <w:t xml:space="preserve"> läkemedel</w:t>
      </w:r>
      <w:r w:rsidR="000A3B5A">
        <w:t xml:space="preserve"> </w:t>
      </w:r>
      <w:r w:rsidR="6BD5D3D2">
        <w:t>(ATC-</w:t>
      </w:r>
      <w:proofErr w:type="gramStart"/>
      <w:r w:rsidR="6BD5D3D2">
        <w:t>kod:A</w:t>
      </w:r>
      <w:proofErr w:type="gramEnd"/>
      <w:r w:rsidR="6BD5D3D2">
        <w:t xml:space="preserve">02B) </w:t>
      </w:r>
      <w:r w:rsidR="4E62AE2A">
        <w:t>tas</w:t>
      </w:r>
      <w:r w:rsidR="7787D05A">
        <w:t xml:space="preserve"> denna</w:t>
      </w:r>
      <w:r w:rsidR="4E62AE2A">
        <w:t xml:space="preserve"> med fördel</w:t>
      </w:r>
      <w:r>
        <w:t xml:space="preserve"> </w:t>
      </w:r>
      <w:r w:rsidR="76546349">
        <w:t xml:space="preserve">morgonen </w:t>
      </w:r>
      <w:r>
        <w:t>innan undersökningen</w:t>
      </w:r>
      <w:r w:rsidR="606D82D6">
        <w:t>.</w:t>
      </w:r>
    </w:p>
    <w:p w14:paraId="72CC4A58" w14:textId="158CE55C" w:rsidR="000044DF" w:rsidRPr="000044DF" w:rsidRDefault="000044DF" w:rsidP="00F43157">
      <w:pPr>
        <w:pStyle w:val="ListBullet"/>
      </w:pPr>
      <w:r w:rsidRPr="000044DF">
        <w:t>Patienten ska vara fastande 4 timmar innan undersökningen.</w:t>
      </w:r>
    </w:p>
    <w:p w14:paraId="5CB5E6A9" w14:textId="72E79B6E" w:rsidR="000044DF" w:rsidRPr="000044DF" w:rsidRDefault="1C06C39F" w:rsidP="39B83F1F">
      <w:pPr>
        <w:pStyle w:val="ListBullet"/>
      </w:pPr>
      <w:r w:rsidRPr="39B83F1F">
        <w:t xml:space="preserve">Barn medicineras med </w:t>
      </w:r>
      <w:proofErr w:type="spellStart"/>
      <w:r w:rsidRPr="39B83F1F">
        <w:t>Nexium</w:t>
      </w:r>
      <w:proofErr w:type="spellEnd"/>
      <w:r w:rsidRPr="39B83F1F">
        <w:t xml:space="preserve"> </w:t>
      </w:r>
      <w:proofErr w:type="spellStart"/>
      <w:r w:rsidRPr="39B83F1F">
        <w:t>enterogranulat</w:t>
      </w:r>
      <w:proofErr w:type="spellEnd"/>
      <w:r w:rsidRPr="39B83F1F">
        <w:t xml:space="preserve"> 1 timma före injektion</w:t>
      </w:r>
    </w:p>
    <w:p w14:paraId="66576DA3" w14:textId="459C2703" w:rsidR="000044DF" w:rsidRPr="000044DF" w:rsidRDefault="71C6712E" w:rsidP="00F43157">
      <w:pPr>
        <w:pStyle w:val="ListBullet"/>
      </w:pPr>
      <w:r>
        <w:t xml:space="preserve"> Barium</w:t>
      </w:r>
      <w:r w:rsidR="0D0062FE">
        <w:t>kontrast senaste 3 dygnen är en absolut kontraindikation</w:t>
      </w:r>
    </w:p>
    <w:p w14:paraId="37C3B523" w14:textId="4758A0C5" w:rsidR="0D0062FE" w:rsidRDefault="0D0062FE" w:rsidP="39B83F1F">
      <w:pPr>
        <w:pStyle w:val="ListBullet"/>
      </w:pPr>
      <w:r w:rsidRPr="39B83F1F">
        <w:t xml:space="preserve">Övrig </w:t>
      </w:r>
      <w:proofErr w:type="spellStart"/>
      <w:r w:rsidRPr="39B83F1F">
        <w:t>nuklearmedicinsk</w:t>
      </w:r>
      <w:proofErr w:type="spellEnd"/>
      <w:r w:rsidRPr="39B83F1F">
        <w:t xml:space="preserve"> undersökning två dygn innan är en relativ kontraindikation.</w:t>
      </w:r>
    </w:p>
    <w:p w14:paraId="43160212" w14:textId="77777777" w:rsidR="000044DF" w:rsidRPr="000044DF" w:rsidRDefault="000044DF" w:rsidP="00F43157">
      <w:pPr>
        <w:pStyle w:val="Heading3"/>
      </w:pPr>
      <w:bookmarkStart w:id="41" w:name="_Toc75875760"/>
      <w:bookmarkStart w:id="42" w:name="_Toc256000009"/>
      <w:bookmarkStart w:id="43" w:name="_Toc256000031"/>
      <w:bookmarkStart w:id="44" w:name="_Toc156393148"/>
      <w:proofErr w:type="spellStart"/>
      <w:r w:rsidRPr="000044DF">
        <w:t>Myokardscint</w:t>
      </w:r>
      <w:proofErr w:type="spellEnd"/>
      <w:r w:rsidRPr="000044DF">
        <w:t xml:space="preserve"> </w:t>
      </w:r>
      <w:proofErr w:type="spellStart"/>
      <w:r w:rsidRPr="000044DF">
        <w:t>Adenosin</w:t>
      </w:r>
      <w:proofErr w:type="spellEnd"/>
      <w:r w:rsidRPr="000044DF">
        <w:t>/Stress</w:t>
      </w:r>
      <w:bookmarkEnd w:id="41"/>
      <w:bookmarkEnd w:id="42"/>
      <w:bookmarkEnd w:id="43"/>
      <w:bookmarkEnd w:id="44"/>
    </w:p>
    <w:p w14:paraId="3E5A500B" w14:textId="68EC1685" w:rsidR="000044DF" w:rsidRPr="000044DF" w:rsidRDefault="000044DF" w:rsidP="009D3EE6">
      <w:pPr>
        <w:pStyle w:val="MellanrubrikVGR"/>
        <w:spacing w:before="120"/>
      </w:pPr>
      <w:bookmarkStart w:id="45" w:name="_Toc156393149"/>
      <w:r w:rsidRPr="000044DF">
        <w:t>48 timmar före undersökning</w:t>
      </w:r>
      <w:bookmarkEnd w:id="45"/>
    </w:p>
    <w:p w14:paraId="29BD983B" w14:textId="77777777" w:rsidR="000044DF" w:rsidRPr="000044DF" w:rsidRDefault="000044DF" w:rsidP="009D3EE6">
      <w:pPr>
        <w:pStyle w:val="ListBullet"/>
      </w:pPr>
      <w:r w:rsidRPr="000044DF">
        <w:t xml:space="preserve">Läkemedel mot </w:t>
      </w:r>
      <w:proofErr w:type="spellStart"/>
      <w:r w:rsidRPr="000044DF">
        <w:t>erectil</w:t>
      </w:r>
      <w:proofErr w:type="spellEnd"/>
      <w:r w:rsidRPr="000044DF">
        <w:t xml:space="preserve"> </w:t>
      </w:r>
      <w:proofErr w:type="spellStart"/>
      <w:r w:rsidRPr="000044DF">
        <w:t>dysfunction</w:t>
      </w:r>
      <w:proofErr w:type="spellEnd"/>
      <w:r w:rsidRPr="000044DF">
        <w:t xml:space="preserve">, till exempel </w:t>
      </w:r>
      <w:proofErr w:type="spellStart"/>
      <w:r w:rsidRPr="000044DF">
        <w:t>sildenafil</w:t>
      </w:r>
      <w:proofErr w:type="spellEnd"/>
      <w:r w:rsidRPr="000044DF">
        <w:t xml:space="preserve"> (Viagra), </w:t>
      </w:r>
      <w:proofErr w:type="spellStart"/>
      <w:r w:rsidRPr="000044DF">
        <w:t>tadalafil</w:t>
      </w:r>
      <w:proofErr w:type="spellEnd"/>
      <w:r w:rsidRPr="000044DF">
        <w:t xml:space="preserve"> (</w:t>
      </w:r>
      <w:proofErr w:type="spellStart"/>
      <w:r w:rsidRPr="000044DF">
        <w:t>Cialis</w:t>
      </w:r>
      <w:proofErr w:type="spellEnd"/>
      <w:r w:rsidRPr="000044DF">
        <w:t>), ska inte tas 48 timmar innan undersökning.</w:t>
      </w:r>
    </w:p>
    <w:p w14:paraId="6985C7ED" w14:textId="77777777" w:rsidR="000044DF" w:rsidRPr="000044DF" w:rsidRDefault="000044DF" w:rsidP="009D3EE6">
      <w:pPr>
        <w:pStyle w:val="ListBullet"/>
      </w:pPr>
      <w:r w:rsidRPr="000044DF">
        <w:t>Tabletter mot astma som teofyllin (</w:t>
      </w:r>
      <w:proofErr w:type="spellStart"/>
      <w:r w:rsidRPr="000044DF">
        <w:t>TheoDur</w:t>
      </w:r>
      <w:proofErr w:type="spellEnd"/>
      <w:r w:rsidRPr="000044DF">
        <w:t>) sätts ut.</w:t>
      </w:r>
    </w:p>
    <w:p w14:paraId="4C53CDA7" w14:textId="77777777" w:rsidR="000044DF" w:rsidRPr="000044DF" w:rsidRDefault="000044DF" w:rsidP="009D3EE6">
      <w:pPr>
        <w:pStyle w:val="ListBullet"/>
      </w:pPr>
      <w:proofErr w:type="spellStart"/>
      <w:r w:rsidRPr="000044DF">
        <w:t>Prednison</w:t>
      </w:r>
      <w:proofErr w:type="spellEnd"/>
      <w:r w:rsidRPr="000044DF">
        <w:t>/</w:t>
      </w:r>
      <w:proofErr w:type="spellStart"/>
      <w:r w:rsidRPr="000044DF">
        <w:t>prednisolon</w:t>
      </w:r>
      <w:proofErr w:type="spellEnd"/>
      <w:r w:rsidRPr="000044DF">
        <w:t xml:space="preserve"> får tas.</w:t>
      </w:r>
    </w:p>
    <w:p w14:paraId="4605517D" w14:textId="4A600546" w:rsidR="000044DF" w:rsidRPr="000044DF" w:rsidRDefault="000044DF" w:rsidP="009D3EE6">
      <w:pPr>
        <w:pStyle w:val="MellanrubrikVGR"/>
      </w:pPr>
      <w:bookmarkStart w:id="46" w:name="_Toc156393150"/>
      <w:r w:rsidRPr="000044DF">
        <w:t>36 timmar före undersökningen</w:t>
      </w:r>
      <w:bookmarkEnd w:id="46"/>
    </w:p>
    <w:p w14:paraId="55140FBC" w14:textId="77777777" w:rsidR="000044DF" w:rsidRPr="000044DF" w:rsidRDefault="000044DF" w:rsidP="009D3EE6">
      <w:pPr>
        <w:pStyle w:val="ListBullet"/>
      </w:pPr>
      <w:r w:rsidRPr="000044DF">
        <w:t xml:space="preserve">Beta-blockare tex </w:t>
      </w:r>
      <w:proofErr w:type="spellStart"/>
      <w:r w:rsidRPr="000044DF">
        <w:t>atenolol</w:t>
      </w:r>
      <w:proofErr w:type="spellEnd"/>
      <w:r w:rsidRPr="000044DF">
        <w:t xml:space="preserve">, </w:t>
      </w:r>
      <w:proofErr w:type="spellStart"/>
      <w:r w:rsidRPr="000044DF">
        <w:t>bisoprolol</w:t>
      </w:r>
      <w:proofErr w:type="spellEnd"/>
      <w:r w:rsidRPr="000044DF">
        <w:t xml:space="preserve">, </w:t>
      </w:r>
      <w:proofErr w:type="spellStart"/>
      <w:r w:rsidRPr="000044DF">
        <w:t>carvedilol</w:t>
      </w:r>
      <w:proofErr w:type="spellEnd"/>
      <w:r w:rsidRPr="000044DF">
        <w:t xml:space="preserve">, </w:t>
      </w:r>
      <w:proofErr w:type="spellStart"/>
      <w:r w:rsidRPr="000044DF">
        <w:t>metoprolol</w:t>
      </w:r>
      <w:proofErr w:type="spellEnd"/>
      <w:r w:rsidRPr="000044DF">
        <w:t xml:space="preserve"> (</w:t>
      </w:r>
      <w:proofErr w:type="spellStart"/>
      <w:r w:rsidRPr="000044DF">
        <w:t>Seloken</w:t>
      </w:r>
      <w:proofErr w:type="spellEnd"/>
      <w:r w:rsidRPr="000044DF">
        <w:t xml:space="preserve">) och </w:t>
      </w:r>
      <w:proofErr w:type="spellStart"/>
      <w:r w:rsidRPr="000044DF">
        <w:t>propranolol</w:t>
      </w:r>
      <w:proofErr w:type="spellEnd"/>
      <w:r w:rsidRPr="000044DF">
        <w:t xml:space="preserve"> (</w:t>
      </w:r>
      <w:proofErr w:type="spellStart"/>
      <w:r w:rsidRPr="000044DF">
        <w:t>Inderal</w:t>
      </w:r>
      <w:proofErr w:type="spellEnd"/>
      <w:r w:rsidRPr="000044DF">
        <w:t>), sätts ut.</w:t>
      </w:r>
    </w:p>
    <w:p w14:paraId="7DAC8BA4" w14:textId="60B73DFF" w:rsidR="000044DF" w:rsidRPr="000044DF" w:rsidRDefault="000044DF" w:rsidP="009D3EE6">
      <w:pPr>
        <w:pStyle w:val="MellanrubrikVGR"/>
      </w:pPr>
      <w:bookmarkStart w:id="47" w:name="_Toc156393151"/>
      <w:r w:rsidRPr="000044DF">
        <w:t>24 timmar före undersökningen</w:t>
      </w:r>
      <w:bookmarkEnd w:id="47"/>
    </w:p>
    <w:p w14:paraId="5F760571" w14:textId="77777777" w:rsidR="000044DF" w:rsidRPr="000044DF" w:rsidRDefault="000044DF" w:rsidP="009D3EE6">
      <w:pPr>
        <w:pStyle w:val="ListBullet"/>
      </w:pPr>
      <w:r w:rsidRPr="000044DF">
        <w:t xml:space="preserve">Patienten ska inte äta eller dricka något som innehåller koffein, </w:t>
      </w:r>
      <w:proofErr w:type="gramStart"/>
      <w:r w:rsidRPr="000044DF">
        <w:t>t.ex.</w:t>
      </w:r>
      <w:proofErr w:type="gramEnd"/>
      <w:r w:rsidRPr="000044DF">
        <w:t xml:space="preserve"> kaffe, te, energidryck, coca-cola eller andra liknande läskedrycker, choklad och vissa koffeininnehållande läkemedel såsom Treo.</w:t>
      </w:r>
    </w:p>
    <w:p w14:paraId="4DBBAB6C" w14:textId="77777777" w:rsidR="000044DF" w:rsidRPr="000044DF" w:rsidRDefault="000044DF" w:rsidP="009D3EE6">
      <w:pPr>
        <w:pStyle w:val="ListBullet"/>
      </w:pPr>
      <w:r w:rsidRPr="000044DF">
        <w:t xml:space="preserve">Mediciner som innehåller </w:t>
      </w:r>
      <w:proofErr w:type="spellStart"/>
      <w:r w:rsidRPr="000044DF">
        <w:t>dipyridamol</w:t>
      </w:r>
      <w:proofErr w:type="spellEnd"/>
      <w:r w:rsidRPr="000044DF">
        <w:t xml:space="preserve"> (</w:t>
      </w:r>
      <w:bookmarkStart w:id="48" w:name="_Hlk57725618"/>
      <w:proofErr w:type="spellStart"/>
      <w:r w:rsidRPr="000044DF">
        <w:t>Dipyridamol</w:t>
      </w:r>
      <w:proofErr w:type="spellEnd"/>
      <w:r w:rsidRPr="000044DF">
        <w:t xml:space="preserve"> </w:t>
      </w:r>
      <w:proofErr w:type="spellStart"/>
      <w:r w:rsidRPr="000044DF">
        <w:t>Alternova</w:t>
      </w:r>
      <w:proofErr w:type="spellEnd"/>
      <w:r w:rsidRPr="000044DF">
        <w:t xml:space="preserve">, </w:t>
      </w:r>
      <w:bookmarkEnd w:id="48"/>
      <w:proofErr w:type="spellStart"/>
      <w:r w:rsidRPr="000044DF">
        <w:t>Diprasorin</w:t>
      </w:r>
      <w:proofErr w:type="spellEnd"/>
      <w:r w:rsidRPr="000044DF">
        <w:t>) sätts ut.</w:t>
      </w:r>
    </w:p>
    <w:p w14:paraId="33AC333D" w14:textId="70D24B3B" w:rsidR="000044DF" w:rsidRPr="000044DF" w:rsidRDefault="000044DF" w:rsidP="009D3EE6">
      <w:pPr>
        <w:pStyle w:val="MellanrubrikVGR"/>
      </w:pPr>
      <w:bookmarkStart w:id="49" w:name="_Toc156393152"/>
      <w:r w:rsidRPr="000044DF">
        <w:t>Från midnatt före undersökning</w:t>
      </w:r>
      <w:bookmarkEnd w:id="49"/>
    </w:p>
    <w:p w14:paraId="70367F4D" w14:textId="77777777" w:rsidR="000044DF" w:rsidRPr="000044DF" w:rsidRDefault="000044DF" w:rsidP="009D3EE6">
      <w:pPr>
        <w:pStyle w:val="ListBullet"/>
      </w:pPr>
      <w:r w:rsidRPr="000044DF">
        <w:t>Patienten ska inte ta någon medicin mot kärlkramp i form av nitrat-preparat (</w:t>
      </w:r>
      <w:proofErr w:type="spellStart"/>
      <w:r w:rsidRPr="000044DF">
        <w:t>Glytrin</w:t>
      </w:r>
      <w:proofErr w:type="spellEnd"/>
      <w:r w:rsidRPr="000044DF">
        <w:t xml:space="preserve">, </w:t>
      </w:r>
      <w:proofErr w:type="spellStart"/>
      <w:r w:rsidRPr="000044DF">
        <w:t>Nitrolingual</w:t>
      </w:r>
      <w:proofErr w:type="spellEnd"/>
      <w:r w:rsidRPr="000044DF">
        <w:t xml:space="preserve">, </w:t>
      </w:r>
      <w:proofErr w:type="spellStart"/>
      <w:r w:rsidRPr="000044DF">
        <w:t>Suscard</w:t>
      </w:r>
      <w:proofErr w:type="spellEnd"/>
      <w:r w:rsidRPr="000044DF">
        <w:t xml:space="preserve">, </w:t>
      </w:r>
      <w:proofErr w:type="spellStart"/>
      <w:r w:rsidRPr="000044DF">
        <w:t>Imdur</w:t>
      </w:r>
      <w:proofErr w:type="spellEnd"/>
      <w:r w:rsidRPr="000044DF">
        <w:t xml:space="preserve">, </w:t>
      </w:r>
      <w:proofErr w:type="spellStart"/>
      <w:r w:rsidRPr="000044DF">
        <w:t>Isonova</w:t>
      </w:r>
      <w:proofErr w:type="spellEnd"/>
      <w:r w:rsidRPr="000044DF">
        <w:t xml:space="preserve">, </w:t>
      </w:r>
      <w:proofErr w:type="spellStart"/>
      <w:r w:rsidRPr="000044DF">
        <w:t>Isomex</w:t>
      </w:r>
      <w:proofErr w:type="spellEnd"/>
      <w:r w:rsidRPr="000044DF">
        <w:t>).</w:t>
      </w:r>
    </w:p>
    <w:p w14:paraId="75BEAC7F" w14:textId="77777777" w:rsidR="000044DF" w:rsidRPr="000044DF" w:rsidRDefault="000044DF" w:rsidP="009D3EE6">
      <w:pPr>
        <w:pStyle w:val="ListBullet"/>
      </w:pPr>
      <w:r w:rsidRPr="000044DF">
        <w:t>Patienten får äta en lätt frukost på morgonen men inte dricka kaffe/te.</w:t>
      </w:r>
    </w:p>
    <w:p w14:paraId="2EEC8A56" w14:textId="77777777" w:rsidR="000044DF" w:rsidRPr="000044DF" w:rsidRDefault="000044DF" w:rsidP="009D3EE6">
      <w:pPr>
        <w:pStyle w:val="ListBullet"/>
      </w:pPr>
      <w:r w:rsidRPr="000044DF">
        <w:t>Patienten får inte äta eller dricka annat än vatten de sista två timmarna innan undersökningen.</w:t>
      </w:r>
    </w:p>
    <w:p w14:paraId="4383C502" w14:textId="77777777" w:rsidR="000044DF" w:rsidRPr="000044DF" w:rsidRDefault="000044DF" w:rsidP="006717E3">
      <w:pPr>
        <w:pStyle w:val="Heading3"/>
      </w:pPr>
      <w:bookmarkStart w:id="50" w:name="_Toc75875761"/>
      <w:bookmarkStart w:id="51" w:name="_Toc256000010"/>
      <w:bookmarkStart w:id="52" w:name="_Toc256000032"/>
      <w:bookmarkStart w:id="53" w:name="_Toc156393153"/>
      <w:proofErr w:type="spellStart"/>
      <w:r w:rsidRPr="000044DF">
        <w:t>Myokardscint</w:t>
      </w:r>
      <w:proofErr w:type="spellEnd"/>
      <w:r w:rsidRPr="000044DF">
        <w:t xml:space="preserve"> Vila</w:t>
      </w:r>
      <w:bookmarkEnd w:id="50"/>
      <w:bookmarkEnd w:id="51"/>
      <w:bookmarkEnd w:id="52"/>
      <w:bookmarkEnd w:id="53"/>
    </w:p>
    <w:p w14:paraId="3129A74F" w14:textId="4E188A3C" w:rsidR="000044DF" w:rsidRPr="000044DF" w:rsidRDefault="000044DF" w:rsidP="00A65550">
      <w:pPr>
        <w:pStyle w:val="MellanrubrikVGR"/>
        <w:spacing w:before="120"/>
        <w:rPr>
          <w:bCs/>
        </w:rPr>
      </w:pPr>
      <w:bookmarkStart w:id="54" w:name="_Toc156393154"/>
      <w:r w:rsidRPr="000044DF">
        <w:t>48 timmar före undersökning</w:t>
      </w:r>
      <w:bookmarkEnd w:id="54"/>
    </w:p>
    <w:p w14:paraId="2604436A" w14:textId="77777777" w:rsidR="000044DF" w:rsidRPr="000044DF" w:rsidRDefault="000044DF" w:rsidP="006717E3">
      <w:pPr>
        <w:pStyle w:val="ListBullet"/>
      </w:pPr>
      <w:r w:rsidRPr="000044DF">
        <w:t xml:space="preserve">Läkemedel mot </w:t>
      </w:r>
      <w:proofErr w:type="spellStart"/>
      <w:r w:rsidRPr="000044DF">
        <w:t>erectil</w:t>
      </w:r>
      <w:proofErr w:type="spellEnd"/>
      <w:r w:rsidRPr="000044DF">
        <w:t xml:space="preserve"> </w:t>
      </w:r>
      <w:proofErr w:type="spellStart"/>
      <w:r w:rsidRPr="000044DF">
        <w:t>dysfunction</w:t>
      </w:r>
      <w:proofErr w:type="spellEnd"/>
      <w:r w:rsidRPr="000044DF">
        <w:t xml:space="preserve">, till exempel </w:t>
      </w:r>
      <w:proofErr w:type="spellStart"/>
      <w:r w:rsidRPr="000044DF">
        <w:t>sildenafil</w:t>
      </w:r>
      <w:proofErr w:type="spellEnd"/>
      <w:r w:rsidRPr="000044DF">
        <w:t xml:space="preserve"> (Viagra), </w:t>
      </w:r>
      <w:proofErr w:type="spellStart"/>
      <w:r w:rsidRPr="000044DF">
        <w:t>tadalafil</w:t>
      </w:r>
      <w:proofErr w:type="spellEnd"/>
      <w:r w:rsidRPr="000044DF">
        <w:t xml:space="preserve"> (</w:t>
      </w:r>
      <w:proofErr w:type="spellStart"/>
      <w:r w:rsidRPr="000044DF">
        <w:t>Cialis</w:t>
      </w:r>
      <w:proofErr w:type="spellEnd"/>
      <w:r w:rsidRPr="000044DF">
        <w:t>), ska inte tas 48 timmar innan undersökning.</w:t>
      </w:r>
    </w:p>
    <w:p w14:paraId="0C9AF873" w14:textId="1E7BF298" w:rsidR="000044DF" w:rsidRPr="000044DF" w:rsidRDefault="000044DF" w:rsidP="006717E3">
      <w:pPr>
        <w:pStyle w:val="MellanrubrikVGR"/>
        <w:rPr>
          <w:bCs/>
        </w:rPr>
      </w:pPr>
      <w:bookmarkStart w:id="55" w:name="_Toc156393155"/>
      <w:r w:rsidRPr="000044DF">
        <w:t>24 timmar före undersökningen</w:t>
      </w:r>
      <w:bookmarkEnd w:id="55"/>
    </w:p>
    <w:p w14:paraId="303A1D6F" w14:textId="77777777" w:rsidR="000044DF" w:rsidRPr="000044DF" w:rsidRDefault="000044DF" w:rsidP="006717E3">
      <w:pPr>
        <w:pStyle w:val="ListBullet"/>
      </w:pPr>
      <w:r w:rsidRPr="000044DF">
        <w:t xml:space="preserve">Mediciner som innehåller </w:t>
      </w:r>
      <w:proofErr w:type="spellStart"/>
      <w:r w:rsidRPr="000044DF">
        <w:t>dipyridamol</w:t>
      </w:r>
      <w:proofErr w:type="spellEnd"/>
      <w:r w:rsidRPr="000044DF">
        <w:t xml:space="preserve"> (</w:t>
      </w:r>
      <w:proofErr w:type="spellStart"/>
      <w:r w:rsidRPr="000044DF">
        <w:t>Dipyridamol</w:t>
      </w:r>
      <w:proofErr w:type="spellEnd"/>
      <w:r w:rsidRPr="000044DF">
        <w:t xml:space="preserve"> </w:t>
      </w:r>
      <w:proofErr w:type="spellStart"/>
      <w:r w:rsidRPr="000044DF">
        <w:t>Alternova</w:t>
      </w:r>
      <w:proofErr w:type="spellEnd"/>
      <w:r w:rsidRPr="000044DF">
        <w:t xml:space="preserve">, </w:t>
      </w:r>
      <w:proofErr w:type="spellStart"/>
      <w:r w:rsidRPr="000044DF">
        <w:t>Diprasorin</w:t>
      </w:r>
      <w:proofErr w:type="spellEnd"/>
      <w:r w:rsidRPr="000044DF">
        <w:t>) sätts ut.</w:t>
      </w:r>
    </w:p>
    <w:p w14:paraId="4087F401" w14:textId="3163B628" w:rsidR="000044DF" w:rsidRPr="000044DF" w:rsidRDefault="000044DF" w:rsidP="006717E3">
      <w:pPr>
        <w:pStyle w:val="ListBullet"/>
      </w:pPr>
      <w:r w:rsidRPr="000044DF">
        <w:t>Patienten får äta en lätt frukost på morgonen, samt dricka kaffe, te</w:t>
      </w:r>
      <w:r w:rsidR="001129B8">
        <w:t> </w:t>
      </w:r>
      <w:r w:rsidRPr="000044DF">
        <w:t>eller choklad om hen vill.</w:t>
      </w:r>
    </w:p>
    <w:p w14:paraId="3AA8AB8C" w14:textId="72D7F8BB" w:rsidR="000044DF" w:rsidRPr="000044DF" w:rsidRDefault="000044DF" w:rsidP="006717E3">
      <w:pPr>
        <w:pStyle w:val="ListBullet"/>
      </w:pPr>
      <w:r w:rsidRPr="000044DF">
        <w:t>Patienten får inte äta eller dricka något annat än vatten de sista 2</w:t>
      </w:r>
      <w:r w:rsidR="001129B8">
        <w:t> </w:t>
      </w:r>
      <w:r w:rsidRPr="000044DF">
        <w:t>timmarna inför undersökningen.</w:t>
      </w:r>
    </w:p>
    <w:p w14:paraId="73C9E3E3" w14:textId="77777777" w:rsidR="000044DF" w:rsidRPr="000044DF" w:rsidRDefault="000044DF" w:rsidP="001129B8">
      <w:pPr>
        <w:pStyle w:val="Heading3"/>
      </w:pPr>
      <w:bookmarkStart w:id="56" w:name="_Toc75875762"/>
      <w:bookmarkStart w:id="57" w:name="_Toc256000011"/>
      <w:bookmarkStart w:id="58" w:name="_Toc256000033"/>
      <w:bookmarkStart w:id="59" w:name="_Toc156393156"/>
      <w:r w:rsidRPr="000044DF">
        <w:t xml:space="preserve">Njurscintigrafi funktion – </w:t>
      </w:r>
      <w:proofErr w:type="spellStart"/>
      <w:r w:rsidRPr="000044DF">
        <w:t>Renogram</w:t>
      </w:r>
      <w:bookmarkEnd w:id="56"/>
      <w:bookmarkEnd w:id="57"/>
      <w:bookmarkEnd w:id="58"/>
      <w:bookmarkEnd w:id="59"/>
      <w:proofErr w:type="spellEnd"/>
    </w:p>
    <w:p w14:paraId="233866FD" w14:textId="77777777" w:rsidR="000044DF" w:rsidRPr="000044DF" w:rsidRDefault="000044DF" w:rsidP="001129B8">
      <w:pPr>
        <w:pStyle w:val="ListBullet"/>
      </w:pPr>
      <w:r w:rsidRPr="000044DF">
        <w:t>Patienten ska dricka 1 dl /10 kg kroppsvikt av valfri vätska 1 timma innan undersökningen.</w:t>
      </w:r>
    </w:p>
    <w:p w14:paraId="45D3C490" w14:textId="77777777" w:rsidR="000044DF" w:rsidRPr="000044DF" w:rsidRDefault="000044DF" w:rsidP="001129B8">
      <w:pPr>
        <w:pStyle w:val="ListBullet"/>
      </w:pPr>
      <w:r w:rsidRPr="000044DF">
        <w:t xml:space="preserve">Patient som tömmer sin blåsa med ren intermittent </w:t>
      </w:r>
      <w:proofErr w:type="spellStart"/>
      <w:r w:rsidRPr="000044DF">
        <w:t>katerisering</w:t>
      </w:r>
      <w:proofErr w:type="spellEnd"/>
      <w:r w:rsidRPr="000044DF">
        <w:t xml:space="preserve"> (RIK) ska ha egen kateter med sig.</w:t>
      </w:r>
    </w:p>
    <w:p w14:paraId="68289B2E" w14:textId="77777777" w:rsidR="000044DF" w:rsidRPr="000044DF" w:rsidRDefault="000044DF" w:rsidP="001129B8">
      <w:pPr>
        <w:pStyle w:val="Heading3"/>
      </w:pPr>
      <w:bookmarkStart w:id="60" w:name="_Toc75875763"/>
      <w:bookmarkStart w:id="61" w:name="_Toc256000012"/>
      <w:bookmarkStart w:id="62" w:name="_Toc256000034"/>
      <w:bookmarkStart w:id="63" w:name="_Toc156393157"/>
      <w:r w:rsidRPr="000044DF">
        <w:t>Njurscintigrafi morfologi – DMSA</w:t>
      </w:r>
      <w:bookmarkEnd w:id="60"/>
      <w:bookmarkEnd w:id="61"/>
      <w:bookmarkEnd w:id="62"/>
      <w:bookmarkEnd w:id="63"/>
    </w:p>
    <w:p w14:paraId="78D62FDD" w14:textId="77777777" w:rsidR="000044DF" w:rsidRPr="000044DF" w:rsidRDefault="000044DF" w:rsidP="001129B8">
      <w:pPr>
        <w:pStyle w:val="ListBullet"/>
      </w:pPr>
      <w:r w:rsidRPr="000044DF">
        <w:t>Inga förberedelser krävs.</w:t>
      </w:r>
    </w:p>
    <w:p w14:paraId="4BF730AA" w14:textId="77777777" w:rsidR="000044DF" w:rsidRPr="000044DF" w:rsidRDefault="000044DF" w:rsidP="001129B8">
      <w:pPr>
        <w:pStyle w:val="Heading3"/>
      </w:pPr>
      <w:bookmarkStart w:id="64" w:name="_Toc75875764"/>
      <w:bookmarkStart w:id="65" w:name="_Toc256000013"/>
      <w:bookmarkStart w:id="66" w:name="_Toc256000035"/>
      <w:bookmarkStart w:id="67" w:name="_Toc156393158"/>
      <w:proofErr w:type="spellStart"/>
      <w:r w:rsidRPr="000044DF">
        <w:t>Parathyreoideascintigrafi</w:t>
      </w:r>
      <w:bookmarkEnd w:id="64"/>
      <w:bookmarkEnd w:id="65"/>
      <w:bookmarkEnd w:id="66"/>
      <w:bookmarkEnd w:id="67"/>
      <w:proofErr w:type="spellEnd"/>
    </w:p>
    <w:p w14:paraId="18277314" w14:textId="39FC9E6D" w:rsidR="08B190B6" w:rsidRDefault="08B190B6" w:rsidP="39B83F1F">
      <w:pPr>
        <w:pStyle w:val="ListBullet"/>
      </w:pPr>
      <w:r>
        <w:t xml:space="preserve">Röntgenundersökning med </w:t>
      </w:r>
      <w:proofErr w:type="spellStart"/>
      <w:r>
        <w:t>Omnipaque</w:t>
      </w:r>
      <w:proofErr w:type="spellEnd"/>
      <w:r>
        <w:t xml:space="preserve"> kontrast &lt;</w:t>
      </w:r>
      <w:r w:rsidR="5815843F">
        <w:t>2</w:t>
      </w:r>
      <w:r>
        <w:t xml:space="preserve"> månader är en kontraindikation.</w:t>
      </w:r>
    </w:p>
    <w:p w14:paraId="2D0F9B81" w14:textId="6066CEC5" w:rsidR="08B190B6" w:rsidRDefault="08B190B6" w:rsidP="39B83F1F">
      <w:pPr>
        <w:pStyle w:val="ListBullet"/>
      </w:pPr>
      <w:r w:rsidRPr="39B83F1F">
        <w:t xml:space="preserve">Finnålspunktion av </w:t>
      </w:r>
      <w:proofErr w:type="spellStart"/>
      <w:r w:rsidRPr="39B83F1F">
        <w:t>thyreoidea</w:t>
      </w:r>
      <w:proofErr w:type="spellEnd"/>
      <w:r w:rsidRPr="39B83F1F">
        <w:t xml:space="preserve"> inom </w:t>
      </w:r>
      <w:r w:rsidR="3767F6D8" w:rsidRPr="39B83F1F">
        <w:t xml:space="preserve">två </w:t>
      </w:r>
      <w:r w:rsidRPr="39B83F1F">
        <w:t>v</w:t>
      </w:r>
      <w:r w:rsidR="559CCE66" w:rsidRPr="39B83F1F">
        <w:t>eckor</w:t>
      </w:r>
      <w:r w:rsidRPr="39B83F1F">
        <w:t xml:space="preserve"> är en kontraindikation.</w:t>
      </w:r>
    </w:p>
    <w:p w14:paraId="1C680ACB" w14:textId="5DDA8363" w:rsidR="34BB3EE8" w:rsidRDefault="34BB3EE8" w:rsidP="39B83F1F">
      <w:pPr>
        <w:pStyle w:val="ListBullet"/>
      </w:pPr>
      <w:r w:rsidRPr="39B83F1F">
        <w:t xml:space="preserve">Jodhaltiga </w:t>
      </w:r>
      <w:proofErr w:type="spellStart"/>
      <w:r w:rsidRPr="39B83F1F">
        <w:t>kosstillskott</w:t>
      </w:r>
      <w:proofErr w:type="spellEnd"/>
      <w:r w:rsidRPr="39B83F1F">
        <w:t xml:space="preserve"> uppehåll två veckor innan scintigrafin.</w:t>
      </w:r>
    </w:p>
    <w:p w14:paraId="1AB02439" w14:textId="77777777" w:rsidR="000044DF" w:rsidRPr="000044DF" w:rsidRDefault="000044DF" w:rsidP="001129B8">
      <w:pPr>
        <w:pStyle w:val="Heading3"/>
      </w:pPr>
      <w:bookmarkStart w:id="68" w:name="_Toc75875765"/>
      <w:bookmarkStart w:id="69" w:name="_Toc256000014"/>
      <w:bookmarkStart w:id="70" w:name="_Toc256000036"/>
      <w:bookmarkStart w:id="71" w:name="_Toc156393159"/>
      <w:r w:rsidRPr="000044DF">
        <w:t>P32 (fosfor) - behandling</w:t>
      </w:r>
      <w:bookmarkEnd w:id="68"/>
      <w:bookmarkEnd w:id="69"/>
      <w:bookmarkEnd w:id="70"/>
      <w:bookmarkEnd w:id="71"/>
    </w:p>
    <w:p w14:paraId="726A68CF" w14:textId="77777777" w:rsidR="000044DF" w:rsidRPr="000044DF" w:rsidRDefault="000044DF" w:rsidP="001129B8">
      <w:pPr>
        <w:pStyle w:val="ListBullet"/>
      </w:pPr>
      <w:r w:rsidRPr="000044DF">
        <w:t>Prover beställs av nuklearmedicin.</w:t>
      </w:r>
    </w:p>
    <w:p w14:paraId="7743BFB0" w14:textId="77777777" w:rsidR="000044DF" w:rsidRPr="000044DF" w:rsidRDefault="000044DF" w:rsidP="001129B8">
      <w:pPr>
        <w:pStyle w:val="ListBullet"/>
      </w:pPr>
      <w:r w:rsidRPr="000044DF">
        <w:t>Senast två timmar före besöket på nuklearmedicin ska blodprover tas på provtagningen i huvudentrén.</w:t>
      </w:r>
    </w:p>
    <w:p w14:paraId="7D1DB1C1" w14:textId="77777777" w:rsidR="000044DF" w:rsidRPr="000044DF" w:rsidRDefault="000044DF" w:rsidP="001129B8">
      <w:pPr>
        <w:pStyle w:val="ListBullet"/>
      </w:pPr>
      <w:r w:rsidRPr="000044DF">
        <w:t>Prover kan även tas på vårdcentral, detta ska göras veckan före bokat besök.</w:t>
      </w:r>
    </w:p>
    <w:p w14:paraId="77392BD3" w14:textId="77777777" w:rsidR="000044DF" w:rsidRPr="000044DF" w:rsidRDefault="000044DF" w:rsidP="001129B8">
      <w:pPr>
        <w:pStyle w:val="Heading3"/>
      </w:pPr>
      <w:bookmarkStart w:id="72" w:name="_Toc75875766"/>
      <w:bookmarkStart w:id="73" w:name="_Toc256000015"/>
      <w:bookmarkStart w:id="74" w:name="_Toc256000037"/>
      <w:bookmarkStart w:id="75" w:name="_Toc156393160"/>
      <w:proofErr w:type="spellStart"/>
      <w:r w:rsidRPr="000044DF">
        <w:t>Radiojodbehandling</w:t>
      </w:r>
      <w:bookmarkEnd w:id="72"/>
      <w:bookmarkEnd w:id="73"/>
      <w:bookmarkEnd w:id="74"/>
      <w:bookmarkEnd w:id="75"/>
      <w:proofErr w:type="spellEnd"/>
    </w:p>
    <w:p w14:paraId="67534173" w14:textId="75C538D4" w:rsidR="000044DF" w:rsidRPr="000044DF" w:rsidRDefault="67FA7F45" w:rsidP="001129B8">
      <w:pPr>
        <w:pStyle w:val="ListBullet"/>
      </w:pPr>
      <w:r>
        <w:t xml:space="preserve">Röntgenundersökning med </w:t>
      </w:r>
      <w:proofErr w:type="spellStart"/>
      <w:r>
        <w:t>Omnipaque</w:t>
      </w:r>
      <w:proofErr w:type="spellEnd"/>
      <w:r>
        <w:t xml:space="preserve"> kontrast är kontraindikation </w:t>
      </w:r>
      <w:r w:rsidR="5A3BFFA5">
        <w:t xml:space="preserve">innan </w:t>
      </w:r>
      <w:r>
        <w:t>behandling.</w:t>
      </w:r>
    </w:p>
    <w:p w14:paraId="0002C61A" w14:textId="77777777" w:rsidR="000044DF" w:rsidRPr="000044DF" w:rsidRDefault="000044DF" w:rsidP="001129B8">
      <w:pPr>
        <w:pStyle w:val="Heading3"/>
      </w:pPr>
      <w:bookmarkStart w:id="76" w:name="_Toc75875767"/>
      <w:bookmarkStart w:id="77" w:name="_Toc256000016"/>
      <w:bookmarkStart w:id="78" w:name="_Toc256000038"/>
      <w:bookmarkStart w:id="79" w:name="_Toc156393161"/>
      <w:proofErr w:type="spellStart"/>
      <w:r w:rsidRPr="000044DF">
        <w:t>SeHCAT</w:t>
      </w:r>
      <w:proofErr w:type="spellEnd"/>
      <w:r w:rsidRPr="000044DF">
        <w:t xml:space="preserve"> - Gallsaltsdiarré</w:t>
      </w:r>
      <w:bookmarkEnd w:id="76"/>
      <w:bookmarkEnd w:id="77"/>
      <w:bookmarkEnd w:id="78"/>
      <w:bookmarkEnd w:id="79"/>
    </w:p>
    <w:p w14:paraId="05768773" w14:textId="77777777" w:rsidR="000044DF" w:rsidRPr="000044DF" w:rsidRDefault="000044DF" w:rsidP="001129B8">
      <w:pPr>
        <w:pStyle w:val="ListBullet"/>
      </w:pPr>
      <w:r w:rsidRPr="000044DF">
        <w:t>Patienten ska vara fastande från midnatt, före undersökningen.</w:t>
      </w:r>
    </w:p>
    <w:p w14:paraId="2F36FC81" w14:textId="77777777" w:rsidR="000044DF" w:rsidRPr="000044DF" w:rsidRDefault="000044DF" w:rsidP="001129B8">
      <w:pPr>
        <w:pStyle w:val="ListBullet"/>
      </w:pPr>
      <w:r w:rsidRPr="000044DF">
        <w:t>Följande läkemedel som ska sättas ut dagen innan undersökning och inte återinsättas de närmaste 8 dygnen efter undersökningen</w:t>
      </w:r>
      <w:r w:rsidRPr="000044DF">
        <w:rPr>
          <w:sz w:val="16"/>
          <w:szCs w:val="16"/>
        </w:rPr>
        <w:t>:</w:t>
      </w:r>
    </w:p>
    <w:tbl>
      <w:tblPr>
        <w:tblW w:w="0" w:type="auto"/>
        <w:tblInd w:w="13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Läkemedel att sätta ut inför undersökning"/>
        <w:tblDescription w:val="Tabellen tydliggör vilka substanser som ska sättas ut inför undersökningen och ger exempel på läkemedel där substansen ingår.  "/>
      </w:tblPr>
      <w:tblGrid>
        <w:gridCol w:w="3628"/>
        <w:gridCol w:w="3697"/>
      </w:tblGrid>
      <w:tr w:rsidR="000044DF" w:rsidRPr="000044DF" w14:paraId="6FCF0F1B" w14:textId="77777777" w:rsidTr="001129B8">
        <w:trPr>
          <w:tblHeader/>
        </w:trPr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B81AB3D" w14:textId="77777777" w:rsidR="000044DF" w:rsidRPr="001D02AD" w:rsidRDefault="000044DF" w:rsidP="000044DF">
            <w:pPr>
              <w:spacing w:before="40" w:after="40" w:line="240" w:lineRule="auto"/>
              <w:ind w:left="0" w:right="0"/>
              <w:rPr>
                <w:rFonts w:asciiTheme="majorHAnsi" w:hAnsiTheme="majorHAnsi" w:cstheme="majorHAnsi"/>
                <w:b/>
                <w:sz w:val="22"/>
                <w:szCs w:val="20"/>
              </w:rPr>
            </w:pPr>
            <w:r w:rsidRPr="001D02AD">
              <w:rPr>
                <w:rFonts w:asciiTheme="majorHAnsi" w:hAnsiTheme="majorHAnsi" w:cstheme="majorHAnsi"/>
                <w:b/>
                <w:sz w:val="22"/>
                <w:szCs w:val="20"/>
              </w:rPr>
              <w:t>Substanser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89323BE" w14:textId="77777777" w:rsidR="000044DF" w:rsidRPr="001D02AD" w:rsidRDefault="000044DF" w:rsidP="000044DF">
            <w:pPr>
              <w:spacing w:before="40" w:after="40" w:line="240" w:lineRule="auto"/>
              <w:ind w:left="0" w:right="0"/>
              <w:rPr>
                <w:rFonts w:asciiTheme="majorHAnsi" w:hAnsiTheme="majorHAnsi" w:cstheme="majorHAnsi"/>
                <w:b/>
                <w:sz w:val="22"/>
                <w:szCs w:val="20"/>
              </w:rPr>
            </w:pPr>
            <w:r w:rsidRPr="001D02AD">
              <w:rPr>
                <w:rFonts w:asciiTheme="majorHAnsi" w:hAnsiTheme="majorHAnsi" w:cstheme="majorHAnsi"/>
                <w:b/>
                <w:sz w:val="22"/>
                <w:szCs w:val="20"/>
              </w:rPr>
              <w:t>Exempel på läkemedel</w:t>
            </w:r>
          </w:p>
        </w:tc>
      </w:tr>
      <w:tr w:rsidR="000044DF" w:rsidRPr="000044DF" w14:paraId="28F20330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36BE7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erytromycin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68BD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Abboticin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Ery</w:t>
            </w:r>
            <w:proofErr w:type="spellEnd"/>
            <w:r w:rsidRPr="000044DF">
              <w:rPr>
                <w:szCs w:val="20"/>
              </w:rPr>
              <w:t>-Max</w:t>
            </w:r>
          </w:p>
        </w:tc>
      </w:tr>
      <w:tr w:rsidR="000044DF" w:rsidRPr="000044DF" w14:paraId="35D869D8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10AD2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roxitromycin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917F1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Roximstad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Surlid</w:t>
            </w:r>
            <w:proofErr w:type="spellEnd"/>
            <w:r w:rsidRPr="000044DF">
              <w:rPr>
                <w:szCs w:val="20"/>
              </w:rPr>
              <w:t>,</w:t>
            </w:r>
          </w:p>
        </w:tc>
      </w:tr>
      <w:tr w:rsidR="000044DF" w:rsidRPr="000044DF" w14:paraId="047F0706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14F85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klaritromycin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4892C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Clarithromycin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Klacid</w:t>
            </w:r>
            <w:proofErr w:type="spellEnd"/>
            <w:r w:rsidRPr="000044DF">
              <w:rPr>
                <w:szCs w:val="20"/>
              </w:rPr>
              <w:t>,</w:t>
            </w:r>
          </w:p>
        </w:tc>
      </w:tr>
      <w:tr w:rsidR="000044DF" w:rsidRPr="000044DF" w14:paraId="2B37445C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D20D6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azitromycin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1794C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Azithromycin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Azitromax</w:t>
            </w:r>
            <w:proofErr w:type="spellEnd"/>
          </w:p>
        </w:tc>
      </w:tr>
      <w:tr w:rsidR="000044DF" w:rsidRPr="000044DF" w14:paraId="373FC418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638B2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r w:rsidRPr="000044DF">
              <w:rPr>
                <w:szCs w:val="20"/>
              </w:rPr>
              <w:t>kodein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9ABC6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  <w:lang w:val="en-GB"/>
              </w:rPr>
            </w:pPr>
            <w:proofErr w:type="spellStart"/>
            <w:r w:rsidRPr="000044DF">
              <w:rPr>
                <w:szCs w:val="20"/>
                <w:lang w:val="en-GB"/>
              </w:rPr>
              <w:t>Altermol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Ardinex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Citodon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Kodein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Panocod</w:t>
            </w:r>
            <w:proofErr w:type="spellEnd"/>
            <w:r w:rsidRPr="000044DF">
              <w:rPr>
                <w:szCs w:val="20"/>
                <w:lang w:val="en-GB"/>
              </w:rPr>
              <w:t>, Paracetamol/</w:t>
            </w:r>
            <w:proofErr w:type="spellStart"/>
            <w:r w:rsidRPr="000044DF">
              <w:rPr>
                <w:szCs w:val="20"/>
                <w:lang w:val="en-GB"/>
              </w:rPr>
              <w:t>Kodein</w:t>
            </w:r>
            <w:proofErr w:type="spellEnd"/>
            <w:r w:rsidRPr="000044DF">
              <w:rPr>
                <w:szCs w:val="20"/>
                <w:lang w:val="en-GB"/>
              </w:rPr>
              <w:t>, Treo Comp</w:t>
            </w:r>
          </w:p>
        </w:tc>
      </w:tr>
      <w:tr w:rsidR="000044DF" w:rsidRPr="000044DF" w14:paraId="4E904CA3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28C2F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opioider</w:t>
            </w:r>
            <w:proofErr w:type="spellEnd"/>
            <w:r w:rsidRPr="000044DF">
              <w:rPr>
                <w:szCs w:val="20"/>
              </w:rPr>
              <w:t xml:space="preserve"> (morfin, </w:t>
            </w:r>
            <w:proofErr w:type="spellStart"/>
            <w:r w:rsidRPr="000044DF">
              <w:rPr>
                <w:szCs w:val="20"/>
              </w:rPr>
              <w:t>oxycodon</w:t>
            </w:r>
            <w:proofErr w:type="spellEnd"/>
            <w:r w:rsidRPr="000044DF">
              <w:rPr>
                <w:szCs w:val="20"/>
              </w:rPr>
              <w:t>, opium)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8BB26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Cocillana</w:t>
            </w:r>
            <w:proofErr w:type="spellEnd"/>
            <w:r w:rsidRPr="000044DF">
              <w:rPr>
                <w:szCs w:val="20"/>
              </w:rPr>
              <w:t xml:space="preserve"> </w:t>
            </w:r>
            <w:proofErr w:type="spellStart"/>
            <w:r w:rsidRPr="000044DF">
              <w:rPr>
                <w:szCs w:val="20"/>
              </w:rPr>
              <w:t>Etyfin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Dolcontin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Oxicodon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Oxycodone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Oxycontin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Oxynorm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Dropizol</w:t>
            </w:r>
            <w:proofErr w:type="spellEnd"/>
            <w:r w:rsidRPr="000044DF">
              <w:rPr>
                <w:szCs w:val="20"/>
              </w:rPr>
              <w:t>,</w:t>
            </w:r>
          </w:p>
        </w:tc>
      </w:tr>
      <w:tr w:rsidR="000044DF" w:rsidRPr="000044DF" w14:paraId="27C72C53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ED06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loperamid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9B08E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  <w:highlight w:val="yellow"/>
                <w:lang w:val="en-GB"/>
              </w:rPr>
            </w:pPr>
            <w:proofErr w:type="spellStart"/>
            <w:r w:rsidRPr="000044DF">
              <w:rPr>
                <w:szCs w:val="20"/>
                <w:lang w:val="en-GB"/>
              </w:rPr>
              <w:t>Dimor</w:t>
            </w:r>
            <w:proofErr w:type="spellEnd"/>
            <w:r w:rsidRPr="000044DF">
              <w:rPr>
                <w:szCs w:val="20"/>
                <w:lang w:val="en-GB"/>
              </w:rPr>
              <w:t xml:space="preserve">/Comp, Imodium/plus, </w:t>
            </w:r>
            <w:proofErr w:type="spellStart"/>
            <w:r w:rsidRPr="000044DF">
              <w:rPr>
                <w:szCs w:val="20"/>
                <w:lang w:val="en-GB"/>
              </w:rPr>
              <w:t>Imolopera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Imolopesim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Lopacut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Loperamid</w:t>
            </w:r>
            <w:proofErr w:type="spellEnd"/>
          </w:p>
        </w:tc>
      </w:tr>
      <w:tr w:rsidR="000044DF" w:rsidRPr="000044DF" w14:paraId="1816074E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FC45FE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metoklopramid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5F2F2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Metoclopramide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Primperan</w:t>
            </w:r>
            <w:proofErr w:type="spellEnd"/>
            <w:r w:rsidRPr="000044DF">
              <w:rPr>
                <w:szCs w:val="20"/>
              </w:rPr>
              <w:t>,</w:t>
            </w:r>
          </w:p>
        </w:tc>
      </w:tr>
      <w:tr w:rsidR="000044DF" w:rsidRPr="000044DF" w14:paraId="60F34927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30990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resiner</w:t>
            </w:r>
            <w:proofErr w:type="spellEnd"/>
            <w:r w:rsidRPr="000044DF">
              <w:rPr>
                <w:szCs w:val="20"/>
              </w:rPr>
              <w:t xml:space="preserve"> (lipidsänkare)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2A510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Cholestagel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Cholestyramin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Lestid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Questran</w:t>
            </w:r>
            <w:proofErr w:type="spellEnd"/>
          </w:p>
        </w:tc>
      </w:tr>
      <w:tr w:rsidR="000044DF" w:rsidRPr="000044DF" w14:paraId="399BED19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A3E33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verapamil</w:t>
            </w:r>
            <w:proofErr w:type="spellEnd"/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10CFB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Isoptin</w:t>
            </w:r>
            <w:proofErr w:type="spellEnd"/>
            <w:r w:rsidRPr="000044DF">
              <w:rPr>
                <w:szCs w:val="20"/>
              </w:rPr>
              <w:t>/</w:t>
            </w:r>
            <w:proofErr w:type="spellStart"/>
            <w:r w:rsidRPr="000044DF">
              <w:rPr>
                <w:szCs w:val="20"/>
              </w:rPr>
              <w:t>Retard</w:t>
            </w:r>
            <w:proofErr w:type="spellEnd"/>
            <w:r w:rsidRPr="000044DF">
              <w:rPr>
                <w:szCs w:val="20"/>
              </w:rPr>
              <w:t xml:space="preserve">, </w:t>
            </w:r>
            <w:proofErr w:type="spellStart"/>
            <w:r w:rsidRPr="000044DF">
              <w:rPr>
                <w:szCs w:val="20"/>
              </w:rPr>
              <w:t>Verapamil</w:t>
            </w:r>
            <w:proofErr w:type="spellEnd"/>
          </w:p>
        </w:tc>
      </w:tr>
      <w:tr w:rsidR="000044DF" w:rsidRPr="000044DF" w14:paraId="530A7B2B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3B1EC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syrabindare</w:t>
            </w:r>
            <w:proofErr w:type="spellEnd"/>
            <w:r w:rsidRPr="000044DF">
              <w:rPr>
                <w:szCs w:val="20"/>
              </w:rPr>
              <w:t xml:space="preserve"> (aluminium, kalcium, magnesiumsalter)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D7C69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  <w:lang w:val="en-GB"/>
              </w:rPr>
            </w:pPr>
            <w:r w:rsidRPr="000044DF">
              <w:rPr>
                <w:szCs w:val="20"/>
                <w:lang w:val="en-GB"/>
              </w:rPr>
              <w:t xml:space="preserve">Gaviscon, </w:t>
            </w:r>
            <w:proofErr w:type="spellStart"/>
            <w:r w:rsidRPr="000044DF">
              <w:rPr>
                <w:szCs w:val="20"/>
                <w:lang w:val="en-GB"/>
              </w:rPr>
              <w:t>Novalucol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Novaluzid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Renni</w:t>
            </w:r>
            <w:proofErr w:type="spellEnd"/>
            <w:r w:rsidRPr="000044DF">
              <w:rPr>
                <w:szCs w:val="20"/>
                <w:lang w:val="en-GB"/>
              </w:rPr>
              <w:t xml:space="preserve">, </w:t>
            </w:r>
            <w:proofErr w:type="spellStart"/>
            <w:r w:rsidRPr="000044DF">
              <w:rPr>
                <w:szCs w:val="20"/>
                <w:lang w:val="en-GB"/>
              </w:rPr>
              <w:t>Samarin</w:t>
            </w:r>
            <w:proofErr w:type="spellEnd"/>
            <w:r w:rsidRPr="000044DF">
              <w:rPr>
                <w:szCs w:val="20"/>
                <w:lang w:val="en-GB"/>
              </w:rPr>
              <w:t xml:space="preserve"> Antacid Mint,</w:t>
            </w:r>
          </w:p>
        </w:tc>
      </w:tr>
      <w:tr w:rsidR="000044DF" w:rsidRPr="000044DF" w14:paraId="6A38FC7D" w14:textId="77777777" w:rsidTr="001129B8">
        <w:tc>
          <w:tcPr>
            <w:tcW w:w="3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41535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r w:rsidRPr="000044DF">
              <w:rPr>
                <w:szCs w:val="20"/>
              </w:rPr>
              <w:t>magnesium</w:t>
            </w:r>
          </w:p>
        </w:tc>
        <w:tc>
          <w:tcPr>
            <w:tcW w:w="3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E8460" w14:textId="77777777" w:rsidR="000044DF" w:rsidRPr="000044DF" w:rsidRDefault="000044DF" w:rsidP="000044DF">
            <w:pPr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szCs w:val="20"/>
              </w:rPr>
            </w:pPr>
            <w:proofErr w:type="spellStart"/>
            <w:r w:rsidRPr="000044DF">
              <w:rPr>
                <w:szCs w:val="20"/>
              </w:rPr>
              <w:t>Emgesan</w:t>
            </w:r>
            <w:proofErr w:type="spellEnd"/>
          </w:p>
        </w:tc>
      </w:tr>
    </w:tbl>
    <w:p w14:paraId="273B284B" w14:textId="77777777" w:rsidR="000044DF" w:rsidRPr="000044DF" w:rsidRDefault="000044DF" w:rsidP="001D02AD">
      <w:pPr>
        <w:pStyle w:val="Heading3"/>
      </w:pPr>
      <w:bookmarkStart w:id="80" w:name="_Toc75875768"/>
      <w:bookmarkStart w:id="81" w:name="_Toc256000017"/>
      <w:bookmarkStart w:id="82" w:name="_Toc256000039"/>
      <w:bookmarkStart w:id="83" w:name="_Toc156393162"/>
      <w:r w:rsidRPr="000044DF">
        <w:t xml:space="preserve">Sentinel </w:t>
      </w:r>
      <w:proofErr w:type="spellStart"/>
      <w:r w:rsidRPr="000044DF">
        <w:t>node</w:t>
      </w:r>
      <w:proofErr w:type="spellEnd"/>
      <w:r w:rsidRPr="000044DF">
        <w:t xml:space="preserve"> - lokalisering</w:t>
      </w:r>
      <w:bookmarkEnd w:id="80"/>
      <w:bookmarkEnd w:id="81"/>
      <w:bookmarkEnd w:id="82"/>
      <w:bookmarkEnd w:id="83"/>
    </w:p>
    <w:p w14:paraId="238599C4" w14:textId="77777777" w:rsidR="000044DF" w:rsidRPr="000044DF" w:rsidRDefault="000044DF" w:rsidP="001D02AD">
      <w:pPr>
        <w:pStyle w:val="ListBullet"/>
      </w:pPr>
      <w:r w:rsidRPr="000044DF">
        <w:t>Inga förberedelser.</w:t>
      </w:r>
    </w:p>
    <w:p w14:paraId="5768C9D8" w14:textId="77777777" w:rsidR="000044DF" w:rsidRPr="000044DF" w:rsidRDefault="000044DF" w:rsidP="001D02AD">
      <w:pPr>
        <w:pStyle w:val="Heading3"/>
      </w:pPr>
      <w:bookmarkStart w:id="84" w:name="_Toc75875769"/>
      <w:bookmarkStart w:id="85" w:name="_Toc256000018"/>
      <w:bookmarkStart w:id="86" w:name="_Toc256000040"/>
      <w:bookmarkStart w:id="87" w:name="_Toc156393163"/>
      <w:r w:rsidRPr="000044DF">
        <w:t>Skelettscintigrafi</w:t>
      </w:r>
      <w:bookmarkEnd w:id="84"/>
      <w:bookmarkEnd w:id="85"/>
      <w:bookmarkEnd w:id="86"/>
      <w:bookmarkEnd w:id="87"/>
    </w:p>
    <w:p w14:paraId="6A1454E8" w14:textId="77777777" w:rsidR="000044DF" w:rsidRPr="000044DF" w:rsidRDefault="000044DF" w:rsidP="001D02AD">
      <w:pPr>
        <w:pStyle w:val="ListBullet"/>
      </w:pPr>
      <w:r w:rsidRPr="000044DF">
        <w:t>Inga förberedelser.</w:t>
      </w:r>
    </w:p>
    <w:p w14:paraId="290A48A3" w14:textId="77777777" w:rsidR="000044DF" w:rsidRPr="000044DF" w:rsidRDefault="000044DF" w:rsidP="001D02AD">
      <w:pPr>
        <w:pStyle w:val="Heading3"/>
      </w:pPr>
      <w:bookmarkStart w:id="88" w:name="_Toc75875770"/>
      <w:bookmarkStart w:id="89" w:name="_Toc256000019"/>
      <w:bookmarkStart w:id="90" w:name="_Toc256000041"/>
      <w:bookmarkStart w:id="91" w:name="_Toc156393164"/>
      <w:proofErr w:type="spellStart"/>
      <w:r w:rsidRPr="000044DF">
        <w:t>Spårjod</w:t>
      </w:r>
      <w:proofErr w:type="spellEnd"/>
      <w:r w:rsidRPr="000044DF">
        <w:t>/</w:t>
      </w:r>
      <w:proofErr w:type="spellStart"/>
      <w:r w:rsidRPr="000044DF">
        <w:t>Thyreoideascintigrafi</w:t>
      </w:r>
      <w:bookmarkEnd w:id="88"/>
      <w:bookmarkEnd w:id="89"/>
      <w:bookmarkEnd w:id="90"/>
      <w:bookmarkEnd w:id="91"/>
      <w:proofErr w:type="spellEnd"/>
    </w:p>
    <w:p w14:paraId="0A914E77" w14:textId="77777777" w:rsidR="000044DF" w:rsidRPr="000044DF" w:rsidRDefault="000044DF" w:rsidP="001D02AD">
      <w:pPr>
        <w:pStyle w:val="ListBullet"/>
      </w:pPr>
      <w:proofErr w:type="spellStart"/>
      <w:r w:rsidRPr="000044DF">
        <w:t>Tyroideahormoner</w:t>
      </w:r>
      <w:proofErr w:type="spellEnd"/>
      <w:r w:rsidRPr="000044DF">
        <w:t xml:space="preserve"> (</w:t>
      </w:r>
      <w:proofErr w:type="spellStart"/>
      <w:r w:rsidRPr="000044DF">
        <w:t>Levaxin</w:t>
      </w:r>
      <w:proofErr w:type="spellEnd"/>
      <w:r w:rsidRPr="000044DF">
        <w:t xml:space="preserve">, </w:t>
      </w:r>
      <w:proofErr w:type="spellStart"/>
      <w:r w:rsidRPr="000044DF">
        <w:t>Euthyrox</w:t>
      </w:r>
      <w:proofErr w:type="spellEnd"/>
      <w:r w:rsidRPr="000044DF">
        <w:t xml:space="preserve">, </w:t>
      </w:r>
      <w:proofErr w:type="spellStart"/>
      <w:r w:rsidRPr="000044DF">
        <w:t>Liothyonin</w:t>
      </w:r>
      <w:proofErr w:type="spellEnd"/>
      <w:r w:rsidRPr="000044DF">
        <w:t xml:space="preserve">) eller </w:t>
      </w:r>
      <w:proofErr w:type="spellStart"/>
      <w:r w:rsidRPr="000044DF">
        <w:t>tyreostatika</w:t>
      </w:r>
      <w:proofErr w:type="spellEnd"/>
      <w:r w:rsidRPr="000044DF">
        <w:t xml:space="preserve"> (</w:t>
      </w:r>
      <w:proofErr w:type="gramStart"/>
      <w:r w:rsidRPr="000044DF">
        <w:t>t.ex.</w:t>
      </w:r>
      <w:proofErr w:type="gramEnd"/>
      <w:r w:rsidRPr="000044DF">
        <w:t xml:space="preserve"> </w:t>
      </w:r>
      <w:proofErr w:type="spellStart"/>
      <w:r w:rsidRPr="000044DF">
        <w:t>Thacapzol</w:t>
      </w:r>
      <w:proofErr w:type="spellEnd"/>
      <w:r w:rsidRPr="000044DF">
        <w:t xml:space="preserve"> eller </w:t>
      </w:r>
      <w:proofErr w:type="spellStart"/>
      <w:r w:rsidRPr="000044DF">
        <w:t>Tiotil</w:t>
      </w:r>
      <w:proofErr w:type="spellEnd"/>
      <w:r w:rsidRPr="000044DF">
        <w:t>), ska sättas ut 1 vecka före undersökning.</w:t>
      </w:r>
    </w:p>
    <w:p w14:paraId="037BD605" w14:textId="77777777" w:rsidR="000044DF" w:rsidRPr="000044DF" w:rsidRDefault="000044DF" w:rsidP="001D02AD">
      <w:pPr>
        <w:pStyle w:val="ListBullet"/>
      </w:pPr>
      <w:r w:rsidRPr="000044DF">
        <w:t>Kosttillskott innehållande jod ska sättas ut 1 vecka innan besöket.</w:t>
      </w:r>
    </w:p>
    <w:p w14:paraId="40CE266E" w14:textId="4215BDFF" w:rsidR="000044DF" w:rsidRPr="000044DF" w:rsidRDefault="000044DF" w:rsidP="001D02AD">
      <w:pPr>
        <w:pStyle w:val="ListBullet"/>
      </w:pPr>
      <w:r w:rsidRPr="000044DF">
        <w:t xml:space="preserve">Röntgenundersökning med </w:t>
      </w:r>
      <w:proofErr w:type="spellStart"/>
      <w:r w:rsidR="2B61A063">
        <w:t>Omnipaque</w:t>
      </w:r>
      <w:proofErr w:type="spellEnd"/>
      <w:r w:rsidRPr="000044DF">
        <w:t xml:space="preserve"> kontrast </w:t>
      </w:r>
      <w:r w:rsidR="3891B35F">
        <w:t>&lt;3</w:t>
      </w:r>
      <w:r w:rsidRPr="000044DF">
        <w:t xml:space="preserve"> månaderna är en kontraindikation.</w:t>
      </w:r>
    </w:p>
    <w:p w14:paraId="3FA50EAC" w14:textId="77777777" w:rsidR="000044DF" w:rsidRPr="000044DF" w:rsidRDefault="000044DF" w:rsidP="001D02AD">
      <w:pPr>
        <w:pStyle w:val="Heading3"/>
      </w:pPr>
      <w:bookmarkStart w:id="92" w:name="_Toc75875771"/>
      <w:bookmarkStart w:id="93" w:name="_Toc256000020"/>
      <w:bookmarkStart w:id="94" w:name="_Toc256000042"/>
      <w:bookmarkStart w:id="95" w:name="_Toc156393165"/>
      <w:proofErr w:type="gramStart"/>
      <w:r w:rsidRPr="000044DF">
        <w:t>Radium(</w:t>
      </w:r>
      <w:proofErr w:type="gramEnd"/>
      <w:r w:rsidRPr="000044DF">
        <w:t>Ra-223)</w:t>
      </w:r>
      <w:proofErr w:type="spellStart"/>
      <w:r w:rsidRPr="000044DF">
        <w:t>diklorid</w:t>
      </w:r>
      <w:proofErr w:type="spellEnd"/>
      <w:r w:rsidRPr="000044DF">
        <w:t xml:space="preserve"> (</w:t>
      </w:r>
      <w:proofErr w:type="spellStart"/>
      <w:r w:rsidRPr="000044DF">
        <w:t>Xofigo</w:t>
      </w:r>
      <w:proofErr w:type="spellEnd"/>
      <w:r w:rsidRPr="000044DF">
        <w:t>) behandling</w:t>
      </w:r>
      <w:bookmarkEnd w:id="92"/>
      <w:bookmarkEnd w:id="93"/>
      <w:bookmarkEnd w:id="94"/>
      <w:bookmarkEnd w:id="95"/>
    </w:p>
    <w:p w14:paraId="3A30A59D" w14:textId="77777777" w:rsidR="000044DF" w:rsidRPr="000044DF" w:rsidRDefault="000044DF" w:rsidP="00A84049">
      <w:r w:rsidRPr="000044DF">
        <w:t>Förberedelser ombesörjs av onkologavdelningen.</w:t>
      </w:r>
    </w:p>
    <w:p w14:paraId="1445BD6D" w14:textId="77777777" w:rsidR="000044DF" w:rsidRPr="004126ED" w:rsidRDefault="000044DF" w:rsidP="004126ED">
      <w:pPr>
        <w:pStyle w:val="Heading2"/>
      </w:pPr>
      <w:bookmarkStart w:id="96" w:name="_Toc182366122"/>
      <w:bookmarkStart w:id="97" w:name="_Toc75875772"/>
      <w:bookmarkStart w:id="98" w:name="_Toc256000021"/>
      <w:bookmarkStart w:id="99" w:name="_Toc256000043"/>
      <w:bookmarkStart w:id="100" w:name="_Toc156393166"/>
      <w:r w:rsidRPr="004126ED">
        <w:t>Dokumentinformation</w:t>
      </w:r>
      <w:bookmarkEnd w:id="96"/>
      <w:bookmarkEnd w:id="97"/>
      <w:bookmarkEnd w:id="98"/>
      <w:bookmarkEnd w:id="99"/>
      <w:bookmarkEnd w:id="100"/>
    </w:p>
    <w:p w14:paraId="5280C627" w14:textId="77777777" w:rsidR="000044DF" w:rsidRPr="00A84049" w:rsidRDefault="000044DF" w:rsidP="008D63A8">
      <w:pPr>
        <w:keepNext/>
        <w:keepLines/>
        <w:spacing w:after="0"/>
        <w:rPr>
          <w:b/>
          <w:bCs/>
        </w:rPr>
      </w:pPr>
      <w:r w:rsidRPr="00A84049">
        <w:rPr>
          <w:b/>
          <w:bCs/>
        </w:rPr>
        <w:t>För innehållet svarar</w:t>
      </w:r>
    </w:p>
    <w:p w14:paraId="313EB1EB" w14:textId="56986094" w:rsidR="000044DF" w:rsidRPr="000044DF" w:rsidRDefault="000044DF" w:rsidP="008D63A8">
      <w:pPr>
        <w:keepNext/>
        <w:keepLines/>
      </w:pPr>
      <w:r>
        <w:t xml:space="preserve">Hanna Brunnegård, </w:t>
      </w:r>
      <w:r w:rsidR="1FD73572">
        <w:t>sektionsledare</w:t>
      </w:r>
      <w:r>
        <w:t>, nuklearmedicin, SÄS Borås</w:t>
      </w:r>
      <w:r>
        <w:br/>
      </w:r>
      <w:r w:rsidRPr="39B83F1F">
        <w:rPr>
          <w:color w:val="000000" w:themeColor="text2"/>
        </w:rPr>
        <w:t>Martijn van Essen, överläkare, nuklearmedicin, Sahlgrenska sjukhuset</w:t>
      </w:r>
    </w:p>
    <w:p w14:paraId="4D3C3F7D" w14:textId="082612FC" w:rsidR="000044DF" w:rsidRPr="00A84049" w:rsidRDefault="000044DF" w:rsidP="008D63A8">
      <w:pPr>
        <w:keepNext/>
        <w:keepLines/>
        <w:spacing w:after="0"/>
        <w:rPr>
          <w:b/>
          <w:bCs/>
        </w:rPr>
      </w:pPr>
      <w:bookmarkStart w:id="101" w:name="_Toc149035757"/>
      <w:bookmarkStart w:id="102" w:name="_Toc149978547"/>
      <w:r w:rsidRPr="00A84049">
        <w:rPr>
          <w:b/>
          <w:bCs/>
        </w:rPr>
        <w:t>Remissinstanser</w:t>
      </w:r>
      <w:bookmarkEnd w:id="101"/>
      <w:bookmarkEnd w:id="102"/>
      <w:r w:rsidR="00A84049">
        <w:rPr>
          <w:b/>
          <w:bCs/>
        </w:rPr>
        <w:t xml:space="preserve"> (utgåva 1)</w:t>
      </w:r>
    </w:p>
    <w:p w14:paraId="1B5C8451" w14:textId="77777777" w:rsidR="000044DF" w:rsidRPr="000044DF" w:rsidRDefault="000044DF" w:rsidP="008D63A8">
      <w:pPr>
        <w:keepNext/>
        <w:keepLines/>
        <w:rPr>
          <w:szCs w:val="20"/>
        </w:rPr>
      </w:pPr>
      <w:r w:rsidRPr="000044DF">
        <w:rPr>
          <w:szCs w:val="20"/>
        </w:rPr>
        <w:t>Verksamhetschefer, SÄS</w:t>
      </w:r>
    </w:p>
    <w:p w14:paraId="474CCC1A" w14:textId="77777777" w:rsidR="000044DF" w:rsidRPr="00A84049" w:rsidRDefault="000044DF" w:rsidP="008D63A8">
      <w:pPr>
        <w:keepNext/>
        <w:keepLines/>
        <w:spacing w:after="0"/>
        <w:rPr>
          <w:b/>
          <w:bCs/>
        </w:rPr>
      </w:pPr>
      <w:r w:rsidRPr="00A84049">
        <w:rPr>
          <w:b/>
          <w:bCs/>
        </w:rPr>
        <w:t>Fastställt av</w:t>
      </w:r>
    </w:p>
    <w:p w14:paraId="683ECF85" w14:textId="4B13C209" w:rsidR="000044DF" w:rsidRPr="000044DF" w:rsidRDefault="00A84049" w:rsidP="008D63A8">
      <w:pPr>
        <w:keepNext/>
        <w:keepLines/>
        <w:rPr>
          <w:szCs w:val="20"/>
        </w:rPr>
      </w:pPr>
      <w:r>
        <w:rPr>
          <w:szCs w:val="20"/>
        </w:rPr>
        <w:t>J</w:t>
      </w:r>
      <w:r w:rsidR="00D17DDD">
        <w:rPr>
          <w:szCs w:val="20"/>
        </w:rPr>
        <w:t>erker Nilson</w:t>
      </w:r>
      <w:r w:rsidR="000044DF" w:rsidRPr="000044DF">
        <w:rPr>
          <w:szCs w:val="20"/>
        </w:rPr>
        <w:t>, chefläkare, SÄS</w:t>
      </w:r>
    </w:p>
    <w:p w14:paraId="4CAC057F" w14:textId="77777777" w:rsidR="000044DF" w:rsidRPr="00A84049" w:rsidRDefault="000044DF" w:rsidP="008D63A8">
      <w:pPr>
        <w:keepNext/>
        <w:keepLines/>
        <w:spacing w:after="0"/>
        <w:rPr>
          <w:b/>
          <w:bCs/>
        </w:rPr>
      </w:pPr>
      <w:r w:rsidRPr="00A84049">
        <w:rPr>
          <w:b/>
          <w:bCs/>
        </w:rPr>
        <w:t>Nyckelord</w:t>
      </w:r>
    </w:p>
    <w:p w14:paraId="76B9F95B" w14:textId="408A7277" w:rsidR="00536A5A" w:rsidRPr="00536A5A" w:rsidRDefault="000044DF" w:rsidP="008D63A8">
      <w:pPr>
        <w:keepNext/>
        <w:keepLines/>
      </w:pPr>
      <w:proofErr w:type="spellStart"/>
      <w:r w:rsidRPr="000044DF">
        <w:rPr>
          <w:szCs w:val="20"/>
        </w:rPr>
        <w:t>DaTSCAN</w:t>
      </w:r>
      <w:proofErr w:type="spellEnd"/>
      <w:r w:rsidRPr="000044DF">
        <w:rPr>
          <w:szCs w:val="20"/>
        </w:rPr>
        <w:t xml:space="preserve">, dopamintransporterscintigrafi, Parkinson, </w:t>
      </w:r>
      <w:proofErr w:type="spellStart"/>
      <w:r w:rsidRPr="000044DF">
        <w:rPr>
          <w:szCs w:val="20"/>
        </w:rPr>
        <w:t>Iohexol</w:t>
      </w:r>
      <w:proofErr w:type="spellEnd"/>
      <w:r w:rsidRPr="000044DF">
        <w:rPr>
          <w:szCs w:val="20"/>
        </w:rPr>
        <w:t xml:space="preserve">, lungscintigrafi, </w:t>
      </w:r>
      <w:proofErr w:type="spellStart"/>
      <w:r w:rsidRPr="000044DF">
        <w:rPr>
          <w:szCs w:val="20"/>
        </w:rPr>
        <w:t>meckels</w:t>
      </w:r>
      <w:proofErr w:type="spellEnd"/>
      <w:r w:rsidRPr="000044DF">
        <w:rPr>
          <w:szCs w:val="20"/>
        </w:rPr>
        <w:t xml:space="preserve"> </w:t>
      </w:r>
      <w:proofErr w:type="spellStart"/>
      <w:r w:rsidRPr="000044DF">
        <w:rPr>
          <w:szCs w:val="20"/>
        </w:rPr>
        <w:t>divertikel</w:t>
      </w:r>
      <w:proofErr w:type="spellEnd"/>
      <w:r w:rsidRPr="000044DF">
        <w:rPr>
          <w:szCs w:val="20"/>
        </w:rPr>
        <w:t xml:space="preserve">, </w:t>
      </w:r>
      <w:proofErr w:type="spellStart"/>
      <w:r w:rsidRPr="000044DF">
        <w:rPr>
          <w:szCs w:val="20"/>
        </w:rPr>
        <w:t>myokardscintigrafi</w:t>
      </w:r>
      <w:proofErr w:type="spellEnd"/>
      <w:r w:rsidRPr="000044DF">
        <w:rPr>
          <w:szCs w:val="20"/>
        </w:rPr>
        <w:t xml:space="preserve">, hjärtskintigrafi, </w:t>
      </w:r>
      <w:proofErr w:type="spellStart"/>
      <w:r w:rsidRPr="000044DF">
        <w:rPr>
          <w:szCs w:val="20"/>
        </w:rPr>
        <w:t>adenosin</w:t>
      </w:r>
      <w:proofErr w:type="spellEnd"/>
      <w:r w:rsidRPr="000044DF">
        <w:rPr>
          <w:szCs w:val="20"/>
        </w:rPr>
        <w:t xml:space="preserve">, stress, vila, njurscintigrafi, </w:t>
      </w:r>
      <w:proofErr w:type="spellStart"/>
      <w:r w:rsidRPr="000044DF">
        <w:rPr>
          <w:szCs w:val="20"/>
        </w:rPr>
        <w:t>renogram</w:t>
      </w:r>
      <w:proofErr w:type="spellEnd"/>
      <w:r w:rsidRPr="000044DF">
        <w:rPr>
          <w:szCs w:val="20"/>
        </w:rPr>
        <w:t xml:space="preserve">, morfologi, DMSA, </w:t>
      </w:r>
      <w:proofErr w:type="spellStart"/>
      <w:r w:rsidRPr="000044DF">
        <w:rPr>
          <w:szCs w:val="20"/>
        </w:rPr>
        <w:t>parathyreoidea</w:t>
      </w:r>
      <w:proofErr w:type="spellEnd"/>
      <w:r w:rsidRPr="000044DF">
        <w:rPr>
          <w:szCs w:val="20"/>
        </w:rPr>
        <w:t xml:space="preserve">, bisköldkörtel, P32-behandling, </w:t>
      </w:r>
      <w:proofErr w:type="spellStart"/>
      <w:r w:rsidRPr="000044DF">
        <w:rPr>
          <w:szCs w:val="20"/>
        </w:rPr>
        <w:t>radiojodbehandling</w:t>
      </w:r>
      <w:proofErr w:type="spellEnd"/>
      <w:r w:rsidRPr="000044DF">
        <w:rPr>
          <w:szCs w:val="20"/>
        </w:rPr>
        <w:t xml:space="preserve">, </w:t>
      </w:r>
      <w:proofErr w:type="spellStart"/>
      <w:r w:rsidRPr="000044DF">
        <w:rPr>
          <w:szCs w:val="20"/>
        </w:rPr>
        <w:t>SeHCAT</w:t>
      </w:r>
      <w:proofErr w:type="spellEnd"/>
      <w:r w:rsidRPr="000044DF">
        <w:rPr>
          <w:szCs w:val="20"/>
        </w:rPr>
        <w:t xml:space="preserve">, gallsaltsmalabsorption, radioaktiva behandlingar, radioaktiva undersökningar, skelettscintigrafi, </w:t>
      </w:r>
      <w:proofErr w:type="spellStart"/>
      <w:r w:rsidRPr="000044DF">
        <w:rPr>
          <w:szCs w:val="20"/>
        </w:rPr>
        <w:t>spårjod</w:t>
      </w:r>
      <w:proofErr w:type="spellEnd"/>
      <w:r w:rsidRPr="000044DF">
        <w:rPr>
          <w:szCs w:val="20"/>
        </w:rPr>
        <w:t xml:space="preserve">, </w:t>
      </w:r>
      <w:proofErr w:type="spellStart"/>
      <w:r w:rsidRPr="000044DF">
        <w:rPr>
          <w:szCs w:val="20"/>
        </w:rPr>
        <w:t>thyreoideascintigrafi</w:t>
      </w:r>
      <w:proofErr w:type="spellEnd"/>
      <w:r w:rsidRPr="000044DF">
        <w:rPr>
          <w:szCs w:val="20"/>
        </w:rPr>
        <w:t xml:space="preserve">, </w:t>
      </w:r>
      <w:proofErr w:type="spellStart"/>
      <w:r w:rsidRPr="000044DF">
        <w:rPr>
          <w:szCs w:val="20"/>
        </w:rPr>
        <w:t>tyreoideascintigrafi</w:t>
      </w:r>
      <w:proofErr w:type="spellEnd"/>
      <w:r w:rsidRPr="000044DF">
        <w:rPr>
          <w:szCs w:val="20"/>
        </w:rPr>
        <w:t>, sköldkörtelscintigrafi, isotopundersökning, tarmscintigrafi, prostatacancer</w:t>
      </w:r>
      <w:bookmarkEnd w:id="0"/>
    </w:p>
    <w:sectPr w:rsidR="00536A5A" w:rsidRPr="00536A5A" w:rsidSect="000044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8FC7AE" w14:textId="77777777" w:rsidR="00363B23" w:rsidRDefault="00363B23">
      <w:r>
        <w:separator/>
      </w:r>
    </w:p>
  </w:endnote>
  <w:endnote w:type="continuationSeparator" w:id="0">
    <w:p w14:paraId="7CFEECA1" w14:textId="77777777" w:rsidR="00363B23" w:rsidRDefault="00363B23">
      <w:r>
        <w:continuationSeparator/>
      </w:r>
    </w:p>
  </w:endnote>
  <w:endnote w:type="continuationNotice" w:id="1">
    <w:p w14:paraId="671AABC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6EB919" w14:textId="77777777" w:rsidR="00363B23" w:rsidRDefault="00363B23"/>
  </w:footnote>
  <w:footnote w:type="continuationSeparator" w:id="0">
    <w:p w14:paraId="7A5F1975" w14:textId="77777777" w:rsidR="00363B23" w:rsidRDefault="00363B23">
      <w:r>
        <w:continuationSeparator/>
      </w:r>
    </w:p>
  </w:footnote>
  <w:footnote w:type="continuationNotice" w:id="1">
    <w:p w14:paraId="6E865AD0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A22CEA08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4189187">
    <w:abstractNumId w:val="18"/>
  </w:num>
  <w:num w:numId="2" w16cid:durableId="1670599569">
    <w:abstractNumId w:val="15"/>
  </w:num>
  <w:num w:numId="3" w16cid:durableId="113252118">
    <w:abstractNumId w:val="0"/>
  </w:num>
  <w:num w:numId="4" w16cid:durableId="928545586">
    <w:abstractNumId w:val="7"/>
  </w:num>
  <w:num w:numId="5" w16cid:durableId="1104690076">
    <w:abstractNumId w:val="16"/>
  </w:num>
  <w:num w:numId="6" w16cid:durableId="2025549203">
    <w:abstractNumId w:val="3"/>
  </w:num>
  <w:num w:numId="7" w16cid:durableId="1813712612">
    <w:abstractNumId w:val="12"/>
  </w:num>
  <w:num w:numId="8" w16cid:durableId="295726445">
    <w:abstractNumId w:val="9"/>
  </w:num>
  <w:num w:numId="9" w16cid:durableId="1575236838">
    <w:abstractNumId w:val="2"/>
  </w:num>
  <w:num w:numId="10" w16cid:durableId="1415053887">
    <w:abstractNumId w:val="2"/>
  </w:num>
  <w:num w:numId="11" w16cid:durableId="693531638">
    <w:abstractNumId w:val="4"/>
  </w:num>
  <w:num w:numId="12" w16cid:durableId="1658001327">
    <w:abstractNumId w:val="5"/>
  </w:num>
  <w:num w:numId="13" w16cid:durableId="1543009050">
    <w:abstractNumId w:val="14"/>
  </w:num>
  <w:num w:numId="14" w16cid:durableId="313029277">
    <w:abstractNumId w:val="10"/>
  </w:num>
  <w:num w:numId="15" w16cid:durableId="1711958619">
    <w:abstractNumId w:val="8"/>
  </w:num>
  <w:num w:numId="16" w16cid:durableId="1153643829">
    <w:abstractNumId w:val="13"/>
  </w:num>
  <w:num w:numId="17" w16cid:durableId="107086481">
    <w:abstractNumId w:val="6"/>
  </w:num>
  <w:num w:numId="18" w16cid:durableId="529221963">
    <w:abstractNumId w:val="11"/>
  </w:num>
  <w:num w:numId="19" w16cid:durableId="80492310">
    <w:abstractNumId w:val="17"/>
  </w:num>
  <w:num w:numId="20" w16cid:durableId="1418211198">
    <w:abstractNumId w:val="1"/>
  </w:num>
  <w:num w:numId="21" w16cid:durableId="16937996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4DF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10E"/>
    <w:rsid w:val="00095368"/>
    <w:rsid w:val="000954C4"/>
    <w:rsid w:val="000A3B5A"/>
    <w:rsid w:val="000A4C35"/>
    <w:rsid w:val="000A611A"/>
    <w:rsid w:val="000B0E2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9B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AD6"/>
    <w:rsid w:val="00186F2B"/>
    <w:rsid w:val="001874D6"/>
    <w:rsid w:val="0019632A"/>
    <w:rsid w:val="001A4E7C"/>
    <w:rsid w:val="001B762C"/>
    <w:rsid w:val="001C4D0A"/>
    <w:rsid w:val="001C5FEF"/>
    <w:rsid w:val="001D02A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6ED"/>
    <w:rsid w:val="00413A60"/>
    <w:rsid w:val="004230F7"/>
    <w:rsid w:val="0043167E"/>
    <w:rsid w:val="00431CC6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2EF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65C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1DB"/>
    <w:rsid w:val="00665F89"/>
    <w:rsid w:val="006717E3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23F"/>
    <w:rsid w:val="00757559"/>
    <w:rsid w:val="00760038"/>
    <w:rsid w:val="00762EE0"/>
    <w:rsid w:val="00765C41"/>
    <w:rsid w:val="00771100"/>
    <w:rsid w:val="007759DD"/>
    <w:rsid w:val="0078609F"/>
    <w:rsid w:val="007917BA"/>
    <w:rsid w:val="007A5C6F"/>
    <w:rsid w:val="007C4CC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7FB"/>
    <w:rsid w:val="008A0C5F"/>
    <w:rsid w:val="008A3DEA"/>
    <w:rsid w:val="008A4EB9"/>
    <w:rsid w:val="008A74C0"/>
    <w:rsid w:val="008B1694"/>
    <w:rsid w:val="008C4B27"/>
    <w:rsid w:val="008C7F2A"/>
    <w:rsid w:val="008D63A8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175"/>
    <w:rsid w:val="00971D93"/>
    <w:rsid w:val="009B1F6B"/>
    <w:rsid w:val="009C0D12"/>
    <w:rsid w:val="009C192E"/>
    <w:rsid w:val="009D3EE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C7D"/>
    <w:rsid w:val="00A33051"/>
    <w:rsid w:val="00A407AD"/>
    <w:rsid w:val="00A40923"/>
    <w:rsid w:val="00A41C05"/>
    <w:rsid w:val="00A42426"/>
    <w:rsid w:val="00A514B7"/>
    <w:rsid w:val="00A54A0B"/>
    <w:rsid w:val="00A65550"/>
    <w:rsid w:val="00A65FD4"/>
    <w:rsid w:val="00A81198"/>
    <w:rsid w:val="00A81E48"/>
    <w:rsid w:val="00A82035"/>
    <w:rsid w:val="00A84049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0F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0CB"/>
    <w:rsid w:val="00BB69DB"/>
    <w:rsid w:val="00BC322E"/>
    <w:rsid w:val="00BC44CD"/>
    <w:rsid w:val="00BC48A6"/>
    <w:rsid w:val="00BE7978"/>
    <w:rsid w:val="00C07DDB"/>
    <w:rsid w:val="00C4115D"/>
    <w:rsid w:val="00C43BDD"/>
    <w:rsid w:val="00C45139"/>
    <w:rsid w:val="00C4557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8C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4C9"/>
    <w:rsid w:val="00D139CF"/>
    <w:rsid w:val="00D143F4"/>
    <w:rsid w:val="00D17DDD"/>
    <w:rsid w:val="00D37E7F"/>
    <w:rsid w:val="00D47AD7"/>
    <w:rsid w:val="00D51529"/>
    <w:rsid w:val="00D85218"/>
    <w:rsid w:val="00D915B1"/>
    <w:rsid w:val="00DA299D"/>
    <w:rsid w:val="00DA65C4"/>
    <w:rsid w:val="00DC0FBC"/>
    <w:rsid w:val="00DD2BE0"/>
    <w:rsid w:val="00DE4447"/>
    <w:rsid w:val="00DE5DA2"/>
    <w:rsid w:val="00DF0033"/>
    <w:rsid w:val="00E026BF"/>
    <w:rsid w:val="00E07B1B"/>
    <w:rsid w:val="00E11853"/>
    <w:rsid w:val="00E40A62"/>
    <w:rsid w:val="00E52A86"/>
    <w:rsid w:val="00E54B47"/>
    <w:rsid w:val="00E553BF"/>
    <w:rsid w:val="00E55D93"/>
    <w:rsid w:val="00E61294"/>
    <w:rsid w:val="00E7237C"/>
    <w:rsid w:val="00E7301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1AB3"/>
    <w:rsid w:val="00F22264"/>
    <w:rsid w:val="00F2564D"/>
    <w:rsid w:val="00F35B05"/>
    <w:rsid w:val="00F413D9"/>
    <w:rsid w:val="00F43157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B190B6"/>
    <w:rsid w:val="0A308304"/>
    <w:rsid w:val="0D0062FE"/>
    <w:rsid w:val="13678CDC"/>
    <w:rsid w:val="16934504"/>
    <w:rsid w:val="1C06C39F"/>
    <w:rsid w:val="1E290879"/>
    <w:rsid w:val="1FD73572"/>
    <w:rsid w:val="2136780F"/>
    <w:rsid w:val="2727DD51"/>
    <w:rsid w:val="2AF96B7F"/>
    <w:rsid w:val="2B61A063"/>
    <w:rsid w:val="2F9B955B"/>
    <w:rsid w:val="34BB3EE8"/>
    <w:rsid w:val="3767F6D8"/>
    <w:rsid w:val="3891B35F"/>
    <w:rsid w:val="39B83F1F"/>
    <w:rsid w:val="3A38FD1B"/>
    <w:rsid w:val="3F50363D"/>
    <w:rsid w:val="4668BDEE"/>
    <w:rsid w:val="4E62AE2A"/>
    <w:rsid w:val="4E7A849A"/>
    <w:rsid w:val="4FFD2C9E"/>
    <w:rsid w:val="559CCE66"/>
    <w:rsid w:val="56B1006A"/>
    <w:rsid w:val="58083E83"/>
    <w:rsid w:val="5815843F"/>
    <w:rsid w:val="584CD0CB"/>
    <w:rsid w:val="5A3BFFA5"/>
    <w:rsid w:val="606D82D6"/>
    <w:rsid w:val="6072439A"/>
    <w:rsid w:val="60C088D5"/>
    <w:rsid w:val="647B2B65"/>
    <w:rsid w:val="66AAFF3B"/>
    <w:rsid w:val="67FA7F45"/>
    <w:rsid w:val="6B2CF8ED"/>
    <w:rsid w:val="6B5DF095"/>
    <w:rsid w:val="6BD5D3D2"/>
    <w:rsid w:val="6DAFB5FD"/>
    <w:rsid w:val="6DCC6E06"/>
    <w:rsid w:val="7097B34B"/>
    <w:rsid w:val="71C6712E"/>
    <w:rsid w:val="7364DF86"/>
    <w:rsid w:val="748041D2"/>
    <w:rsid w:val="76546349"/>
    <w:rsid w:val="772BFC78"/>
    <w:rsid w:val="7787D05A"/>
    <w:rsid w:val="78208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2179ECA8-E307-4FD9-A9E4-BBCA5F3BF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5723F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44D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44D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44D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75723F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C4557D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C4557D"/>
    <w:pPr>
      <w:tabs>
        <w:tab w:val="right" w:leader="dot" w:pos="8777"/>
      </w:tabs>
      <w:spacing w:after="0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C4557D"/>
    <w:pPr>
      <w:tabs>
        <w:tab w:val="right" w:leader="dot" w:pos="8777"/>
      </w:tabs>
      <w:spacing w:after="0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D3EE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F43157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44D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44D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44D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Punktlista1">
    <w:name w:val="Punktlista 1"/>
    <w:rsid w:val="000044DF"/>
    <w:pPr>
      <w:numPr>
        <w:numId w:val="20"/>
      </w:numPr>
      <w:spacing w:after="80"/>
      <w:ind w:left="3033" w:hanging="357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6</TotalTime>
  <Pages>1</Pages>
  <Words>1383</Words>
  <Characters>7889</Characters>
  <Application>Microsoft Office Word</Application>
  <DocSecurity>4</DocSecurity>
  <Lines>65</Lines>
  <Paragraphs>18</Paragraphs>
  <ScaleCrop>false</ScaleCrop>
  <Manager/>
  <Company/>
  <LinksUpToDate>false</LinksUpToDate>
  <CharactersWithSpaces>9254</CharactersWithSpaces>
  <SharedDoc>false</SharedDoc>
  <HyperlinkBase/>
  <HLinks>
    <vt:vector size="180" baseType="variant">
      <vt:variant>
        <vt:i4>3145776</vt:i4>
      </vt:variant>
      <vt:variant>
        <vt:i4>177</vt:i4>
      </vt:variant>
      <vt:variant>
        <vt:i4>0</vt:i4>
      </vt:variant>
      <vt:variant>
        <vt:i4>5</vt:i4>
      </vt:variant>
      <vt:variant>
        <vt:lpwstr/>
      </vt:variant>
      <vt:variant>
        <vt:lpwstr>_Inneliggande_patient</vt:lpwstr>
      </vt:variant>
      <vt:variant>
        <vt:i4>1310783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_Toc156393166</vt:lpwstr>
      </vt:variant>
      <vt:variant>
        <vt:i4>1310783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_Toc156393165</vt:lpwstr>
      </vt:variant>
      <vt:variant>
        <vt:i4>1310783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_Toc156393164</vt:lpwstr>
      </vt:variant>
      <vt:variant>
        <vt:i4>1310783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_Toc156393163</vt:lpwstr>
      </vt:variant>
      <vt:variant>
        <vt:i4>1310783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_Toc156393162</vt:lpwstr>
      </vt:variant>
      <vt:variant>
        <vt:i4>1310783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_Toc156393161</vt:lpwstr>
      </vt:variant>
      <vt:variant>
        <vt:i4>1310783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_Toc156393160</vt:lpwstr>
      </vt:variant>
      <vt:variant>
        <vt:i4>1507391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_Toc156393159</vt:lpwstr>
      </vt:variant>
      <vt:variant>
        <vt:i4>1507391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_Toc156393158</vt:lpwstr>
      </vt:variant>
      <vt:variant>
        <vt:i4>1507391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_Toc156393157</vt:lpwstr>
      </vt:variant>
      <vt:variant>
        <vt:i4>1507391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_Toc156393156</vt:lpwstr>
      </vt:variant>
      <vt:variant>
        <vt:i4>1507391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_Toc156393155</vt:lpwstr>
      </vt:variant>
      <vt:variant>
        <vt:i4>1507391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_Toc156393154</vt:lpwstr>
      </vt:variant>
      <vt:variant>
        <vt:i4>1507391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_Toc156393153</vt:lpwstr>
      </vt:variant>
      <vt:variant>
        <vt:i4>1507391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_Toc156393152</vt:lpwstr>
      </vt:variant>
      <vt:variant>
        <vt:i4>1507391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_Toc156393151</vt:lpwstr>
      </vt:variant>
      <vt:variant>
        <vt:i4>1507391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_Toc156393150</vt:lpwstr>
      </vt:variant>
      <vt:variant>
        <vt:i4>1441855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_Toc156393149</vt:lpwstr>
      </vt:variant>
      <vt:variant>
        <vt:i4>1441855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_Toc156393148</vt:lpwstr>
      </vt:variant>
      <vt:variant>
        <vt:i4>1441855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_Toc156393147</vt:lpwstr>
      </vt:variant>
      <vt:variant>
        <vt:i4>1441855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_Toc156393146</vt:lpwstr>
      </vt:variant>
      <vt:variant>
        <vt:i4>1441855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_Toc156393145</vt:lpwstr>
      </vt:variant>
      <vt:variant>
        <vt:i4>1441855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_Toc156393144</vt:lpwstr>
      </vt:variant>
      <vt:variant>
        <vt:i4>1441855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_Toc156393143</vt:lpwstr>
      </vt:variant>
      <vt:variant>
        <vt:i4>1441855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_Toc156393142</vt:lpwstr>
      </vt:variant>
      <vt:variant>
        <vt:i4>1441855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_Toc156393141</vt:lpwstr>
      </vt:variant>
      <vt:variant>
        <vt:i4>1441855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_Toc156393140</vt:lpwstr>
      </vt:variant>
      <vt:variant>
        <vt:i4>1114175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_Toc156393139</vt:lpwstr>
      </vt:variant>
      <vt:variant>
        <vt:i4>1114175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_Toc156393138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nuklearmedicinska undersökningar, SÄS Borås</dc:title>
  <dc:subject/>
  <dc:creator>patrik.jens.johansson@vgregion.se</dc:creator>
  <keywords/>
  <lastModifiedBy>Karin Åhlin</lastModifiedBy>
  <revision>27</revision>
  <lastPrinted>2016-03-31T10:56:00.0000000Z</lastPrinted>
  <dcterms:created xsi:type="dcterms:W3CDTF">2022-03-28T05:35:00.0000000Z</dcterms:created>
  <dcterms:modified xsi:type="dcterms:W3CDTF">2024-01-17T22:12:00.0000000Z</dcterms:modified>
</coreProperties>
</file>