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83679" w14:textId="77777777" w:rsidR="009A6F52" w:rsidRPr="009A6F52" w:rsidRDefault="009A6F52" w:rsidP="009A6F52">
      <w:pPr>
        <w:pStyle w:val="Rubrik1"/>
      </w:pPr>
      <w:r w:rsidRPr="009A6F52">
        <w:t>Cytostatika - Omvårdnad av patient under pågående behandling</w:t>
      </w:r>
    </w:p>
    <w:p w14:paraId="242E78D4" w14:textId="77777777" w:rsidR="009A6F52" w:rsidRPr="009A6F52" w:rsidRDefault="009A6F52" w:rsidP="00F606D4">
      <w:pPr>
        <w:ind w:right="424"/>
      </w:pPr>
      <w:r w:rsidRPr="009A6F52">
        <w:t>Cytostatika är ett cytotoxiskt läkemedel och hanteringen av dessa läkemedel regleras i arbetsmiljöverkets föreskrift 2005:5. Föreskriften reglerar framför allt arbete vid beredning och administrering av läkemedlet.</w:t>
      </w:r>
    </w:p>
    <w:p w14:paraId="25DE31B0" w14:textId="40EFB565" w:rsidR="009A6F52" w:rsidRPr="009A6F52" w:rsidRDefault="009A6F52" w:rsidP="00F606D4">
      <w:pPr>
        <w:ind w:right="424"/>
      </w:pPr>
      <w:r w:rsidRPr="009A6F52">
        <w:t xml:space="preserve">När patienten fått sin behandling finns cytostatika i låg koncentration kvar i kroppen upp till 7 dygn. I vissa omvårdnadssituationer bör därför särskilda skyddsåtgärder vidtas under denna period. Det är viktigt att använda skyddsutrustning godkända för </w:t>
      </w:r>
      <w:proofErr w:type="spellStart"/>
      <w:r w:rsidRPr="009A6F52">
        <w:t>cytostatikahantering</w:t>
      </w:r>
      <w:proofErr w:type="spellEnd"/>
      <w:r w:rsidRPr="009A6F52">
        <w:t>!</w:t>
      </w:r>
    </w:p>
    <w:p w14:paraId="5824EA27" w14:textId="77777777" w:rsidR="009A6F52" w:rsidRPr="009A6F52" w:rsidRDefault="009A6F52" w:rsidP="00F606D4">
      <w:pPr>
        <w:tabs>
          <w:tab w:val="right" w:leader="dot" w:pos="8505"/>
        </w:tabs>
        <w:ind w:right="424"/>
      </w:pPr>
      <w:r w:rsidRPr="009A6F52">
        <w:t>Datum för sista behandlingsdag</w:t>
      </w:r>
      <w:r w:rsidRPr="009A6F52">
        <w:rPr>
          <w:rFonts w:ascii="Arial" w:hAnsi="Arial" w:cs="Arial"/>
          <w:sz w:val="18"/>
          <w:szCs w:val="18"/>
        </w:rPr>
        <w:tab/>
      </w:r>
    </w:p>
    <w:p w14:paraId="1B37C35F" w14:textId="0D7C23AE" w:rsidR="009A6F52" w:rsidRPr="009A6F52" w:rsidRDefault="009A6F52" w:rsidP="009A6F52">
      <w:pPr>
        <w:spacing w:before="240" w:after="0"/>
      </w:pPr>
      <w:r w:rsidRPr="009A6F52">
        <w:t xml:space="preserve">Det gäller omvårdnad som innebär kontakt med </w:t>
      </w:r>
    </w:p>
    <w:p w14:paraId="454EC7E3" w14:textId="77777777" w:rsidR="009A6F52" w:rsidRPr="009A6F52" w:rsidRDefault="009A6F52" w:rsidP="009A6F52">
      <w:pPr>
        <w:pStyle w:val="Punktlista"/>
      </w:pPr>
      <w:r w:rsidRPr="009A6F52">
        <w:t>urin och avföring</w:t>
      </w:r>
    </w:p>
    <w:p w14:paraId="7A572807" w14:textId="77777777" w:rsidR="009A6F52" w:rsidRPr="009A6F52" w:rsidRDefault="009A6F52" w:rsidP="009A6F52">
      <w:pPr>
        <w:pStyle w:val="Punktlista"/>
      </w:pPr>
      <w:r w:rsidRPr="009A6F52">
        <w:t>kräkning</w:t>
      </w:r>
    </w:p>
    <w:p w14:paraId="7CA78934" w14:textId="77777777" w:rsidR="009A6F52" w:rsidRPr="009A6F52" w:rsidRDefault="009A6F52" w:rsidP="009A6F52">
      <w:pPr>
        <w:pStyle w:val="Punktlista"/>
      </w:pPr>
      <w:r w:rsidRPr="009A6F52">
        <w:t>blod</w:t>
      </w:r>
    </w:p>
    <w:p w14:paraId="4247890D" w14:textId="77777777" w:rsidR="009A6F52" w:rsidRPr="009A6F52" w:rsidRDefault="009A6F52" w:rsidP="009A6F52">
      <w:pPr>
        <w:pStyle w:val="Punktlista"/>
      </w:pPr>
      <w:r w:rsidRPr="009A6F52">
        <w:t>övriga kroppsvätskor såsom från dränage eller kraftig svettning.</w:t>
      </w:r>
    </w:p>
    <w:p w14:paraId="4D61869F" w14:textId="17458748" w:rsidR="009A6F52" w:rsidRPr="009A6F52" w:rsidRDefault="009A6F52" w:rsidP="00F606D4">
      <w:pPr>
        <w:spacing w:before="160" w:after="0"/>
        <w:ind w:right="425"/>
      </w:pPr>
      <w:r w:rsidRPr="009A6F52">
        <w:t>Dessa särskilda skyddsåtgärder innebär att du som vårdar bör</w:t>
      </w:r>
    </w:p>
    <w:p w14:paraId="317665DE" w14:textId="77777777" w:rsidR="009A6F52" w:rsidRPr="009A6F52" w:rsidRDefault="009A6F52" w:rsidP="00F606D4">
      <w:pPr>
        <w:pStyle w:val="Punktlista"/>
        <w:ind w:right="424"/>
      </w:pPr>
      <w:r w:rsidRPr="009A6F52">
        <w:t xml:space="preserve">använda godkänd skyddsrock och </w:t>
      </w:r>
      <w:proofErr w:type="spellStart"/>
      <w:r w:rsidRPr="009A6F52">
        <w:t>Nitrilhandskar</w:t>
      </w:r>
      <w:proofErr w:type="spellEnd"/>
      <w:r w:rsidRPr="009A6F52">
        <w:t>.</w:t>
      </w:r>
    </w:p>
    <w:p w14:paraId="262EC2E7" w14:textId="77777777" w:rsidR="009A6F52" w:rsidRPr="009A6F52" w:rsidRDefault="009A6F52" w:rsidP="00F606D4">
      <w:pPr>
        <w:pStyle w:val="Punktlista"/>
        <w:ind w:right="424"/>
      </w:pPr>
      <w:r w:rsidRPr="009A6F52">
        <w:t>tvätta händerna med tvål och vatten efter arbetet.</w:t>
      </w:r>
    </w:p>
    <w:p w14:paraId="6AF7D5CE" w14:textId="77777777" w:rsidR="009A6F52" w:rsidRPr="009A6F52" w:rsidRDefault="009A6F52" w:rsidP="00F606D4">
      <w:pPr>
        <w:pStyle w:val="Punktlista"/>
        <w:ind w:right="424"/>
      </w:pPr>
      <w:r w:rsidRPr="009A6F52">
        <w:t>låta urinen svalna innan tömning av urinflaska/bäcken. Lock på flaskan. Vid hantering av varm urin - använd andningsskydd med filter.</w:t>
      </w:r>
    </w:p>
    <w:p w14:paraId="40D24163" w14:textId="77777777" w:rsidR="009A6F52" w:rsidRPr="009A6F52" w:rsidRDefault="009A6F52" w:rsidP="00F606D4">
      <w:pPr>
        <w:pStyle w:val="Punktlista"/>
        <w:ind w:right="424"/>
      </w:pPr>
      <w:r w:rsidRPr="009A6F52">
        <w:t>spola 2 gånger vid toalettbesök med locket nedfällt.</w:t>
      </w:r>
    </w:p>
    <w:p w14:paraId="5D234F0D" w14:textId="656F1E2B" w:rsidR="009A6F52" w:rsidRPr="009A6F52" w:rsidRDefault="009A6F52" w:rsidP="00F606D4">
      <w:pPr>
        <w:spacing w:before="160"/>
        <w:ind w:right="425"/>
      </w:pPr>
      <w:r w:rsidRPr="009A6F52">
        <w:t xml:space="preserve">Vid rengöring, använd rengöringsmedel och vatten. Torka torrt. Avsluta med </w:t>
      </w:r>
      <w:proofErr w:type="spellStart"/>
      <w:r w:rsidRPr="009A6F52">
        <w:t>ytdesinfektionsmedel</w:t>
      </w:r>
      <w:proofErr w:type="spellEnd"/>
      <w:r w:rsidRPr="009A6F52">
        <w:t>.</w:t>
      </w:r>
    </w:p>
    <w:p w14:paraId="2E9C88A1" w14:textId="30DA97DF" w:rsidR="009A6F52" w:rsidRPr="009A6F52" w:rsidRDefault="009A6F52" w:rsidP="00F606D4">
      <w:pPr>
        <w:ind w:right="424"/>
      </w:pPr>
      <w:r w:rsidRPr="009A6F52">
        <w:t>Avfall hanteras som riskavfall och kontaminerad tvätt hanteras som risktvätt.</w:t>
      </w:r>
    </w:p>
    <w:p w14:paraId="46325956" w14:textId="77777777" w:rsidR="009A6F52" w:rsidRPr="009A6F52" w:rsidRDefault="009A6F52" w:rsidP="009A6F52">
      <w:r w:rsidRPr="009A6F52">
        <w:t>I allt övrigt omvårdnadsarbete kan man förhålla sig som vanligt till patienten utan att känna oro.</w:t>
      </w:r>
    </w:p>
    <w:p w14:paraId="149A11B6" w14:textId="5C486531" w:rsidR="009A6F52" w:rsidRPr="009A6F52" w:rsidRDefault="009A6F52" w:rsidP="009A6F52">
      <w:r w:rsidRPr="009A6F52">
        <w:t xml:space="preserve">För mer information, se </w:t>
      </w:r>
      <w:hyperlink r:id="rId12" w:history="1">
        <w:r w:rsidR="00534AB3" w:rsidRPr="00534AB3">
          <w:rPr>
            <w:rStyle w:val="Hyperlnk"/>
          </w:rPr>
          <w:t>www.vardhandboken.se</w:t>
        </w:r>
      </w:hyperlink>
      <w:r w:rsidR="00534AB3">
        <w:t xml:space="preserve"> </w:t>
      </w:r>
      <w:r w:rsidRPr="009A6F52">
        <w:t>(sök på cytostatika)</w:t>
      </w:r>
    </w:p>
    <w:p w14:paraId="75A621F2" w14:textId="77777777" w:rsidR="009A6F52" w:rsidRPr="009A6F52" w:rsidRDefault="009A6F52" w:rsidP="00F606D4">
      <w:pPr>
        <w:pStyle w:val="Rubrik2"/>
        <w:spacing w:before="160"/>
      </w:pPr>
      <w:r w:rsidRPr="009A6F52">
        <w:t>Kontaktuppgifter</w:t>
      </w:r>
    </w:p>
    <w:p w14:paraId="01712EEA" w14:textId="3E2241D7" w:rsidR="009A6F52" w:rsidRDefault="009A6F52" w:rsidP="009A6F52">
      <w:r w:rsidRPr="009A6F52">
        <w:t>Vid frågor är du välkommen att kontakta</w:t>
      </w:r>
      <w:r w:rsidR="005B14E8">
        <w:t>:</w:t>
      </w:r>
    </w:p>
    <w:p w14:paraId="54AEC74D" w14:textId="5020C72A" w:rsidR="00534AB3" w:rsidRPr="00534AB3" w:rsidRDefault="00534AB3" w:rsidP="00534AB3">
      <w:pPr>
        <w:tabs>
          <w:tab w:val="right" w:leader="dot" w:pos="7797"/>
        </w:tabs>
        <w:rPr>
          <w:rFonts w:ascii="Arial" w:hAnsi="Arial" w:cs="Arial"/>
          <w:sz w:val="18"/>
          <w:szCs w:val="18"/>
        </w:rPr>
      </w:pPr>
      <w:r w:rsidRPr="00534AB3">
        <w:rPr>
          <w:rFonts w:ascii="Arial" w:hAnsi="Arial" w:cs="Arial"/>
          <w:sz w:val="18"/>
          <w:szCs w:val="18"/>
        </w:rPr>
        <w:tab/>
      </w:r>
    </w:p>
    <w:p w14:paraId="63599E29" w14:textId="538E749F" w:rsidR="004D1CD7" w:rsidRPr="009A6F52" w:rsidRDefault="009A6F52" w:rsidP="00F606D4">
      <w:pPr>
        <w:tabs>
          <w:tab w:val="right" w:leader="dot" w:pos="7797"/>
        </w:tabs>
      </w:pPr>
      <w:r w:rsidRPr="009A6F52">
        <w:t xml:space="preserve">Telefon </w:t>
      </w:r>
      <w:proofErr w:type="spellStart"/>
      <w:r w:rsidRPr="009A6F52">
        <w:t>inkl</w:t>
      </w:r>
      <w:proofErr w:type="spellEnd"/>
      <w:r w:rsidRPr="009A6F52">
        <w:t xml:space="preserve"> </w:t>
      </w:r>
      <w:proofErr w:type="spellStart"/>
      <w:r w:rsidRPr="009A6F52">
        <w:t>riktnr</w:t>
      </w:r>
      <w:proofErr w:type="spellEnd"/>
      <w:r w:rsidRPr="009A6F52">
        <w:t>:</w:t>
      </w:r>
      <w:r w:rsidR="00A01C37" w:rsidRPr="00A01C37">
        <w:rPr>
          <w:rFonts w:ascii="Arial" w:hAnsi="Arial" w:cs="Arial"/>
          <w:sz w:val="18"/>
          <w:szCs w:val="18"/>
        </w:rPr>
        <w:tab/>
      </w:r>
    </w:p>
    <w:sectPr w:rsidR="004D1CD7" w:rsidRPr="009A6F52" w:rsidSect="00F606D4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993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1BA285" w14:textId="77777777" w:rsidR="0076718F" w:rsidRDefault="0076718F">
      <w:r>
        <w:separator/>
      </w:r>
    </w:p>
  </w:endnote>
  <w:endnote w:type="continuationSeparator" w:id="0">
    <w:p w14:paraId="6E9A2A8D" w14:textId="77777777" w:rsidR="0076718F" w:rsidRDefault="0076718F">
      <w:r>
        <w:continuationSeparator/>
      </w:r>
    </w:p>
  </w:endnote>
  <w:endnote w:type="continuationNotice" w:id="1">
    <w:p w14:paraId="01897B83" w14:textId="77777777" w:rsidR="0076718F" w:rsidRDefault="007671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2F4BB3" w14:textId="77777777" w:rsidR="0076718F" w:rsidRDefault="0076718F"/>
  </w:footnote>
  <w:footnote w:type="continuationSeparator" w:id="0">
    <w:p w14:paraId="102A9AA0" w14:textId="77777777" w:rsidR="0076718F" w:rsidRDefault="0076718F">
      <w:r>
        <w:continuationSeparator/>
      </w:r>
    </w:p>
  </w:footnote>
  <w:footnote w:type="continuationNotice" w:id="1">
    <w:p w14:paraId="768B6E9F" w14:textId="77777777" w:rsidR="0076718F" w:rsidRDefault="007671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C8D24" w14:textId="723F0E5F" w:rsidR="00014FD2" w:rsidRPr="001E4A0A" w:rsidRDefault="001E4A0A" w:rsidP="001E4A0A">
    <w:pPr>
      <w:pStyle w:val="Sidhuvud"/>
      <w:ind w:left="0" w:right="0" w:firstLine="993"/>
      <w:rPr>
        <w:rFonts w:asciiTheme="majorHAnsi" w:hAnsiTheme="majorHAnsi" w:cstheme="majorHAnsi"/>
        <w:szCs w:val="22"/>
      </w:rPr>
    </w:pPr>
    <w:r w:rsidRPr="001E4A0A">
      <w:rPr>
        <w:rFonts w:asciiTheme="majorHAnsi" w:hAnsiTheme="majorHAnsi" w:cstheme="majorHAnsi"/>
        <w:szCs w:val="22"/>
      </w:rPr>
      <w:t>Information till vårdgivare</w:t>
    </w: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6" name="Bildobjekt 6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F606D4" w:rsidRDefault="008A4EB9" w:rsidP="00014FD2">
    <w:pPr>
      <w:pStyle w:val="Sidhuvud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8"/>
  </w:num>
  <w:num w:numId="2" w16cid:durableId="2038003873">
    <w:abstractNumId w:val="15"/>
  </w:num>
  <w:num w:numId="3" w16cid:durableId="1550266097">
    <w:abstractNumId w:val="0"/>
  </w:num>
  <w:num w:numId="4" w16cid:durableId="1452430695">
    <w:abstractNumId w:val="6"/>
  </w:num>
  <w:num w:numId="5" w16cid:durableId="1649748801">
    <w:abstractNumId w:val="16"/>
  </w:num>
  <w:num w:numId="6" w16cid:durableId="344748259">
    <w:abstractNumId w:val="2"/>
  </w:num>
  <w:num w:numId="7" w16cid:durableId="1934046058">
    <w:abstractNumId w:val="12"/>
  </w:num>
  <w:num w:numId="8" w16cid:durableId="346908021">
    <w:abstractNumId w:val="8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14"/>
  </w:num>
  <w:num w:numId="14" w16cid:durableId="1014263281">
    <w:abstractNumId w:val="9"/>
  </w:num>
  <w:num w:numId="15" w16cid:durableId="1101485247">
    <w:abstractNumId w:val="7"/>
  </w:num>
  <w:num w:numId="16" w16cid:durableId="2093158488">
    <w:abstractNumId w:val="13"/>
  </w:num>
  <w:num w:numId="17" w16cid:durableId="2069649413">
    <w:abstractNumId w:val="5"/>
  </w:num>
  <w:num w:numId="18" w16cid:durableId="2083601073">
    <w:abstractNumId w:val="11"/>
  </w:num>
  <w:num w:numId="19" w16cid:durableId="2132630577">
    <w:abstractNumId w:val="17"/>
  </w:num>
  <w:num w:numId="20" w16cid:durableId="1991277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DDD"/>
    <w:rsid w:val="000313BB"/>
    <w:rsid w:val="00033ED5"/>
    <w:rsid w:val="000475AB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679B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4A0A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5703"/>
    <w:rsid w:val="004876F6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31E60"/>
    <w:rsid w:val="00534AB3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B14E8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5193"/>
    <w:rsid w:val="00685D5C"/>
    <w:rsid w:val="006A0E21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0F54"/>
    <w:rsid w:val="00906238"/>
    <w:rsid w:val="00907EF9"/>
    <w:rsid w:val="00911231"/>
    <w:rsid w:val="0091295C"/>
    <w:rsid w:val="009133C1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6F52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1C37"/>
    <w:rsid w:val="00A05942"/>
    <w:rsid w:val="00A07BEC"/>
    <w:rsid w:val="00A15220"/>
    <w:rsid w:val="00A213A9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3FF6"/>
    <w:rsid w:val="00AD73EC"/>
    <w:rsid w:val="00AD7AD5"/>
    <w:rsid w:val="00AD7F1F"/>
    <w:rsid w:val="00AE5BC7"/>
    <w:rsid w:val="00AF5AAF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426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6F7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F9E"/>
    <w:rsid w:val="00F22264"/>
    <w:rsid w:val="00F2564D"/>
    <w:rsid w:val="00F35B05"/>
    <w:rsid w:val="00F413D9"/>
    <w:rsid w:val="00F5135F"/>
    <w:rsid w:val="00F51F78"/>
    <w:rsid w:val="00F606D4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F606D4"/>
    <w:pPr>
      <w:spacing w:after="120" w:line="276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F606D4"/>
    <w:pPr>
      <w:keepNext/>
      <w:spacing w:after="160"/>
      <w:ind w:left="992"/>
      <w:contextualSpacing/>
      <w:outlineLvl w:val="0"/>
    </w:pPr>
    <w:rPr>
      <w:rFonts w:ascii="Verdana" w:eastAsia="MS Gothic" w:hAnsi="Verdana"/>
      <w:bCs/>
      <w:kern w:val="32"/>
      <w:sz w:val="36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F606D4"/>
    <w:rPr>
      <w:rFonts w:ascii="Verdana" w:eastAsia="MS Gothic" w:hAnsi="Verdana"/>
      <w:bCs/>
      <w:kern w:val="32"/>
      <w:sz w:val="36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534A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://www.vardhandboken.s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Cytostatika - Omvårdnad av patient under pågående behandling</dc:title>
  <dc:subject/>
  <dc:creator/>
  <keywords/>
  <lastModifiedBy/>
  <revision>1</revision>
  <dcterms:created xsi:type="dcterms:W3CDTF">2024-02-27T14:36:00.0000000Z</dcterms:created>
  <dcterms:modified xsi:type="dcterms:W3CDTF">2024-02-28T09:07:00.0000000Z</dcterms:modified>
</coreProperties>
</file>