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FC7DAD" w14:textId="77777777" w:rsidR="0051513A" w:rsidRDefault="0051513A" w:rsidP="4DD01F29">
      <w:pPr>
        <w:pStyle w:val="Rubrik1"/>
      </w:pPr>
      <w:bookmarkStart w:id="0" w:name="_Toc100327184"/>
      <w:bookmarkStart w:id="1" w:name="_Toc200979945"/>
      <w:r>
        <w:t xml:space="preserve">Antikoagulation och ryggbedövning, SÄS </w:t>
      </w:r>
    </w:p>
    <w:p w14:paraId="11BC1DCA" w14:textId="5200B3BF" w:rsidR="009A32ED" w:rsidRDefault="009A32ED" w:rsidP="009A32ED">
      <w:pPr>
        <w:pStyle w:val="Rubrik2"/>
        <w:ind w:right="-143"/>
      </w:pPr>
      <w:bookmarkStart w:id="2" w:name="_Toc201034901"/>
      <w:r>
        <w:t>Förändringar sedan föregående version</w:t>
      </w:r>
      <w:bookmarkEnd w:id="0"/>
      <w:bookmarkEnd w:id="1"/>
      <w:bookmarkEnd w:id="2"/>
    </w:p>
    <w:p w14:paraId="79692127" w14:textId="3664C0ED" w:rsidR="31426D00" w:rsidRDefault="31426D00" w:rsidP="0267DF30">
      <w:r w:rsidRPr="0267DF30">
        <w:t xml:space="preserve">Lagt till en rad om </w:t>
      </w:r>
      <w:proofErr w:type="spellStart"/>
      <w:r w:rsidRPr="0267DF30">
        <w:t>fragmin</w:t>
      </w:r>
      <w:proofErr w:type="spellEnd"/>
      <w:r w:rsidRPr="0267DF30">
        <w:t xml:space="preserve"> hos obstetrisk patient samt referens nummer 5 då vårt PM gick emot två andra PM innan</w:t>
      </w:r>
      <w:bookmarkStart w:id="3" w:name="_Toc100327185"/>
      <w:bookmarkStart w:id="4" w:name="_Toc200979946"/>
      <w:bookmarkStart w:id="5" w:name="_Toc72840807"/>
    </w:p>
    <w:p w14:paraId="69BCFD87" w14:textId="77777777" w:rsidR="009A32ED" w:rsidRDefault="009A32ED" w:rsidP="009A32ED">
      <w:pPr>
        <w:pStyle w:val="Rubrik2"/>
        <w:ind w:right="-143"/>
      </w:pPr>
      <w:bookmarkStart w:id="6" w:name="_Toc201034902"/>
      <w:r>
        <w:t>Sammanfattning</w:t>
      </w:r>
      <w:bookmarkEnd w:id="3"/>
      <w:bookmarkEnd w:id="4"/>
      <w:bookmarkEnd w:id="6"/>
    </w:p>
    <w:p w14:paraId="26793054" w14:textId="6C891E6A" w:rsidR="000B4706" w:rsidRDefault="0051513A" w:rsidP="0051513A">
      <w:bookmarkStart w:id="7" w:name="_Toc200979947"/>
      <w:r w:rsidRPr="0051513A">
        <w:t>En blödning i anslutning till ryggmärgen kan få mycket allvarliga konsekvenser och därför måste man överväga indikationen för ryggbedövning noga hos patienter som behandlas med olika läkemedel som påverkar koagulationen.</w:t>
      </w:r>
    </w:p>
    <w:p w14:paraId="6660DA9D" w14:textId="35E828FD" w:rsidR="00B405A1" w:rsidRPr="00A81C29" w:rsidRDefault="00B405A1" w:rsidP="000B4706">
      <w:pPr>
        <w:pStyle w:val="Underrubrik"/>
        <w:rPr>
          <w:rFonts w:ascii="Verdana" w:eastAsiaTheme="majorEastAsia" w:hAnsi="Verdana" w:cstheme="majorBidi"/>
          <w:bCs/>
          <w:color w:val="000000" w:themeColor="text1"/>
          <w:spacing w:val="0"/>
          <w:sz w:val="36"/>
          <w:szCs w:val="26"/>
        </w:rPr>
      </w:pPr>
      <w:r w:rsidRPr="00A81C29">
        <w:rPr>
          <w:rFonts w:ascii="Verdana" w:eastAsiaTheme="majorEastAsia" w:hAnsi="Verdana" w:cstheme="majorBidi"/>
          <w:bCs/>
          <w:color w:val="000000" w:themeColor="text1"/>
          <w:spacing w:val="0"/>
          <w:sz w:val="36"/>
          <w:szCs w:val="26"/>
        </w:rPr>
        <w:t>Innehållsförteckning</w:t>
      </w:r>
      <w:bookmarkEnd w:id="7"/>
    </w:p>
    <w:p w14:paraId="27C42301" w14:textId="69D0B6DB" w:rsidR="0051513A" w:rsidRDefault="000B4706">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3;2;Rubrik 4;3" </w:instrText>
      </w:r>
      <w:r>
        <w:fldChar w:fldCharType="separate"/>
      </w:r>
      <w:hyperlink w:anchor="_Toc201034903" w:history="1">
        <w:r w:rsidR="0051513A" w:rsidRPr="004F436F">
          <w:rPr>
            <w:rStyle w:val="Hyperlnk"/>
            <w:rFonts w:eastAsia="MS Gothic"/>
            <w:noProof/>
          </w:rPr>
          <w:t>Bakgrund</w:t>
        </w:r>
        <w:r w:rsidR="0051513A">
          <w:rPr>
            <w:noProof/>
            <w:webHidden/>
          </w:rPr>
          <w:tab/>
        </w:r>
        <w:r w:rsidR="0051513A">
          <w:rPr>
            <w:noProof/>
            <w:webHidden/>
          </w:rPr>
          <w:fldChar w:fldCharType="begin"/>
        </w:r>
        <w:r w:rsidR="0051513A">
          <w:rPr>
            <w:noProof/>
            <w:webHidden/>
          </w:rPr>
          <w:instrText xml:space="preserve"> PAGEREF _Toc201034903 \h </w:instrText>
        </w:r>
        <w:r w:rsidR="0051513A">
          <w:rPr>
            <w:noProof/>
            <w:webHidden/>
          </w:rPr>
        </w:r>
        <w:r w:rsidR="0051513A">
          <w:rPr>
            <w:noProof/>
            <w:webHidden/>
          </w:rPr>
          <w:fldChar w:fldCharType="separate"/>
        </w:r>
        <w:r w:rsidR="0051513A">
          <w:rPr>
            <w:noProof/>
            <w:webHidden/>
          </w:rPr>
          <w:t>2</w:t>
        </w:r>
        <w:r w:rsidR="0051513A">
          <w:rPr>
            <w:noProof/>
            <w:webHidden/>
          </w:rPr>
          <w:fldChar w:fldCharType="end"/>
        </w:r>
      </w:hyperlink>
    </w:p>
    <w:p w14:paraId="2A7F9483" w14:textId="39761B64" w:rsidR="0051513A" w:rsidRDefault="0051513A">
      <w:pPr>
        <w:pStyle w:val="Innehll1"/>
        <w:rPr>
          <w:rFonts w:asciiTheme="minorHAnsi" w:eastAsiaTheme="minorEastAsia" w:hAnsiTheme="minorHAnsi" w:cstheme="minorBidi"/>
          <w:noProof/>
          <w:kern w:val="2"/>
          <w14:ligatures w14:val="standardContextual"/>
        </w:rPr>
      </w:pPr>
      <w:hyperlink w:anchor="_Toc201034904" w:history="1">
        <w:r w:rsidRPr="004F436F">
          <w:rPr>
            <w:rStyle w:val="Hyperlnk"/>
            <w:rFonts w:eastAsia="MS Gothic"/>
            <w:noProof/>
          </w:rPr>
          <w:t>Förutsättningar</w:t>
        </w:r>
        <w:r>
          <w:rPr>
            <w:noProof/>
            <w:webHidden/>
          </w:rPr>
          <w:tab/>
        </w:r>
        <w:r>
          <w:rPr>
            <w:noProof/>
            <w:webHidden/>
          </w:rPr>
          <w:fldChar w:fldCharType="begin"/>
        </w:r>
        <w:r>
          <w:rPr>
            <w:noProof/>
            <w:webHidden/>
          </w:rPr>
          <w:instrText xml:space="preserve"> PAGEREF _Toc201034904 \h </w:instrText>
        </w:r>
        <w:r>
          <w:rPr>
            <w:noProof/>
            <w:webHidden/>
          </w:rPr>
        </w:r>
        <w:r>
          <w:rPr>
            <w:noProof/>
            <w:webHidden/>
          </w:rPr>
          <w:fldChar w:fldCharType="separate"/>
        </w:r>
        <w:r>
          <w:rPr>
            <w:noProof/>
            <w:webHidden/>
          </w:rPr>
          <w:t>2</w:t>
        </w:r>
        <w:r>
          <w:rPr>
            <w:noProof/>
            <w:webHidden/>
          </w:rPr>
          <w:fldChar w:fldCharType="end"/>
        </w:r>
      </w:hyperlink>
    </w:p>
    <w:p w14:paraId="7B713370" w14:textId="29F83291" w:rsidR="0051513A" w:rsidRDefault="0051513A">
      <w:pPr>
        <w:pStyle w:val="Innehll1"/>
        <w:rPr>
          <w:rFonts w:asciiTheme="minorHAnsi" w:eastAsiaTheme="minorEastAsia" w:hAnsiTheme="minorHAnsi" w:cstheme="minorBidi"/>
          <w:noProof/>
          <w:kern w:val="2"/>
          <w14:ligatures w14:val="standardContextual"/>
        </w:rPr>
      </w:pPr>
      <w:hyperlink w:anchor="_Toc201034905" w:history="1">
        <w:r w:rsidRPr="004F436F">
          <w:rPr>
            <w:rStyle w:val="Hyperlnk"/>
            <w:rFonts w:eastAsia="MS Gothic"/>
            <w:noProof/>
          </w:rPr>
          <w:t>Genomförande</w:t>
        </w:r>
        <w:r>
          <w:rPr>
            <w:noProof/>
            <w:webHidden/>
          </w:rPr>
          <w:tab/>
        </w:r>
        <w:r>
          <w:rPr>
            <w:noProof/>
            <w:webHidden/>
          </w:rPr>
          <w:fldChar w:fldCharType="begin"/>
        </w:r>
        <w:r>
          <w:rPr>
            <w:noProof/>
            <w:webHidden/>
          </w:rPr>
          <w:instrText xml:space="preserve"> PAGEREF _Toc201034905 \h </w:instrText>
        </w:r>
        <w:r>
          <w:rPr>
            <w:noProof/>
            <w:webHidden/>
          </w:rPr>
        </w:r>
        <w:r>
          <w:rPr>
            <w:noProof/>
            <w:webHidden/>
          </w:rPr>
          <w:fldChar w:fldCharType="separate"/>
        </w:r>
        <w:r>
          <w:rPr>
            <w:noProof/>
            <w:webHidden/>
          </w:rPr>
          <w:t>2</w:t>
        </w:r>
        <w:r>
          <w:rPr>
            <w:noProof/>
            <w:webHidden/>
          </w:rPr>
          <w:fldChar w:fldCharType="end"/>
        </w:r>
      </w:hyperlink>
    </w:p>
    <w:p w14:paraId="40CF4553" w14:textId="191FAC51" w:rsidR="0051513A" w:rsidRDefault="0051513A">
      <w:pPr>
        <w:pStyle w:val="Innehll2"/>
        <w:rPr>
          <w:rFonts w:asciiTheme="minorHAnsi" w:eastAsiaTheme="minorEastAsia" w:hAnsiTheme="minorHAnsi" w:cstheme="minorBidi"/>
          <w:noProof/>
          <w:kern w:val="2"/>
          <w14:ligatures w14:val="standardContextual"/>
        </w:rPr>
      </w:pPr>
      <w:hyperlink w:anchor="_Toc201034906" w:history="1">
        <w:r w:rsidRPr="004F436F">
          <w:rPr>
            <w:rStyle w:val="Hyperlnk"/>
            <w:rFonts w:eastAsia="MS Gothic"/>
            <w:noProof/>
          </w:rPr>
          <w:t>Riktlinjer för ryggbedövning</w:t>
        </w:r>
        <w:r>
          <w:rPr>
            <w:noProof/>
            <w:webHidden/>
          </w:rPr>
          <w:tab/>
        </w:r>
        <w:r>
          <w:rPr>
            <w:noProof/>
            <w:webHidden/>
          </w:rPr>
          <w:fldChar w:fldCharType="begin"/>
        </w:r>
        <w:r>
          <w:rPr>
            <w:noProof/>
            <w:webHidden/>
          </w:rPr>
          <w:instrText xml:space="preserve"> PAGEREF _Toc201034906 \h </w:instrText>
        </w:r>
        <w:r>
          <w:rPr>
            <w:noProof/>
            <w:webHidden/>
          </w:rPr>
        </w:r>
        <w:r>
          <w:rPr>
            <w:noProof/>
            <w:webHidden/>
          </w:rPr>
          <w:fldChar w:fldCharType="separate"/>
        </w:r>
        <w:r>
          <w:rPr>
            <w:noProof/>
            <w:webHidden/>
          </w:rPr>
          <w:t>3</w:t>
        </w:r>
        <w:r>
          <w:rPr>
            <w:noProof/>
            <w:webHidden/>
          </w:rPr>
          <w:fldChar w:fldCharType="end"/>
        </w:r>
      </w:hyperlink>
    </w:p>
    <w:p w14:paraId="6AA361E2" w14:textId="795A5E5F" w:rsidR="0051513A" w:rsidRDefault="0051513A">
      <w:pPr>
        <w:pStyle w:val="Innehll2"/>
        <w:rPr>
          <w:rFonts w:asciiTheme="minorHAnsi" w:eastAsiaTheme="minorEastAsia" w:hAnsiTheme="minorHAnsi" w:cstheme="minorBidi"/>
          <w:noProof/>
          <w:kern w:val="2"/>
          <w14:ligatures w14:val="standardContextual"/>
        </w:rPr>
      </w:pPr>
      <w:hyperlink w:anchor="_Toc201034907" w:history="1">
        <w:r w:rsidRPr="004F436F">
          <w:rPr>
            <w:rStyle w:val="Hyperlnk"/>
            <w:rFonts w:eastAsia="MS Gothic"/>
            <w:noProof/>
          </w:rPr>
          <w:t>Farmakologisk påverkan på koagulation</w:t>
        </w:r>
        <w:r>
          <w:rPr>
            <w:noProof/>
            <w:webHidden/>
          </w:rPr>
          <w:tab/>
        </w:r>
        <w:r>
          <w:rPr>
            <w:noProof/>
            <w:webHidden/>
          </w:rPr>
          <w:fldChar w:fldCharType="begin"/>
        </w:r>
        <w:r>
          <w:rPr>
            <w:noProof/>
            <w:webHidden/>
          </w:rPr>
          <w:instrText xml:space="preserve"> PAGEREF _Toc201034907 \h </w:instrText>
        </w:r>
        <w:r>
          <w:rPr>
            <w:noProof/>
            <w:webHidden/>
          </w:rPr>
        </w:r>
        <w:r>
          <w:rPr>
            <w:noProof/>
            <w:webHidden/>
          </w:rPr>
          <w:fldChar w:fldCharType="separate"/>
        </w:r>
        <w:r>
          <w:rPr>
            <w:noProof/>
            <w:webHidden/>
          </w:rPr>
          <w:t>4</w:t>
        </w:r>
        <w:r>
          <w:rPr>
            <w:noProof/>
            <w:webHidden/>
          </w:rPr>
          <w:fldChar w:fldCharType="end"/>
        </w:r>
      </w:hyperlink>
    </w:p>
    <w:p w14:paraId="18EF080D" w14:textId="5CD14797" w:rsidR="0051513A" w:rsidRDefault="0051513A">
      <w:pPr>
        <w:pStyle w:val="Innehll2"/>
        <w:rPr>
          <w:rFonts w:asciiTheme="minorHAnsi" w:eastAsiaTheme="minorEastAsia" w:hAnsiTheme="minorHAnsi" w:cstheme="minorBidi"/>
          <w:noProof/>
          <w:kern w:val="2"/>
          <w14:ligatures w14:val="standardContextual"/>
        </w:rPr>
      </w:pPr>
      <w:hyperlink w:anchor="_Toc201034908" w:history="1">
        <w:r w:rsidRPr="004F436F">
          <w:rPr>
            <w:rStyle w:val="Hyperlnk"/>
            <w:rFonts w:eastAsia="MS Gothic"/>
            <w:noProof/>
          </w:rPr>
          <w:t>Dubbel trombocythämning</w:t>
        </w:r>
        <w:r>
          <w:rPr>
            <w:noProof/>
            <w:webHidden/>
          </w:rPr>
          <w:tab/>
        </w:r>
        <w:r>
          <w:rPr>
            <w:noProof/>
            <w:webHidden/>
          </w:rPr>
          <w:fldChar w:fldCharType="begin"/>
        </w:r>
        <w:r>
          <w:rPr>
            <w:noProof/>
            <w:webHidden/>
          </w:rPr>
          <w:instrText xml:space="preserve"> PAGEREF _Toc201034908 \h </w:instrText>
        </w:r>
        <w:r>
          <w:rPr>
            <w:noProof/>
            <w:webHidden/>
          </w:rPr>
        </w:r>
        <w:r>
          <w:rPr>
            <w:noProof/>
            <w:webHidden/>
          </w:rPr>
          <w:fldChar w:fldCharType="separate"/>
        </w:r>
        <w:r>
          <w:rPr>
            <w:noProof/>
            <w:webHidden/>
          </w:rPr>
          <w:t>6</w:t>
        </w:r>
        <w:r>
          <w:rPr>
            <w:noProof/>
            <w:webHidden/>
          </w:rPr>
          <w:fldChar w:fldCharType="end"/>
        </w:r>
      </w:hyperlink>
    </w:p>
    <w:p w14:paraId="2514923F" w14:textId="377B7A1A" w:rsidR="0051513A" w:rsidRDefault="0051513A">
      <w:pPr>
        <w:pStyle w:val="Innehll2"/>
        <w:rPr>
          <w:rFonts w:asciiTheme="minorHAnsi" w:eastAsiaTheme="minorEastAsia" w:hAnsiTheme="minorHAnsi" w:cstheme="minorBidi"/>
          <w:noProof/>
          <w:kern w:val="2"/>
          <w14:ligatures w14:val="standardContextual"/>
        </w:rPr>
      </w:pPr>
      <w:hyperlink w:anchor="_Toc201034909" w:history="1">
        <w:r w:rsidRPr="004F436F">
          <w:rPr>
            <w:rStyle w:val="Hyperlnk"/>
            <w:rFonts w:eastAsia="MS Gothic"/>
            <w:noProof/>
            <w:lang w:val="en-NZ"/>
          </w:rPr>
          <w:t>NSAID, Non-steroidal anti-inflammatory drugs</w:t>
        </w:r>
        <w:r>
          <w:rPr>
            <w:noProof/>
            <w:webHidden/>
          </w:rPr>
          <w:tab/>
        </w:r>
        <w:r>
          <w:rPr>
            <w:noProof/>
            <w:webHidden/>
          </w:rPr>
          <w:fldChar w:fldCharType="begin"/>
        </w:r>
        <w:r>
          <w:rPr>
            <w:noProof/>
            <w:webHidden/>
          </w:rPr>
          <w:instrText xml:space="preserve"> PAGEREF _Toc201034909 \h </w:instrText>
        </w:r>
        <w:r>
          <w:rPr>
            <w:noProof/>
            <w:webHidden/>
          </w:rPr>
        </w:r>
        <w:r>
          <w:rPr>
            <w:noProof/>
            <w:webHidden/>
          </w:rPr>
          <w:fldChar w:fldCharType="separate"/>
        </w:r>
        <w:r>
          <w:rPr>
            <w:noProof/>
            <w:webHidden/>
          </w:rPr>
          <w:t>6</w:t>
        </w:r>
        <w:r>
          <w:rPr>
            <w:noProof/>
            <w:webHidden/>
          </w:rPr>
          <w:fldChar w:fldCharType="end"/>
        </w:r>
      </w:hyperlink>
    </w:p>
    <w:p w14:paraId="213B4538" w14:textId="1502DB7D" w:rsidR="0051513A" w:rsidRDefault="0051513A">
      <w:pPr>
        <w:pStyle w:val="Innehll1"/>
        <w:rPr>
          <w:rFonts w:asciiTheme="minorHAnsi" w:eastAsiaTheme="minorEastAsia" w:hAnsiTheme="minorHAnsi" w:cstheme="minorBidi"/>
          <w:noProof/>
          <w:kern w:val="2"/>
          <w14:ligatures w14:val="standardContextual"/>
        </w:rPr>
      </w:pPr>
      <w:hyperlink w:anchor="_Toc201034910" w:history="1">
        <w:r w:rsidRPr="004F436F">
          <w:rPr>
            <w:rStyle w:val="Hyperlnk"/>
            <w:rFonts w:eastAsia="MS Gothic"/>
            <w:noProof/>
          </w:rPr>
          <w:t>Uppföljning</w:t>
        </w:r>
        <w:r>
          <w:rPr>
            <w:noProof/>
            <w:webHidden/>
          </w:rPr>
          <w:tab/>
        </w:r>
        <w:r>
          <w:rPr>
            <w:noProof/>
            <w:webHidden/>
          </w:rPr>
          <w:fldChar w:fldCharType="begin"/>
        </w:r>
        <w:r>
          <w:rPr>
            <w:noProof/>
            <w:webHidden/>
          </w:rPr>
          <w:instrText xml:space="preserve"> PAGEREF _Toc201034910 \h </w:instrText>
        </w:r>
        <w:r>
          <w:rPr>
            <w:noProof/>
            <w:webHidden/>
          </w:rPr>
        </w:r>
        <w:r>
          <w:rPr>
            <w:noProof/>
            <w:webHidden/>
          </w:rPr>
          <w:fldChar w:fldCharType="separate"/>
        </w:r>
        <w:r>
          <w:rPr>
            <w:noProof/>
            <w:webHidden/>
          </w:rPr>
          <w:t>7</w:t>
        </w:r>
        <w:r>
          <w:rPr>
            <w:noProof/>
            <w:webHidden/>
          </w:rPr>
          <w:fldChar w:fldCharType="end"/>
        </w:r>
      </w:hyperlink>
    </w:p>
    <w:p w14:paraId="79DB3002" w14:textId="5B2F5A8A" w:rsidR="0051513A" w:rsidRDefault="0051513A">
      <w:pPr>
        <w:pStyle w:val="Innehll1"/>
        <w:rPr>
          <w:rFonts w:asciiTheme="minorHAnsi" w:eastAsiaTheme="minorEastAsia" w:hAnsiTheme="minorHAnsi" w:cstheme="minorBidi"/>
          <w:noProof/>
          <w:kern w:val="2"/>
          <w14:ligatures w14:val="standardContextual"/>
        </w:rPr>
      </w:pPr>
      <w:hyperlink w:anchor="_Toc201034911" w:history="1">
        <w:r w:rsidRPr="004F436F">
          <w:rPr>
            <w:rStyle w:val="Hyperlnk"/>
            <w:rFonts w:eastAsia="MS Gothic"/>
            <w:noProof/>
          </w:rPr>
          <w:t>Dokumentinformation</w:t>
        </w:r>
        <w:r>
          <w:rPr>
            <w:noProof/>
            <w:webHidden/>
          </w:rPr>
          <w:tab/>
        </w:r>
        <w:r>
          <w:rPr>
            <w:noProof/>
            <w:webHidden/>
          </w:rPr>
          <w:fldChar w:fldCharType="begin"/>
        </w:r>
        <w:r>
          <w:rPr>
            <w:noProof/>
            <w:webHidden/>
          </w:rPr>
          <w:instrText xml:space="preserve"> PAGEREF _Toc201034911 \h </w:instrText>
        </w:r>
        <w:r>
          <w:rPr>
            <w:noProof/>
            <w:webHidden/>
          </w:rPr>
        </w:r>
        <w:r>
          <w:rPr>
            <w:noProof/>
            <w:webHidden/>
          </w:rPr>
          <w:fldChar w:fldCharType="separate"/>
        </w:r>
        <w:r>
          <w:rPr>
            <w:noProof/>
            <w:webHidden/>
          </w:rPr>
          <w:t>7</w:t>
        </w:r>
        <w:r>
          <w:rPr>
            <w:noProof/>
            <w:webHidden/>
          </w:rPr>
          <w:fldChar w:fldCharType="end"/>
        </w:r>
      </w:hyperlink>
    </w:p>
    <w:p w14:paraId="68CDC58B" w14:textId="7B3BEE84" w:rsidR="0051513A" w:rsidRDefault="0051513A">
      <w:pPr>
        <w:pStyle w:val="Innehll1"/>
        <w:rPr>
          <w:rFonts w:asciiTheme="minorHAnsi" w:eastAsiaTheme="minorEastAsia" w:hAnsiTheme="minorHAnsi" w:cstheme="minorBidi"/>
          <w:noProof/>
          <w:kern w:val="2"/>
          <w14:ligatures w14:val="standardContextual"/>
        </w:rPr>
      </w:pPr>
      <w:hyperlink w:anchor="_Toc201034912" w:history="1">
        <w:r w:rsidRPr="004F436F">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_Toc201034912 \h </w:instrText>
        </w:r>
        <w:r>
          <w:rPr>
            <w:noProof/>
            <w:webHidden/>
          </w:rPr>
        </w:r>
        <w:r>
          <w:rPr>
            <w:noProof/>
            <w:webHidden/>
          </w:rPr>
          <w:fldChar w:fldCharType="separate"/>
        </w:r>
        <w:r>
          <w:rPr>
            <w:noProof/>
            <w:webHidden/>
          </w:rPr>
          <w:t>7</w:t>
        </w:r>
        <w:r>
          <w:rPr>
            <w:noProof/>
            <w:webHidden/>
          </w:rPr>
          <w:fldChar w:fldCharType="end"/>
        </w:r>
      </w:hyperlink>
    </w:p>
    <w:p w14:paraId="475EC055" w14:textId="39205969" w:rsidR="0051513A" w:rsidRPr="00F43A9D" w:rsidRDefault="000B4706" w:rsidP="0051513A">
      <w:pPr>
        <w:pStyle w:val="Rubrik2"/>
        <w:spacing w:before="360"/>
      </w:pPr>
      <w:r>
        <w:lastRenderedPageBreak/>
        <w:fldChar w:fldCharType="end"/>
      </w:r>
      <w:bookmarkStart w:id="8" w:name="_Toc465154675"/>
      <w:bookmarkStart w:id="9" w:name="_Toc465264384"/>
      <w:bookmarkStart w:id="10" w:name="_Toc256000001"/>
      <w:bookmarkStart w:id="11" w:name="_Toc256000012"/>
      <w:bookmarkStart w:id="12" w:name="_Toc256000023"/>
      <w:bookmarkStart w:id="13" w:name="_Toc256000032"/>
      <w:bookmarkStart w:id="14" w:name="_Toc256000043"/>
      <w:bookmarkStart w:id="15" w:name="_Toc256000054"/>
      <w:bookmarkStart w:id="16" w:name="_Toc256000065"/>
      <w:bookmarkStart w:id="17" w:name="_Toc256000075"/>
      <w:bookmarkStart w:id="18" w:name="_Toc256000086"/>
      <w:bookmarkStart w:id="19" w:name="_Toc256000097"/>
      <w:bookmarkStart w:id="20" w:name="_Toc58936057"/>
      <w:bookmarkStart w:id="21" w:name="_Toc256000020"/>
      <w:bookmarkStart w:id="22" w:name="_Toc256000110"/>
      <w:bookmarkStart w:id="23" w:name="_Toc256000121"/>
      <w:bookmarkStart w:id="24" w:name="_Toc59181238"/>
      <w:bookmarkStart w:id="25" w:name="_Toc256000131"/>
      <w:bookmarkStart w:id="26" w:name="_Toc122342751"/>
      <w:bookmarkStart w:id="27" w:name="_Toc201034903"/>
      <w:r w:rsidR="0051513A" w:rsidRPr="00F43A9D">
        <w:t>Bakgrund</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p>
    <w:p w14:paraId="376490F3" w14:textId="77777777" w:rsidR="0051513A" w:rsidRDefault="0051513A" w:rsidP="0051513A">
      <w:r w:rsidRPr="00F43A9D">
        <w:t>Ryggbedövning (</w:t>
      </w:r>
      <w:proofErr w:type="spellStart"/>
      <w:r w:rsidRPr="00F43A9D">
        <w:t>neuraxial</w:t>
      </w:r>
      <w:proofErr w:type="spellEnd"/>
      <w:r w:rsidRPr="00F43A9D">
        <w:t xml:space="preserve"> blockad det vill säga spinal- eller epiduralbedövning) kan många gånger förbättra anestesivården.</w:t>
      </w:r>
      <w:r>
        <w:t xml:space="preserve"> </w:t>
      </w:r>
    </w:p>
    <w:p w14:paraId="6F588DD9" w14:textId="5DA0AE18" w:rsidR="000B4706" w:rsidRDefault="0051513A" w:rsidP="0051513A">
      <w:r w:rsidRPr="00F43A9D">
        <w:t xml:space="preserve">Många av de patienter vi möter i vår verksamhet behandlas med läkemedel som minskar koagulationsförmågan för att undvika tromboser men samtidigt gör detta att de löper en </w:t>
      </w:r>
      <w:r>
        <w:t>ökad</w:t>
      </w:r>
      <w:r w:rsidRPr="00F43A9D">
        <w:t xml:space="preserve"> risk för </w:t>
      </w:r>
      <w:r>
        <w:t>blödning.</w:t>
      </w:r>
      <w:r w:rsidRPr="00F43A9D">
        <w:t xml:space="preserve"> En ryggmärgsnära blödning kan få katastrofala konsekvenser därför är det viktigt att man väger för- och nackdelar med ryggbedövning och proppförebyggande behandling noga.</w:t>
      </w:r>
    </w:p>
    <w:p w14:paraId="0F03E8B1" w14:textId="77777777" w:rsidR="0051513A" w:rsidRPr="00F43A9D" w:rsidRDefault="0051513A" w:rsidP="0051513A">
      <w:pPr>
        <w:pStyle w:val="Rubrik2"/>
      </w:pPr>
      <w:bookmarkStart w:id="28" w:name="_Toc465154676"/>
      <w:bookmarkStart w:id="29" w:name="_Toc465264385"/>
      <w:bookmarkStart w:id="30" w:name="_Toc256000002"/>
      <w:bookmarkStart w:id="31" w:name="_Toc256000013"/>
      <w:bookmarkStart w:id="32" w:name="_Toc256000024"/>
      <w:bookmarkStart w:id="33" w:name="_Toc256000035"/>
      <w:bookmarkStart w:id="34" w:name="_Toc256000046"/>
      <w:bookmarkStart w:id="35" w:name="_Toc256000057"/>
      <w:bookmarkStart w:id="36" w:name="_Toc256000068"/>
      <w:bookmarkStart w:id="37" w:name="_Toc256000077"/>
      <w:bookmarkStart w:id="38" w:name="_Toc256000088"/>
      <w:bookmarkStart w:id="39" w:name="_Toc256000099"/>
      <w:bookmarkStart w:id="40" w:name="_Toc58936058"/>
      <w:bookmarkStart w:id="41" w:name="_Toc256000033"/>
      <w:bookmarkStart w:id="42" w:name="_Toc256000111"/>
      <w:bookmarkStart w:id="43" w:name="_Toc256000122"/>
      <w:bookmarkStart w:id="44" w:name="_Toc59181239"/>
      <w:bookmarkStart w:id="45" w:name="_Toc256000132"/>
      <w:bookmarkStart w:id="46" w:name="_Toc122342752"/>
      <w:bookmarkStart w:id="47" w:name="_Toc201034904"/>
      <w:r w:rsidRPr="00F43A9D">
        <w:t>Förutsättningar</w:t>
      </w:r>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p>
    <w:p w14:paraId="24027E8E" w14:textId="77777777" w:rsidR="0051513A" w:rsidRPr="00F43A9D" w:rsidRDefault="0051513A" w:rsidP="0051513A">
      <w:hyperlink r:id="rId12">
        <w:r w:rsidRPr="6FAE0A45">
          <w:rPr>
            <w:rStyle w:val="Hyperlnk"/>
          </w:rPr>
          <w:t>SSAI/</w:t>
        </w:r>
        <w:proofErr w:type="spellStart"/>
        <w:r w:rsidRPr="6FAE0A45">
          <w:rPr>
            <w:rStyle w:val="Hyperlnk"/>
          </w:rPr>
          <w:t>SFAI:s</w:t>
        </w:r>
        <w:proofErr w:type="spellEnd"/>
        <w:r w:rsidRPr="6FAE0A45">
          <w:rPr>
            <w:rStyle w:val="Hyperlnk"/>
          </w:rPr>
          <w:t xml:space="preserve"> riktlinjer</w:t>
        </w:r>
      </w:hyperlink>
      <w:r>
        <w:t xml:space="preserve"> för ryggbedövning och antikoagulation ger direktiv när det gäller perorala </w:t>
      </w:r>
      <w:proofErr w:type="spellStart"/>
      <w:r>
        <w:t>antikoagulantia</w:t>
      </w:r>
      <w:proofErr w:type="spellEnd"/>
      <w:r>
        <w:t xml:space="preserve">, men är lite mer osäkert när det gäller trombocytaggregationshämmare och samt när det gäller kombinationen av olika koagulationspåverkande läkemedel. </w:t>
      </w:r>
    </w:p>
    <w:p w14:paraId="0EBDE687" w14:textId="77777777" w:rsidR="0051513A" w:rsidRPr="00F43A9D" w:rsidRDefault="0051513A" w:rsidP="0051513A">
      <w:r>
        <w:t>Narkosläkare måste i varje enskilt fall ta hänsyn till indikationen för behandling med trombocytaggregationshämmare, möjligheten till alternativa anestesimetoder, kirurgins angelägenhetsgrad, patientens tillstånd och riskfaktorer samt patientens egna önskemål. I vissa specifika fall kan vinsten med en ryggbedövning överstiga risken för blödning vid påverkad koagulation hos patienten.</w:t>
      </w:r>
    </w:p>
    <w:p w14:paraId="4D98E92E" w14:textId="77777777" w:rsidR="0051513A" w:rsidRPr="00F43A9D" w:rsidRDefault="0051513A" w:rsidP="0051513A">
      <w:pPr>
        <w:pStyle w:val="Rubrik2"/>
      </w:pPr>
      <w:bookmarkStart w:id="48" w:name="_Toc465154677"/>
      <w:bookmarkStart w:id="49" w:name="_Toc465264386"/>
      <w:bookmarkStart w:id="50" w:name="_Toc256000003"/>
      <w:bookmarkStart w:id="51" w:name="_Toc256000014"/>
      <w:bookmarkStart w:id="52" w:name="_Toc256000025"/>
      <w:bookmarkStart w:id="53" w:name="_Toc256000036"/>
      <w:bookmarkStart w:id="54" w:name="_Toc256000047"/>
      <w:bookmarkStart w:id="55" w:name="_Toc256000058"/>
      <w:bookmarkStart w:id="56" w:name="_Toc256000069"/>
      <w:bookmarkStart w:id="57" w:name="_Toc256000078"/>
      <w:bookmarkStart w:id="58" w:name="_Toc256000089"/>
      <w:bookmarkStart w:id="59" w:name="_Toc256000100"/>
      <w:bookmarkStart w:id="60" w:name="_Toc58936059"/>
      <w:bookmarkStart w:id="61" w:name="_Toc256000044"/>
      <w:bookmarkStart w:id="62" w:name="_Toc256000112"/>
      <w:bookmarkStart w:id="63" w:name="_Toc256000123"/>
      <w:bookmarkStart w:id="64" w:name="_Toc59181240"/>
      <w:bookmarkStart w:id="65" w:name="_Toc256000133"/>
      <w:bookmarkStart w:id="66" w:name="_Toc122342753"/>
      <w:bookmarkStart w:id="67" w:name="_Toc201034905"/>
      <w:r w:rsidRPr="00F43A9D">
        <w:t>Genomförande</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p>
    <w:p w14:paraId="7E367B26" w14:textId="77777777" w:rsidR="0051513A" w:rsidRPr="00F43A9D" w:rsidRDefault="0051513A" w:rsidP="0051513A">
      <w:bookmarkStart w:id="68" w:name="_Toc465154678"/>
      <w:bookmarkStart w:id="69" w:name="_Toc465264387"/>
      <w:bookmarkStart w:id="70" w:name="_Toc256000004"/>
      <w:bookmarkStart w:id="71" w:name="_Toc256000015"/>
      <w:bookmarkStart w:id="72" w:name="_Toc256000026"/>
      <w:bookmarkStart w:id="73" w:name="_Toc256000037"/>
      <w:bookmarkStart w:id="74" w:name="_Toc256000048"/>
      <w:bookmarkStart w:id="75" w:name="_Toc256000059"/>
      <w:bookmarkStart w:id="76" w:name="_Toc256000070"/>
      <w:bookmarkStart w:id="77" w:name="_Toc256000081"/>
      <w:bookmarkStart w:id="78" w:name="_Toc256000092"/>
      <w:bookmarkStart w:id="79" w:name="_Toc256000103"/>
      <w:r w:rsidRPr="00F43A9D">
        <w:t>Observera att patienter med nedsatt läkemedelselimination (</w:t>
      </w:r>
      <w:proofErr w:type="gramStart"/>
      <w:r w:rsidRPr="00F43A9D">
        <w:t>t.ex.</w:t>
      </w:r>
      <w:proofErr w:type="gramEnd"/>
      <w:r w:rsidRPr="00F43A9D">
        <w:t xml:space="preserve"> njursvikt) kan kräva längre tidsintervall än de som anges i dessa riktlinjer. Observera även att kombinationer av </w:t>
      </w:r>
      <w:proofErr w:type="spellStart"/>
      <w:r w:rsidRPr="00F43A9D">
        <w:t>antikoagulantia</w:t>
      </w:r>
      <w:proofErr w:type="spellEnd"/>
      <w:r w:rsidRPr="00F43A9D">
        <w:t xml:space="preserve"> ökar risken för blödning.</w:t>
      </w:r>
    </w:p>
    <w:p w14:paraId="0B1F6129" w14:textId="77777777" w:rsidR="0051513A" w:rsidRPr="00F43A9D" w:rsidRDefault="0051513A" w:rsidP="0051513A">
      <w:r w:rsidRPr="00F43A9D">
        <w:t xml:space="preserve">Samtliga råd som ges i </w:t>
      </w:r>
      <w:hyperlink r:id="rId13" w:tooltip="SSAI/SFAI:s riktlinjer" w:history="1">
        <w:r w:rsidRPr="00C749FA">
          <w:rPr>
            <w:rStyle w:val="Hyperlnk"/>
          </w:rPr>
          <w:t>SSAI/</w:t>
        </w:r>
        <w:proofErr w:type="spellStart"/>
        <w:r w:rsidRPr="00C749FA">
          <w:rPr>
            <w:rStyle w:val="Hyperlnk"/>
          </w:rPr>
          <w:t>SFAI:s</w:t>
        </w:r>
        <w:proofErr w:type="spellEnd"/>
        <w:r w:rsidRPr="00C749FA">
          <w:rPr>
            <w:rStyle w:val="Hyperlnk"/>
          </w:rPr>
          <w:t xml:space="preserve"> riktlinjer</w:t>
        </w:r>
      </w:hyperlink>
      <w:r w:rsidRPr="00F43A9D">
        <w:t xml:space="preserve"> har evidensgrad D och är huvudsakligen baserade på </w:t>
      </w:r>
      <w:r w:rsidRPr="00F43A9D">
        <w:rPr>
          <w:i/>
        </w:rPr>
        <w:t>experts opinion</w:t>
      </w:r>
      <w:r w:rsidRPr="00F43A9D">
        <w:t xml:space="preserve"> samt i vissa fall farmakokinetiska data [1].</w:t>
      </w:r>
    </w:p>
    <w:p w14:paraId="4DDF1B37" w14:textId="77777777" w:rsidR="0051513A" w:rsidRPr="00F43A9D" w:rsidRDefault="0051513A" w:rsidP="0051513A">
      <w:pPr>
        <w:pStyle w:val="Rubrik3"/>
      </w:pPr>
      <w:bookmarkStart w:id="80" w:name="_Toc58936060"/>
      <w:bookmarkStart w:id="81" w:name="_Toc256000055"/>
      <w:bookmarkStart w:id="82" w:name="_Toc256000114"/>
      <w:bookmarkStart w:id="83" w:name="_Toc256000124"/>
      <w:bookmarkStart w:id="84" w:name="_Toc59181241"/>
      <w:bookmarkStart w:id="85" w:name="_Toc256000134"/>
      <w:bookmarkStart w:id="86" w:name="_Toc122342754"/>
      <w:bookmarkStart w:id="87" w:name="_Toc201034906"/>
      <w:r w:rsidRPr="00F43A9D">
        <w:t>Riktlinjer för ryggbedövning</w:t>
      </w:r>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p>
    <w:p w14:paraId="0323E51A" w14:textId="77777777" w:rsidR="0051513A" w:rsidRPr="00C749FA" w:rsidRDefault="0051513A" w:rsidP="0051513A">
      <w:pPr>
        <w:rPr>
          <w:b/>
          <w:bCs/>
        </w:rPr>
      </w:pPr>
      <w:bookmarkStart w:id="88" w:name="_Toc465154679"/>
      <w:bookmarkStart w:id="89" w:name="_Toc465264388"/>
      <w:bookmarkStart w:id="90" w:name="_Toc256000005"/>
      <w:bookmarkStart w:id="91" w:name="_Toc256000016"/>
      <w:r w:rsidRPr="00C749FA">
        <w:rPr>
          <w:b/>
          <w:bCs/>
        </w:rPr>
        <w:t xml:space="preserve">Ryggbedövning kan läggas utan föregående kontroll av koagulationsstatus på väsentligen friska patienter, som inte </w:t>
      </w:r>
      <w:r w:rsidRPr="00C749FA">
        <w:rPr>
          <w:b/>
          <w:bCs/>
        </w:rPr>
        <w:lastRenderedPageBreak/>
        <w:t xml:space="preserve">äter läkemedel som påverkar koagulation- eller trombocytfunktion. </w:t>
      </w:r>
    </w:p>
    <w:p w14:paraId="1318BAF0" w14:textId="77777777" w:rsidR="0051513A" w:rsidRPr="00F43A9D" w:rsidRDefault="0051513A" w:rsidP="0051513A">
      <w:r w:rsidRPr="00F43A9D">
        <w:t>Hos patienter med förändrat koagulationsstatus, p.g.a. behandling eller sjukdom, ska APTT, PK-INR och TPK kontrolleras innan ryggbedövning läggs.</w:t>
      </w:r>
    </w:p>
    <w:p w14:paraId="36C84E46" w14:textId="77777777" w:rsidR="0051513A" w:rsidRPr="00F43A9D" w:rsidRDefault="0051513A" w:rsidP="0051513A">
      <w:pPr>
        <w:pStyle w:val="Liststycke"/>
        <w:numPr>
          <w:ilvl w:val="0"/>
          <w:numId w:val="27"/>
        </w:numPr>
      </w:pPr>
      <w:r>
        <w:t>PK-INR &lt;1,6 om trombocytantal och APTT är normalt.</w:t>
      </w:r>
    </w:p>
    <w:p w14:paraId="3D6FB00B" w14:textId="77777777" w:rsidR="0051513A" w:rsidRPr="00F43A9D" w:rsidRDefault="0051513A" w:rsidP="0051513A">
      <w:pPr>
        <w:pStyle w:val="Liststycke"/>
        <w:numPr>
          <w:ilvl w:val="0"/>
          <w:numId w:val="27"/>
        </w:numPr>
      </w:pPr>
      <w:r w:rsidRPr="00F43A9D">
        <w:t xml:space="preserve">Vid PK-INR mellan 1,6 och 1,8 får en individuell bedömning göras utifrån anamnes, indikationen och övriga koagulationsfaktorer. </w:t>
      </w:r>
    </w:p>
    <w:p w14:paraId="00C15CF5" w14:textId="77777777" w:rsidR="0051513A" w:rsidRPr="00F43A9D" w:rsidRDefault="0051513A" w:rsidP="0051513A">
      <w:pPr>
        <w:pStyle w:val="Liststycke"/>
        <w:numPr>
          <w:ilvl w:val="0"/>
          <w:numId w:val="27"/>
        </w:numPr>
      </w:pPr>
      <w:r w:rsidRPr="00F43A9D">
        <w:t>Vid PK-INR på 1,9 eller högre bör spinal- eller epiduralanestesi inte läggas.</w:t>
      </w:r>
    </w:p>
    <w:p w14:paraId="1517D702" w14:textId="77777777" w:rsidR="0051513A" w:rsidRDefault="0051513A" w:rsidP="0051513A">
      <w:pPr>
        <w:pStyle w:val="Liststycke"/>
        <w:numPr>
          <w:ilvl w:val="0"/>
          <w:numId w:val="27"/>
        </w:numPr>
      </w:pPr>
      <w:r>
        <w:t>Trombocytantal &gt;70 x 10</w:t>
      </w:r>
      <w:r w:rsidRPr="0051513A">
        <w:rPr>
          <w:vertAlign w:val="superscript"/>
        </w:rPr>
        <w:t>9</w:t>
      </w:r>
      <w:r>
        <w:t xml:space="preserve"> om förutsättning för ryggbedövning är en komfortvinst. Finns morbiditets och mortalitetsvinst kan spinalbedövning utföras vid trombocytantal ner till 50. Individuell bedömning får då göras utifrån anamnes och övriga provsvar. Vid lågt trombocytvärde behöver provet vara taget nära inpå att ryggbedövning görs.</w:t>
      </w:r>
    </w:p>
    <w:p w14:paraId="4EA01D73" w14:textId="77777777" w:rsidR="0051513A" w:rsidRPr="00F43A9D" w:rsidRDefault="0051513A" w:rsidP="0051513A">
      <w:pPr>
        <w:spacing w:before="120"/>
      </w:pPr>
      <w:r>
        <w:t>Patienter</w:t>
      </w:r>
      <w:r w:rsidRPr="00F43A9D">
        <w:t xml:space="preserve"> som fått spinal- eller epiduralanestesi </w:t>
      </w:r>
      <w:r>
        <w:t xml:space="preserve">ska </w:t>
      </w:r>
      <w:r w:rsidRPr="00F43A9D">
        <w:t xml:space="preserve">övervakas noga postoperativt så att eventuella symtom på </w:t>
      </w:r>
      <w:proofErr w:type="spellStart"/>
      <w:r w:rsidRPr="00F43A9D">
        <w:t>hematom</w:t>
      </w:r>
      <w:proofErr w:type="spellEnd"/>
      <w:r w:rsidRPr="00F43A9D">
        <w:t xml:space="preserve"> i spinalkanalen uppmärksammas tidigt. </w:t>
      </w:r>
      <w:r>
        <w:t xml:space="preserve">Vid misstanke om spinalt </w:t>
      </w:r>
      <w:proofErr w:type="spellStart"/>
      <w:r>
        <w:t>hematom</w:t>
      </w:r>
      <w:proofErr w:type="spellEnd"/>
      <w:r>
        <w:t xml:space="preserve"> är det extremt viktigt med akut utredning och behandling eftersom irreversibla nervskador uppstår inom 8 timmar, se </w:t>
      </w:r>
      <w:bookmarkStart w:id="92" w:name="_Hlk50474171"/>
      <w:r>
        <w:t xml:space="preserve">riktlinje </w:t>
      </w:r>
      <w:hyperlink r:id="rId14">
        <w:proofErr w:type="spellStart"/>
        <w:r w:rsidRPr="6FAE0A45">
          <w:rPr>
            <w:rStyle w:val="Hyperlnk"/>
          </w:rPr>
          <w:t>Epiduralt</w:t>
        </w:r>
        <w:proofErr w:type="spellEnd"/>
        <w:r w:rsidRPr="6FAE0A45">
          <w:rPr>
            <w:rStyle w:val="Hyperlnk"/>
          </w:rPr>
          <w:t xml:space="preserve"> </w:t>
        </w:r>
        <w:proofErr w:type="spellStart"/>
        <w:r w:rsidRPr="6FAE0A45">
          <w:rPr>
            <w:rStyle w:val="Hyperlnk"/>
          </w:rPr>
          <w:t>hematom</w:t>
        </w:r>
        <w:proofErr w:type="spellEnd"/>
        <w:r w:rsidRPr="6FAE0A45">
          <w:rPr>
            <w:rStyle w:val="Hyperlnk"/>
          </w:rPr>
          <w:t xml:space="preserve"> i anslutning till spinal- eller epiduralanestesi</w:t>
        </w:r>
      </w:hyperlink>
      <w:r>
        <w:t xml:space="preserve"> </w:t>
      </w:r>
      <w:bookmarkEnd w:id="92"/>
      <w:r>
        <w:t>[2].</w:t>
      </w:r>
    </w:p>
    <w:p w14:paraId="6F96B32E" w14:textId="77777777" w:rsidR="0051513A" w:rsidRPr="00F43A9D" w:rsidRDefault="0051513A" w:rsidP="0051513A">
      <w:pPr>
        <w:pStyle w:val="Rubrik3"/>
      </w:pPr>
      <w:r w:rsidRPr="00F43A9D">
        <w:br w:type="page"/>
      </w:r>
      <w:bookmarkStart w:id="93" w:name="_Toc256000027"/>
      <w:bookmarkStart w:id="94" w:name="_Toc256000038"/>
      <w:bookmarkStart w:id="95" w:name="_Toc256000049"/>
      <w:bookmarkStart w:id="96" w:name="_Toc256000060"/>
      <w:bookmarkStart w:id="97" w:name="_Toc256000071"/>
      <w:bookmarkStart w:id="98" w:name="_Toc256000082"/>
      <w:bookmarkStart w:id="99" w:name="_Toc256000093"/>
      <w:bookmarkStart w:id="100" w:name="_Toc256000104"/>
      <w:bookmarkStart w:id="101" w:name="_Toc58936061"/>
      <w:bookmarkStart w:id="102" w:name="_Toc256000066"/>
      <w:bookmarkStart w:id="103" w:name="_Toc256000115"/>
      <w:bookmarkStart w:id="104" w:name="_Toc256000125"/>
      <w:bookmarkStart w:id="105" w:name="_Toc59181242"/>
      <w:bookmarkStart w:id="106" w:name="_Toc256000135"/>
      <w:bookmarkStart w:id="107" w:name="_Toc122342755"/>
      <w:bookmarkStart w:id="108" w:name="_Toc201034907"/>
      <w:r w:rsidRPr="00F43A9D">
        <w:lastRenderedPageBreak/>
        <w:t>Farmakologisk påverkan på koagulation</w:t>
      </w:r>
      <w:bookmarkEnd w:id="88"/>
      <w:bookmarkEnd w:id="89"/>
      <w:bookmarkEnd w:id="90"/>
      <w:bookmarkEnd w:id="91"/>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p>
    <w:tbl>
      <w:tblPr>
        <w:tblW w:w="9922"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Farmakologisk påverkan på koagulation"/>
        <w:tblDescription w:val="Tabellen tydliggör hur olika antikoagulantia ska hanteras i samband med ryggbedövning baserat på rekommendationer."/>
      </w:tblPr>
      <w:tblGrid>
        <w:gridCol w:w="2454"/>
        <w:gridCol w:w="2932"/>
        <w:gridCol w:w="4536"/>
      </w:tblGrid>
      <w:tr w:rsidR="0051513A" w:rsidRPr="001A79CD" w14:paraId="7D3AFA28" w14:textId="77777777" w:rsidTr="4DD01F29">
        <w:tc>
          <w:tcPr>
            <w:tcW w:w="2454" w:type="dxa"/>
            <w:shd w:val="clear" w:color="auto" w:fill="E7E6E6"/>
          </w:tcPr>
          <w:p w14:paraId="0364F189" w14:textId="77777777" w:rsidR="0051513A" w:rsidRPr="0051513A" w:rsidRDefault="0051513A" w:rsidP="0051513A">
            <w:pPr>
              <w:ind w:left="0" w:right="0"/>
              <w:rPr>
                <w:b/>
                <w:bCs/>
              </w:rPr>
            </w:pPr>
            <w:proofErr w:type="spellStart"/>
            <w:r w:rsidRPr="0051513A">
              <w:rPr>
                <w:b/>
                <w:bCs/>
              </w:rPr>
              <w:t>Antikoagulantia</w:t>
            </w:r>
            <w:proofErr w:type="spellEnd"/>
          </w:p>
        </w:tc>
        <w:tc>
          <w:tcPr>
            <w:tcW w:w="2932" w:type="dxa"/>
            <w:shd w:val="clear" w:color="auto" w:fill="E7E6E6"/>
          </w:tcPr>
          <w:p w14:paraId="5292D821" w14:textId="77777777" w:rsidR="0051513A" w:rsidRPr="0051513A" w:rsidRDefault="0051513A" w:rsidP="0051513A">
            <w:pPr>
              <w:ind w:left="179" w:right="0"/>
              <w:rPr>
                <w:b/>
                <w:bCs/>
              </w:rPr>
            </w:pPr>
            <w:r w:rsidRPr="0051513A">
              <w:rPr>
                <w:b/>
                <w:bCs/>
              </w:rPr>
              <w:t>Tidsintervall från tillförsel av farmaka till anläggande av ryggbedövning</w:t>
            </w:r>
          </w:p>
        </w:tc>
        <w:tc>
          <w:tcPr>
            <w:tcW w:w="4536" w:type="dxa"/>
            <w:shd w:val="clear" w:color="auto" w:fill="E7E6E6"/>
          </w:tcPr>
          <w:p w14:paraId="667A4F24" w14:textId="77777777" w:rsidR="0051513A" w:rsidRPr="0051513A" w:rsidRDefault="0051513A" w:rsidP="0051513A">
            <w:pPr>
              <w:ind w:left="58" w:right="-55"/>
              <w:rPr>
                <w:b/>
                <w:bCs/>
              </w:rPr>
            </w:pPr>
            <w:r w:rsidRPr="0051513A">
              <w:rPr>
                <w:b/>
                <w:bCs/>
              </w:rPr>
              <w:t>Tidsintervall från anläggande av ryggbedövning, borttagande / manipulation av kateter till administration av farmaka</w:t>
            </w:r>
          </w:p>
        </w:tc>
      </w:tr>
      <w:tr w:rsidR="0051513A" w:rsidRPr="001A79CD" w14:paraId="254D7D5C" w14:textId="77777777" w:rsidTr="4DD01F29">
        <w:tc>
          <w:tcPr>
            <w:tcW w:w="9922" w:type="dxa"/>
            <w:gridSpan w:val="3"/>
            <w:shd w:val="clear" w:color="auto" w:fill="auto"/>
          </w:tcPr>
          <w:p w14:paraId="5A9BC7D1" w14:textId="77777777" w:rsidR="0051513A" w:rsidRPr="0051513A" w:rsidRDefault="0051513A" w:rsidP="0051513A">
            <w:pPr>
              <w:ind w:left="0"/>
              <w:rPr>
                <w:b/>
                <w:bCs/>
              </w:rPr>
            </w:pPr>
            <w:proofErr w:type="spellStart"/>
            <w:r w:rsidRPr="0051513A">
              <w:rPr>
                <w:b/>
                <w:bCs/>
              </w:rPr>
              <w:t>Hepariner</w:t>
            </w:r>
            <w:proofErr w:type="spellEnd"/>
            <w:r w:rsidRPr="0051513A">
              <w:rPr>
                <w:b/>
                <w:bCs/>
              </w:rPr>
              <w:t xml:space="preserve"> / </w:t>
            </w:r>
            <w:proofErr w:type="spellStart"/>
            <w:r w:rsidRPr="0051513A">
              <w:rPr>
                <w:b/>
                <w:bCs/>
              </w:rPr>
              <w:t>Xa</w:t>
            </w:r>
            <w:proofErr w:type="spellEnd"/>
            <w:r w:rsidRPr="0051513A">
              <w:rPr>
                <w:b/>
                <w:bCs/>
              </w:rPr>
              <w:t>-inhibitorer</w:t>
            </w:r>
          </w:p>
        </w:tc>
      </w:tr>
      <w:tr w:rsidR="0051513A" w:rsidRPr="001A79CD" w14:paraId="21252930" w14:textId="77777777" w:rsidTr="4DD01F29">
        <w:tc>
          <w:tcPr>
            <w:tcW w:w="2454" w:type="dxa"/>
            <w:shd w:val="clear" w:color="auto" w:fill="auto"/>
          </w:tcPr>
          <w:p w14:paraId="28CF037F" w14:textId="77777777" w:rsidR="0051513A" w:rsidRPr="001A79CD" w:rsidRDefault="0051513A" w:rsidP="0051513A">
            <w:pPr>
              <w:ind w:left="113" w:right="48"/>
            </w:pPr>
            <w:proofErr w:type="spellStart"/>
            <w:r w:rsidRPr="001A79CD">
              <w:t>Ofraktionerat</w:t>
            </w:r>
            <w:proofErr w:type="spellEnd"/>
            <w:r w:rsidRPr="001A79CD">
              <w:t xml:space="preserve"> Heparin</w:t>
            </w:r>
          </w:p>
        </w:tc>
        <w:tc>
          <w:tcPr>
            <w:tcW w:w="2932" w:type="dxa"/>
            <w:shd w:val="clear" w:color="auto" w:fill="auto"/>
          </w:tcPr>
          <w:p w14:paraId="28C5E725" w14:textId="77777777" w:rsidR="0051513A" w:rsidRPr="001A79CD" w:rsidRDefault="0051513A" w:rsidP="0051513A">
            <w:pPr>
              <w:ind w:left="113" w:right="48"/>
            </w:pPr>
          </w:p>
        </w:tc>
        <w:tc>
          <w:tcPr>
            <w:tcW w:w="4536" w:type="dxa"/>
            <w:shd w:val="clear" w:color="auto" w:fill="auto"/>
          </w:tcPr>
          <w:p w14:paraId="4B413F45" w14:textId="77777777" w:rsidR="0051513A" w:rsidRPr="001A79CD" w:rsidRDefault="0051513A" w:rsidP="0051513A">
            <w:pPr>
              <w:ind w:left="113" w:right="48"/>
            </w:pPr>
          </w:p>
        </w:tc>
      </w:tr>
      <w:tr w:rsidR="0051513A" w:rsidRPr="001A79CD" w14:paraId="260AD3E7" w14:textId="77777777" w:rsidTr="4DD01F29">
        <w:tc>
          <w:tcPr>
            <w:tcW w:w="2454" w:type="dxa"/>
            <w:shd w:val="clear" w:color="auto" w:fill="auto"/>
          </w:tcPr>
          <w:p w14:paraId="29A9D83A" w14:textId="77777777" w:rsidR="0051513A" w:rsidRPr="001A79CD" w:rsidRDefault="0051513A" w:rsidP="0051513A">
            <w:pPr>
              <w:ind w:left="113" w:right="48"/>
            </w:pPr>
            <w:r w:rsidRPr="001A79CD">
              <w:t>≤5000 E (70 E/</w:t>
            </w:r>
            <w:proofErr w:type="gramStart"/>
            <w:r w:rsidRPr="001A79CD">
              <w:t>kg)/</w:t>
            </w:r>
            <w:proofErr w:type="gramEnd"/>
            <w:r w:rsidRPr="001A79CD">
              <w:t>dag</w:t>
            </w:r>
          </w:p>
        </w:tc>
        <w:tc>
          <w:tcPr>
            <w:tcW w:w="2932" w:type="dxa"/>
            <w:shd w:val="clear" w:color="auto" w:fill="auto"/>
          </w:tcPr>
          <w:p w14:paraId="73D8EEFA" w14:textId="77777777" w:rsidR="0051513A" w:rsidRPr="001A79CD" w:rsidRDefault="0051513A" w:rsidP="0051513A">
            <w:pPr>
              <w:ind w:left="113" w:right="48"/>
            </w:pPr>
            <w:r w:rsidRPr="001A79CD">
              <w:t>4 timmar om normalt APTT och trombocyter</w:t>
            </w:r>
          </w:p>
        </w:tc>
        <w:tc>
          <w:tcPr>
            <w:tcW w:w="4536" w:type="dxa"/>
            <w:shd w:val="clear" w:color="auto" w:fill="auto"/>
          </w:tcPr>
          <w:p w14:paraId="6454D8B7" w14:textId="77777777" w:rsidR="0051513A" w:rsidRPr="001A79CD" w:rsidRDefault="0051513A" w:rsidP="0051513A">
            <w:pPr>
              <w:ind w:left="113" w:right="48"/>
            </w:pPr>
            <w:r w:rsidRPr="001A79CD">
              <w:t>1 timme</w:t>
            </w:r>
          </w:p>
        </w:tc>
      </w:tr>
      <w:tr w:rsidR="0051513A" w:rsidRPr="001A79CD" w14:paraId="19D9A3FA" w14:textId="77777777" w:rsidTr="4DD01F29">
        <w:tc>
          <w:tcPr>
            <w:tcW w:w="2454" w:type="dxa"/>
            <w:shd w:val="clear" w:color="auto" w:fill="auto"/>
          </w:tcPr>
          <w:p w14:paraId="086FFC38" w14:textId="77777777" w:rsidR="0051513A" w:rsidRPr="001A79CD" w:rsidRDefault="0051513A" w:rsidP="0051513A">
            <w:pPr>
              <w:ind w:left="113" w:right="48"/>
            </w:pPr>
            <w:r w:rsidRPr="001A79CD">
              <w:t xml:space="preserve">&gt;5000 E </w:t>
            </w:r>
          </w:p>
          <w:p w14:paraId="4B2BA5C4" w14:textId="77777777" w:rsidR="0051513A" w:rsidRPr="001A79CD" w:rsidRDefault="0051513A" w:rsidP="0051513A">
            <w:pPr>
              <w:ind w:left="113" w:right="48"/>
            </w:pPr>
            <w:r w:rsidRPr="001A79CD">
              <w:t>(70-100 E/</w:t>
            </w:r>
            <w:proofErr w:type="gramStart"/>
            <w:r w:rsidRPr="001A79CD">
              <w:t>kg)/</w:t>
            </w:r>
            <w:proofErr w:type="gramEnd"/>
            <w:r w:rsidRPr="001A79CD">
              <w:t>dag</w:t>
            </w:r>
          </w:p>
        </w:tc>
        <w:tc>
          <w:tcPr>
            <w:tcW w:w="2932" w:type="dxa"/>
            <w:shd w:val="clear" w:color="auto" w:fill="auto"/>
          </w:tcPr>
          <w:p w14:paraId="64833D99" w14:textId="77777777" w:rsidR="0051513A" w:rsidRPr="001A79CD" w:rsidRDefault="0051513A" w:rsidP="0051513A">
            <w:pPr>
              <w:ind w:left="113" w:right="48"/>
            </w:pPr>
            <w:r w:rsidRPr="001A79CD">
              <w:t>4 timmar om normalt APTT och trombocyter</w:t>
            </w:r>
          </w:p>
        </w:tc>
        <w:tc>
          <w:tcPr>
            <w:tcW w:w="4536" w:type="dxa"/>
            <w:shd w:val="clear" w:color="auto" w:fill="auto"/>
          </w:tcPr>
          <w:p w14:paraId="19DEF7EB" w14:textId="77777777" w:rsidR="0051513A" w:rsidRPr="001A79CD" w:rsidRDefault="0051513A" w:rsidP="0051513A">
            <w:pPr>
              <w:ind w:left="113" w:right="48"/>
            </w:pPr>
            <w:r w:rsidRPr="001A79CD">
              <w:t>6 timmar (</w:t>
            </w:r>
            <w:proofErr w:type="gramStart"/>
            <w:r w:rsidRPr="001A79CD">
              <w:t>1-2</w:t>
            </w:r>
            <w:proofErr w:type="gramEnd"/>
            <w:r w:rsidRPr="001A79CD">
              <w:t xml:space="preserve"> timmar är ”common </w:t>
            </w:r>
            <w:proofErr w:type="spellStart"/>
            <w:r w:rsidRPr="001A79CD">
              <w:t>practice</w:t>
            </w:r>
            <w:proofErr w:type="spellEnd"/>
            <w:r w:rsidRPr="001A79CD">
              <w:t>”)</w:t>
            </w:r>
            <w:r w:rsidRPr="001A79CD">
              <w:br/>
            </w:r>
          </w:p>
        </w:tc>
      </w:tr>
      <w:tr w:rsidR="0051513A" w:rsidRPr="001A79CD" w14:paraId="26A9FBA3" w14:textId="77777777" w:rsidTr="4DD01F29">
        <w:tc>
          <w:tcPr>
            <w:tcW w:w="2454" w:type="dxa"/>
            <w:shd w:val="clear" w:color="auto" w:fill="auto"/>
          </w:tcPr>
          <w:p w14:paraId="4D746ABD" w14:textId="77777777" w:rsidR="0051513A" w:rsidRPr="001A79CD" w:rsidRDefault="0051513A" w:rsidP="0051513A">
            <w:pPr>
              <w:ind w:left="113" w:right="48"/>
            </w:pPr>
            <w:r w:rsidRPr="001A79CD">
              <w:t>&gt;100 E/kg/dag</w:t>
            </w:r>
          </w:p>
        </w:tc>
        <w:tc>
          <w:tcPr>
            <w:tcW w:w="2932" w:type="dxa"/>
            <w:shd w:val="clear" w:color="auto" w:fill="auto"/>
          </w:tcPr>
          <w:p w14:paraId="062FA1FD" w14:textId="77777777" w:rsidR="0051513A" w:rsidRPr="001A79CD" w:rsidRDefault="0051513A" w:rsidP="0051513A">
            <w:pPr>
              <w:ind w:left="113" w:right="48"/>
            </w:pPr>
            <w:r w:rsidRPr="001A79CD">
              <w:t>4 timmar om normalt APTT och trombocyter</w:t>
            </w:r>
          </w:p>
        </w:tc>
        <w:tc>
          <w:tcPr>
            <w:tcW w:w="4536" w:type="dxa"/>
            <w:shd w:val="clear" w:color="auto" w:fill="auto"/>
          </w:tcPr>
          <w:p w14:paraId="6C662BC4" w14:textId="77777777" w:rsidR="0051513A" w:rsidRPr="001A79CD" w:rsidRDefault="0051513A" w:rsidP="0051513A">
            <w:pPr>
              <w:ind w:left="113" w:right="48"/>
            </w:pPr>
            <w:r w:rsidRPr="001A79CD">
              <w:t>6 timmar</w:t>
            </w:r>
          </w:p>
        </w:tc>
      </w:tr>
      <w:tr w:rsidR="0051513A" w:rsidRPr="001A79CD" w14:paraId="68D2595B" w14:textId="77777777" w:rsidTr="4DD01F29">
        <w:tc>
          <w:tcPr>
            <w:tcW w:w="2454" w:type="dxa"/>
            <w:shd w:val="clear" w:color="auto" w:fill="E7E6E6"/>
          </w:tcPr>
          <w:p w14:paraId="62275263" w14:textId="77777777" w:rsidR="0051513A" w:rsidRPr="001A79CD" w:rsidRDefault="0051513A" w:rsidP="0051513A">
            <w:pPr>
              <w:suppressAutoHyphens/>
              <w:spacing w:before="40" w:after="40" w:line="240" w:lineRule="auto"/>
              <w:ind w:left="0" w:right="0"/>
              <w:rPr>
                <w:rFonts w:asciiTheme="majorHAnsi" w:hAnsiTheme="majorHAnsi" w:cstheme="majorHAnsi"/>
                <w:sz w:val="22"/>
                <w:szCs w:val="22"/>
              </w:rPr>
            </w:pPr>
          </w:p>
        </w:tc>
        <w:tc>
          <w:tcPr>
            <w:tcW w:w="2932" w:type="dxa"/>
            <w:shd w:val="clear" w:color="auto" w:fill="E7E6E6"/>
          </w:tcPr>
          <w:p w14:paraId="19908652" w14:textId="77777777" w:rsidR="0051513A" w:rsidRPr="001A79CD" w:rsidRDefault="0051513A" w:rsidP="0051513A">
            <w:pPr>
              <w:suppressAutoHyphens/>
              <w:spacing w:before="40" w:after="40" w:line="240" w:lineRule="auto"/>
              <w:ind w:left="179" w:right="0"/>
              <w:rPr>
                <w:rFonts w:asciiTheme="majorHAnsi" w:hAnsiTheme="majorHAnsi" w:cstheme="majorHAnsi"/>
                <w:sz w:val="22"/>
                <w:szCs w:val="22"/>
              </w:rPr>
            </w:pPr>
          </w:p>
        </w:tc>
        <w:tc>
          <w:tcPr>
            <w:tcW w:w="4536" w:type="dxa"/>
            <w:shd w:val="clear" w:color="auto" w:fill="E7E6E6"/>
          </w:tcPr>
          <w:p w14:paraId="587DAFE9" w14:textId="77777777" w:rsidR="0051513A" w:rsidRPr="001A79CD" w:rsidRDefault="0051513A" w:rsidP="0051513A">
            <w:pPr>
              <w:suppressAutoHyphens/>
              <w:spacing w:before="40" w:after="40" w:line="240" w:lineRule="auto"/>
              <w:ind w:left="58" w:right="-55"/>
              <w:rPr>
                <w:rFonts w:asciiTheme="majorHAnsi" w:hAnsiTheme="majorHAnsi" w:cstheme="majorHAnsi"/>
                <w:sz w:val="22"/>
                <w:szCs w:val="22"/>
              </w:rPr>
            </w:pPr>
          </w:p>
        </w:tc>
      </w:tr>
      <w:tr w:rsidR="0051513A" w:rsidRPr="001A79CD" w14:paraId="63F6207F" w14:textId="77777777" w:rsidTr="4DD01F29">
        <w:tc>
          <w:tcPr>
            <w:tcW w:w="9922" w:type="dxa"/>
            <w:gridSpan w:val="3"/>
            <w:shd w:val="clear" w:color="auto" w:fill="auto"/>
          </w:tcPr>
          <w:p w14:paraId="68BADE7C" w14:textId="77777777" w:rsidR="0051513A" w:rsidRPr="0051513A" w:rsidRDefault="0051513A" w:rsidP="0051513A">
            <w:pPr>
              <w:ind w:left="113"/>
              <w:rPr>
                <w:b/>
                <w:bCs/>
              </w:rPr>
            </w:pPr>
            <w:r w:rsidRPr="0051513A">
              <w:rPr>
                <w:b/>
                <w:bCs/>
              </w:rPr>
              <w:t xml:space="preserve">Lågmolekylära </w:t>
            </w:r>
            <w:proofErr w:type="spellStart"/>
            <w:r w:rsidRPr="0051513A">
              <w:rPr>
                <w:b/>
                <w:bCs/>
              </w:rPr>
              <w:t>hepariner</w:t>
            </w:r>
            <w:proofErr w:type="spellEnd"/>
          </w:p>
        </w:tc>
      </w:tr>
      <w:tr w:rsidR="0051513A" w:rsidRPr="001A79CD" w14:paraId="17E51738" w14:textId="77777777" w:rsidTr="4DD01F29">
        <w:tc>
          <w:tcPr>
            <w:tcW w:w="2454" w:type="dxa"/>
            <w:shd w:val="clear" w:color="auto" w:fill="auto"/>
          </w:tcPr>
          <w:p w14:paraId="7449A617" w14:textId="77777777" w:rsidR="0051513A" w:rsidRPr="001A79CD" w:rsidRDefault="0051513A" w:rsidP="0051513A">
            <w:pPr>
              <w:ind w:left="113" w:right="48"/>
            </w:pPr>
            <w:proofErr w:type="spellStart"/>
            <w:r w:rsidRPr="001A79CD">
              <w:t>Dalteprin</w:t>
            </w:r>
            <w:proofErr w:type="spellEnd"/>
            <w:r w:rsidRPr="001A79CD">
              <w:t xml:space="preserve"> (Fragmin) eller </w:t>
            </w:r>
            <w:proofErr w:type="spellStart"/>
            <w:r w:rsidRPr="001A79CD">
              <w:t>Enoxaprin</w:t>
            </w:r>
            <w:proofErr w:type="spellEnd"/>
            <w:r w:rsidRPr="001A79CD">
              <w:t xml:space="preserve"> (</w:t>
            </w:r>
            <w:proofErr w:type="spellStart"/>
            <w:r w:rsidRPr="001A79CD">
              <w:t>Klexane</w:t>
            </w:r>
            <w:proofErr w:type="spellEnd"/>
            <w:r w:rsidRPr="001A79CD">
              <w:t>)</w:t>
            </w:r>
          </w:p>
        </w:tc>
        <w:tc>
          <w:tcPr>
            <w:tcW w:w="2932" w:type="dxa"/>
            <w:shd w:val="clear" w:color="auto" w:fill="auto"/>
          </w:tcPr>
          <w:p w14:paraId="4875A728" w14:textId="77777777" w:rsidR="0051513A" w:rsidRPr="001A79CD" w:rsidRDefault="0051513A" w:rsidP="0051513A">
            <w:pPr>
              <w:ind w:left="113" w:right="48"/>
            </w:pPr>
          </w:p>
        </w:tc>
        <w:tc>
          <w:tcPr>
            <w:tcW w:w="4536" w:type="dxa"/>
            <w:shd w:val="clear" w:color="auto" w:fill="auto"/>
          </w:tcPr>
          <w:p w14:paraId="649A8B76" w14:textId="77777777" w:rsidR="0051513A" w:rsidRPr="001A79CD" w:rsidRDefault="0051513A" w:rsidP="0051513A">
            <w:pPr>
              <w:ind w:left="113" w:right="48"/>
            </w:pPr>
          </w:p>
        </w:tc>
      </w:tr>
      <w:tr w:rsidR="4DD01F29" w14:paraId="5A9A6C4F" w14:textId="77777777" w:rsidTr="4DD01F29">
        <w:trPr>
          <w:trHeight w:val="300"/>
        </w:trPr>
        <w:tc>
          <w:tcPr>
            <w:tcW w:w="2454" w:type="dxa"/>
            <w:shd w:val="clear" w:color="auto" w:fill="auto"/>
          </w:tcPr>
          <w:p w14:paraId="116F3CAE" w14:textId="0B6A7918" w:rsidR="3C3DC0B4" w:rsidRDefault="3C3DC0B4" w:rsidP="4DD01F29">
            <w:pPr>
              <w:ind w:left="113" w:right="48"/>
              <w:rPr>
                <w:rStyle w:val="Fotnotsreferens"/>
              </w:rPr>
            </w:pPr>
            <w:r>
              <w:t xml:space="preserve">Obstetrisk patient </w:t>
            </w:r>
            <w:r w:rsidR="5DD4C617">
              <w:t xml:space="preserve">2-dosprofylax, </w:t>
            </w:r>
            <w:r>
              <w:t>2500</w:t>
            </w:r>
            <w:r w:rsidR="64ADC75E">
              <w:t xml:space="preserve"> E </w:t>
            </w:r>
            <w:r>
              <w:t>x2</w:t>
            </w:r>
            <w:r w:rsidR="34CCCB4B">
              <w:t xml:space="preserve"> </w:t>
            </w:r>
            <w:r w:rsidR="421B71A1">
              <w:t>[5]</w:t>
            </w:r>
          </w:p>
        </w:tc>
        <w:tc>
          <w:tcPr>
            <w:tcW w:w="2932" w:type="dxa"/>
            <w:shd w:val="clear" w:color="auto" w:fill="auto"/>
          </w:tcPr>
          <w:p w14:paraId="3A77A436" w14:textId="1DB98F12" w:rsidR="3C3DC0B4" w:rsidRDefault="3C3DC0B4" w:rsidP="4DD01F29">
            <w:pPr>
              <w:ind w:left="113" w:right="48"/>
            </w:pPr>
            <w:r>
              <w:t>6 timmar</w:t>
            </w:r>
          </w:p>
        </w:tc>
        <w:tc>
          <w:tcPr>
            <w:tcW w:w="4536" w:type="dxa"/>
            <w:shd w:val="clear" w:color="auto" w:fill="auto"/>
          </w:tcPr>
          <w:p w14:paraId="0335D8BC" w14:textId="1DA98E6F" w:rsidR="4DD01F29" w:rsidRDefault="4DD01F29" w:rsidP="4DD01F29"/>
        </w:tc>
      </w:tr>
      <w:tr w:rsidR="0051513A" w:rsidRPr="001A79CD" w14:paraId="6D9791D9" w14:textId="77777777" w:rsidTr="4DD01F29">
        <w:tc>
          <w:tcPr>
            <w:tcW w:w="2454" w:type="dxa"/>
            <w:shd w:val="clear" w:color="auto" w:fill="auto"/>
          </w:tcPr>
          <w:p w14:paraId="4AB881A8" w14:textId="77777777" w:rsidR="0051513A" w:rsidRPr="001A79CD" w:rsidRDefault="0051513A" w:rsidP="0051513A">
            <w:pPr>
              <w:ind w:left="113" w:right="48"/>
            </w:pPr>
            <w:r w:rsidRPr="001A79CD">
              <w:t>≤5000 E eller ≤40 mg/dag</w:t>
            </w:r>
          </w:p>
        </w:tc>
        <w:tc>
          <w:tcPr>
            <w:tcW w:w="2932" w:type="dxa"/>
            <w:shd w:val="clear" w:color="auto" w:fill="auto"/>
          </w:tcPr>
          <w:p w14:paraId="2352DA5B" w14:textId="77777777" w:rsidR="0051513A" w:rsidRPr="001A79CD" w:rsidRDefault="0051513A" w:rsidP="0051513A">
            <w:pPr>
              <w:ind w:left="113" w:right="48"/>
            </w:pPr>
            <w:r w:rsidRPr="001A79CD">
              <w:t>10 timmar</w:t>
            </w:r>
          </w:p>
        </w:tc>
        <w:tc>
          <w:tcPr>
            <w:tcW w:w="4536" w:type="dxa"/>
            <w:shd w:val="clear" w:color="auto" w:fill="auto"/>
          </w:tcPr>
          <w:p w14:paraId="3C8FA41C" w14:textId="77777777" w:rsidR="0051513A" w:rsidRPr="001A79CD" w:rsidRDefault="0051513A" w:rsidP="0051513A">
            <w:pPr>
              <w:ind w:left="113" w:right="48"/>
            </w:pPr>
            <w:r w:rsidRPr="001A79CD">
              <w:t>Minst 2 timmar*</w:t>
            </w:r>
          </w:p>
        </w:tc>
      </w:tr>
      <w:tr w:rsidR="0051513A" w:rsidRPr="001A79CD" w14:paraId="411436AB" w14:textId="77777777" w:rsidTr="4DD01F29">
        <w:tc>
          <w:tcPr>
            <w:tcW w:w="2454" w:type="dxa"/>
            <w:shd w:val="clear" w:color="auto" w:fill="auto"/>
          </w:tcPr>
          <w:p w14:paraId="6AC31D34" w14:textId="77777777" w:rsidR="0051513A" w:rsidRPr="001A79CD" w:rsidRDefault="0051513A" w:rsidP="0051513A">
            <w:pPr>
              <w:ind w:left="113" w:right="48"/>
            </w:pPr>
            <w:r w:rsidRPr="001A79CD">
              <w:t xml:space="preserve">&gt;5000 E eller </w:t>
            </w:r>
          </w:p>
          <w:p w14:paraId="5A4438F8" w14:textId="77777777" w:rsidR="0051513A" w:rsidRPr="001A79CD" w:rsidRDefault="0051513A" w:rsidP="0051513A">
            <w:pPr>
              <w:ind w:left="113" w:right="48"/>
            </w:pPr>
            <w:r w:rsidRPr="001A79CD">
              <w:t>&gt;40 mg/dag</w:t>
            </w:r>
          </w:p>
        </w:tc>
        <w:tc>
          <w:tcPr>
            <w:tcW w:w="2932" w:type="dxa"/>
            <w:shd w:val="clear" w:color="auto" w:fill="auto"/>
          </w:tcPr>
          <w:p w14:paraId="064A5D36" w14:textId="77777777" w:rsidR="0051513A" w:rsidRPr="001A79CD" w:rsidRDefault="0051513A" w:rsidP="0051513A">
            <w:pPr>
              <w:ind w:left="113" w:right="48"/>
            </w:pPr>
            <w:r w:rsidRPr="001A79CD">
              <w:t>24 timmar</w:t>
            </w:r>
          </w:p>
        </w:tc>
        <w:tc>
          <w:tcPr>
            <w:tcW w:w="4536" w:type="dxa"/>
            <w:shd w:val="clear" w:color="auto" w:fill="auto"/>
          </w:tcPr>
          <w:p w14:paraId="6DE68F4C" w14:textId="77777777" w:rsidR="0051513A" w:rsidRPr="001A79CD" w:rsidRDefault="0051513A" w:rsidP="0051513A">
            <w:pPr>
              <w:ind w:left="113" w:right="48"/>
            </w:pPr>
            <w:r w:rsidRPr="001A79CD">
              <w:t xml:space="preserve">6 timmar (2–4 timmar är ”common </w:t>
            </w:r>
            <w:proofErr w:type="spellStart"/>
            <w:r w:rsidRPr="001A79CD">
              <w:t>practice</w:t>
            </w:r>
            <w:proofErr w:type="spellEnd"/>
            <w:r w:rsidRPr="001A79CD">
              <w:t>”)</w:t>
            </w:r>
          </w:p>
        </w:tc>
      </w:tr>
      <w:tr w:rsidR="0051513A" w:rsidRPr="001A79CD" w14:paraId="1DEC95B2" w14:textId="77777777" w:rsidTr="4DD01F29">
        <w:tc>
          <w:tcPr>
            <w:tcW w:w="2454" w:type="dxa"/>
            <w:shd w:val="clear" w:color="auto" w:fill="E7E6E6"/>
          </w:tcPr>
          <w:p w14:paraId="3F8212DE" w14:textId="77777777" w:rsidR="0051513A" w:rsidRPr="001A79CD" w:rsidRDefault="0051513A" w:rsidP="0051513A">
            <w:pPr>
              <w:ind w:left="113" w:right="48"/>
            </w:pPr>
          </w:p>
        </w:tc>
        <w:tc>
          <w:tcPr>
            <w:tcW w:w="2932" w:type="dxa"/>
            <w:shd w:val="clear" w:color="auto" w:fill="E7E6E6"/>
          </w:tcPr>
          <w:p w14:paraId="7C1A92D4" w14:textId="77777777" w:rsidR="0051513A" w:rsidRPr="001A79CD" w:rsidRDefault="0051513A" w:rsidP="0051513A">
            <w:pPr>
              <w:ind w:left="113" w:right="48"/>
            </w:pPr>
          </w:p>
        </w:tc>
        <w:tc>
          <w:tcPr>
            <w:tcW w:w="4536" w:type="dxa"/>
            <w:shd w:val="clear" w:color="auto" w:fill="E7E6E6"/>
          </w:tcPr>
          <w:p w14:paraId="227FDA76" w14:textId="77777777" w:rsidR="0051513A" w:rsidRPr="001A79CD" w:rsidRDefault="0051513A" w:rsidP="0051513A">
            <w:pPr>
              <w:ind w:left="113" w:right="48"/>
            </w:pPr>
            <w:r w:rsidRPr="001A79CD">
              <w:t>*</w:t>
            </w:r>
            <w:proofErr w:type="spellStart"/>
            <w:r w:rsidRPr="001A79CD">
              <w:t>SFAI´s</w:t>
            </w:r>
            <w:proofErr w:type="spellEnd"/>
            <w:r w:rsidRPr="001A79CD">
              <w:t xml:space="preserve"> rekommendation 2–6 timmar. Efter samråd med </w:t>
            </w:r>
            <w:r w:rsidRPr="001A79CD">
              <w:lastRenderedPageBreak/>
              <w:t>kvinnokliniken rekommenderar vi 2 timmar enligt praxis.</w:t>
            </w:r>
          </w:p>
        </w:tc>
      </w:tr>
      <w:tr w:rsidR="0051513A" w:rsidRPr="001A79CD" w14:paraId="2C77F72F" w14:textId="77777777" w:rsidTr="4DD01F29">
        <w:tc>
          <w:tcPr>
            <w:tcW w:w="2454" w:type="dxa"/>
            <w:shd w:val="clear" w:color="auto" w:fill="auto"/>
          </w:tcPr>
          <w:p w14:paraId="18378351" w14:textId="77777777" w:rsidR="0051513A" w:rsidRPr="001A79CD" w:rsidRDefault="0051513A" w:rsidP="0051513A">
            <w:pPr>
              <w:ind w:left="113" w:right="48"/>
            </w:pPr>
            <w:proofErr w:type="spellStart"/>
            <w:r w:rsidRPr="001A79CD">
              <w:lastRenderedPageBreak/>
              <w:t>Tinzaparin</w:t>
            </w:r>
            <w:proofErr w:type="spellEnd"/>
            <w:r w:rsidRPr="001A79CD">
              <w:t xml:space="preserve"> (</w:t>
            </w:r>
            <w:proofErr w:type="spellStart"/>
            <w:r w:rsidRPr="001A79CD">
              <w:t>Innohep</w:t>
            </w:r>
            <w:proofErr w:type="spellEnd"/>
            <w:r w:rsidRPr="001A79CD">
              <w:t>)</w:t>
            </w:r>
          </w:p>
        </w:tc>
        <w:tc>
          <w:tcPr>
            <w:tcW w:w="2932" w:type="dxa"/>
            <w:shd w:val="clear" w:color="auto" w:fill="auto"/>
          </w:tcPr>
          <w:p w14:paraId="24B57000" w14:textId="77777777" w:rsidR="0051513A" w:rsidRPr="001A79CD" w:rsidRDefault="0051513A" w:rsidP="0051513A">
            <w:pPr>
              <w:ind w:left="113" w:right="48"/>
            </w:pPr>
          </w:p>
        </w:tc>
        <w:tc>
          <w:tcPr>
            <w:tcW w:w="4536" w:type="dxa"/>
            <w:shd w:val="clear" w:color="auto" w:fill="auto"/>
          </w:tcPr>
          <w:p w14:paraId="5F9684F8" w14:textId="77777777" w:rsidR="0051513A" w:rsidRPr="001A79CD" w:rsidRDefault="0051513A" w:rsidP="0051513A">
            <w:pPr>
              <w:ind w:left="113" w:right="48"/>
            </w:pPr>
          </w:p>
        </w:tc>
      </w:tr>
      <w:tr w:rsidR="0051513A" w:rsidRPr="001A79CD" w14:paraId="4E1E7821" w14:textId="77777777" w:rsidTr="4DD01F29">
        <w:tc>
          <w:tcPr>
            <w:tcW w:w="2454" w:type="dxa"/>
            <w:shd w:val="clear" w:color="auto" w:fill="auto"/>
          </w:tcPr>
          <w:p w14:paraId="11529ECB" w14:textId="77777777" w:rsidR="0051513A" w:rsidRPr="001A79CD" w:rsidRDefault="0051513A" w:rsidP="0051513A">
            <w:pPr>
              <w:ind w:left="113" w:right="48"/>
            </w:pPr>
            <w:r w:rsidRPr="001A79CD">
              <w:t>≤4500 E/dag</w:t>
            </w:r>
          </w:p>
        </w:tc>
        <w:tc>
          <w:tcPr>
            <w:tcW w:w="2932" w:type="dxa"/>
            <w:shd w:val="clear" w:color="auto" w:fill="auto"/>
          </w:tcPr>
          <w:p w14:paraId="29A2879F" w14:textId="77777777" w:rsidR="0051513A" w:rsidRPr="001A79CD" w:rsidRDefault="0051513A" w:rsidP="0051513A">
            <w:pPr>
              <w:ind w:left="113" w:right="48"/>
            </w:pPr>
            <w:r w:rsidRPr="001A79CD">
              <w:t>10 timmar</w:t>
            </w:r>
          </w:p>
        </w:tc>
        <w:tc>
          <w:tcPr>
            <w:tcW w:w="4536" w:type="dxa"/>
            <w:shd w:val="clear" w:color="auto" w:fill="auto"/>
          </w:tcPr>
          <w:p w14:paraId="5B39A93D" w14:textId="77777777" w:rsidR="0051513A" w:rsidRPr="001A79CD" w:rsidRDefault="0051513A" w:rsidP="0051513A">
            <w:pPr>
              <w:ind w:left="113" w:right="48"/>
            </w:pPr>
            <w:r w:rsidRPr="001A79CD">
              <w:t>2 timmar</w:t>
            </w:r>
          </w:p>
        </w:tc>
      </w:tr>
      <w:tr w:rsidR="0051513A" w:rsidRPr="001A79CD" w14:paraId="4E2576D5" w14:textId="77777777" w:rsidTr="4DD01F29">
        <w:tc>
          <w:tcPr>
            <w:tcW w:w="2454" w:type="dxa"/>
            <w:shd w:val="clear" w:color="auto" w:fill="auto"/>
          </w:tcPr>
          <w:p w14:paraId="01F36435" w14:textId="77777777" w:rsidR="0051513A" w:rsidRPr="001A79CD" w:rsidRDefault="0051513A" w:rsidP="0051513A">
            <w:pPr>
              <w:ind w:left="113" w:right="103"/>
            </w:pPr>
            <w:r w:rsidRPr="001A79CD">
              <w:t>&gt;4500 E/dag</w:t>
            </w:r>
          </w:p>
        </w:tc>
        <w:tc>
          <w:tcPr>
            <w:tcW w:w="2932" w:type="dxa"/>
            <w:shd w:val="clear" w:color="auto" w:fill="auto"/>
          </w:tcPr>
          <w:p w14:paraId="7157ED0A" w14:textId="77777777" w:rsidR="0051513A" w:rsidRPr="001A79CD" w:rsidRDefault="0051513A" w:rsidP="0051513A">
            <w:pPr>
              <w:ind w:left="113" w:right="103"/>
            </w:pPr>
            <w:r w:rsidRPr="001A79CD">
              <w:t>24 timmar</w:t>
            </w:r>
          </w:p>
        </w:tc>
        <w:tc>
          <w:tcPr>
            <w:tcW w:w="4536" w:type="dxa"/>
            <w:shd w:val="clear" w:color="auto" w:fill="auto"/>
          </w:tcPr>
          <w:p w14:paraId="552D83C8" w14:textId="77777777" w:rsidR="0051513A" w:rsidRPr="001A79CD" w:rsidRDefault="0051513A" w:rsidP="0051513A">
            <w:pPr>
              <w:ind w:left="113" w:right="103"/>
            </w:pPr>
            <w:r w:rsidRPr="001A79CD">
              <w:t>2 timmar</w:t>
            </w:r>
          </w:p>
        </w:tc>
      </w:tr>
      <w:tr w:rsidR="0051513A" w:rsidRPr="001A79CD" w14:paraId="6D87480F" w14:textId="77777777" w:rsidTr="4DD01F29">
        <w:tc>
          <w:tcPr>
            <w:tcW w:w="2454" w:type="dxa"/>
            <w:shd w:val="clear" w:color="auto" w:fill="auto"/>
          </w:tcPr>
          <w:p w14:paraId="0E4CA7CB" w14:textId="77777777" w:rsidR="0051513A" w:rsidRPr="001A79CD" w:rsidRDefault="0051513A" w:rsidP="0051513A">
            <w:pPr>
              <w:ind w:left="113" w:right="103"/>
            </w:pPr>
            <w:proofErr w:type="spellStart"/>
            <w:r w:rsidRPr="001A79CD">
              <w:t>Fondaparinux</w:t>
            </w:r>
            <w:proofErr w:type="spellEnd"/>
            <w:r w:rsidRPr="001A79CD">
              <w:t xml:space="preserve"> (</w:t>
            </w:r>
            <w:proofErr w:type="spellStart"/>
            <w:r w:rsidRPr="001A79CD">
              <w:t>Arixtra</w:t>
            </w:r>
            <w:proofErr w:type="spellEnd"/>
            <w:r w:rsidRPr="001A79CD">
              <w:t>)</w:t>
            </w:r>
          </w:p>
        </w:tc>
        <w:tc>
          <w:tcPr>
            <w:tcW w:w="2932" w:type="dxa"/>
            <w:shd w:val="clear" w:color="auto" w:fill="auto"/>
          </w:tcPr>
          <w:p w14:paraId="2DCDC521" w14:textId="77777777" w:rsidR="0051513A" w:rsidRPr="001A79CD" w:rsidRDefault="0051513A" w:rsidP="0051513A">
            <w:pPr>
              <w:ind w:left="113" w:right="103"/>
            </w:pPr>
          </w:p>
        </w:tc>
        <w:tc>
          <w:tcPr>
            <w:tcW w:w="4536" w:type="dxa"/>
            <w:shd w:val="clear" w:color="auto" w:fill="auto"/>
          </w:tcPr>
          <w:p w14:paraId="4A10472C" w14:textId="77777777" w:rsidR="0051513A" w:rsidRPr="001A79CD" w:rsidRDefault="0051513A" w:rsidP="0051513A">
            <w:pPr>
              <w:ind w:left="113" w:right="103"/>
            </w:pPr>
          </w:p>
        </w:tc>
      </w:tr>
      <w:tr w:rsidR="0051513A" w:rsidRPr="001A79CD" w14:paraId="2356ED2E" w14:textId="77777777" w:rsidTr="4DD01F29">
        <w:tc>
          <w:tcPr>
            <w:tcW w:w="2454" w:type="dxa"/>
            <w:shd w:val="clear" w:color="auto" w:fill="auto"/>
          </w:tcPr>
          <w:p w14:paraId="79E468EC" w14:textId="77777777" w:rsidR="0051513A" w:rsidRPr="001A79CD" w:rsidRDefault="0051513A" w:rsidP="0051513A">
            <w:pPr>
              <w:ind w:left="113" w:right="103"/>
            </w:pPr>
            <w:r w:rsidRPr="001A79CD">
              <w:t>≤2,5 mg/dag</w:t>
            </w:r>
          </w:p>
        </w:tc>
        <w:tc>
          <w:tcPr>
            <w:tcW w:w="2932" w:type="dxa"/>
            <w:shd w:val="clear" w:color="auto" w:fill="auto"/>
          </w:tcPr>
          <w:p w14:paraId="4A9A2124" w14:textId="77777777" w:rsidR="0051513A" w:rsidRPr="001A79CD" w:rsidRDefault="0051513A" w:rsidP="0051513A">
            <w:pPr>
              <w:ind w:left="113" w:right="103"/>
            </w:pPr>
            <w:r w:rsidRPr="001A79CD">
              <w:t>36 timmar</w:t>
            </w:r>
          </w:p>
        </w:tc>
        <w:tc>
          <w:tcPr>
            <w:tcW w:w="4536" w:type="dxa"/>
            <w:shd w:val="clear" w:color="auto" w:fill="auto"/>
          </w:tcPr>
          <w:p w14:paraId="15F64237" w14:textId="77777777" w:rsidR="0051513A" w:rsidRPr="001A79CD" w:rsidRDefault="0051513A" w:rsidP="0051513A">
            <w:pPr>
              <w:ind w:left="113" w:right="103"/>
            </w:pPr>
            <w:r w:rsidRPr="001A79CD">
              <w:t>6 timmar</w:t>
            </w:r>
          </w:p>
        </w:tc>
      </w:tr>
      <w:tr w:rsidR="0051513A" w:rsidRPr="001A79CD" w14:paraId="2C99F5B5" w14:textId="77777777" w:rsidTr="4DD01F29">
        <w:tc>
          <w:tcPr>
            <w:tcW w:w="2454" w:type="dxa"/>
            <w:shd w:val="clear" w:color="auto" w:fill="E7E6E6"/>
          </w:tcPr>
          <w:p w14:paraId="58D5D633" w14:textId="77777777" w:rsidR="0051513A" w:rsidRPr="001A79CD" w:rsidRDefault="0051513A" w:rsidP="0051513A">
            <w:pPr>
              <w:suppressAutoHyphens/>
              <w:spacing w:before="40" w:after="40" w:line="240" w:lineRule="auto"/>
              <w:ind w:left="0" w:right="0"/>
              <w:rPr>
                <w:rFonts w:asciiTheme="majorHAnsi" w:hAnsiTheme="majorHAnsi" w:cstheme="majorHAnsi"/>
                <w:sz w:val="22"/>
                <w:szCs w:val="22"/>
              </w:rPr>
            </w:pPr>
          </w:p>
        </w:tc>
        <w:tc>
          <w:tcPr>
            <w:tcW w:w="2932" w:type="dxa"/>
            <w:shd w:val="clear" w:color="auto" w:fill="E7E6E6"/>
          </w:tcPr>
          <w:p w14:paraId="1E87503A" w14:textId="77777777" w:rsidR="0051513A" w:rsidRPr="001A79CD" w:rsidRDefault="0051513A" w:rsidP="0051513A">
            <w:pPr>
              <w:spacing w:before="40" w:after="40" w:line="240" w:lineRule="auto"/>
              <w:ind w:left="179" w:right="0"/>
              <w:rPr>
                <w:rFonts w:asciiTheme="majorHAnsi" w:hAnsiTheme="majorHAnsi" w:cstheme="majorHAnsi"/>
                <w:sz w:val="22"/>
                <w:szCs w:val="22"/>
              </w:rPr>
            </w:pPr>
          </w:p>
        </w:tc>
        <w:tc>
          <w:tcPr>
            <w:tcW w:w="4536" w:type="dxa"/>
            <w:shd w:val="clear" w:color="auto" w:fill="E7E6E6"/>
          </w:tcPr>
          <w:p w14:paraId="481D718C" w14:textId="77777777" w:rsidR="0051513A" w:rsidRPr="001A79CD" w:rsidRDefault="0051513A" w:rsidP="0051513A">
            <w:pPr>
              <w:spacing w:before="40" w:after="40" w:line="240" w:lineRule="auto"/>
              <w:ind w:left="58" w:right="-55"/>
              <w:rPr>
                <w:rFonts w:asciiTheme="majorHAnsi" w:hAnsiTheme="majorHAnsi" w:cstheme="majorHAnsi"/>
                <w:sz w:val="22"/>
                <w:szCs w:val="22"/>
              </w:rPr>
            </w:pPr>
          </w:p>
        </w:tc>
      </w:tr>
      <w:tr w:rsidR="0051513A" w:rsidRPr="001A79CD" w14:paraId="5D455A39" w14:textId="77777777" w:rsidTr="4DD01F29">
        <w:tc>
          <w:tcPr>
            <w:tcW w:w="9922" w:type="dxa"/>
            <w:gridSpan w:val="3"/>
            <w:shd w:val="clear" w:color="auto" w:fill="auto"/>
          </w:tcPr>
          <w:p w14:paraId="2973DF2C" w14:textId="77777777" w:rsidR="0051513A" w:rsidRPr="0051513A" w:rsidRDefault="0051513A" w:rsidP="0051513A">
            <w:pPr>
              <w:ind w:left="113"/>
              <w:rPr>
                <w:b/>
                <w:bCs/>
              </w:rPr>
            </w:pPr>
            <w:r w:rsidRPr="0051513A">
              <w:rPr>
                <w:b/>
                <w:bCs/>
              </w:rPr>
              <w:t>Vitamin K antagonister</w:t>
            </w:r>
          </w:p>
        </w:tc>
      </w:tr>
      <w:tr w:rsidR="0051513A" w:rsidRPr="001A79CD" w14:paraId="52DEEBF7" w14:textId="77777777" w:rsidTr="4DD01F29">
        <w:tc>
          <w:tcPr>
            <w:tcW w:w="2454" w:type="dxa"/>
            <w:shd w:val="clear" w:color="auto" w:fill="auto"/>
          </w:tcPr>
          <w:p w14:paraId="48A3223C" w14:textId="77777777" w:rsidR="0051513A" w:rsidRPr="001A79CD" w:rsidRDefault="0051513A" w:rsidP="0051513A">
            <w:pPr>
              <w:ind w:left="113" w:right="48"/>
            </w:pPr>
            <w:proofErr w:type="spellStart"/>
            <w:r w:rsidRPr="001A79CD">
              <w:t>Warfarin</w:t>
            </w:r>
            <w:proofErr w:type="spellEnd"/>
            <w:r w:rsidRPr="001A79CD">
              <w:t xml:space="preserve"> (</w:t>
            </w:r>
            <w:proofErr w:type="spellStart"/>
            <w:r w:rsidRPr="001A79CD">
              <w:t>Waran</w:t>
            </w:r>
            <w:proofErr w:type="spellEnd"/>
            <w:r w:rsidRPr="001A79CD">
              <w:t>)</w:t>
            </w:r>
          </w:p>
        </w:tc>
        <w:tc>
          <w:tcPr>
            <w:tcW w:w="2932" w:type="dxa"/>
            <w:shd w:val="clear" w:color="auto" w:fill="auto"/>
          </w:tcPr>
          <w:p w14:paraId="3565365B" w14:textId="77777777" w:rsidR="0051513A" w:rsidRPr="001A79CD" w:rsidRDefault="0051513A" w:rsidP="0051513A">
            <w:pPr>
              <w:ind w:left="113" w:right="48"/>
            </w:pPr>
            <w:r w:rsidRPr="001A79CD">
              <w:t xml:space="preserve">1-5 dagar beroende på dos, INR </w:t>
            </w:r>
            <w:proofErr w:type="gramStart"/>
            <w:r w:rsidRPr="001A79CD">
              <w:t>&lt; 1</w:t>
            </w:r>
            <w:proofErr w:type="gramEnd"/>
            <w:r w:rsidRPr="001A79CD">
              <w:t>,6</w:t>
            </w:r>
          </w:p>
        </w:tc>
        <w:tc>
          <w:tcPr>
            <w:tcW w:w="4536" w:type="dxa"/>
            <w:shd w:val="clear" w:color="auto" w:fill="auto"/>
          </w:tcPr>
          <w:p w14:paraId="06E323BE" w14:textId="77777777" w:rsidR="0051513A" w:rsidRPr="001A79CD" w:rsidRDefault="0051513A" w:rsidP="0051513A">
            <w:r w:rsidRPr="001A79CD">
              <w:t>Återinsätts efter borttagande av kateter.</w:t>
            </w:r>
          </w:p>
        </w:tc>
      </w:tr>
      <w:tr w:rsidR="0051513A" w:rsidRPr="001A79CD" w14:paraId="0D731404" w14:textId="77777777" w:rsidTr="4DD01F29">
        <w:tc>
          <w:tcPr>
            <w:tcW w:w="2454" w:type="dxa"/>
            <w:tcBorders>
              <w:bottom w:val="single" w:sz="4" w:space="0" w:color="auto"/>
            </w:tcBorders>
            <w:shd w:val="clear" w:color="auto" w:fill="auto"/>
          </w:tcPr>
          <w:p w14:paraId="4D0F488F" w14:textId="77777777" w:rsidR="0051513A" w:rsidRPr="001A79CD" w:rsidRDefault="0051513A" w:rsidP="0051513A">
            <w:pPr>
              <w:ind w:left="113" w:right="48"/>
            </w:pPr>
          </w:p>
        </w:tc>
        <w:tc>
          <w:tcPr>
            <w:tcW w:w="7468" w:type="dxa"/>
            <w:gridSpan w:val="2"/>
            <w:tcBorders>
              <w:bottom w:val="single" w:sz="4" w:space="0" w:color="auto"/>
            </w:tcBorders>
            <w:shd w:val="clear" w:color="auto" w:fill="auto"/>
          </w:tcPr>
          <w:p w14:paraId="5E5F6A04" w14:textId="77777777" w:rsidR="0051513A" w:rsidRPr="001A79CD" w:rsidRDefault="0051513A" w:rsidP="0051513A">
            <w:pPr>
              <w:ind w:left="113" w:right="48"/>
            </w:pPr>
            <w:r w:rsidRPr="001A79CD">
              <w:t xml:space="preserve">Effekten av </w:t>
            </w:r>
            <w:proofErr w:type="spellStart"/>
            <w:r w:rsidRPr="001A79CD">
              <w:t>Warfarin</w:t>
            </w:r>
            <w:proofErr w:type="spellEnd"/>
            <w:r w:rsidRPr="001A79CD">
              <w:t xml:space="preserve"> kan reverseras vid behov, se </w:t>
            </w:r>
            <w:proofErr w:type="spellStart"/>
            <w:r w:rsidRPr="001A79CD">
              <w:t>Fass</w:t>
            </w:r>
            <w:proofErr w:type="spellEnd"/>
            <w:r w:rsidRPr="001A79CD">
              <w:t>.</w:t>
            </w:r>
          </w:p>
        </w:tc>
      </w:tr>
      <w:tr w:rsidR="0051513A" w:rsidRPr="001A79CD" w14:paraId="5058AB37" w14:textId="77777777" w:rsidTr="4DD01F29">
        <w:tc>
          <w:tcPr>
            <w:tcW w:w="2454" w:type="dxa"/>
            <w:shd w:val="clear" w:color="auto" w:fill="E7E6E6"/>
          </w:tcPr>
          <w:p w14:paraId="12D39AE6" w14:textId="77777777" w:rsidR="0051513A" w:rsidRPr="0051513A" w:rsidRDefault="0051513A" w:rsidP="0051513A">
            <w:pPr>
              <w:ind w:left="-28" w:right="0"/>
              <w:rPr>
                <w:b/>
                <w:bCs/>
              </w:rPr>
            </w:pPr>
            <w:proofErr w:type="spellStart"/>
            <w:r w:rsidRPr="0051513A">
              <w:rPr>
                <w:b/>
                <w:bCs/>
              </w:rPr>
              <w:t>Antikoagulantia</w:t>
            </w:r>
            <w:proofErr w:type="spellEnd"/>
          </w:p>
        </w:tc>
        <w:tc>
          <w:tcPr>
            <w:tcW w:w="2932" w:type="dxa"/>
            <w:shd w:val="clear" w:color="auto" w:fill="E7E6E6"/>
          </w:tcPr>
          <w:p w14:paraId="5AEA1AEE" w14:textId="77777777" w:rsidR="0051513A" w:rsidRPr="0051513A" w:rsidRDefault="0051513A" w:rsidP="0051513A">
            <w:pPr>
              <w:ind w:left="-28" w:right="0"/>
              <w:rPr>
                <w:b/>
                <w:bCs/>
              </w:rPr>
            </w:pPr>
            <w:r w:rsidRPr="0051513A">
              <w:rPr>
                <w:b/>
                <w:bCs/>
              </w:rPr>
              <w:t>Tidsintervall från tillförsel av farmaka till anläggande av ryggbedövning</w:t>
            </w:r>
          </w:p>
        </w:tc>
        <w:tc>
          <w:tcPr>
            <w:tcW w:w="4536" w:type="dxa"/>
            <w:shd w:val="clear" w:color="auto" w:fill="E7E6E6"/>
          </w:tcPr>
          <w:p w14:paraId="62181133" w14:textId="77777777" w:rsidR="0051513A" w:rsidRPr="0051513A" w:rsidRDefault="0051513A" w:rsidP="0051513A">
            <w:pPr>
              <w:ind w:left="-28" w:right="0"/>
              <w:rPr>
                <w:b/>
                <w:bCs/>
              </w:rPr>
            </w:pPr>
            <w:r w:rsidRPr="0051513A">
              <w:rPr>
                <w:b/>
                <w:bCs/>
              </w:rPr>
              <w:t>Tidsintervall från anläggande av ryggbedövning/borttagande av kateter till administration av farmaka</w:t>
            </w:r>
          </w:p>
        </w:tc>
      </w:tr>
      <w:tr w:rsidR="0051513A" w:rsidRPr="001A79CD" w14:paraId="368CABE6" w14:textId="77777777" w:rsidTr="4DD01F29">
        <w:tc>
          <w:tcPr>
            <w:tcW w:w="9922" w:type="dxa"/>
            <w:gridSpan w:val="3"/>
            <w:shd w:val="clear" w:color="auto" w:fill="auto"/>
          </w:tcPr>
          <w:p w14:paraId="74AD4713" w14:textId="77777777" w:rsidR="0051513A" w:rsidRPr="0051513A" w:rsidRDefault="0051513A" w:rsidP="0051513A">
            <w:pPr>
              <w:ind w:left="113"/>
              <w:rPr>
                <w:b/>
                <w:bCs/>
              </w:rPr>
            </w:pPr>
            <w:r w:rsidRPr="001A79CD">
              <w:br w:type="page"/>
            </w:r>
            <w:r w:rsidRPr="0051513A">
              <w:rPr>
                <w:b/>
                <w:bCs/>
              </w:rPr>
              <w:t>Trombocythämmare</w:t>
            </w:r>
          </w:p>
        </w:tc>
      </w:tr>
      <w:tr w:rsidR="0051513A" w:rsidRPr="001A79CD" w14:paraId="0CB0F453" w14:textId="77777777" w:rsidTr="4DD01F29">
        <w:tc>
          <w:tcPr>
            <w:tcW w:w="2454" w:type="dxa"/>
            <w:shd w:val="clear" w:color="auto" w:fill="auto"/>
          </w:tcPr>
          <w:p w14:paraId="4DAB641B" w14:textId="77777777" w:rsidR="0051513A" w:rsidRPr="001A79CD" w:rsidRDefault="0051513A" w:rsidP="0051513A">
            <w:pPr>
              <w:ind w:left="113" w:right="84"/>
            </w:pPr>
            <w:r w:rsidRPr="001A79CD">
              <w:t>ASA, lågdos</w:t>
            </w:r>
          </w:p>
        </w:tc>
        <w:tc>
          <w:tcPr>
            <w:tcW w:w="2932" w:type="dxa"/>
            <w:shd w:val="clear" w:color="auto" w:fill="auto"/>
          </w:tcPr>
          <w:p w14:paraId="432C3993" w14:textId="77777777" w:rsidR="0051513A" w:rsidRPr="001A79CD" w:rsidRDefault="0051513A" w:rsidP="0051513A">
            <w:pPr>
              <w:ind w:left="113" w:right="84"/>
            </w:pPr>
            <w:r w:rsidRPr="001A79CD">
              <w:t>Inga begränsningar vid monoterapi</w:t>
            </w:r>
          </w:p>
        </w:tc>
        <w:tc>
          <w:tcPr>
            <w:tcW w:w="4536" w:type="dxa"/>
            <w:shd w:val="clear" w:color="auto" w:fill="auto"/>
          </w:tcPr>
          <w:p w14:paraId="12A9871C" w14:textId="77777777" w:rsidR="0051513A" w:rsidRPr="001A79CD" w:rsidRDefault="0051513A" w:rsidP="0051513A">
            <w:pPr>
              <w:ind w:left="113" w:right="84"/>
            </w:pPr>
            <w:r w:rsidRPr="001A79CD">
              <w:t>Återinsätt snarast möjligt</w:t>
            </w:r>
          </w:p>
        </w:tc>
      </w:tr>
      <w:tr w:rsidR="0051513A" w:rsidRPr="001A79CD" w14:paraId="6A2A890B" w14:textId="77777777" w:rsidTr="4DD01F29">
        <w:tc>
          <w:tcPr>
            <w:tcW w:w="2454" w:type="dxa"/>
            <w:shd w:val="clear" w:color="auto" w:fill="auto"/>
          </w:tcPr>
          <w:p w14:paraId="7B99BBA3" w14:textId="77777777" w:rsidR="0051513A" w:rsidRPr="001A79CD" w:rsidRDefault="0051513A" w:rsidP="0051513A">
            <w:pPr>
              <w:ind w:left="113" w:right="84"/>
            </w:pPr>
            <w:r w:rsidRPr="001A79CD">
              <w:t xml:space="preserve">ASA, </w:t>
            </w:r>
            <w:proofErr w:type="spellStart"/>
            <w:r w:rsidRPr="001A79CD">
              <w:t>högdos</w:t>
            </w:r>
            <w:proofErr w:type="spellEnd"/>
          </w:p>
        </w:tc>
        <w:tc>
          <w:tcPr>
            <w:tcW w:w="2932" w:type="dxa"/>
            <w:shd w:val="clear" w:color="auto" w:fill="auto"/>
          </w:tcPr>
          <w:p w14:paraId="53C051DA" w14:textId="77777777" w:rsidR="0051513A" w:rsidRPr="001A79CD" w:rsidRDefault="0051513A" w:rsidP="0051513A">
            <w:pPr>
              <w:ind w:left="113" w:right="84"/>
            </w:pPr>
            <w:r w:rsidRPr="001A79CD">
              <w:t>3 dagar</w:t>
            </w:r>
          </w:p>
        </w:tc>
        <w:tc>
          <w:tcPr>
            <w:tcW w:w="4536" w:type="dxa"/>
            <w:shd w:val="clear" w:color="auto" w:fill="auto"/>
          </w:tcPr>
          <w:p w14:paraId="1410F8EE" w14:textId="77777777" w:rsidR="0051513A" w:rsidRPr="001A79CD" w:rsidRDefault="0051513A" w:rsidP="0051513A">
            <w:pPr>
              <w:ind w:left="113" w:right="84"/>
            </w:pPr>
            <w:r w:rsidRPr="001A79CD">
              <w:t>Återinsätt efter kirurgi</w:t>
            </w:r>
          </w:p>
        </w:tc>
      </w:tr>
      <w:tr w:rsidR="0051513A" w:rsidRPr="001A79CD" w14:paraId="32A8AEBB" w14:textId="77777777" w:rsidTr="4DD01F29">
        <w:tc>
          <w:tcPr>
            <w:tcW w:w="2454" w:type="dxa"/>
            <w:shd w:val="clear" w:color="auto" w:fill="auto"/>
          </w:tcPr>
          <w:p w14:paraId="7CD848E1" w14:textId="77777777" w:rsidR="0051513A" w:rsidRPr="001A79CD" w:rsidRDefault="0051513A" w:rsidP="0051513A">
            <w:pPr>
              <w:ind w:left="113" w:right="84"/>
            </w:pPr>
            <w:proofErr w:type="spellStart"/>
            <w:r w:rsidRPr="001A79CD">
              <w:t>Ticlopidin</w:t>
            </w:r>
            <w:proofErr w:type="spellEnd"/>
            <w:r w:rsidRPr="001A79CD">
              <w:t xml:space="preserve"> (</w:t>
            </w:r>
            <w:proofErr w:type="spellStart"/>
            <w:r w:rsidRPr="001A79CD">
              <w:t>Ticlide</w:t>
            </w:r>
            <w:proofErr w:type="spellEnd"/>
            <w:r w:rsidRPr="001A79CD">
              <w:t>)</w:t>
            </w:r>
          </w:p>
        </w:tc>
        <w:tc>
          <w:tcPr>
            <w:tcW w:w="2932" w:type="dxa"/>
            <w:shd w:val="clear" w:color="auto" w:fill="auto"/>
          </w:tcPr>
          <w:p w14:paraId="1070D06F" w14:textId="77777777" w:rsidR="0051513A" w:rsidRPr="001A79CD" w:rsidRDefault="0051513A" w:rsidP="0051513A">
            <w:pPr>
              <w:ind w:left="113" w:right="84"/>
            </w:pPr>
            <w:r w:rsidRPr="001A79CD">
              <w:t>5 dagar</w:t>
            </w:r>
          </w:p>
        </w:tc>
        <w:tc>
          <w:tcPr>
            <w:tcW w:w="4536" w:type="dxa"/>
            <w:shd w:val="clear" w:color="auto" w:fill="auto"/>
          </w:tcPr>
          <w:p w14:paraId="52F8ECFE" w14:textId="77777777" w:rsidR="0051513A" w:rsidRPr="001A79CD" w:rsidRDefault="0051513A" w:rsidP="0051513A">
            <w:pPr>
              <w:ind w:left="113" w:right="84"/>
            </w:pPr>
            <w:r w:rsidRPr="001A79CD">
              <w:t>Återinsätt efter borttagande av kateter.</w:t>
            </w:r>
          </w:p>
        </w:tc>
      </w:tr>
      <w:tr w:rsidR="0051513A" w:rsidRPr="001A79CD" w14:paraId="5B3A56CF" w14:textId="77777777" w:rsidTr="4DD01F29">
        <w:tc>
          <w:tcPr>
            <w:tcW w:w="2454" w:type="dxa"/>
            <w:shd w:val="clear" w:color="auto" w:fill="auto"/>
          </w:tcPr>
          <w:p w14:paraId="0C440957" w14:textId="77777777" w:rsidR="0051513A" w:rsidRPr="001A79CD" w:rsidRDefault="0051513A" w:rsidP="0051513A">
            <w:pPr>
              <w:ind w:left="113" w:right="172"/>
            </w:pPr>
            <w:proofErr w:type="spellStart"/>
            <w:r w:rsidRPr="001A79CD">
              <w:t>Clopidogrel</w:t>
            </w:r>
            <w:proofErr w:type="spellEnd"/>
            <w:r w:rsidRPr="001A79CD">
              <w:t xml:space="preserve"> (</w:t>
            </w:r>
            <w:proofErr w:type="spellStart"/>
            <w:r w:rsidRPr="001A79CD">
              <w:t>Plavix</w:t>
            </w:r>
            <w:proofErr w:type="spellEnd"/>
            <w:r w:rsidRPr="001A79CD">
              <w:t>)</w:t>
            </w:r>
          </w:p>
        </w:tc>
        <w:tc>
          <w:tcPr>
            <w:tcW w:w="2932" w:type="dxa"/>
            <w:shd w:val="clear" w:color="auto" w:fill="auto"/>
          </w:tcPr>
          <w:p w14:paraId="2926F412" w14:textId="77777777" w:rsidR="0051513A" w:rsidRPr="001A79CD" w:rsidRDefault="0051513A" w:rsidP="0051513A">
            <w:pPr>
              <w:ind w:left="113" w:right="172"/>
            </w:pPr>
            <w:r w:rsidRPr="001A79CD">
              <w:t>5 dagar</w:t>
            </w:r>
          </w:p>
        </w:tc>
        <w:tc>
          <w:tcPr>
            <w:tcW w:w="4536" w:type="dxa"/>
            <w:shd w:val="clear" w:color="auto" w:fill="auto"/>
          </w:tcPr>
          <w:p w14:paraId="566E297C" w14:textId="77777777" w:rsidR="0051513A" w:rsidRPr="001A79CD" w:rsidRDefault="0051513A" w:rsidP="0051513A">
            <w:pPr>
              <w:ind w:left="113" w:right="172"/>
            </w:pPr>
            <w:r w:rsidRPr="001A79CD">
              <w:t>Återinsätt efter borttagande av kateter.</w:t>
            </w:r>
          </w:p>
        </w:tc>
      </w:tr>
      <w:tr w:rsidR="0051513A" w:rsidRPr="001A79CD" w14:paraId="4B13EF6A" w14:textId="77777777" w:rsidTr="4DD01F29">
        <w:tc>
          <w:tcPr>
            <w:tcW w:w="2454" w:type="dxa"/>
            <w:shd w:val="clear" w:color="auto" w:fill="auto"/>
          </w:tcPr>
          <w:p w14:paraId="68211817" w14:textId="77777777" w:rsidR="0051513A" w:rsidRPr="001A79CD" w:rsidRDefault="0051513A" w:rsidP="0051513A">
            <w:pPr>
              <w:ind w:left="113" w:right="172"/>
            </w:pPr>
            <w:proofErr w:type="spellStart"/>
            <w:r w:rsidRPr="001A79CD">
              <w:t>Tikagrelor</w:t>
            </w:r>
            <w:proofErr w:type="spellEnd"/>
            <w:r w:rsidRPr="001A79CD">
              <w:t xml:space="preserve"> (</w:t>
            </w:r>
            <w:proofErr w:type="spellStart"/>
            <w:r w:rsidRPr="001A79CD">
              <w:t>Brilique</w:t>
            </w:r>
            <w:proofErr w:type="spellEnd"/>
            <w:r w:rsidRPr="001A79CD">
              <w:t>)</w:t>
            </w:r>
          </w:p>
        </w:tc>
        <w:tc>
          <w:tcPr>
            <w:tcW w:w="2932" w:type="dxa"/>
            <w:shd w:val="clear" w:color="auto" w:fill="auto"/>
          </w:tcPr>
          <w:p w14:paraId="58A622D7" w14:textId="77777777" w:rsidR="0051513A" w:rsidRPr="001A79CD" w:rsidRDefault="0051513A" w:rsidP="0051513A">
            <w:pPr>
              <w:ind w:left="113" w:right="172"/>
            </w:pPr>
            <w:r w:rsidRPr="001A79CD">
              <w:t>5 dagar</w:t>
            </w:r>
          </w:p>
        </w:tc>
        <w:tc>
          <w:tcPr>
            <w:tcW w:w="4536" w:type="dxa"/>
            <w:shd w:val="clear" w:color="auto" w:fill="auto"/>
          </w:tcPr>
          <w:p w14:paraId="78936EF0" w14:textId="77777777" w:rsidR="0051513A" w:rsidRPr="001A79CD" w:rsidRDefault="0051513A" w:rsidP="0051513A">
            <w:pPr>
              <w:ind w:left="113" w:right="172"/>
            </w:pPr>
            <w:r w:rsidRPr="001A79CD">
              <w:t>Återinsätt efter borttagande av kateter.</w:t>
            </w:r>
          </w:p>
        </w:tc>
      </w:tr>
      <w:tr w:rsidR="0051513A" w:rsidRPr="001A79CD" w14:paraId="682BB0B4" w14:textId="77777777" w:rsidTr="4DD01F29">
        <w:tc>
          <w:tcPr>
            <w:tcW w:w="2454" w:type="dxa"/>
            <w:shd w:val="clear" w:color="auto" w:fill="auto"/>
          </w:tcPr>
          <w:p w14:paraId="56D483A8" w14:textId="77777777" w:rsidR="0051513A" w:rsidRPr="001A79CD" w:rsidRDefault="0051513A" w:rsidP="0051513A">
            <w:pPr>
              <w:ind w:left="113" w:right="172"/>
            </w:pPr>
            <w:proofErr w:type="spellStart"/>
            <w:r w:rsidRPr="001A79CD">
              <w:lastRenderedPageBreak/>
              <w:t>Prasugrel</w:t>
            </w:r>
            <w:proofErr w:type="spellEnd"/>
            <w:r w:rsidRPr="001A79CD">
              <w:t xml:space="preserve"> (</w:t>
            </w:r>
            <w:proofErr w:type="spellStart"/>
            <w:r w:rsidRPr="001A79CD">
              <w:t>Efient</w:t>
            </w:r>
            <w:proofErr w:type="spellEnd"/>
            <w:r w:rsidRPr="001A79CD">
              <w:t>)</w:t>
            </w:r>
          </w:p>
        </w:tc>
        <w:tc>
          <w:tcPr>
            <w:tcW w:w="2932" w:type="dxa"/>
            <w:shd w:val="clear" w:color="auto" w:fill="auto"/>
          </w:tcPr>
          <w:p w14:paraId="31CBAF2E" w14:textId="77777777" w:rsidR="0051513A" w:rsidRPr="001A79CD" w:rsidRDefault="0051513A" w:rsidP="0051513A">
            <w:pPr>
              <w:ind w:left="113" w:right="172"/>
            </w:pPr>
            <w:r w:rsidRPr="001A79CD">
              <w:t>5 dagar</w:t>
            </w:r>
          </w:p>
        </w:tc>
        <w:tc>
          <w:tcPr>
            <w:tcW w:w="4536" w:type="dxa"/>
            <w:shd w:val="clear" w:color="auto" w:fill="auto"/>
          </w:tcPr>
          <w:p w14:paraId="6E0C47CF" w14:textId="77777777" w:rsidR="0051513A" w:rsidRPr="001A79CD" w:rsidRDefault="0051513A" w:rsidP="0051513A">
            <w:pPr>
              <w:ind w:left="113" w:right="172"/>
            </w:pPr>
            <w:r w:rsidRPr="001A79CD">
              <w:t>Återinsätt efter borttagande av kateter.</w:t>
            </w:r>
          </w:p>
        </w:tc>
      </w:tr>
      <w:tr w:rsidR="0051513A" w:rsidRPr="001A79CD" w14:paraId="4194C672" w14:textId="77777777" w:rsidTr="4DD01F29">
        <w:tc>
          <w:tcPr>
            <w:tcW w:w="2454" w:type="dxa"/>
            <w:shd w:val="clear" w:color="auto" w:fill="E7E6E6"/>
          </w:tcPr>
          <w:p w14:paraId="6F26E7CB" w14:textId="77777777" w:rsidR="0051513A" w:rsidRPr="001A79CD" w:rsidRDefault="0051513A" w:rsidP="0051513A">
            <w:pPr>
              <w:suppressAutoHyphens/>
              <w:spacing w:before="40" w:after="40" w:line="240" w:lineRule="auto"/>
              <w:ind w:left="0" w:right="0"/>
              <w:rPr>
                <w:rFonts w:asciiTheme="majorHAnsi" w:hAnsiTheme="majorHAnsi" w:cstheme="majorHAnsi"/>
                <w:sz w:val="22"/>
                <w:szCs w:val="22"/>
              </w:rPr>
            </w:pPr>
          </w:p>
        </w:tc>
        <w:tc>
          <w:tcPr>
            <w:tcW w:w="2932" w:type="dxa"/>
            <w:shd w:val="clear" w:color="auto" w:fill="E7E6E6"/>
          </w:tcPr>
          <w:p w14:paraId="429740FF" w14:textId="77777777" w:rsidR="0051513A" w:rsidRPr="001A79CD" w:rsidRDefault="0051513A" w:rsidP="0051513A">
            <w:pPr>
              <w:spacing w:before="40" w:after="40" w:line="240" w:lineRule="auto"/>
              <w:ind w:left="179" w:right="0"/>
              <w:rPr>
                <w:rFonts w:asciiTheme="majorHAnsi" w:hAnsiTheme="majorHAnsi" w:cstheme="majorHAnsi"/>
                <w:sz w:val="22"/>
                <w:szCs w:val="22"/>
              </w:rPr>
            </w:pPr>
          </w:p>
        </w:tc>
        <w:tc>
          <w:tcPr>
            <w:tcW w:w="4536" w:type="dxa"/>
            <w:shd w:val="clear" w:color="auto" w:fill="E7E6E6"/>
          </w:tcPr>
          <w:p w14:paraId="3FA53FFE" w14:textId="77777777" w:rsidR="0051513A" w:rsidRPr="001A79CD" w:rsidRDefault="0051513A" w:rsidP="0051513A">
            <w:pPr>
              <w:spacing w:before="40" w:after="40" w:line="240" w:lineRule="auto"/>
              <w:ind w:left="58" w:right="-55"/>
              <w:rPr>
                <w:rFonts w:asciiTheme="majorHAnsi" w:hAnsiTheme="majorHAnsi" w:cstheme="majorHAnsi"/>
                <w:sz w:val="22"/>
                <w:szCs w:val="22"/>
              </w:rPr>
            </w:pPr>
          </w:p>
        </w:tc>
      </w:tr>
      <w:tr w:rsidR="0051513A" w:rsidRPr="001A79CD" w14:paraId="7240315F" w14:textId="77777777" w:rsidTr="4DD01F29">
        <w:tc>
          <w:tcPr>
            <w:tcW w:w="9922" w:type="dxa"/>
            <w:gridSpan w:val="3"/>
            <w:shd w:val="clear" w:color="auto" w:fill="auto"/>
          </w:tcPr>
          <w:p w14:paraId="038DCEB9" w14:textId="77777777" w:rsidR="0051513A" w:rsidRPr="0051513A" w:rsidRDefault="0051513A" w:rsidP="0051513A">
            <w:pPr>
              <w:ind w:left="113"/>
              <w:rPr>
                <w:b/>
                <w:bCs/>
              </w:rPr>
            </w:pPr>
            <w:r w:rsidRPr="0051513A">
              <w:rPr>
                <w:b/>
                <w:bCs/>
              </w:rPr>
              <w:t>NOAK</w:t>
            </w:r>
          </w:p>
        </w:tc>
      </w:tr>
      <w:tr w:rsidR="0051513A" w:rsidRPr="001A79CD" w14:paraId="1A1D0EE6" w14:textId="77777777" w:rsidTr="4DD01F29">
        <w:tc>
          <w:tcPr>
            <w:tcW w:w="2454" w:type="dxa"/>
            <w:shd w:val="clear" w:color="auto" w:fill="auto"/>
          </w:tcPr>
          <w:p w14:paraId="23B3031F" w14:textId="77777777" w:rsidR="0051513A" w:rsidRPr="001A79CD" w:rsidRDefault="0051513A" w:rsidP="0051513A">
            <w:pPr>
              <w:ind w:left="0" w:right="150"/>
            </w:pPr>
            <w:proofErr w:type="spellStart"/>
            <w:r w:rsidRPr="001A79CD">
              <w:t>Rivaroxaban</w:t>
            </w:r>
            <w:proofErr w:type="spellEnd"/>
            <w:r w:rsidRPr="001A79CD">
              <w:t xml:space="preserve"> (</w:t>
            </w:r>
            <w:proofErr w:type="spellStart"/>
            <w:r w:rsidRPr="001A79CD">
              <w:t>Xarelto</w:t>
            </w:r>
            <w:proofErr w:type="spellEnd"/>
            <w:r w:rsidRPr="001A79CD">
              <w:t>)</w:t>
            </w:r>
          </w:p>
        </w:tc>
        <w:tc>
          <w:tcPr>
            <w:tcW w:w="2932" w:type="dxa"/>
            <w:shd w:val="clear" w:color="auto" w:fill="auto"/>
          </w:tcPr>
          <w:p w14:paraId="258B8E9C" w14:textId="77777777" w:rsidR="0051513A" w:rsidRPr="001A79CD" w:rsidRDefault="0051513A" w:rsidP="0051513A">
            <w:pPr>
              <w:ind w:left="0" w:right="150"/>
            </w:pPr>
            <w:r w:rsidRPr="001A79CD">
              <w:t>2 dygn (</w:t>
            </w:r>
            <w:proofErr w:type="spellStart"/>
            <w:r w:rsidRPr="001A79CD">
              <w:t>eGFR</w:t>
            </w:r>
            <w:proofErr w:type="spellEnd"/>
            <w:r w:rsidRPr="001A79CD">
              <w:t xml:space="preserve"> ≥50ml/min) </w:t>
            </w:r>
          </w:p>
          <w:p w14:paraId="75EAC20C" w14:textId="77777777" w:rsidR="0051513A" w:rsidRPr="001A79CD" w:rsidRDefault="0051513A" w:rsidP="0051513A">
            <w:pPr>
              <w:ind w:left="0" w:right="150"/>
            </w:pPr>
            <w:r w:rsidRPr="001A79CD">
              <w:t>3 dygn (</w:t>
            </w:r>
            <w:proofErr w:type="spellStart"/>
            <w:r w:rsidRPr="001A79CD">
              <w:t>eGFR</w:t>
            </w:r>
            <w:proofErr w:type="spellEnd"/>
            <w:r w:rsidRPr="001A79CD">
              <w:t xml:space="preserve"> 30-50ml/min)</w:t>
            </w:r>
          </w:p>
          <w:p w14:paraId="4A233C39" w14:textId="77777777" w:rsidR="0051513A" w:rsidRPr="001A79CD" w:rsidRDefault="0051513A" w:rsidP="0051513A">
            <w:pPr>
              <w:ind w:left="0" w:right="150"/>
            </w:pPr>
            <w:r w:rsidRPr="001A79CD">
              <w:t>4 dygn (</w:t>
            </w:r>
            <w:proofErr w:type="spellStart"/>
            <w:r w:rsidRPr="001A79CD">
              <w:t>eGFR</w:t>
            </w:r>
            <w:proofErr w:type="spellEnd"/>
            <w:r w:rsidRPr="001A79CD">
              <w:t xml:space="preserve"> ≤30ml/min)</w:t>
            </w:r>
          </w:p>
        </w:tc>
        <w:tc>
          <w:tcPr>
            <w:tcW w:w="4536" w:type="dxa"/>
            <w:shd w:val="clear" w:color="auto" w:fill="auto"/>
          </w:tcPr>
          <w:p w14:paraId="44CA25E8" w14:textId="77777777" w:rsidR="0051513A" w:rsidRPr="001A79CD" w:rsidRDefault="0051513A" w:rsidP="0051513A">
            <w:pPr>
              <w:ind w:left="0" w:right="150"/>
            </w:pPr>
            <w:r w:rsidRPr="001A79CD">
              <w:t>6 timmar</w:t>
            </w:r>
          </w:p>
        </w:tc>
      </w:tr>
      <w:tr w:rsidR="0051513A" w:rsidRPr="001A79CD" w14:paraId="1B4DF52F" w14:textId="77777777" w:rsidTr="4DD01F29">
        <w:tc>
          <w:tcPr>
            <w:tcW w:w="2454" w:type="dxa"/>
            <w:shd w:val="clear" w:color="auto" w:fill="auto"/>
          </w:tcPr>
          <w:p w14:paraId="67D14A52" w14:textId="77777777" w:rsidR="0051513A" w:rsidRPr="001A79CD" w:rsidRDefault="0051513A" w:rsidP="0051513A">
            <w:pPr>
              <w:ind w:left="0" w:right="150"/>
            </w:pPr>
            <w:proofErr w:type="spellStart"/>
            <w:r w:rsidRPr="001A79CD">
              <w:t>Dabigatranetexilate</w:t>
            </w:r>
            <w:proofErr w:type="spellEnd"/>
            <w:r w:rsidRPr="001A79CD">
              <w:t xml:space="preserve"> (</w:t>
            </w:r>
            <w:proofErr w:type="spellStart"/>
            <w:r w:rsidRPr="001A79CD">
              <w:t>Pradaxa</w:t>
            </w:r>
            <w:proofErr w:type="spellEnd"/>
            <w:r w:rsidRPr="001A79CD">
              <w:t>)</w:t>
            </w:r>
          </w:p>
        </w:tc>
        <w:tc>
          <w:tcPr>
            <w:tcW w:w="2932" w:type="dxa"/>
            <w:shd w:val="clear" w:color="auto" w:fill="auto"/>
          </w:tcPr>
          <w:p w14:paraId="631D118A" w14:textId="77777777" w:rsidR="0051513A" w:rsidRPr="001A79CD" w:rsidRDefault="0051513A" w:rsidP="0051513A">
            <w:pPr>
              <w:ind w:left="0" w:right="150"/>
            </w:pPr>
            <w:r w:rsidRPr="001A79CD">
              <w:t>2 dygn (</w:t>
            </w:r>
            <w:proofErr w:type="spellStart"/>
            <w:r w:rsidRPr="001A79CD">
              <w:t>eGFR</w:t>
            </w:r>
            <w:proofErr w:type="spellEnd"/>
            <w:r w:rsidRPr="001A79CD">
              <w:t xml:space="preserve"> ≥50ml/min) </w:t>
            </w:r>
          </w:p>
          <w:p w14:paraId="6D36CE98" w14:textId="77777777" w:rsidR="0051513A" w:rsidRPr="001A79CD" w:rsidRDefault="0051513A" w:rsidP="0051513A">
            <w:pPr>
              <w:ind w:left="0" w:right="150"/>
            </w:pPr>
            <w:r w:rsidRPr="001A79CD">
              <w:t>4 dygn (</w:t>
            </w:r>
            <w:proofErr w:type="spellStart"/>
            <w:r w:rsidRPr="001A79CD">
              <w:t>eGFR</w:t>
            </w:r>
            <w:proofErr w:type="spellEnd"/>
            <w:r w:rsidRPr="001A79CD">
              <w:t xml:space="preserve"> 30-50ml/min)</w:t>
            </w:r>
          </w:p>
          <w:p w14:paraId="6AA099E6" w14:textId="77777777" w:rsidR="0051513A" w:rsidRPr="001A79CD" w:rsidRDefault="0051513A" w:rsidP="0051513A">
            <w:pPr>
              <w:ind w:left="0" w:right="150"/>
            </w:pPr>
            <w:r w:rsidRPr="001A79CD">
              <w:t>5 dygn (</w:t>
            </w:r>
            <w:proofErr w:type="spellStart"/>
            <w:r w:rsidRPr="001A79CD">
              <w:t>eGFR</w:t>
            </w:r>
            <w:proofErr w:type="spellEnd"/>
            <w:r w:rsidRPr="001A79CD">
              <w:t xml:space="preserve"> ≤30ml/min)</w:t>
            </w:r>
          </w:p>
        </w:tc>
        <w:tc>
          <w:tcPr>
            <w:tcW w:w="4536" w:type="dxa"/>
            <w:shd w:val="clear" w:color="auto" w:fill="auto"/>
          </w:tcPr>
          <w:p w14:paraId="2E3CEFFC" w14:textId="77777777" w:rsidR="0051513A" w:rsidRPr="001A79CD" w:rsidRDefault="0051513A" w:rsidP="0051513A">
            <w:pPr>
              <w:ind w:left="0" w:right="150"/>
            </w:pPr>
            <w:r w:rsidRPr="001A79CD">
              <w:t>6 timmar</w:t>
            </w:r>
          </w:p>
          <w:p w14:paraId="72CF71CF" w14:textId="77777777" w:rsidR="0051513A" w:rsidRPr="001A79CD" w:rsidRDefault="0051513A" w:rsidP="0051513A">
            <w:pPr>
              <w:ind w:left="0" w:right="150"/>
            </w:pPr>
          </w:p>
        </w:tc>
      </w:tr>
      <w:tr w:rsidR="0051513A" w:rsidRPr="001A79CD" w14:paraId="2FB30AF9" w14:textId="77777777" w:rsidTr="4DD01F29">
        <w:tc>
          <w:tcPr>
            <w:tcW w:w="2454" w:type="dxa"/>
            <w:shd w:val="clear" w:color="auto" w:fill="auto"/>
          </w:tcPr>
          <w:p w14:paraId="18C3BD9B" w14:textId="77777777" w:rsidR="0051513A" w:rsidRPr="001A79CD" w:rsidRDefault="0051513A" w:rsidP="0051513A">
            <w:pPr>
              <w:ind w:left="0" w:right="150"/>
            </w:pPr>
            <w:proofErr w:type="spellStart"/>
            <w:r w:rsidRPr="001A79CD">
              <w:t>Apixaban</w:t>
            </w:r>
            <w:proofErr w:type="spellEnd"/>
            <w:r w:rsidRPr="001A79CD">
              <w:t xml:space="preserve"> (</w:t>
            </w:r>
            <w:proofErr w:type="spellStart"/>
            <w:r w:rsidRPr="001A79CD">
              <w:t>Eliqus</w:t>
            </w:r>
            <w:proofErr w:type="spellEnd"/>
            <w:r w:rsidRPr="001A79CD">
              <w:t>)</w:t>
            </w:r>
          </w:p>
        </w:tc>
        <w:tc>
          <w:tcPr>
            <w:tcW w:w="2932" w:type="dxa"/>
            <w:shd w:val="clear" w:color="auto" w:fill="auto"/>
          </w:tcPr>
          <w:p w14:paraId="284D9942" w14:textId="77777777" w:rsidR="0051513A" w:rsidRPr="001A79CD" w:rsidRDefault="0051513A" w:rsidP="0051513A">
            <w:pPr>
              <w:ind w:left="0" w:right="150"/>
            </w:pPr>
            <w:r w:rsidRPr="001A79CD">
              <w:t>2 dygn (</w:t>
            </w:r>
            <w:proofErr w:type="spellStart"/>
            <w:r w:rsidRPr="001A79CD">
              <w:t>eGFR</w:t>
            </w:r>
            <w:proofErr w:type="spellEnd"/>
            <w:r w:rsidRPr="001A79CD">
              <w:t xml:space="preserve"> ≥50ml/min) </w:t>
            </w:r>
          </w:p>
          <w:p w14:paraId="43FD4A6C" w14:textId="77777777" w:rsidR="0051513A" w:rsidRPr="001A79CD" w:rsidRDefault="0051513A" w:rsidP="0051513A">
            <w:pPr>
              <w:ind w:left="0" w:right="150"/>
            </w:pPr>
            <w:r w:rsidRPr="001A79CD">
              <w:t>3 dygn (</w:t>
            </w:r>
            <w:proofErr w:type="spellStart"/>
            <w:r w:rsidRPr="001A79CD">
              <w:t>eGFR</w:t>
            </w:r>
            <w:proofErr w:type="spellEnd"/>
            <w:r w:rsidRPr="001A79CD">
              <w:t xml:space="preserve"> 30-50ml/min)</w:t>
            </w:r>
          </w:p>
          <w:p w14:paraId="671CFC14" w14:textId="77777777" w:rsidR="0051513A" w:rsidRPr="001A79CD" w:rsidRDefault="0051513A" w:rsidP="0051513A">
            <w:pPr>
              <w:ind w:left="0" w:right="150"/>
            </w:pPr>
            <w:r w:rsidRPr="001A79CD">
              <w:t>3 dygn (</w:t>
            </w:r>
            <w:proofErr w:type="spellStart"/>
            <w:r w:rsidRPr="001A79CD">
              <w:t>eGFR</w:t>
            </w:r>
            <w:proofErr w:type="spellEnd"/>
            <w:r w:rsidRPr="001A79CD">
              <w:t xml:space="preserve"> ≤30ml/min)</w:t>
            </w:r>
          </w:p>
        </w:tc>
        <w:tc>
          <w:tcPr>
            <w:tcW w:w="4536" w:type="dxa"/>
            <w:shd w:val="clear" w:color="auto" w:fill="auto"/>
          </w:tcPr>
          <w:p w14:paraId="5DFF8C37" w14:textId="77777777" w:rsidR="0051513A" w:rsidRPr="001A79CD" w:rsidRDefault="0051513A" w:rsidP="0051513A">
            <w:pPr>
              <w:ind w:left="0" w:right="150"/>
            </w:pPr>
            <w:r w:rsidRPr="001A79CD">
              <w:t>6 timmar</w:t>
            </w:r>
          </w:p>
        </w:tc>
      </w:tr>
    </w:tbl>
    <w:p w14:paraId="02B8C901" w14:textId="77777777" w:rsidR="0051513A" w:rsidRPr="00F43A9D" w:rsidRDefault="0051513A" w:rsidP="0051513A">
      <w:pPr>
        <w:pStyle w:val="Rubrik3"/>
      </w:pPr>
      <w:bookmarkStart w:id="109" w:name="_Toc465154680"/>
      <w:bookmarkStart w:id="110" w:name="_Toc465264389"/>
      <w:bookmarkStart w:id="111" w:name="_Toc256000006"/>
      <w:bookmarkStart w:id="112" w:name="_Toc256000017"/>
      <w:bookmarkStart w:id="113" w:name="_Toc256000028"/>
      <w:bookmarkStart w:id="114" w:name="_Toc256000039"/>
      <w:bookmarkStart w:id="115" w:name="_Toc256000050"/>
      <w:bookmarkStart w:id="116" w:name="_Toc256000061"/>
      <w:bookmarkStart w:id="117" w:name="_Toc256000072"/>
      <w:bookmarkStart w:id="118" w:name="_Toc256000083"/>
      <w:bookmarkStart w:id="119" w:name="_Toc256000094"/>
      <w:bookmarkStart w:id="120" w:name="_Toc256000105"/>
      <w:bookmarkStart w:id="121" w:name="_Toc58936062"/>
      <w:bookmarkStart w:id="122" w:name="_Toc256000079"/>
      <w:bookmarkStart w:id="123" w:name="_Toc256000116"/>
      <w:bookmarkStart w:id="124" w:name="_Toc256000126"/>
      <w:bookmarkStart w:id="125" w:name="_Toc59181243"/>
      <w:bookmarkStart w:id="126" w:name="_Toc256000136"/>
      <w:bookmarkStart w:id="127" w:name="_Toc122342756"/>
      <w:bookmarkStart w:id="128" w:name="_Toc201034908"/>
      <w:r w:rsidRPr="00F43A9D">
        <w:t>Dubbel trombocythämning</w:t>
      </w:r>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p w14:paraId="0603D6FA" w14:textId="77777777" w:rsidR="0051513A" w:rsidRPr="00F43A9D" w:rsidRDefault="0051513A" w:rsidP="0051513A">
      <w:r w:rsidRPr="00F43A9D">
        <w:t xml:space="preserve">Många patienter som genomgått PCI står på dubbel trombocythämning, i vissa fall även på trippelbehandling. </w:t>
      </w:r>
      <w:r>
        <w:t>Vid planerad utsättning av dessa läkemedel</w:t>
      </w:r>
      <w:r w:rsidRPr="00F43A9D">
        <w:t xml:space="preserve"> inför </w:t>
      </w:r>
      <w:r>
        <w:t>ex spinalanestesi behöver man diskutera</w:t>
      </w:r>
      <w:r w:rsidRPr="00F43A9D">
        <w:t xml:space="preserve"> med kardiolog eftersom det finns olika stor risk för </w:t>
      </w:r>
      <w:proofErr w:type="spellStart"/>
      <w:r w:rsidRPr="00F43A9D">
        <w:t>restenosering</w:t>
      </w:r>
      <w:proofErr w:type="spellEnd"/>
      <w:r w:rsidRPr="00F43A9D">
        <w:t xml:space="preserve"> av </w:t>
      </w:r>
      <w:proofErr w:type="spellStart"/>
      <w:r w:rsidRPr="00F43A9D">
        <w:t>koronarkärl</w:t>
      </w:r>
      <w:proofErr w:type="spellEnd"/>
      <w:r w:rsidRPr="00F43A9D">
        <w:t xml:space="preserve"> vid olika typer av </w:t>
      </w:r>
      <w:proofErr w:type="spellStart"/>
      <w:r w:rsidRPr="00F43A9D">
        <w:t>koronarstent</w:t>
      </w:r>
      <w:proofErr w:type="spellEnd"/>
      <w:r w:rsidRPr="00F43A9D">
        <w:t>.</w:t>
      </w:r>
    </w:p>
    <w:p w14:paraId="5C5ADD5C" w14:textId="77777777" w:rsidR="0051513A" w:rsidRPr="00F43A9D" w:rsidRDefault="0051513A" w:rsidP="0051513A">
      <w:pPr>
        <w:pStyle w:val="Rubrik3"/>
        <w:rPr>
          <w:lang w:val="en-NZ"/>
        </w:rPr>
      </w:pPr>
      <w:bookmarkStart w:id="129" w:name="_Toc56691584"/>
      <w:bookmarkStart w:id="130" w:name="_Toc122342757"/>
      <w:bookmarkStart w:id="131" w:name="_Toc201034909"/>
      <w:bookmarkStart w:id="132" w:name="_Toc465154681"/>
      <w:bookmarkStart w:id="133" w:name="_Toc465264390"/>
      <w:bookmarkStart w:id="134" w:name="_Toc256000007"/>
      <w:bookmarkStart w:id="135" w:name="_Toc256000018"/>
      <w:bookmarkStart w:id="136" w:name="_Toc256000029"/>
      <w:bookmarkStart w:id="137" w:name="_Toc256000040"/>
      <w:bookmarkStart w:id="138" w:name="_Toc256000051"/>
      <w:bookmarkStart w:id="139" w:name="_Toc256000062"/>
      <w:r w:rsidRPr="00F43A9D">
        <w:rPr>
          <w:lang w:val="en-NZ"/>
        </w:rPr>
        <w:lastRenderedPageBreak/>
        <w:t xml:space="preserve">NSAID, </w:t>
      </w:r>
      <w:proofErr w:type="gramStart"/>
      <w:r w:rsidRPr="00F43A9D">
        <w:rPr>
          <w:lang w:val="en-NZ"/>
        </w:rPr>
        <w:t>Non-steroidal</w:t>
      </w:r>
      <w:proofErr w:type="gramEnd"/>
      <w:r w:rsidRPr="00F43A9D">
        <w:rPr>
          <w:lang w:val="en-NZ"/>
        </w:rPr>
        <w:t xml:space="preserve"> anti-inflammatory drugs</w:t>
      </w:r>
      <w:bookmarkEnd w:id="129"/>
      <w:bookmarkEnd w:id="130"/>
      <w:bookmarkEnd w:id="131"/>
    </w:p>
    <w:p w14:paraId="24EAE729" w14:textId="77777777" w:rsidR="0051513A" w:rsidRPr="00F43A9D" w:rsidRDefault="0051513A" w:rsidP="0051513A">
      <w:r w:rsidRPr="00F43A9D">
        <w:t>Denna typ av läkemedel hindrar trombocyternas aggregationsförmåga och ökar därmed risken för blödningar. Detta är en reversibel effekt och är därför beroende av läkemedlets halveringstid. NSAID med COX-2-specifik hämning påverkar inte trombocyterna.</w:t>
      </w:r>
    </w:p>
    <w:tbl>
      <w:tblPr>
        <w:tblW w:w="0" w:type="auto"/>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NSAID och ryggbedövning"/>
        <w:tblDescription w:val="Tabellen tydliggör vilken tidsintervall som gäller för ryggbedövning efter intag av olika typer av NSAID-preparat."/>
      </w:tblPr>
      <w:tblGrid>
        <w:gridCol w:w="3760"/>
        <w:gridCol w:w="3922"/>
      </w:tblGrid>
      <w:tr w:rsidR="0051513A" w:rsidRPr="00F43A9D" w14:paraId="1C87F164" w14:textId="77777777" w:rsidTr="00600B98">
        <w:tc>
          <w:tcPr>
            <w:tcW w:w="3760" w:type="dxa"/>
            <w:shd w:val="clear" w:color="auto" w:fill="E7E6E6"/>
          </w:tcPr>
          <w:p w14:paraId="62B2C4CB" w14:textId="77777777" w:rsidR="0051513A" w:rsidRPr="0051513A" w:rsidRDefault="0051513A" w:rsidP="0051513A">
            <w:pPr>
              <w:ind w:left="113" w:right="170"/>
              <w:rPr>
                <w:b/>
                <w:bCs/>
              </w:rPr>
            </w:pPr>
            <w:r w:rsidRPr="0051513A">
              <w:rPr>
                <w:b/>
                <w:bCs/>
              </w:rPr>
              <w:t>NSAID</w:t>
            </w:r>
          </w:p>
        </w:tc>
        <w:tc>
          <w:tcPr>
            <w:tcW w:w="3922" w:type="dxa"/>
            <w:shd w:val="clear" w:color="auto" w:fill="E7E6E6"/>
          </w:tcPr>
          <w:p w14:paraId="7F3482B9" w14:textId="77777777" w:rsidR="0051513A" w:rsidRPr="0051513A" w:rsidRDefault="0051513A" w:rsidP="0051513A">
            <w:pPr>
              <w:ind w:left="113" w:right="170"/>
              <w:rPr>
                <w:b/>
                <w:bCs/>
              </w:rPr>
            </w:pPr>
            <w:r w:rsidRPr="0051513A">
              <w:rPr>
                <w:b/>
                <w:bCs/>
              </w:rPr>
              <w:t>Tidsintervall mellan intag av tablett och anläggning av ryggbedövning</w:t>
            </w:r>
          </w:p>
        </w:tc>
      </w:tr>
      <w:tr w:rsidR="0051513A" w:rsidRPr="00F43A9D" w14:paraId="4D7D8F2D" w14:textId="77777777" w:rsidTr="00600B98">
        <w:tc>
          <w:tcPr>
            <w:tcW w:w="3760" w:type="dxa"/>
            <w:shd w:val="clear" w:color="auto" w:fill="auto"/>
          </w:tcPr>
          <w:p w14:paraId="2644384F" w14:textId="77777777" w:rsidR="0051513A" w:rsidRPr="001A79CD" w:rsidRDefault="0051513A" w:rsidP="0051513A">
            <w:pPr>
              <w:ind w:left="113" w:right="170"/>
            </w:pPr>
            <w:proofErr w:type="spellStart"/>
            <w:r w:rsidRPr="001A79CD">
              <w:t>Diklofenak</w:t>
            </w:r>
            <w:proofErr w:type="spellEnd"/>
          </w:p>
        </w:tc>
        <w:tc>
          <w:tcPr>
            <w:tcW w:w="3922" w:type="dxa"/>
            <w:shd w:val="clear" w:color="auto" w:fill="auto"/>
          </w:tcPr>
          <w:p w14:paraId="22310445" w14:textId="77777777" w:rsidR="0051513A" w:rsidRPr="001A79CD" w:rsidRDefault="0051513A" w:rsidP="0051513A">
            <w:pPr>
              <w:ind w:left="113" w:right="170"/>
            </w:pPr>
            <w:r w:rsidRPr="001A79CD">
              <w:t>12 timmar</w:t>
            </w:r>
          </w:p>
        </w:tc>
      </w:tr>
      <w:tr w:rsidR="0051513A" w:rsidRPr="00F43A9D" w14:paraId="113BD955" w14:textId="77777777" w:rsidTr="00600B98">
        <w:tc>
          <w:tcPr>
            <w:tcW w:w="3760" w:type="dxa"/>
            <w:shd w:val="clear" w:color="auto" w:fill="auto"/>
          </w:tcPr>
          <w:p w14:paraId="64EA8F75" w14:textId="77777777" w:rsidR="0051513A" w:rsidRPr="001A79CD" w:rsidRDefault="0051513A" w:rsidP="0051513A">
            <w:pPr>
              <w:ind w:left="113" w:right="170"/>
            </w:pPr>
            <w:r w:rsidRPr="001A79CD">
              <w:t>Ibuprofen</w:t>
            </w:r>
          </w:p>
        </w:tc>
        <w:tc>
          <w:tcPr>
            <w:tcW w:w="3922" w:type="dxa"/>
            <w:shd w:val="clear" w:color="auto" w:fill="auto"/>
          </w:tcPr>
          <w:p w14:paraId="158E5ABE" w14:textId="77777777" w:rsidR="0051513A" w:rsidRPr="001A79CD" w:rsidRDefault="0051513A" w:rsidP="0051513A">
            <w:pPr>
              <w:ind w:left="113" w:right="170"/>
            </w:pPr>
            <w:r w:rsidRPr="001A79CD">
              <w:t>12 timmar</w:t>
            </w:r>
          </w:p>
        </w:tc>
      </w:tr>
      <w:tr w:rsidR="0051513A" w:rsidRPr="00F43A9D" w14:paraId="721AF61B" w14:textId="77777777" w:rsidTr="00600B98">
        <w:tc>
          <w:tcPr>
            <w:tcW w:w="3760" w:type="dxa"/>
            <w:shd w:val="clear" w:color="auto" w:fill="auto"/>
          </w:tcPr>
          <w:p w14:paraId="400D4F18" w14:textId="77777777" w:rsidR="0051513A" w:rsidRPr="001A79CD" w:rsidRDefault="0051513A" w:rsidP="0051513A">
            <w:pPr>
              <w:ind w:left="113" w:right="170"/>
            </w:pPr>
            <w:proofErr w:type="spellStart"/>
            <w:r w:rsidRPr="001A79CD">
              <w:t>Indometacin</w:t>
            </w:r>
            <w:proofErr w:type="spellEnd"/>
          </w:p>
        </w:tc>
        <w:tc>
          <w:tcPr>
            <w:tcW w:w="3922" w:type="dxa"/>
            <w:shd w:val="clear" w:color="auto" w:fill="auto"/>
          </w:tcPr>
          <w:p w14:paraId="59A034EB" w14:textId="77777777" w:rsidR="0051513A" w:rsidRPr="001A79CD" w:rsidRDefault="0051513A" w:rsidP="0051513A">
            <w:pPr>
              <w:ind w:left="113" w:right="170"/>
            </w:pPr>
            <w:r w:rsidRPr="001A79CD">
              <w:t>24 timmar</w:t>
            </w:r>
          </w:p>
        </w:tc>
      </w:tr>
      <w:tr w:rsidR="0051513A" w:rsidRPr="00F43A9D" w14:paraId="6B61B7D4" w14:textId="77777777" w:rsidTr="00600B98">
        <w:tc>
          <w:tcPr>
            <w:tcW w:w="3760" w:type="dxa"/>
            <w:shd w:val="clear" w:color="auto" w:fill="auto"/>
          </w:tcPr>
          <w:p w14:paraId="0F6068BE" w14:textId="77777777" w:rsidR="0051513A" w:rsidRPr="001A79CD" w:rsidRDefault="0051513A" w:rsidP="0051513A">
            <w:pPr>
              <w:ind w:left="113" w:right="170"/>
            </w:pPr>
            <w:proofErr w:type="spellStart"/>
            <w:r w:rsidRPr="001A79CD">
              <w:t>Naproxen</w:t>
            </w:r>
            <w:proofErr w:type="spellEnd"/>
          </w:p>
        </w:tc>
        <w:tc>
          <w:tcPr>
            <w:tcW w:w="3922" w:type="dxa"/>
            <w:shd w:val="clear" w:color="auto" w:fill="auto"/>
          </w:tcPr>
          <w:p w14:paraId="009EE91D" w14:textId="77777777" w:rsidR="0051513A" w:rsidRPr="001A79CD" w:rsidRDefault="0051513A" w:rsidP="0051513A">
            <w:pPr>
              <w:ind w:left="113" w:right="170"/>
            </w:pPr>
            <w:r w:rsidRPr="001A79CD">
              <w:t>48 timmar</w:t>
            </w:r>
          </w:p>
        </w:tc>
      </w:tr>
      <w:tr w:rsidR="0051513A" w:rsidRPr="00F43A9D" w14:paraId="78B71710" w14:textId="77777777" w:rsidTr="00600B98">
        <w:tc>
          <w:tcPr>
            <w:tcW w:w="3760" w:type="dxa"/>
            <w:shd w:val="clear" w:color="auto" w:fill="auto"/>
          </w:tcPr>
          <w:p w14:paraId="1ED625FF" w14:textId="77777777" w:rsidR="0051513A" w:rsidRPr="001A79CD" w:rsidRDefault="0051513A" w:rsidP="0051513A">
            <w:pPr>
              <w:ind w:left="113" w:right="170"/>
            </w:pPr>
            <w:proofErr w:type="spellStart"/>
            <w:r w:rsidRPr="001A79CD">
              <w:t>Tenoxicam</w:t>
            </w:r>
            <w:proofErr w:type="spellEnd"/>
          </w:p>
        </w:tc>
        <w:tc>
          <w:tcPr>
            <w:tcW w:w="3922" w:type="dxa"/>
            <w:shd w:val="clear" w:color="auto" w:fill="auto"/>
          </w:tcPr>
          <w:p w14:paraId="187C6EE5" w14:textId="77777777" w:rsidR="0051513A" w:rsidRPr="001A79CD" w:rsidRDefault="0051513A" w:rsidP="0051513A">
            <w:pPr>
              <w:ind w:left="113" w:right="170"/>
            </w:pPr>
            <w:r w:rsidRPr="001A79CD">
              <w:t>2 veckor</w:t>
            </w:r>
          </w:p>
        </w:tc>
      </w:tr>
      <w:tr w:rsidR="0051513A" w:rsidRPr="00F43A9D" w14:paraId="268455A9" w14:textId="77777777" w:rsidTr="00600B98">
        <w:tc>
          <w:tcPr>
            <w:tcW w:w="3760" w:type="dxa"/>
            <w:shd w:val="clear" w:color="auto" w:fill="auto"/>
          </w:tcPr>
          <w:p w14:paraId="22FCB2C8" w14:textId="77777777" w:rsidR="0051513A" w:rsidRPr="001A79CD" w:rsidRDefault="0051513A" w:rsidP="0051513A">
            <w:pPr>
              <w:ind w:left="113" w:right="170"/>
            </w:pPr>
            <w:r w:rsidRPr="001A79CD">
              <w:t>COX-2-inhibitorer</w:t>
            </w:r>
          </w:p>
        </w:tc>
        <w:tc>
          <w:tcPr>
            <w:tcW w:w="3922" w:type="dxa"/>
            <w:shd w:val="clear" w:color="auto" w:fill="auto"/>
          </w:tcPr>
          <w:p w14:paraId="536360C5" w14:textId="77777777" w:rsidR="0051513A" w:rsidRPr="001A79CD" w:rsidRDefault="0051513A" w:rsidP="0051513A">
            <w:pPr>
              <w:ind w:left="113" w:right="170"/>
            </w:pPr>
            <w:r w:rsidRPr="001A79CD">
              <w:t>Ingen effekt på trombocytaggregation</w:t>
            </w:r>
          </w:p>
        </w:tc>
      </w:tr>
    </w:tbl>
    <w:p w14:paraId="3DD7040B" w14:textId="77777777" w:rsidR="0051513A" w:rsidRPr="00F43A9D" w:rsidRDefault="0051513A" w:rsidP="0051513A">
      <w:pPr>
        <w:pStyle w:val="Rubrik2"/>
      </w:pPr>
      <w:bookmarkStart w:id="140" w:name="_Toc256000074"/>
      <w:bookmarkStart w:id="141" w:name="_Toc256000085"/>
      <w:bookmarkStart w:id="142" w:name="_Toc256000096"/>
      <w:bookmarkStart w:id="143" w:name="_Toc256000107"/>
      <w:bookmarkStart w:id="144" w:name="_Toc58936063"/>
      <w:bookmarkStart w:id="145" w:name="_Toc256000101"/>
      <w:bookmarkStart w:id="146" w:name="_Toc256000118"/>
      <w:bookmarkStart w:id="147" w:name="_Toc256000127"/>
      <w:bookmarkStart w:id="148" w:name="_Toc59181244"/>
      <w:bookmarkStart w:id="149" w:name="_Toc256000137"/>
      <w:bookmarkStart w:id="150" w:name="_Toc122342758"/>
      <w:bookmarkStart w:id="151" w:name="_Toc201034910"/>
      <w:r w:rsidRPr="00F43A9D">
        <w:t>Uppföljning</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p>
    <w:p w14:paraId="7CC2F70E" w14:textId="77777777" w:rsidR="0051513A" w:rsidRPr="00F43A9D" w:rsidRDefault="0051513A" w:rsidP="0051513A">
      <w:r w:rsidRPr="00F43A9D">
        <w:t xml:space="preserve">Situationer där komplikation sker i samband med ryggbedövning </w:t>
      </w:r>
      <w:proofErr w:type="spellStart"/>
      <w:r w:rsidRPr="00F43A9D">
        <w:t>monitoreras</w:t>
      </w:r>
      <w:proofErr w:type="spellEnd"/>
      <w:r w:rsidRPr="00F43A9D">
        <w:t xml:space="preserve"> genom avvikelsesystemet.</w:t>
      </w:r>
    </w:p>
    <w:p w14:paraId="5E8CC4DA" w14:textId="77777777" w:rsidR="0051513A" w:rsidRPr="00F43A9D" w:rsidRDefault="0051513A" w:rsidP="0051513A">
      <w:pPr>
        <w:pStyle w:val="Rubrik2"/>
      </w:pPr>
      <w:bookmarkStart w:id="152" w:name="_Toc182366122"/>
      <w:bookmarkStart w:id="153" w:name="_Toc465154682"/>
      <w:bookmarkStart w:id="154" w:name="_Toc465264391"/>
      <w:bookmarkStart w:id="155" w:name="_Toc256000008"/>
      <w:bookmarkStart w:id="156" w:name="_Toc256000019"/>
      <w:bookmarkStart w:id="157" w:name="_Toc256000030"/>
      <w:bookmarkStart w:id="158" w:name="_Toc256000041"/>
      <w:bookmarkStart w:id="159" w:name="_Toc256000052"/>
      <w:bookmarkStart w:id="160" w:name="_Toc256000063"/>
      <w:bookmarkStart w:id="161" w:name="_Toc256000076"/>
      <w:bookmarkStart w:id="162" w:name="_Toc256000087"/>
      <w:bookmarkStart w:id="163" w:name="_Toc256000098"/>
      <w:bookmarkStart w:id="164" w:name="_Toc256000109"/>
      <w:bookmarkStart w:id="165" w:name="_Toc58936064"/>
      <w:bookmarkStart w:id="166" w:name="_Toc256000106"/>
      <w:bookmarkStart w:id="167" w:name="_Toc256000119"/>
      <w:bookmarkStart w:id="168" w:name="_Toc256000128"/>
      <w:bookmarkStart w:id="169" w:name="_Toc59181245"/>
      <w:bookmarkStart w:id="170" w:name="_Toc256000138"/>
      <w:bookmarkStart w:id="171" w:name="_Toc122342759"/>
      <w:bookmarkStart w:id="172" w:name="_Toc201034911"/>
      <w:r>
        <w:t>Dokumentinformation</w:t>
      </w:r>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p w14:paraId="6CA3112A" w14:textId="77777777" w:rsidR="0051513A" w:rsidRPr="00E61567" w:rsidRDefault="0051513A" w:rsidP="0051513A">
      <w:pPr>
        <w:spacing w:after="0"/>
        <w:rPr>
          <w:b/>
          <w:bCs/>
        </w:rPr>
      </w:pPr>
      <w:bookmarkStart w:id="173" w:name="_Toc149035757"/>
      <w:bookmarkStart w:id="174" w:name="_Toc149978547"/>
      <w:r w:rsidRPr="7D08E5AB">
        <w:rPr>
          <w:b/>
          <w:bCs/>
        </w:rPr>
        <w:t>Remissinstanser</w:t>
      </w:r>
      <w:bookmarkEnd w:id="173"/>
      <w:bookmarkEnd w:id="174"/>
    </w:p>
    <w:p w14:paraId="46D6674D" w14:textId="77777777" w:rsidR="0051513A" w:rsidRPr="00F43A9D" w:rsidRDefault="0051513A" w:rsidP="0051513A">
      <w:r w:rsidRPr="006D3215">
        <w:t>VÖL</w:t>
      </w:r>
      <w:r>
        <w:t>-</w:t>
      </w:r>
      <w:r w:rsidRPr="006D3215">
        <w:t>ar på operation</w:t>
      </w:r>
    </w:p>
    <w:p w14:paraId="125BF76A" w14:textId="77777777" w:rsidR="0051513A" w:rsidRPr="00F43A9D" w:rsidRDefault="0051513A" w:rsidP="0051513A">
      <w:pPr>
        <w:pStyle w:val="Rubrik2"/>
      </w:pPr>
      <w:bookmarkStart w:id="175" w:name="_Toc169686209"/>
      <w:bookmarkStart w:id="176" w:name="_Toc169686713"/>
      <w:bookmarkStart w:id="177" w:name="_Toc182366123"/>
      <w:bookmarkStart w:id="178" w:name="_Toc465154684"/>
      <w:bookmarkStart w:id="179" w:name="_Toc465264393"/>
      <w:bookmarkStart w:id="180" w:name="_Toc256000010"/>
      <w:bookmarkStart w:id="181" w:name="_Toc256000021"/>
      <w:bookmarkStart w:id="182" w:name="_Toc256000034"/>
      <w:bookmarkStart w:id="183" w:name="_Toc256000045"/>
      <w:bookmarkStart w:id="184" w:name="_Toc256000056"/>
      <w:bookmarkStart w:id="185" w:name="_Toc256000067"/>
      <w:bookmarkStart w:id="186" w:name="_Toc256000080"/>
      <w:bookmarkStart w:id="187" w:name="_Toc256000091"/>
      <w:bookmarkStart w:id="188" w:name="_Toc256000102"/>
      <w:bookmarkStart w:id="189" w:name="_Toc256000113"/>
      <w:bookmarkStart w:id="190" w:name="_Toc58936065"/>
      <w:bookmarkStart w:id="191" w:name="_Toc256000108"/>
      <w:bookmarkStart w:id="192" w:name="_Toc256000120"/>
      <w:bookmarkStart w:id="193" w:name="_Toc256000129"/>
      <w:bookmarkStart w:id="194" w:name="_Toc59181246"/>
      <w:bookmarkStart w:id="195" w:name="_Toc256000139"/>
      <w:bookmarkStart w:id="196" w:name="_Toc122342760"/>
      <w:bookmarkStart w:id="197" w:name="_Toc201034912"/>
      <w:r w:rsidRPr="00F43A9D">
        <w:t>Referens- och länkförteckning</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14:paraId="6D2F59B6" w14:textId="77777777" w:rsidR="0051513A" w:rsidRPr="00F43A9D" w:rsidRDefault="0051513A" w:rsidP="0051513A">
      <w:pPr>
        <w:pStyle w:val="Punktlistanumrerad"/>
        <w:ind w:right="0"/>
        <w:contextualSpacing/>
      </w:pPr>
      <w:r w:rsidRPr="00F43A9D">
        <w:t>SSAI/</w:t>
      </w:r>
      <w:proofErr w:type="spellStart"/>
      <w:r w:rsidRPr="00F43A9D">
        <w:t>SFAI:s</w:t>
      </w:r>
      <w:proofErr w:type="spellEnd"/>
      <w:r w:rsidRPr="00F43A9D">
        <w:t xml:space="preserve"> riktlinjer för ryggbedövning och antikoagulation </w:t>
      </w:r>
      <w:hyperlink r:id="rId15" w:history="1">
        <w:r w:rsidRPr="00E61567">
          <w:rPr>
            <w:rStyle w:val="Hyperlnk"/>
          </w:rPr>
          <w:t>https://sfai.se/riktlinje/medicinska-rad-och-riktlinjer/anestesi/ryggbedovning-och-antikoagulantia/</w:t>
        </w:r>
      </w:hyperlink>
    </w:p>
    <w:p w14:paraId="4C918627" w14:textId="77777777" w:rsidR="0051513A" w:rsidRPr="00F43A9D" w:rsidRDefault="0051513A" w:rsidP="0051513A">
      <w:pPr>
        <w:pStyle w:val="Punktlistanumrerad"/>
        <w:ind w:right="0"/>
        <w:contextualSpacing/>
        <w:rPr>
          <w:lang w:val="en-US"/>
        </w:rPr>
      </w:pPr>
      <w:proofErr w:type="spellStart"/>
      <w:r w:rsidRPr="00F43A9D">
        <w:t>Epiduralt</w:t>
      </w:r>
      <w:proofErr w:type="spellEnd"/>
      <w:r w:rsidRPr="00F43A9D">
        <w:t xml:space="preserve"> </w:t>
      </w:r>
      <w:proofErr w:type="spellStart"/>
      <w:r w:rsidRPr="00F43A9D">
        <w:t>hematom</w:t>
      </w:r>
      <w:proofErr w:type="spellEnd"/>
      <w:r w:rsidRPr="00F43A9D">
        <w:t xml:space="preserve"> i anslutning till spinal- eller epiduralanestesi. Sjukhusövergripande riktlinje, SÄS</w:t>
      </w:r>
      <w:r w:rsidRPr="00F43A9D">
        <w:br/>
      </w:r>
      <w:hyperlink r:id="rId16" w:history="1">
        <w:r w:rsidRPr="00FA1E5F">
          <w:rPr>
            <w:rStyle w:val="Hyperlnk"/>
          </w:rPr>
          <w:t>http://hittadokument.vgregion.se/sas</w:t>
        </w:r>
      </w:hyperlink>
    </w:p>
    <w:p w14:paraId="05D45F1D" w14:textId="77777777" w:rsidR="0051513A" w:rsidRPr="00F43A9D" w:rsidRDefault="0051513A" w:rsidP="0051513A">
      <w:pPr>
        <w:pStyle w:val="Punktlistanumrerad"/>
        <w:ind w:right="0"/>
        <w:contextualSpacing/>
        <w:rPr>
          <w:lang w:val="en-US"/>
        </w:rPr>
      </w:pPr>
      <w:r w:rsidRPr="00F43A9D">
        <w:rPr>
          <w:lang w:val="en-US"/>
        </w:rPr>
        <w:t xml:space="preserve">Nordic guidelines för neuraxial blocks in the disturbed </w:t>
      </w:r>
      <w:proofErr w:type="spellStart"/>
      <w:r w:rsidRPr="00F43A9D">
        <w:rPr>
          <w:lang w:val="en-US"/>
        </w:rPr>
        <w:t>haemostasis</w:t>
      </w:r>
      <w:proofErr w:type="spellEnd"/>
      <w:r w:rsidRPr="00F43A9D">
        <w:rPr>
          <w:lang w:val="en-US"/>
        </w:rPr>
        <w:t xml:space="preserve"> from Scandinavian Society of </w:t>
      </w:r>
      <w:proofErr w:type="spellStart"/>
      <w:r w:rsidRPr="00F43A9D">
        <w:rPr>
          <w:lang w:val="en-US"/>
        </w:rPr>
        <w:t>Anaesthesiology</w:t>
      </w:r>
      <w:proofErr w:type="spellEnd"/>
      <w:r w:rsidRPr="00F43A9D">
        <w:rPr>
          <w:lang w:val="en-US"/>
        </w:rPr>
        <w:t xml:space="preserve"> and Intensive Care Medicine, Acta </w:t>
      </w:r>
      <w:proofErr w:type="spellStart"/>
      <w:r w:rsidRPr="00F43A9D">
        <w:rPr>
          <w:lang w:val="en-US"/>
        </w:rPr>
        <w:t>Anaesth</w:t>
      </w:r>
      <w:proofErr w:type="spellEnd"/>
      <w:r w:rsidRPr="00F43A9D">
        <w:rPr>
          <w:lang w:val="en-US"/>
        </w:rPr>
        <w:t xml:space="preserve"> Scand 2010;54:16-41</w:t>
      </w:r>
    </w:p>
    <w:p w14:paraId="3BCBA84A" w14:textId="56D5D2CD" w:rsidR="0051513A" w:rsidRPr="000B4706" w:rsidRDefault="0051513A" w:rsidP="4DD01F29">
      <w:pPr>
        <w:pStyle w:val="Punktlistanumrerad"/>
        <w:ind w:right="0"/>
        <w:contextualSpacing/>
        <w:rPr>
          <w:rStyle w:val="Hyperlnk"/>
        </w:rPr>
      </w:pPr>
      <w:proofErr w:type="spellStart"/>
      <w:r>
        <w:lastRenderedPageBreak/>
        <w:t>Hemostas</w:t>
      </w:r>
      <w:proofErr w:type="spellEnd"/>
      <w:r>
        <w:t xml:space="preserve"> vid allvarlig blödning. Svenska Sällskapet för Trombos och </w:t>
      </w:r>
      <w:proofErr w:type="spellStart"/>
      <w:r>
        <w:t>Hemostas</w:t>
      </w:r>
      <w:proofErr w:type="spellEnd"/>
      <w:r>
        <w:t xml:space="preserve"> (SSTH), </w:t>
      </w:r>
      <w:hyperlink r:id="rId17">
        <w:r w:rsidRPr="4DD01F29">
          <w:rPr>
            <w:rStyle w:val="Hyperlnk"/>
          </w:rPr>
          <w:t>www.ssth.se</w:t>
        </w:r>
      </w:hyperlink>
    </w:p>
    <w:p w14:paraId="3FBA04B1" w14:textId="2FA303A8" w:rsidR="0DA33317" w:rsidRDefault="0DA33317" w:rsidP="4DD01F29">
      <w:pPr>
        <w:pStyle w:val="Punktlistanumrerad"/>
        <w:ind w:right="0"/>
        <w:contextualSpacing/>
      </w:pPr>
      <w:r>
        <w:t xml:space="preserve">Obstetrisk regional anestesi och </w:t>
      </w:r>
      <w:proofErr w:type="spellStart"/>
      <w:r>
        <w:t>hemostas</w:t>
      </w:r>
      <w:proofErr w:type="spellEnd"/>
      <w:r>
        <w:t xml:space="preserve"> </w:t>
      </w:r>
      <w:hyperlink r:id="rId18">
        <w:r w:rsidRPr="4DD01F29">
          <w:rPr>
            <w:rStyle w:val="Hyperlnk"/>
          </w:rPr>
          <w:t xml:space="preserve">Riktlinje Obstetrisk Regionalanestesi och </w:t>
        </w:r>
        <w:proofErr w:type="spellStart"/>
        <w:r w:rsidRPr="4DD01F29">
          <w:rPr>
            <w:rStyle w:val="Hyperlnk"/>
          </w:rPr>
          <w:t>hemostas</w:t>
        </w:r>
        <w:proofErr w:type="spellEnd"/>
        <w:r w:rsidRPr="4DD01F29">
          <w:rPr>
            <w:rStyle w:val="Hyperlnk"/>
          </w:rPr>
          <w:t xml:space="preserve"> version 2</w:t>
        </w:r>
      </w:hyperlink>
    </w:p>
    <w:p w14:paraId="11DF0C24" w14:textId="77777777" w:rsidR="000B4706" w:rsidRDefault="000B4706" w:rsidP="009A32ED">
      <w:pPr>
        <w:ind w:right="-143"/>
      </w:pPr>
    </w:p>
    <w:bookmarkEnd w:id="5"/>
    <w:p w14:paraId="40AA233F" w14:textId="4396DAD8" w:rsidR="009C6C0C" w:rsidRDefault="009C6C0C" w:rsidP="0051513A">
      <w:pPr>
        <w:pStyle w:val="Punktlista"/>
        <w:numPr>
          <w:ilvl w:val="0"/>
          <w:numId w:val="0"/>
        </w:numPr>
        <w:spacing w:line="288" w:lineRule="auto"/>
      </w:pPr>
    </w:p>
    <w:sectPr w:rsidR="009C6C0C" w:rsidSect="00B96AFF">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2FA007" w14:textId="77777777" w:rsidR="00E01839" w:rsidRDefault="00E01839">
      <w:r>
        <w:separator/>
      </w:r>
    </w:p>
  </w:endnote>
  <w:endnote w:type="continuationSeparator" w:id="0">
    <w:p w14:paraId="394F2995" w14:textId="77777777" w:rsidR="00E01839" w:rsidRDefault="00E01839">
      <w:r>
        <w:continuationSeparator/>
      </w:r>
    </w:p>
  </w:endnote>
  <w:endnote w:type="continuationNotice" w:id="1">
    <w:p w14:paraId="3894B470" w14:textId="77777777" w:rsidR="00E01839" w:rsidRDefault="00E0183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A81C29"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2242DA" w14:textId="77777777" w:rsidR="00E01839" w:rsidRDefault="00E01839"/>
  </w:footnote>
  <w:footnote w:type="continuationSeparator" w:id="0">
    <w:p w14:paraId="3F42936E" w14:textId="77777777" w:rsidR="00E01839" w:rsidRDefault="00E01839">
      <w:r>
        <w:continuationSeparator/>
      </w:r>
    </w:p>
  </w:footnote>
  <w:footnote w:type="continuationNotice" w:id="1">
    <w:p w14:paraId="4E0CF858" w14:textId="77777777" w:rsidR="00E01839" w:rsidRDefault="00E0183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82F098C"/>
    <w:multiLevelType w:val="hybridMultilevel"/>
    <w:tmpl w:val="2690AE6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05B76FA"/>
    <w:multiLevelType w:val="hybridMultilevel"/>
    <w:tmpl w:val="368E3672"/>
    <w:lvl w:ilvl="0" w:tplc="F5626098">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0" w15:restartNumberingAfterBreak="0">
    <w:nsid w:val="23412002"/>
    <w:multiLevelType w:val="hybridMultilevel"/>
    <w:tmpl w:val="3164157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5138413C"/>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79603BD"/>
    <w:multiLevelType w:val="hybridMultilevel"/>
    <w:tmpl w:val="133E9B56"/>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6" w15:restartNumberingAfterBreak="0">
    <w:nsid w:val="489D611B"/>
    <w:multiLevelType w:val="hybridMultilevel"/>
    <w:tmpl w:val="311A0B34"/>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1013FA5"/>
    <w:multiLevelType w:val="hybridMultilevel"/>
    <w:tmpl w:val="A8E4CD90"/>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3"/>
  </w:num>
  <w:num w:numId="2" w16cid:durableId="1367871050">
    <w:abstractNumId w:val="19"/>
  </w:num>
  <w:num w:numId="3" w16cid:durableId="164058872">
    <w:abstractNumId w:val="0"/>
  </w:num>
  <w:num w:numId="4" w16cid:durableId="861477783">
    <w:abstractNumId w:val="7"/>
  </w:num>
  <w:num w:numId="5" w16cid:durableId="1280868239">
    <w:abstractNumId w:val="21"/>
  </w:num>
  <w:num w:numId="6" w16cid:durableId="444931515">
    <w:abstractNumId w:val="2"/>
  </w:num>
  <w:num w:numId="7" w16cid:durableId="739910959">
    <w:abstractNumId w:val="14"/>
  </w:num>
  <w:num w:numId="8" w16cid:durableId="391579451">
    <w:abstractNumId w:val="11"/>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8"/>
  </w:num>
  <w:num w:numId="14" w16cid:durableId="36130748">
    <w:abstractNumId w:val="12"/>
  </w:num>
  <w:num w:numId="15" w16cid:durableId="560679449">
    <w:abstractNumId w:val="8"/>
  </w:num>
  <w:num w:numId="16" w16cid:durableId="1420566503">
    <w:abstractNumId w:val="17"/>
  </w:num>
  <w:num w:numId="17" w16cid:durableId="256527698">
    <w:abstractNumId w:val="5"/>
  </w:num>
  <w:num w:numId="18" w16cid:durableId="1090539201">
    <w:abstractNumId w:val="13"/>
  </w:num>
  <w:num w:numId="19" w16cid:durableId="1846439597">
    <w:abstractNumId w:val="22"/>
  </w:num>
  <w:num w:numId="20" w16cid:durableId="1271234451">
    <w:abstractNumId w:val="9"/>
  </w:num>
  <w:num w:numId="21" w16cid:durableId="2059472789">
    <w:abstractNumId w:val="9"/>
    <w:lvlOverride w:ilvl="0">
      <w:startOverride w:val="1"/>
    </w:lvlOverride>
  </w:num>
  <w:num w:numId="22" w16cid:durableId="261378312">
    <w:abstractNumId w:val="9"/>
    <w:lvlOverride w:ilvl="0">
      <w:startOverride w:val="1"/>
    </w:lvlOverride>
  </w:num>
  <w:num w:numId="23" w16cid:durableId="2099013508">
    <w:abstractNumId w:val="6"/>
  </w:num>
  <w:num w:numId="24" w16cid:durableId="146633713">
    <w:abstractNumId w:val="16"/>
  </w:num>
  <w:num w:numId="25" w16cid:durableId="1641570629">
    <w:abstractNumId w:val="20"/>
  </w:num>
  <w:num w:numId="26" w16cid:durableId="388305535">
    <w:abstractNumId w:val="15"/>
  </w:num>
  <w:num w:numId="27" w16cid:durableId="9010168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4706"/>
    <w:rsid w:val="000B7715"/>
    <w:rsid w:val="000E463B"/>
    <w:rsid w:val="000E4C91"/>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3BC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513A"/>
    <w:rsid w:val="00531E60"/>
    <w:rsid w:val="00540FE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674BA"/>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C29"/>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5B5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D171F"/>
    <w:rsid w:val="00BE7978"/>
    <w:rsid w:val="00C00EF6"/>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92E11"/>
    <w:rsid w:val="00DA299D"/>
    <w:rsid w:val="00DA65C4"/>
    <w:rsid w:val="00DE4447"/>
    <w:rsid w:val="00DE5DA2"/>
    <w:rsid w:val="00DE63C6"/>
    <w:rsid w:val="00DF0033"/>
    <w:rsid w:val="00E01839"/>
    <w:rsid w:val="00E026BF"/>
    <w:rsid w:val="00E07B1B"/>
    <w:rsid w:val="00E11853"/>
    <w:rsid w:val="00E30FD2"/>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749DE"/>
    <w:rsid w:val="00F86F47"/>
    <w:rsid w:val="00F90B64"/>
    <w:rsid w:val="00FB2F0F"/>
    <w:rsid w:val="00FB5086"/>
    <w:rsid w:val="00FB5411"/>
    <w:rsid w:val="00FB6392"/>
    <w:rsid w:val="00FC4F36"/>
    <w:rsid w:val="00FD3C70"/>
    <w:rsid w:val="00FD6820"/>
    <w:rsid w:val="00FE12D8"/>
    <w:rsid w:val="00FF7C02"/>
    <w:rsid w:val="024801E3"/>
    <w:rsid w:val="0267DF30"/>
    <w:rsid w:val="09F066AF"/>
    <w:rsid w:val="0DA33317"/>
    <w:rsid w:val="12F7B883"/>
    <w:rsid w:val="1B7BA685"/>
    <w:rsid w:val="1EDF3525"/>
    <w:rsid w:val="30387084"/>
    <w:rsid w:val="31426D00"/>
    <w:rsid w:val="332A1932"/>
    <w:rsid w:val="34CCCB4B"/>
    <w:rsid w:val="3C3DC0B4"/>
    <w:rsid w:val="421B71A1"/>
    <w:rsid w:val="4DD01F29"/>
    <w:rsid w:val="4F8FC8AA"/>
    <w:rsid w:val="56EBEE75"/>
    <w:rsid w:val="5DD4C617"/>
    <w:rsid w:val="5FB2ED6D"/>
    <w:rsid w:val="647B2B65"/>
    <w:rsid w:val="64ADC75E"/>
    <w:rsid w:val="6B2CF8ED"/>
    <w:rsid w:val="6EF01D57"/>
    <w:rsid w:val="7285D9D0"/>
    <w:rsid w:val="7D08E5AB"/>
    <w:rsid w:val="7FF236F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429A0F84-FD79-40A5-B1D3-02194BF58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0B4706"/>
    <w:pPr>
      <w:tabs>
        <w:tab w:val="right" w:leader="dot" w:pos="8919"/>
      </w:tabs>
      <w:ind w:left="851"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customStyle="1" w:styleId="Punktlistanumrerad">
    <w:name w:val="Punktlista numrerad"/>
    <w:qFormat/>
    <w:rsid w:val="000B4706"/>
    <w:pPr>
      <w:numPr>
        <w:numId w:val="20"/>
      </w:numPr>
      <w:tabs>
        <w:tab w:val="left" w:pos="1349"/>
      </w:tabs>
      <w:spacing w:after="120" w:line="288" w:lineRule="auto"/>
      <w:ind w:left="1349" w:right="868" w:hanging="357"/>
    </w:pPr>
    <w:rPr>
      <w:sz w:val="24"/>
      <w:szCs w:val="24"/>
    </w:rPr>
  </w:style>
  <w:style w:type="paragraph" w:customStyle="1" w:styleId="Normalmedindrag">
    <w:name w:val="Normal med indrag"/>
    <w:qFormat/>
    <w:rsid w:val="000B4706"/>
    <w:pPr>
      <w:spacing w:after="120" w:line="288" w:lineRule="auto"/>
      <w:ind w:left="1349" w:right="868"/>
    </w:pPr>
    <w:rPr>
      <w:sz w:val="24"/>
      <w:szCs w:val="24"/>
    </w:rPr>
  </w:style>
  <w:style w:type="paragraph" w:styleId="Underrubrik">
    <w:name w:val="Subtitle"/>
    <w:basedOn w:val="Normal"/>
    <w:next w:val="Normal"/>
    <w:link w:val="UnderrubrikChar"/>
    <w:qFormat/>
    <w:rsid w:val="000B4706"/>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0B4706"/>
    <w:rPr>
      <w:rFonts w:asciiTheme="minorHAnsi" w:eastAsiaTheme="minorEastAsia" w:hAnsiTheme="minorHAnsi" w:cstheme="minorBidi"/>
      <w:color w:val="5A5A5A" w:themeColor="text1" w:themeTint="A5"/>
      <w:spacing w:val="15"/>
      <w:sz w:val="22"/>
      <w:szCs w:val="22"/>
    </w:rPr>
  </w:style>
  <w:style w:type="paragraph" w:styleId="Fotnotstext">
    <w:name w:val="footnote text"/>
    <w:basedOn w:val="Normal"/>
    <w:uiPriority w:val="99"/>
    <w:semiHidden/>
    <w:unhideWhenUsed/>
    <w:rsid w:val="4DD01F29"/>
    <w:pPr>
      <w:spacing w:after="0"/>
    </w:pPr>
    <w:rPr>
      <w:sz w:val="20"/>
      <w:szCs w:val="20"/>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rPr>
      <w:rFonts w:ascii="Georgia" w:hAnsi="Georgia"/>
    </w:rPr>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fai.se/wp-content/uploads/files/21-5a_Nordic_guidelines_for_neuraxial_blocks_in_disturbed_haemostasis.pdf" TargetMode="External" Id="rId13" /><Relationship Type="http://schemas.openxmlformats.org/officeDocument/2006/relationships/hyperlink" Target="https://sfai.se/wp-content/uploads/2023/08/Riktlinje-Obstetrisk-Regionalanestesi-och-hemostas-version-2.pdf"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fai.se/wp-content/uploads/files/21-5a_Nordic_guidelines_for_neuraxial_blocks_in_disturbed_haemostasis.pdf" TargetMode="External" Id="rId12" /><Relationship Type="http://schemas.openxmlformats.org/officeDocument/2006/relationships/hyperlink" Target="http://www.ssth.se" TargetMode="External" Id="rId17" /><Relationship Type="http://schemas.openxmlformats.org/officeDocument/2006/relationships/theme" Target="theme/theme1.xml" Id="rId25" /><Relationship Type="http://schemas.openxmlformats.org/officeDocument/2006/relationships/hyperlink" Target="https://mellanarkiv-offentlig.vgregion.se/alfresco/s/archive/stream/public/v1/source/available/SOFIA/SAS9642-738863596-80/SURROGATE/Epiduralt%20hematom%20i%20anslutning%20till%20spinal-%20eller%20epiduralanestesi%2c%20S%c3%84S.pdf"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sfai.se/riktlinje/medicinska-rad-och-riktlinjer/anestesi/ryggbedovning-och-antikoagulantia/"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80/SURROGATE/Epiduralt%20hematom%20i%20anslutning%20till%20spinal-%20eller%20epiduralanestesi%2c%20S%c3%84S.pdf"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976</Words>
  <Characters>8312</Characters>
  <Application>Microsoft Office Word</Application>
  <DocSecurity>0</DocSecurity>
  <Lines>69</Lines>
  <Paragraphs>18</Paragraphs>
  <ScaleCrop>false</ScaleCrop>
  <Manager/>
  <Company/>
  <LinksUpToDate>false</LinksUpToDate>
  <CharactersWithSpaces>9270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Antikoagulation och ryggbedövning, SÄS</dc:title>
  <dc:subject/>
  <dc:creator/>
  <keywords/>
  <lastModifiedBy>Madelene Fast</lastModifiedBy>
  <revision>5</revision>
  <dcterms:created xsi:type="dcterms:W3CDTF">2025-06-16T13:26:00.0000000Z</dcterms:created>
  <dcterms:modified xsi:type="dcterms:W3CDTF">2026-04-22T12:42:00.0000000Z</dcterms:modified>
</coreProperties>
</file>