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8F89B8" w14:textId="37EAEEA7" w:rsidR="009142BC" w:rsidRPr="009173BE" w:rsidRDefault="583136D7" w:rsidP="009173BE">
      <w:pPr>
        <w:pStyle w:val="Rubrik1"/>
      </w:pPr>
      <w:r>
        <w:t>Sköldkörtelförändring - radiologisk utredning av palpabel förändring samt ansvarsfördelning, SÄS</w:t>
      </w:r>
    </w:p>
    <w:p w14:paraId="1BBEACDE" w14:textId="7DA33AE5" w:rsidR="0071695E" w:rsidRPr="0071695E" w:rsidRDefault="0071695E" w:rsidP="00A0224F">
      <w:pPr>
        <w:pStyle w:val="Rubrik2"/>
        <w:spacing w:before="160"/>
      </w:pPr>
      <w:r w:rsidRPr="009142BC">
        <w:rPr>
          <w:rStyle w:val="Rubrik2Char"/>
        </w:rPr>
        <w:t xml:space="preserve">Sammanfattning </w:t>
      </w:r>
    </w:p>
    <w:p w14:paraId="7CFA84C1" w14:textId="6B788214" w:rsidR="0071695E" w:rsidRPr="0071695E" w:rsidRDefault="00436DF5" w:rsidP="0071695E">
      <w:pPr>
        <w:rPr>
          <w:rFonts w:eastAsia="MS Gothic"/>
        </w:rPr>
      </w:pPr>
      <w:r>
        <w:rPr>
          <w:rFonts w:eastAsia="MS Gothic"/>
        </w:rPr>
        <w:t>R</w:t>
      </w:r>
      <w:r w:rsidR="00B82B25">
        <w:rPr>
          <w:rFonts w:eastAsia="MS Gothic"/>
        </w:rPr>
        <w:t>utinen</w:t>
      </w:r>
      <w:r w:rsidR="0071695E" w:rsidRPr="0071695E">
        <w:rPr>
          <w:rFonts w:eastAsia="MS Gothic"/>
        </w:rPr>
        <w:t xml:space="preserve"> beskriver handläggningsgång samt ansvarsfördelning för </w:t>
      </w:r>
      <w:proofErr w:type="spellStart"/>
      <w:r w:rsidR="0071695E" w:rsidRPr="0071695E">
        <w:rPr>
          <w:rFonts w:eastAsia="MS Gothic"/>
        </w:rPr>
        <w:t>thyreoideapatienter</w:t>
      </w:r>
      <w:proofErr w:type="spellEnd"/>
      <w:r w:rsidR="0071695E" w:rsidRPr="0071695E">
        <w:rPr>
          <w:rFonts w:eastAsia="MS Gothic"/>
        </w:rPr>
        <w:t xml:space="preserve"> på radiologin SÄS med upptagningsområde.</w:t>
      </w:r>
    </w:p>
    <w:p w14:paraId="31C3E496" w14:textId="77777777" w:rsidR="0071695E" w:rsidRPr="0071695E" w:rsidRDefault="21ECA344" w:rsidP="0071695E">
      <w:pPr>
        <w:pStyle w:val="Rubrik2"/>
      </w:pPr>
      <w:r>
        <w:t xml:space="preserve">Förändringar sedan föregående version </w:t>
      </w:r>
    </w:p>
    <w:p w14:paraId="43252DBA" w14:textId="01AF4089" w:rsidR="0071695E" w:rsidRPr="0071695E" w:rsidRDefault="0071695E" w:rsidP="0071695E">
      <w:pPr>
        <w:rPr>
          <w:rFonts w:eastAsia="MS Gothic"/>
        </w:rPr>
      </w:pPr>
      <w:r w:rsidRPr="0071695E">
        <w:rPr>
          <w:rFonts w:eastAsia="MS Gothic"/>
        </w:rPr>
        <w:t xml:space="preserve">Rutinen </w:t>
      </w:r>
      <w:r w:rsidR="00F55474">
        <w:rPr>
          <w:rFonts w:eastAsia="MS Gothic"/>
        </w:rPr>
        <w:t xml:space="preserve">är en omarbetning av den tidigare riktlinjen </w:t>
      </w:r>
      <w:r w:rsidR="00B82B25" w:rsidRPr="00B82B25">
        <w:rPr>
          <w:rFonts w:eastAsia="MS Gothic"/>
          <w:i/>
          <w:iCs/>
        </w:rPr>
        <w:t>Sköldkörtelcancer – utredning och behandling vid SÄS</w:t>
      </w:r>
      <w:r w:rsidR="00436DF5">
        <w:rPr>
          <w:rFonts w:eastAsia="MS Gothic"/>
        </w:rPr>
        <w:t xml:space="preserve">; </w:t>
      </w:r>
      <w:r w:rsidRPr="0071695E">
        <w:rPr>
          <w:rFonts w:eastAsia="MS Gothic"/>
        </w:rPr>
        <w:t>anpass</w:t>
      </w:r>
      <w:r w:rsidR="00B82B25">
        <w:rPr>
          <w:rFonts w:eastAsia="MS Gothic"/>
        </w:rPr>
        <w:t xml:space="preserve">ning </w:t>
      </w:r>
      <w:r w:rsidR="00436DF5">
        <w:rPr>
          <w:rFonts w:eastAsia="MS Gothic"/>
        </w:rPr>
        <w:t xml:space="preserve">har </w:t>
      </w:r>
      <w:r w:rsidR="00B82B25">
        <w:rPr>
          <w:rFonts w:eastAsia="MS Gothic"/>
        </w:rPr>
        <w:t xml:space="preserve">gjorts </w:t>
      </w:r>
      <w:r w:rsidRPr="0071695E">
        <w:rPr>
          <w:rFonts w:eastAsia="MS Gothic"/>
        </w:rPr>
        <w:t xml:space="preserve">till gällande SVF-rutiner. </w:t>
      </w:r>
    </w:p>
    <w:p w14:paraId="04580D3E" w14:textId="77777777" w:rsidR="0071695E" w:rsidRPr="0071695E" w:rsidRDefault="0071695E" w:rsidP="0071695E">
      <w:pPr>
        <w:pStyle w:val="Rubrik2"/>
      </w:pPr>
      <w:r w:rsidRPr="0071695E">
        <w:t xml:space="preserve">Förutsättningar </w:t>
      </w:r>
    </w:p>
    <w:p w14:paraId="4100C0BD" w14:textId="092331AE" w:rsidR="0071695E" w:rsidRDefault="0071695E" w:rsidP="0071695E">
      <w:pPr>
        <w:rPr>
          <w:rFonts w:eastAsia="MS Gothic"/>
        </w:rPr>
      </w:pPr>
      <w:r w:rsidRPr="0071695E">
        <w:rPr>
          <w:rFonts w:eastAsia="MS Gothic"/>
        </w:rPr>
        <w:t xml:space="preserve">Syftet med rutinen är att skapa förutsättningar och förståelse för en god vård i Västra Götalandsregionen (VGR) genom att beskriva ansvarsfördelningen mellan primärvård, radiologi och specialistvård (endokrinkirurgi) gällande patienter med misstänkt </w:t>
      </w:r>
      <w:proofErr w:type="spellStart"/>
      <w:r w:rsidRPr="0071695E">
        <w:rPr>
          <w:rFonts w:eastAsia="MS Gothic"/>
        </w:rPr>
        <w:t>thyroideacancer</w:t>
      </w:r>
      <w:proofErr w:type="spellEnd"/>
      <w:r w:rsidRPr="0071695E">
        <w:rPr>
          <w:rFonts w:eastAsia="MS Gothic"/>
        </w:rPr>
        <w:t>.</w:t>
      </w:r>
    </w:p>
    <w:p w14:paraId="18C9A757" w14:textId="1D2FB0B4" w:rsidR="000523D6" w:rsidRPr="0071695E" w:rsidRDefault="000523D6" w:rsidP="0071695E">
      <w:pPr>
        <w:rPr>
          <w:rFonts w:eastAsia="MS Gothic"/>
        </w:rPr>
      </w:pPr>
      <w:r>
        <w:rPr>
          <w:rFonts w:eastAsia="MS Gothic"/>
        </w:rPr>
        <w:t xml:space="preserve">För ansvarsfördelning, se rubrik </w:t>
      </w:r>
      <w:r w:rsidRPr="000523D6">
        <w:rPr>
          <w:rFonts w:eastAsia="MS Gothic"/>
          <w:i/>
          <w:iCs/>
        </w:rPr>
        <w:t>Genomförande</w:t>
      </w:r>
      <w:r>
        <w:rPr>
          <w:rFonts w:eastAsia="MS Gothic"/>
        </w:rPr>
        <w:t>.</w:t>
      </w:r>
    </w:p>
    <w:p w14:paraId="54EEFBDC" w14:textId="26358FCB" w:rsidR="0071695E" w:rsidRPr="0071695E" w:rsidRDefault="0071695E" w:rsidP="0071695E">
      <w:pPr>
        <w:pStyle w:val="Rubrik2"/>
      </w:pPr>
      <w:r w:rsidRPr="0071695E">
        <w:t>Genomförande</w:t>
      </w:r>
    </w:p>
    <w:p w14:paraId="6F4101A8" w14:textId="6FDA1F55" w:rsidR="0071695E" w:rsidRPr="0071695E" w:rsidRDefault="0071695E" w:rsidP="007446DE">
      <w:pPr>
        <w:pStyle w:val="Rubrik3"/>
        <w:spacing w:before="120"/>
      </w:pPr>
      <w:r w:rsidRPr="0071695E">
        <w:t>Utredningsgång på radiologin, SÄS</w:t>
      </w:r>
    </w:p>
    <w:p w14:paraId="0494903F" w14:textId="16C6D6FE" w:rsidR="0097233F" w:rsidRDefault="006B1334" w:rsidP="0071695E">
      <w:pPr>
        <w:rPr>
          <w:rFonts w:eastAsia="MS Gothic"/>
        </w:rPr>
      </w:pPr>
      <w:r>
        <w:rPr>
          <w:rFonts w:eastAsia="MS Gothic"/>
        </w:rPr>
        <w:t>S</w:t>
      </w:r>
      <w:r w:rsidR="0071695E" w:rsidRPr="0071695E">
        <w:rPr>
          <w:rFonts w:eastAsia="MS Gothic"/>
        </w:rPr>
        <w:t>e information på</w:t>
      </w:r>
      <w:r w:rsidR="0097233F">
        <w:rPr>
          <w:rFonts w:eastAsia="MS Gothic"/>
        </w:rPr>
        <w:t xml:space="preserve"> </w:t>
      </w:r>
      <w:hyperlink r:id="rId8" w:history="1">
        <w:r w:rsidR="0097233F" w:rsidRPr="0097233F">
          <w:rPr>
            <w:rStyle w:val="Hyperlnk"/>
            <w:rFonts w:eastAsia="MS Gothic"/>
          </w:rPr>
          <w:t>Sköldkörtelcancer – tillämpning av nationellt vårdprogram</w:t>
        </w:r>
      </w:hyperlink>
      <w:r w:rsidR="00A0224F">
        <w:rPr>
          <w:rFonts w:eastAsia="MS Gothic"/>
        </w:rPr>
        <w:t xml:space="preserve"> samt</w:t>
      </w:r>
      <w:r w:rsidR="0071695E" w:rsidRPr="0071695E">
        <w:rPr>
          <w:rFonts w:eastAsia="MS Gothic"/>
        </w:rPr>
        <w:t xml:space="preserve"> </w:t>
      </w:r>
      <w:hyperlink r:id="rId9" w:history="1">
        <w:r w:rsidR="0071695E" w:rsidRPr="00C41218">
          <w:rPr>
            <w:rStyle w:val="Hyperlnk"/>
            <w:rFonts w:eastAsia="MS Gothic"/>
          </w:rPr>
          <w:t>Cancercentrums hemsida</w:t>
        </w:r>
      </w:hyperlink>
      <w:r w:rsidR="0071695E" w:rsidRPr="0071695E">
        <w:rPr>
          <w:rFonts w:eastAsia="MS Gothic"/>
        </w:rPr>
        <w:t xml:space="preserve"> avseende sköldkörtelcancer. </w:t>
      </w:r>
    </w:p>
    <w:p w14:paraId="2BE988F6" w14:textId="5C996A6C" w:rsidR="0071695E" w:rsidRPr="0071695E" w:rsidRDefault="0071695E" w:rsidP="0071695E">
      <w:pPr>
        <w:rPr>
          <w:rFonts w:eastAsia="MS Gothic"/>
        </w:rPr>
      </w:pPr>
      <w:r w:rsidRPr="0071695E">
        <w:rPr>
          <w:rFonts w:eastAsia="MS Gothic"/>
        </w:rPr>
        <w:t>Vid misstanke om cancer i sköldkörteln, där minst en av indikationerna för välgrundad misstanke är uppfylld, skickas SVF-märkt remiss till radiologin SÄS för utredning.</w:t>
      </w:r>
    </w:p>
    <w:p w14:paraId="393813D1" w14:textId="4D182ADC" w:rsidR="0071695E" w:rsidRPr="0071695E" w:rsidRDefault="30256E87" w:rsidP="30256E87">
      <w:pPr>
        <w:rPr>
          <w:rFonts w:eastAsia="MS Gothic"/>
        </w:rPr>
      </w:pPr>
      <w:r w:rsidRPr="5B7768A0">
        <w:rPr>
          <w:rFonts w:eastAsia="MS Gothic"/>
        </w:rPr>
        <w:t xml:space="preserve">I samband med ultraljudsundersökningen beslutas om vidare utredning med finnålsaspirationscytologi (FNAC) är aktuellt eller ej. Om så är fallet bokas ny tid för sådan. Svar på genomförd undersökning går alltid till remittent på såväl den initiala undersökningen som efter genomförd punktion. </w:t>
      </w:r>
    </w:p>
    <w:p w14:paraId="375D1996" w14:textId="5DA69DB6" w:rsidR="0071695E" w:rsidRPr="0071695E" w:rsidRDefault="21ECA344" w:rsidP="5B7768A0">
      <w:pPr>
        <w:rPr>
          <w:rFonts w:eastAsia="MS Gothic"/>
        </w:rPr>
      </w:pPr>
      <w:r w:rsidRPr="5B7768A0">
        <w:rPr>
          <w:rFonts w:eastAsia="MS Gothic"/>
        </w:rPr>
        <w:lastRenderedPageBreak/>
        <w:t xml:space="preserve">Eventuellt erhållet provtagningsmaterial skickas till </w:t>
      </w:r>
      <w:proofErr w:type="spellStart"/>
      <w:r w:rsidRPr="5B7768A0">
        <w:rPr>
          <w:rFonts w:eastAsia="MS Gothic"/>
        </w:rPr>
        <w:t>cytologen</w:t>
      </w:r>
      <w:proofErr w:type="spellEnd"/>
      <w:r w:rsidRPr="5B7768A0">
        <w:rPr>
          <w:rFonts w:eastAsia="MS Gothic"/>
        </w:rPr>
        <w:t xml:space="preserve"> för analys</w:t>
      </w:r>
      <w:r w:rsidR="7D3D4E0B" w:rsidRPr="5B7768A0">
        <w:rPr>
          <w:rFonts w:eastAsia="MS Gothic"/>
        </w:rPr>
        <w:t xml:space="preserve"> </w:t>
      </w:r>
      <w:r w:rsidR="29CEDCB1" w:rsidRPr="5B7768A0">
        <w:rPr>
          <w:rFonts w:eastAsia="MS Gothic"/>
        </w:rPr>
        <w:t>tillsammans</w:t>
      </w:r>
      <w:r w:rsidR="7D3D4E0B" w:rsidRPr="5B7768A0">
        <w:rPr>
          <w:rFonts w:eastAsia="MS Gothic"/>
        </w:rPr>
        <w:t xml:space="preserve"> med remiss</w:t>
      </w:r>
      <w:r w:rsidR="5FD73652" w:rsidRPr="5B7768A0">
        <w:rPr>
          <w:rFonts w:eastAsia="MS Gothic"/>
        </w:rPr>
        <w:t>en</w:t>
      </w:r>
      <w:r w:rsidR="7D3D4E0B" w:rsidRPr="5B7768A0">
        <w:rPr>
          <w:rFonts w:eastAsia="MS Gothic"/>
        </w:rPr>
        <w:t xml:space="preserve"> </w:t>
      </w:r>
      <w:r w:rsidR="1798A290" w:rsidRPr="5B7768A0">
        <w:rPr>
          <w:rFonts w:eastAsia="MS Gothic"/>
        </w:rPr>
        <w:t xml:space="preserve">som utfärdas </w:t>
      </w:r>
      <w:r w:rsidR="7D3D4E0B" w:rsidRPr="5B7768A0">
        <w:rPr>
          <w:rFonts w:eastAsia="MS Gothic"/>
        </w:rPr>
        <w:t>av</w:t>
      </w:r>
      <w:r w:rsidR="52C617B6" w:rsidRPr="5B7768A0">
        <w:rPr>
          <w:rFonts w:eastAsia="MS Gothic"/>
        </w:rPr>
        <w:t xml:space="preserve"> den</w:t>
      </w:r>
      <w:r w:rsidR="7D3D4E0B" w:rsidRPr="5B7768A0">
        <w:rPr>
          <w:rFonts w:eastAsia="MS Gothic"/>
        </w:rPr>
        <w:t xml:space="preserve"> </w:t>
      </w:r>
      <w:r w:rsidR="07E00F3A" w:rsidRPr="5B7768A0">
        <w:rPr>
          <w:rFonts w:eastAsia="MS Gothic"/>
        </w:rPr>
        <w:t>läkaren</w:t>
      </w:r>
      <w:r w:rsidR="7D3D4E0B" w:rsidRPr="5B7768A0">
        <w:rPr>
          <w:rFonts w:eastAsia="MS Gothic"/>
        </w:rPr>
        <w:t xml:space="preserve">/BMA som </w:t>
      </w:r>
      <w:r w:rsidR="08CB957A" w:rsidRPr="5B7768A0">
        <w:rPr>
          <w:rFonts w:eastAsia="MS Gothic"/>
        </w:rPr>
        <w:t>genomförde provtagningen.</w:t>
      </w:r>
      <w:r w:rsidRPr="5B7768A0">
        <w:rPr>
          <w:rFonts w:eastAsia="MS Gothic"/>
        </w:rPr>
        <w:t xml:space="preserve"> </w:t>
      </w:r>
      <w:r w:rsidR="2370DEBC" w:rsidRPr="5B7768A0">
        <w:rPr>
          <w:rFonts w:eastAsia="MS Gothic"/>
        </w:rPr>
        <w:t>Remissen markeras som SVF</w:t>
      </w:r>
      <w:r w:rsidRPr="5B7768A0">
        <w:rPr>
          <w:rFonts w:eastAsia="MS Gothic"/>
        </w:rPr>
        <w:t>, i de fall remiss till radiologin SÄS inkommit SVF-märkt, eller då provtagen förändring bedöms som ≥4 e</w:t>
      </w:r>
      <w:r w:rsidR="5D372C80" w:rsidRPr="5B7768A0">
        <w:rPr>
          <w:rFonts w:eastAsia="MS Gothic"/>
        </w:rPr>
        <w:t>(intermediär-högrisk) e</w:t>
      </w:r>
      <w:r w:rsidRPr="5B7768A0">
        <w:rPr>
          <w:rFonts w:eastAsia="MS Gothic"/>
        </w:rPr>
        <w:t>nligt EU-TIRADS</w:t>
      </w:r>
      <w:r w:rsidR="0A2D09FF" w:rsidRPr="5B7768A0">
        <w:rPr>
          <w:rFonts w:eastAsia="MS Gothic"/>
        </w:rPr>
        <w:t>-klassificering</w:t>
      </w:r>
      <w:r w:rsidR="73687DFD" w:rsidRPr="5B7768A0">
        <w:rPr>
          <w:rFonts w:eastAsia="MS Gothic"/>
        </w:rPr>
        <w:t>,</w:t>
      </w:r>
      <w:r w:rsidRPr="5B7768A0">
        <w:rPr>
          <w:rFonts w:eastAsia="MS Gothic"/>
        </w:rPr>
        <w:t xml:space="preserve"> Om remiss inte inkommit SVF-märkt och EU-TIRADS är ≤3</w:t>
      </w:r>
      <w:r w:rsidR="00A0224F">
        <w:rPr>
          <w:rFonts w:eastAsia="MS Gothic"/>
        </w:rPr>
        <w:t xml:space="preserve"> </w:t>
      </w:r>
      <w:r w:rsidR="7D066CC0" w:rsidRPr="5B7768A0">
        <w:rPr>
          <w:rFonts w:eastAsia="MS Gothic"/>
        </w:rPr>
        <w:t>(beni</w:t>
      </w:r>
      <w:r w:rsidR="00A0224F">
        <w:rPr>
          <w:rFonts w:eastAsia="MS Gothic"/>
        </w:rPr>
        <w:t>g</w:t>
      </w:r>
      <w:r w:rsidR="7D066CC0" w:rsidRPr="5B7768A0">
        <w:rPr>
          <w:rFonts w:eastAsia="MS Gothic"/>
        </w:rPr>
        <w:t>n-lågriskförändring)</w:t>
      </w:r>
      <w:r w:rsidRPr="5B7768A0">
        <w:rPr>
          <w:rFonts w:eastAsia="MS Gothic"/>
        </w:rPr>
        <w:t xml:space="preserve">, men punktion ändå är indicerad utifrån gällande kriterier, skickas provet till </w:t>
      </w:r>
      <w:proofErr w:type="spellStart"/>
      <w:r w:rsidRPr="5B7768A0">
        <w:rPr>
          <w:rFonts w:eastAsia="MS Gothic"/>
        </w:rPr>
        <w:t>cytologen</w:t>
      </w:r>
      <w:proofErr w:type="spellEnd"/>
      <w:r w:rsidRPr="5B7768A0">
        <w:rPr>
          <w:rFonts w:eastAsia="MS Gothic"/>
        </w:rPr>
        <w:t xml:space="preserve"> med en icke-SVF-märkt remiss.</w:t>
      </w:r>
      <w:r w:rsidR="1C4EC6B7" w:rsidRPr="5B7768A0">
        <w:rPr>
          <w:rFonts w:eastAsia="MS Gothic"/>
        </w:rPr>
        <w:t xml:space="preserve"> Var god se </w:t>
      </w:r>
      <w:hyperlink r:id="rId10">
        <w:r w:rsidR="1C4EC6B7" w:rsidRPr="5B7768A0">
          <w:rPr>
            <w:rStyle w:val="Hyperlnk"/>
            <w:rFonts w:eastAsia="MS Gothic"/>
          </w:rPr>
          <w:t>beslutstöd för ultraljudsledd c</w:t>
        </w:r>
        <w:r w:rsidR="1C4EC6B7" w:rsidRPr="5B7768A0">
          <w:rPr>
            <w:rStyle w:val="Hyperlnk"/>
            <w:rFonts w:eastAsia="MS Gothic"/>
          </w:rPr>
          <w:t>y</w:t>
        </w:r>
        <w:r w:rsidR="1C4EC6B7" w:rsidRPr="5B7768A0">
          <w:rPr>
            <w:rStyle w:val="Hyperlnk"/>
            <w:rFonts w:eastAsia="MS Gothic"/>
          </w:rPr>
          <w:t>tologi enligt EU-TIRADS.</w:t>
        </w:r>
      </w:hyperlink>
    </w:p>
    <w:p w14:paraId="09AB4F1C" w14:textId="16B06DFA" w:rsidR="0071695E" w:rsidRPr="0071695E" w:rsidRDefault="05504B09" w:rsidP="05504B09">
      <w:pPr>
        <w:rPr>
          <w:rFonts w:eastAsia="MS Gothic"/>
        </w:rPr>
      </w:pPr>
      <w:r w:rsidRPr="05504B09">
        <w:rPr>
          <w:rFonts w:eastAsia="MS Gothic"/>
        </w:rPr>
        <w:t xml:space="preserve">Svar på cytologin skickas till den läkare som remitterat in patienten till radiologin SÄS. Om remiss till radiologin varit SVF-märkt och/eller förändring hittats som är EU-TIRADS ≥4, </w:t>
      </w:r>
      <w:r w:rsidR="009173BE">
        <w:rPr>
          <w:rFonts w:eastAsia="MS Gothic"/>
        </w:rPr>
        <w:t xml:space="preserve">anmäler och föredrar </w:t>
      </w:r>
      <w:r w:rsidR="009173BE" w:rsidRPr="009173BE">
        <w:rPr>
          <w:rFonts w:eastAsia="MS Gothic"/>
        </w:rPr>
        <w:t>radiolog/BMA</w:t>
      </w:r>
      <w:r w:rsidRPr="05504B09">
        <w:rPr>
          <w:rFonts w:eastAsia="MS Gothic"/>
        </w:rPr>
        <w:t xml:space="preserve"> fallet på SVF-rond med endokrinkirurg på SU.</w:t>
      </w:r>
    </w:p>
    <w:p w14:paraId="0C06A0D1" w14:textId="7EFFDD5A" w:rsidR="0071695E" w:rsidRPr="0071695E" w:rsidRDefault="0071695E" w:rsidP="0071695E">
      <w:pPr>
        <w:pStyle w:val="Rubrik3"/>
      </w:pPr>
      <w:r w:rsidRPr="0071695E">
        <w:t>Remitterande läkares ansvar</w:t>
      </w:r>
    </w:p>
    <w:p w14:paraId="75543BE1" w14:textId="38DBB484" w:rsidR="0071695E" w:rsidRPr="0071695E" w:rsidRDefault="0071695E" w:rsidP="0071695E">
      <w:pPr>
        <w:rPr>
          <w:rFonts w:eastAsia="MS Gothic"/>
        </w:rPr>
      </w:pPr>
      <w:r w:rsidRPr="0071695E">
        <w:rPr>
          <w:rFonts w:eastAsia="MS Gothic"/>
        </w:rPr>
        <w:t>Som vid alla andra typer av radiologisk utredning åligger det remitterande läkare att informera patient om eventuella fynd och ansvara för vidare handläggning. Detta gäller även svar på eventuell genomförd finnålspunktion (FNAC).</w:t>
      </w:r>
    </w:p>
    <w:p w14:paraId="3B8A0B4B" w14:textId="39657F1B" w:rsidR="0071695E" w:rsidRPr="0071695E" w:rsidRDefault="0071695E" w:rsidP="0071695E">
      <w:pPr>
        <w:rPr>
          <w:rFonts w:eastAsia="MS Gothic"/>
        </w:rPr>
      </w:pPr>
      <w:r w:rsidRPr="0071695E">
        <w:rPr>
          <w:rFonts w:eastAsia="MS Gothic"/>
        </w:rPr>
        <w:t xml:space="preserve">Radiologin SÄS informerar </w:t>
      </w:r>
      <w:proofErr w:type="spellStart"/>
      <w:r w:rsidRPr="0071695E">
        <w:rPr>
          <w:rFonts w:eastAsia="MS Gothic"/>
        </w:rPr>
        <w:t>thyreoideapatienter</w:t>
      </w:r>
      <w:proofErr w:type="spellEnd"/>
      <w:r w:rsidRPr="0071695E">
        <w:rPr>
          <w:rFonts w:eastAsia="MS Gothic"/>
        </w:rPr>
        <w:t xml:space="preserve"> om eventuellt behov av</w:t>
      </w:r>
      <w:r w:rsidR="00A0224F">
        <w:rPr>
          <w:rFonts w:eastAsia="MS Gothic"/>
        </w:rPr>
        <w:t> </w:t>
      </w:r>
      <w:r w:rsidRPr="0071695E">
        <w:rPr>
          <w:rFonts w:eastAsia="MS Gothic"/>
        </w:rPr>
        <w:t>finnålspunktion, men lämnar inget fullständigt besked i övrigt. Radiolog/BMA som utför ultraljudsundersökningen kan i svar till remittent föreslå uppföljande kontroll. Det är i dessa fall upp till remittent att avgöra behov av sådant och skicka ny remiss till radiologin SÄS för kontroll.</w:t>
      </w:r>
    </w:p>
    <w:p w14:paraId="7C444DA0" w14:textId="77777777" w:rsidR="009C4A73" w:rsidRDefault="009C4A73">
      <w:pPr>
        <w:spacing w:after="0" w:line="240" w:lineRule="auto"/>
        <w:ind w:left="0" w:right="0"/>
        <w:rPr>
          <w:rFonts w:asciiTheme="majorHAnsi" w:eastAsiaTheme="majorEastAsia" w:hAnsiTheme="majorHAnsi" w:cstheme="majorBidi"/>
          <w:bCs/>
          <w:color w:val="000000" w:themeColor="text1"/>
          <w:sz w:val="40"/>
          <w:szCs w:val="26"/>
        </w:rPr>
      </w:pPr>
      <w:r>
        <w:br w:type="page"/>
      </w:r>
    </w:p>
    <w:p w14:paraId="39E00D18" w14:textId="5044D8F7" w:rsidR="0071695E" w:rsidRPr="0071695E" w:rsidRDefault="0071695E" w:rsidP="0071695E">
      <w:pPr>
        <w:pStyle w:val="Rubrik2"/>
      </w:pPr>
      <w:r w:rsidRPr="0071695E">
        <w:lastRenderedPageBreak/>
        <w:t xml:space="preserve">Dokumentinformation </w:t>
      </w:r>
    </w:p>
    <w:p w14:paraId="63632B2E" w14:textId="77777777" w:rsidR="0071695E" w:rsidRPr="0071695E" w:rsidRDefault="0071695E" w:rsidP="0071695E">
      <w:pPr>
        <w:spacing w:after="0"/>
        <w:rPr>
          <w:rFonts w:eastAsia="MS Gothic"/>
          <w:b/>
          <w:bCs/>
        </w:rPr>
      </w:pPr>
      <w:r w:rsidRPr="0071695E">
        <w:rPr>
          <w:rFonts w:eastAsia="MS Gothic"/>
          <w:b/>
          <w:bCs/>
        </w:rPr>
        <w:t xml:space="preserve">Innehållsansvariga </w:t>
      </w:r>
    </w:p>
    <w:p w14:paraId="6E7C7F44" w14:textId="77777777" w:rsidR="0071695E" w:rsidRPr="0071695E" w:rsidRDefault="0071695E" w:rsidP="00D30F0F">
      <w:pPr>
        <w:pStyle w:val="Punktlista"/>
        <w:rPr>
          <w:rFonts w:eastAsia="MS Gothic"/>
        </w:rPr>
      </w:pPr>
      <w:r w:rsidRPr="0071695E">
        <w:rPr>
          <w:rFonts w:eastAsia="MS Gothic"/>
        </w:rPr>
        <w:t xml:space="preserve">Ekaterina Aula, specialistläkare, bild- och funktionsmedicin och medicinsk service, SÄS </w:t>
      </w:r>
    </w:p>
    <w:p w14:paraId="392B41B3" w14:textId="77777777" w:rsidR="0071695E" w:rsidRPr="0071695E" w:rsidRDefault="0071695E" w:rsidP="00D30F0F">
      <w:pPr>
        <w:pStyle w:val="Punktlista"/>
        <w:rPr>
          <w:rFonts w:eastAsia="MS Gothic"/>
        </w:rPr>
      </w:pPr>
      <w:r w:rsidRPr="0071695E">
        <w:rPr>
          <w:rFonts w:eastAsia="MS Gothic"/>
        </w:rPr>
        <w:t xml:space="preserve">Elin Wemmeus, överläkare, bild- och funktionsmedicin och medicinsk service, SÄS </w:t>
      </w:r>
    </w:p>
    <w:p w14:paraId="4B843C61" w14:textId="77777777" w:rsidR="0071695E" w:rsidRPr="0071695E" w:rsidRDefault="0071695E" w:rsidP="0071695E">
      <w:pPr>
        <w:spacing w:after="0"/>
        <w:rPr>
          <w:rFonts w:eastAsia="MS Gothic"/>
          <w:b/>
          <w:bCs/>
        </w:rPr>
      </w:pPr>
      <w:r w:rsidRPr="0071695E">
        <w:rPr>
          <w:rFonts w:eastAsia="MS Gothic"/>
          <w:b/>
          <w:bCs/>
        </w:rPr>
        <w:t xml:space="preserve">Remissinstanser </w:t>
      </w:r>
    </w:p>
    <w:p w14:paraId="2B0D329A" w14:textId="653AD4AB" w:rsidR="0071695E" w:rsidRPr="0071695E" w:rsidRDefault="004C1C3F" w:rsidP="0071695E">
      <w:pPr>
        <w:rPr>
          <w:rFonts w:eastAsia="MS Gothic"/>
        </w:rPr>
      </w:pPr>
      <w:r>
        <w:rPr>
          <w:rFonts w:eastAsia="MS Gothic"/>
        </w:rPr>
        <w:t>Verksamhetschefer, SÄS</w:t>
      </w:r>
    </w:p>
    <w:p w14:paraId="345AFDDC" w14:textId="77777777" w:rsidR="0071695E" w:rsidRPr="0071695E" w:rsidRDefault="0071695E" w:rsidP="0071695E">
      <w:pPr>
        <w:spacing w:after="0"/>
        <w:rPr>
          <w:rFonts w:eastAsia="MS Gothic"/>
          <w:b/>
          <w:bCs/>
        </w:rPr>
      </w:pPr>
      <w:r w:rsidRPr="0071695E">
        <w:rPr>
          <w:rFonts w:eastAsia="MS Gothic"/>
          <w:b/>
          <w:bCs/>
        </w:rPr>
        <w:t xml:space="preserve">Fastställt av </w:t>
      </w:r>
    </w:p>
    <w:p w14:paraId="21C9B871" w14:textId="77777777" w:rsidR="0071695E" w:rsidRPr="0071695E" w:rsidRDefault="0071695E" w:rsidP="0071695E">
      <w:pPr>
        <w:rPr>
          <w:rFonts w:eastAsia="MS Gothic"/>
        </w:rPr>
      </w:pPr>
      <w:r w:rsidRPr="0071695E">
        <w:rPr>
          <w:rFonts w:eastAsia="MS Gothic"/>
        </w:rPr>
        <w:t xml:space="preserve">Jerker Nilson, chefläkare, SÄS </w:t>
      </w:r>
    </w:p>
    <w:p w14:paraId="52B58085" w14:textId="77777777" w:rsidR="0071695E" w:rsidRPr="0071695E" w:rsidRDefault="0071695E" w:rsidP="0071695E">
      <w:pPr>
        <w:spacing w:after="0"/>
        <w:rPr>
          <w:rFonts w:eastAsia="MS Gothic"/>
          <w:b/>
          <w:bCs/>
        </w:rPr>
      </w:pPr>
      <w:r w:rsidRPr="0071695E">
        <w:rPr>
          <w:rFonts w:eastAsia="MS Gothic"/>
          <w:b/>
          <w:bCs/>
        </w:rPr>
        <w:t xml:space="preserve">Nyckelord </w:t>
      </w:r>
    </w:p>
    <w:p w14:paraId="1810545F" w14:textId="77777777" w:rsidR="0071695E" w:rsidRPr="0071695E" w:rsidRDefault="0071695E" w:rsidP="0071695E">
      <w:pPr>
        <w:rPr>
          <w:rFonts w:eastAsia="MS Gothic"/>
        </w:rPr>
      </w:pPr>
      <w:r w:rsidRPr="0071695E">
        <w:rPr>
          <w:rFonts w:eastAsia="MS Gothic"/>
        </w:rPr>
        <w:t xml:space="preserve">Sköldkörteltumörer, </w:t>
      </w:r>
      <w:proofErr w:type="spellStart"/>
      <w:r w:rsidRPr="0071695E">
        <w:rPr>
          <w:rFonts w:eastAsia="MS Gothic"/>
        </w:rPr>
        <w:t>tumörutredning</w:t>
      </w:r>
      <w:proofErr w:type="spellEnd"/>
      <w:r w:rsidRPr="0071695E">
        <w:rPr>
          <w:rFonts w:eastAsia="MS Gothic"/>
        </w:rPr>
        <w:t xml:space="preserve">, cancerutredning, röntgen, bilddiagnostik, </w:t>
      </w:r>
      <w:proofErr w:type="spellStart"/>
      <w:r w:rsidRPr="0071695E">
        <w:rPr>
          <w:rFonts w:eastAsia="MS Gothic"/>
        </w:rPr>
        <w:t>cytologiprover</w:t>
      </w:r>
      <w:proofErr w:type="spellEnd"/>
      <w:r w:rsidRPr="0071695E">
        <w:rPr>
          <w:rFonts w:eastAsia="MS Gothic"/>
        </w:rPr>
        <w:t xml:space="preserve">, cytologisvar, </w:t>
      </w:r>
      <w:proofErr w:type="spellStart"/>
      <w:r w:rsidRPr="0071695E">
        <w:rPr>
          <w:rFonts w:eastAsia="MS Gothic"/>
        </w:rPr>
        <w:t>tyreoideacancer</w:t>
      </w:r>
      <w:proofErr w:type="spellEnd"/>
      <w:r w:rsidRPr="0071695E">
        <w:rPr>
          <w:rFonts w:eastAsia="MS Gothic"/>
        </w:rPr>
        <w:t xml:space="preserve">, </w:t>
      </w:r>
      <w:proofErr w:type="spellStart"/>
      <w:r w:rsidRPr="0071695E">
        <w:rPr>
          <w:rFonts w:eastAsia="MS Gothic"/>
        </w:rPr>
        <w:t>thyreoidea</w:t>
      </w:r>
      <w:proofErr w:type="spellEnd"/>
      <w:r w:rsidRPr="0071695E">
        <w:rPr>
          <w:rFonts w:eastAsia="MS Gothic"/>
        </w:rPr>
        <w:t xml:space="preserve">, </w:t>
      </w:r>
      <w:proofErr w:type="spellStart"/>
      <w:r w:rsidRPr="0071695E">
        <w:rPr>
          <w:rFonts w:eastAsia="MS Gothic"/>
        </w:rPr>
        <w:t>tyreoideatumörer</w:t>
      </w:r>
      <w:proofErr w:type="spellEnd"/>
      <w:r w:rsidRPr="0071695E">
        <w:rPr>
          <w:rFonts w:eastAsia="MS Gothic"/>
        </w:rPr>
        <w:t xml:space="preserve">, remisser, konsultationer, diagnostik, diagnostiska metoder, provsvarshantering </w:t>
      </w:r>
    </w:p>
    <w:p w14:paraId="4581831F" w14:textId="77777777" w:rsidR="0071695E" w:rsidRPr="0071695E" w:rsidRDefault="0071695E" w:rsidP="0071695E">
      <w:pPr>
        <w:pStyle w:val="Rubrik2"/>
      </w:pPr>
      <w:r w:rsidRPr="0071695E">
        <w:t xml:space="preserve">Relaterade dokument </w:t>
      </w:r>
    </w:p>
    <w:p w14:paraId="14902876" w14:textId="3B6CDEEB" w:rsidR="0071695E" w:rsidRPr="0071695E" w:rsidRDefault="00743E52" w:rsidP="00C251C6">
      <w:pPr>
        <w:pStyle w:val="Punktlista"/>
        <w:rPr>
          <w:rFonts w:eastAsia="MS Gothic"/>
        </w:rPr>
      </w:pPr>
      <w:r>
        <w:rPr>
          <w:rFonts w:eastAsia="MS Gothic"/>
        </w:rPr>
        <w:t xml:space="preserve">Remissregler för bild- och funktionsmedicin. </w:t>
      </w:r>
      <w:r w:rsidR="00C251C6">
        <w:rPr>
          <w:rFonts w:eastAsia="MS Gothic"/>
        </w:rPr>
        <w:t>Regional medicinsk riktlinje, Västra Götalandsregionen</w:t>
      </w:r>
      <w:r>
        <w:rPr>
          <w:rFonts w:eastAsia="MS Gothic"/>
        </w:rPr>
        <w:br/>
      </w:r>
      <w:hyperlink r:id="rId11" w:history="1">
        <w:r>
          <w:rPr>
            <w:rStyle w:val="Hyperlnk"/>
            <w:rFonts w:eastAsia="MS Gothic"/>
          </w:rPr>
          <w:t>https://hittadokument.vgregion.se/regionovergripande</w:t>
        </w:r>
      </w:hyperlink>
      <w:r w:rsidR="0071695E" w:rsidRPr="0071695E">
        <w:rPr>
          <w:rFonts w:eastAsia="MS Gothic"/>
        </w:rPr>
        <w:t xml:space="preserve"> </w:t>
      </w:r>
    </w:p>
    <w:p w14:paraId="796CF56E" w14:textId="6F0A117F" w:rsidR="0071695E" w:rsidRPr="0071695E" w:rsidRDefault="00D810AC" w:rsidP="007F1AD6">
      <w:pPr>
        <w:pStyle w:val="Punktlista"/>
        <w:rPr>
          <w:rFonts w:eastAsia="MS Gothic"/>
        </w:rPr>
      </w:pPr>
      <w:proofErr w:type="spellStart"/>
      <w:r>
        <w:rPr>
          <w:rFonts w:eastAsia="MS Gothic"/>
        </w:rPr>
        <w:t>Tyreoidea</w:t>
      </w:r>
      <w:proofErr w:type="spellEnd"/>
      <w:r>
        <w:rPr>
          <w:rFonts w:eastAsia="MS Gothic"/>
        </w:rPr>
        <w:t xml:space="preserve">, </w:t>
      </w:r>
      <w:r w:rsidR="006570D4">
        <w:rPr>
          <w:rFonts w:eastAsia="MS Gothic"/>
        </w:rPr>
        <w:t xml:space="preserve">Ultraljudsundersökning </w:t>
      </w:r>
      <w:r>
        <w:rPr>
          <w:rFonts w:eastAsia="MS Gothic"/>
        </w:rPr>
        <w:t>inom radiologi SÄS. Radiologins metodbok</w:t>
      </w:r>
      <w:r>
        <w:rPr>
          <w:rFonts w:eastAsia="MS Gothic"/>
        </w:rPr>
        <w:br/>
      </w:r>
      <w:hyperlink r:id="rId12" w:history="1">
        <w:r w:rsidR="004C1C3F" w:rsidRPr="004C1C3F">
          <w:rPr>
            <w:rStyle w:val="Hyperlnk"/>
            <w:rFonts w:eastAsia="MS Gothic"/>
          </w:rPr>
          <w:t>https://hittadokument.vgregion.se/sas</w:t>
        </w:r>
      </w:hyperlink>
    </w:p>
    <w:p w14:paraId="64107080" w14:textId="77777777" w:rsidR="0071695E" w:rsidRPr="0071695E" w:rsidRDefault="0071695E" w:rsidP="007F1AD6">
      <w:pPr>
        <w:pStyle w:val="Rubrik2"/>
      </w:pPr>
      <w:r w:rsidRPr="0071695E">
        <w:t xml:space="preserve">Länkförteckning </w:t>
      </w:r>
    </w:p>
    <w:p w14:paraId="3DDFB15D" w14:textId="0A9CE054" w:rsidR="007F1AD6" w:rsidRDefault="0071695E" w:rsidP="00C77667">
      <w:pPr>
        <w:pStyle w:val="Punktlista"/>
        <w:rPr>
          <w:rFonts w:eastAsia="MS Gothic"/>
        </w:rPr>
      </w:pPr>
      <w:r w:rsidRPr="007F1AD6">
        <w:rPr>
          <w:rFonts w:eastAsia="MS Gothic"/>
        </w:rPr>
        <w:t xml:space="preserve">Standardiserade vårdförlopp. Information om sköldkörtelcancer på Cancercentrums webbplats </w:t>
      </w:r>
      <w:hyperlink r:id="rId13" w:history="1">
        <w:r w:rsidR="007F1AD6" w:rsidRPr="00BA2100">
          <w:rPr>
            <w:rStyle w:val="Hyperlnk"/>
            <w:rFonts w:eastAsia="MS Gothic"/>
          </w:rPr>
          <w:t>https://cancercentrum.se/globalassets/vara-uppdrag/kunskapsstyrning/varje-dag-raknas/vardforlopp/kortversioner/pdf/kortversion-svf-standardiserat-vardforlopp-sammanslagen.pdf</w:t>
        </w:r>
      </w:hyperlink>
    </w:p>
    <w:p w14:paraId="44D0D71B" w14:textId="53644F9A" w:rsidR="0071695E" w:rsidRDefault="0071695E" w:rsidP="00E94231">
      <w:pPr>
        <w:pStyle w:val="Punktlista"/>
        <w:rPr>
          <w:rFonts w:eastAsia="MS Gothic"/>
        </w:rPr>
      </w:pPr>
      <w:r w:rsidRPr="5B7768A0">
        <w:rPr>
          <w:rFonts w:eastAsia="MS Gothic"/>
        </w:rPr>
        <w:t>Sköldkörtelcancer - tillämpning av nationellt vårdprogram. Regional medicinsk riktlinje, Västra Götalandsregionen</w:t>
      </w:r>
      <w:r>
        <w:br/>
      </w:r>
      <w:hyperlink r:id="rId14">
        <w:r w:rsidR="00950443" w:rsidRPr="5B7768A0">
          <w:rPr>
            <w:rStyle w:val="Hyperlnk"/>
            <w:rFonts w:eastAsia="MS Gothic"/>
          </w:rPr>
          <w:t>https://hiittadokument.vgregion.se/regionovergripande</w:t>
        </w:r>
      </w:hyperlink>
    </w:p>
    <w:p w14:paraId="27FFA266" w14:textId="63370C64" w:rsidR="57845AAB" w:rsidRPr="00A0224F" w:rsidRDefault="00A0224F" w:rsidP="00A0224F">
      <w:pPr>
        <w:pStyle w:val="Punktlista"/>
        <w:rPr>
          <w:rFonts w:eastAsia="MS Gothic"/>
        </w:rPr>
      </w:pPr>
      <w:r w:rsidRPr="00A0224F">
        <w:rPr>
          <w:rFonts w:eastAsia="MS Gothic"/>
        </w:rPr>
        <w:t>B</w:t>
      </w:r>
      <w:r w:rsidR="57845AAB" w:rsidRPr="00A0224F">
        <w:rPr>
          <w:rFonts w:eastAsia="MS Gothic"/>
        </w:rPr>
        <w:t>eslutstöd för ultraljudsledd cytologi enligt EU-TIRADS.</w:t>
      </w:r>
      <w:r w:rsidRPr="00A0224F">
        <w:rPr>
          <w:rFonts w:eastAsia="MS Gothic"/>
        </w:rPr>
        <w:br/>
      </w:r>
      <w:r w:rsidRPr="00A0224F">
        <w:rPr>
          <w:rStyle w:val="Hyperlnk"/>
        </w:rPr>
        <w:t>https://kunskapsbanken.cancercentrum.se/diagnoser/skoldkortelcancer/vardprogram/bilaga-12-beslutsstod-for-ultraljudsledd-cytologi-enligt-eu-tirads</w:t>
      </w:r>
    </w:p>
    <w:sectPr w:rsidR="57845AAB" w:rsidRPr="00A0224F" w:rsidSect="00A0224F">
      <w:headerReference w:type="default" r:id="rId15"/>
      <w:footerReference w:type="even" r:id="rId16"/>
      <w:footerReference w:type="default" r:id="rId17"/>
      <w:headerReference w:type="first" r:id="rId18"/>
      <w:footerReference w:type="first" r:id="rId19"/>
      <w:type w:val="continuous"/>
      <w:pgSz w:w="11900" w:h="16840"/>
      <w:pgMar w:top="1418" w:right="1979" w:bottom="1134"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C406CB" w14:textId="77777777" w:rsidR="00FE47A7" w:rsidRDefault="00FE47A7">
      <w:r>
        <w:separator/>
      </w:r>
    </w:p>
  </w:endnote>
  <w:endnote w:type="continuationSeparator" w:id="0">
    <w:p w14:paraId="1B5EFF74" w14:textId="77777777" w:rsidR="00FE47A7" w:rsidRDefault="00FE47A7">
      <w:r>
        <w:continuationSeparator/>
      </w:r>
    </w:p>
  </w:endnote>
  <w:endnote w:type="continuationNotice" w:id="1">
    <w:p w14:paraId="4E28CA23" w14:textId="77777777" w:rsidR="00FE47A7" w:rsidRDefault="00FE47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7216"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6E5E4" w14:textId="77777777" w:rsidR="00FE47A7" w:rsidRDefault="00FE47A7"/>
  </w:footnote>
  <w:footnote w:type="continuationSeparator" w:id="0">
    <w:p w14:paraId="302948FB" w14:textId="77777777" w:rsidR="00FE47A7" w:rsidRDefault="00FE47A7">
      <w:r>
        <w:continuationSeparator/>
      </w:r>
    </w:p>
  </w:footnote>
  <w:footnote w:type="continuationNotice" w:id="1">
    <w:p w14:paraId="7C9E7AD9" w14:textId="77777777" w:rsidR="00FE47A7" w:rsidRDefault="00FE47A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4BE7EE09" w:rsidR="00294791" w:rsidRPr="00DA65C4" w:rsidRDefault="00DA65C4" w:rsidP="00DA65C4">
    <w:pPr>
      <w:pStyle w:val="Sidhuvud"/>
    </w:pPr>
    <w:r>
      <w:rPr>
        <w:noProof/>
        <w:sz w:val="20"/>
        <w:szCs w:val="20"/>
      </w:rPr>
      <mc:AlternateContent>
        <mc:Choice Requires="wps">
          <w:drawing>
            <wp:anchor distT="0" distB="0" distL="114300" distR="114300" simplePos="0" relativeHeight="25166131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E0FEF27" w:rsidR="008A4EB9" w:rsidRDefault="00413A60" w:rsidP="00413A60">
    <w:pPr>
      <w:pStyle w:val="Sidhuvud"/>
      <w:ind w:left="0" w:right="567"/>
    </w:pPr>
    <w:r>
      <w:rPr>
        <w:noProof/>
        <w:sz w:val="20"/>
        <w:szCs w:val="20"/>
      </w:rPr>
      <mc:AlternateContent>
        <mc:Choice Requires="wps">
          <w:drawing>
            <wp:anchor distT="0" distB="0" distL="114300" distR="114300" simplePos="0" relativeHeight="251659264"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5168"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19C88B1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E17866"/>
    <w:multiLevelType w:val="hybridMultilevel"/>
    <w:tmpl w:val="5C5A431C"/>
    <w:lvl w:ilvl="0" w:tplc="16B0C9D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D055D1F"/>
    <w:multiLevelType w:val="multilevel"/>
    <w:tmpl w:val="5034590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1745476">
    <w:abstractNumId w:val="1"/>
  </w:num>
  <w:num w:numId="2" w16cid:durableId="1021206513">
    <w:abstractNumId w:val="17"/>
  </w:num>
  <w:num w:numId="3" w16cid:durableId="15282496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206290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237045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64949234">
    <w:abstractNumId w:val="3"/>
  </w:num>
  <w:num w:numId="7" w16cid:durableId="1002127173">
    <w:abstractNumId w:val="5"/>
  </w:num>
  <w:num w:numId="8" w16cid:durableId="6113287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9AC"/>
    <w:rsid w:val="00010D47"/>
    <w:rsid w:val="00016CF0"/>
    <w:rsid w:val="0002435C"/>
    <w:rsid w:val="00030DDD"/>
    <w:rsid w:val="000313BB"/>
    <w:rsid w:val="00033ED5"/>
    <w:rsid w:val="00035010"/>
    <w:rsid w:val="00037DC7"/>
    <w:rsid w:val="00050500"/>
    <w:rsid w:val="000523D6"/>
    <w:rsid w:val="0005691C"/>
    <w:rsid w:val="00056ECB"/>
    <w:rsid w:val="00056ED5"/>
    <w:rsid w:val="000655CC"/>
    <w:rsid w:val="000700AE"/>
    <w:rsid w:val="00084024"/>
    <w:rsid w:val="0009062C"/>
    <w:rsid w:val="00095368"/>
    <w:rsid w:val="000954C4"/>
    <w:rsid w:val="000968B5"/>
    <w:rsid w:val="0009728E"/>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872"/>
    <w:rsid w:val="00217DEC"/>
    <w:rsid w:val="00235B57"/>
    <w:rsid w:val="00250F24"/>
    <w:rsid w:val="002523C5"/>
    <w:rsid w:val="0025380B"/>
    <w:rsid w:val="0025703A"/>
    <w:rsid w:val="00262F3D"/>
    <w:rsid w:val="00263281"/>
    <w:rsid w:val="00265148"/>
    <w:rsid w:val="002651D6"/>
    <w:rsid w:val="0026551F"/>
    <w:rsid w:val="00280A85"/>
    <w:rsid w:val="00284119"/>
    <w:rsid w:val="00290B5C"/>
    <w:rsid w:val="00293590"/>
    <w:rsid w:val="00294791"/>
    <w:rsid w:val="002B0B30"/>
    <w:rsid w:val="002B0C78"/>
    <w:rsid w:val="002C0C02"/>
    <w:rsid w:val="002C1277"/>
    <w:rsid w:val="002C60AD"/>
    <w:rsid w:val="002D0E0E"/>
    <w:rsid w:val="002D6023"/>
    <w:rsid w:val="002E263F"/>
    <w:rsid w:val="002E5522"/>
    <w:rsid w:val="002E6F81"/>
    <w:rsid w:val="002F08BA"/>
    <w:rsid w:val="002F2CFF"/>
    <w:rsid w:val="002F568B"/>
    <w:rsid w:val="002F7818"/>
    <w:rsid w:val="003066D0"/>
    <w:rsid w:val="00311401"/>
    <w:rsid w:val="00317360"/>
    <w:rsid w:val="003203D7"/>
    <w:rsid w:val="00320F86"/>
    <w:rsid w:val="00324171"/>
    <w:rsid w:val="00326C24"/>
    <w:rsid w:val="00337F99"/>
    <w:rsid w:val="00343018"/>
    <w:rsid w:val="0034307B"/>
    <w:rsid w:val="00345EB1"/>
    <w:rsid w:val="00350CC4"/>
    <w:rsid w:val="0035149C"/>
    <w:rsid w:val="00360E0D"/>
    <w:rsid w:val="00362137"/>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A0E"/>
    <w:rsid w:val="004230F7"/>
    <w:rsid w:val="0043167E"/>
    <w:rsid w:val="0043409A"/>
    <w:rsid w:val="00436DF5"/>
    <w:rsid w:val="00443C1E"/>
    <w:rsid w:val="00446255"/>
    <w:rsid w:val="00451935"/>
    <w:rsid w:val="00460ED0"/>
    <w:rsid w:val="00465651"/>
    <w:rsid w:val="00470CE7"/>
    <w:rsid w:val="00470F4F"/>
    <w:rsid w:val="00472482"/>
    <w:rsid w:val="00480DC7"/>
    <w:rsid w:val="004876F6"/>
    <w:rsid w:val="0049236A"/>
    <w:rsid w:val="00492718"/>
    <w:rsid w:val="004A355D"/>
    <w:rsid w:val="004A38F1"/>
    <w:rsid w:val="004A4970"/>
    <w:rsid w:val="004B2183"/>
    <w:rsid w:val="004B2A01"/>
    <w:rsid w:val="004C1C3F"/>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4F41"/>
    <w:rsid w:val="005770AD"/>
    <w:rsid w:val="00581414"/>
    <w:rsid w:val="00582490"/>
    <w:rsid w:val="005826FA"/>
    <w:rsid w:val="0059787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0D4"/>
    <w:rsid w:val="00660269"/>
    <w:rsid w:val="00665F89"/>
    <w:rsid w:val="00671864"/>
    <w:rsid w:val="00673C92"/>
    <w:rsid w:val="006753EC"/>
    <w:rsid w:val="006A2789"/>
    <w:rsid w:val="006A4978"/>
    <w:rsid w:val="006A7261"/>
    <w:rsid w:val="006B0D29"/>
    <w:rsid w:val="006B1334"/>
    <w:rsid w:val="006B1819"/>
    <w:rsid w:val="006B5DE7"/>
    <w:rsid w:val="006C5048"/>
    <w:rsid w:val="006C6A4B"/>
    <w:rsid w:val="006C779F"/>
    <w:rsid w:val="006D01F5"/>
    <w:rsid w:val="006D0CFB"/>
    <w:rsid w:val="006D30C0"/>
    <w:rsid w:val="006D7535"/>
    <w:rsid w:val="006E450B"/>
    <w:rsid w:val="006E6700"/>
    <w:rsid w:val="006F0D7E"/>
    <w:rsid w:val="00710B77"/>
    <w:rsid w:val="0071695E"/>
    <w:rsid w:val="0072075B"/>
    <w:rsid w:val="007221C2"/>
    <w:rsid w:val="00725816"/>
    <w:rsid w:val="00730955"/>
    <w:rsid w:val="00733A9C"/>
    <w:rsid w:val="00736574"/>
    <w:rsid w:val="007367E0"/>
    <w:rsid w:val="00737215"/>
    <w:rsid w:val="00743E52"/>
    <w:rsid w:val="007446DE"/>
    <w:rsid w:val="00754905"/>
    <w:rsid w:val="00760038"/>
    <w:rsid w:val="00762EE0"/>
    <w:rsid w:val="00765C41"/>
    <w:rsid w:val="00771100"/>
    <w:rsid w:val="007759DD"/>
    <w:rsid w:val="0078609F"/>
    <w:rsid w:val="007917BA"/>
    <w:rsid w:val="007A5C6F"/>
    <w:rsid w:val="007D4241"/>
    <w:rsid w:val="007D4317"/>
    <w:rsid w:val="007D4EA3"/>
    <w:rsid w:val="007F1AD6"/>
    <w:rsid w:val="007F1CFF"/>
    <w:rsid w:val="007F5DD5"/>
    <w:rsid w:val="00821A1B"/>
    <w:rsid w:val="008262E9"/>
    <w:rsid w:val="00827E69"/>
    <w:rsid w:val="00835C4D"/>
    <w:rsid w:val="00843F48"/>
    <w:rsid w:val="00851423"/>
    <w:rsid w:val="00857848"/>
    <w:rsid w:val="008654B6"/>
    <w:rsid w:val="0087139C"/>
    <w:rsid w:val="00880E83"/>
    <w:rsid w:val="00892568"/>
    <w:rsid w:val="00892F28"/>
    <w:rsid w:val="008A0C5F"/>
    <w:rsid w:val="008A3DEA"/>
    <w:rsid w:val="008A4EB9"/>
    <w:rsid w:val="008A74C0"/>
    <w:rsid w:val="008B1694"/>
    <w:rsid w:val="008C4B27"/>
    <w:rsid w:val="008C7F2A"/>
    <w:rsid w:val="008D5C73"/>
    <w:rsid w:val="008E36F8"/>
    <w:rsid w:val="008E46B2"/>
    <w:rsid w:val="008E682C"/>
    <w:rsid w:val="008E78A1"/>
    <w:rsid w:val="008F589F"/>
    <w:rsid w:val="00904CA8"/>
    <w:rsid w:val="00906238"/>
    <w:rsid w:val="00907EF9"/>
    <w:rsid w:val="0091295C"/>
    <w:rsid w:val="009142BC"/>
    <w:rsid w:val="00914D58"/>
    <w:rsid w:val="009173BE"/>
    <w:rsid w:val="00921F47"/>
    <w:rsid w:val="009228AB"/>
    <w:rsid w:val="0093085B"/>
    <w:rsid w:val="00931C57"/>
    <w:rsid w:val="009347A5"/>
    <w:rsid w:val="00942257"/>
    <w:rsid w:val="009471BF"/>
    <w:rsid w:val="00950443"/>
    <w:rsid w:val="00950E4E"/>
    <w:rsid w:val="009529BD"/>
    <w:rsid w:val="009533B4"/>
    <w:rsid w:val="00971D93"/>
    <w:rsid w:val="0097233F"/>
    <w:rsid w:val="009B1F6B"/>
    <w:rsid w:val="009C0D12"/>
    <w:rsid w:val="009C192E"/>
    <w:rsid w:val="009C24FA"/>
    <w:rsid w:val="009C4A73"/>
    <w:rsid w:val="009C60F0"/>
    <w:rsid w:val="009D2C81"/>
    <w:rsid w:val="009D6819"/>
    <w:rsid w:val="009D6D1C"/>
    <w:rsid w:val="009E0CF9"/>
    <w:rsid w:val="009E531B"/>
    <w:rsid w:val="009E6C56"/>
    <w:rsid w:val="009E7DCF"/>
    <w:rsid w:val="009F4A56"/>
    <w:rsid w:val="009F4E65"/>
    <w:rsid w:val="00A006A5"/>
    <w:rsid w:val="00A0224F"/>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07A"/>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B25"/>
    <w:rsid w:val="00B84336"/>
    <w:rsid w:val="00B851B9"/>
    <w:rsid w:val="00B86453"/>
    <w:rsid w:val="00B90054"/>
    <w:rsid w:val="00B92C14"/>
    <w:rsid w:val="00BA0066"/>
    <w:rsid w:val="00BB69DB"/>
    <w:rsid w:val="00BC322E"/>
    <w:rsid w:val="00BC44CD"/>
    <w:rsid w:val="00BC48A6"/>
    <w:rsid w:val="00BE57BD"/>
    <w:rsid w:val="00BE7978"/>
    <w:rsid w:val="00C07DDB"/>
    <w:rsid w:val="00C251C6"/>
    <w:rsid w:val="00C4115D"/>
    <w:rsid w:val="00C41218"/>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5CC"/>
    <w:rsid w:val="00CD6647"/>
    <w:rsid w:val="00CE4B73"/>
    <w:rsid w:val="00CF70BB"/>
    <w:rsid w:val="00D074DB"/>
    <w:rsid w:val="00D139CF"/>
    <w:rsid w:val="00D30F0F"/>
    <w:rsid w:val="00D37E7F"/>
    <w:rsid w:val="00D47AD7"/>
    <w:rsid w:val="00D51529"/>
    <w:rsid w:val="00D66905"/>
    <w:rsid w:val="00D810A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5474"/>
    <w:rsid w:val="00F86F47"/>
    <w:rsid w:val="00F90B64"/>
    <w:rsid w:val="00FB2F0F"/>
    <w:rsid w:val="00FB5086"/>
    <w:rsid w:val="00FB5411"/>
    <w:rsid w:val="00FB6392"/>
    <w:rsid w:val="00FD3C70"/>
    <w:rsid w:val="00FD6820"/>
    <w:rsid w:val="00FE12D8"/>
    <w:rsid w:val="00FE47A7"/>
    <w:rsid w:val="00FF7C02"/>
    <w:rsid w:val="024801E3"/>
    <w:rsid w:val="05504B09"/>
    <w:rsid w:val="0619819C"/>
    <w:rsid w:val="07E00F3A"/>
    <w:rsid w:val="08CB957A"/>
    <w:rsid w:val="09BF3F60"/>
    <w:rsid w:val="0A2D09FF"/>
    <w:rsid w:val="10F28D6C"/>
    <w:rsid w:val="1798A290"/>
    <w:rsid w:val="1C4EC6B7"/>
    <w:rsid w:val="1C9113E0"/>
    <w:rsid w:val="21ECA344"/>
    <w:rsid w:val="2370DEBC"/>
    <w:rsid w:val="29CEDCB1"/>
    <w:rsid w:val="2B5F2A39"/>
    <w:rsid w:val="30256E87"/>
    <w:rsid w:val="331075C6"/>
    <w:rsid w:val="3891D6C0"/>
    <w:rsid w:val="3A6FCE1B"/>
    <w:rsid w:val="3AFB770A"/>
    <w:rsid w:val="44C7EC71"/>
    <w:rsid w:val="4ADD66A7"/>
    <w:rsid w:val="52C617B6"/>
    <w:rsid w:val="57845AAB"/>
    <w:rsid w:val="583136D7"/>
    <w:rsid w:val="59704E91"/>
    <w:rsid w:val="5B7768A0"/>
    <w:rsid w:val="5D372C80"/>
    <w:rsid w:val="5FD73652"/>
    <w:rsid w:val="6290CDCF"/>
    <w:rsid w:val="6291564E"/>
    <w:rsid w:val="641F10C8"/>
    <w:rsid w:val="647B2B65"/>
    <w:rsid w:val="6B2CF8ED"/>
    <w:rsid w:val="73687DFD"/>
    <w:rsid w:val="77EB6E39"/>
    <w:rsid w:val="7D066CC0"/>
    <w:rsid w:val="7D31F686"/>
    <w:rsid w:val="7D3D4E0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9173BE"/>
    <w:pPr>
      <w:keepNext/>
      <w:spacing w:before="14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A38F1"/>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4A38F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173B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71864"/>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A38F1"/>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4A38F1"/>
    <w:rPr>
      <w:rFonts w:asciiTheme="majorHAnsi" w:eastAsiaTheme="majorEastAsia" w:hAnsiTheme="majorHAnsi" w:cstheme="majorBidi"/>
      <w:i/>
      <w:iCs/>
      <w:color w:val="272727" w:themeColor="text1" w:themeTint="D8"/>
      <w:sz w:val="21"/>
      <w:szCs w:val="21"/>
    </w:rPr>
  </w:style>
  <w:style w:type="paragraph" w:customStyle="1" w:styleId="a">
    <w:next w:val="Numreradlista"/>
    <w:rsid w:val="004A38F1"/>
    <w:pPr>
      <w:tabs>
        <w:tab w:val="num" w:pos="3036"/>
      </w:tabs>
      <w:spacing w:after="80"/>
      <w:ind w:left="3033" w:hanging="357"/>
    </w:pPr>
    <w:rPr>
      <w:sz w:val="24"/>
    </w:rPr>
  </w:style>
  <w:style w:type="paragraph" w:styleId="Numreradlista">
    <w:name w:val="List Number"/>
    <w:basedOn w:val="Normal"/>
    <w:uiPriority w:val="99"/>
    <w:semiHidden/>
    <w:unhideWhenUsed/>
    <w:rsid w:val="004A38F1"/>
    <w:pPr>
      <w:tabs>
        <w:tab w:val="num" w:pos="720"/>
      </w:tabs>
      <w:ind w:left="720" w:hanging="720"/>
      <w:contextualSpacing/>
    </w:pPr>
  </w:style>
  <w:style w:type="paragraph" w:customStyle="1" w:styleId="Punktlistanumrerad">
    <w:name w:val="Punktlista numrerad"/>
    <w:qFormat/>
    <w:rsid w:val="00892568"/>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Olstomnmnande">
    <w:name w:val="Unresolved Mention"/>
    <w:basedOn w:val="Standardstycketeckensnitt"/>
    <w:uiPriority w:val="99"/>
    <w:semiHidden/>
    <w:unhideWhenUsed/>
    <w:rsid w:val="00C41218"/>
    <w:rPr>
      <w:color w:val="605E5C"/>
      <w:shd w:val="clear" w:color="auto" w:fill="E1DFDD"/>
    </w:rPr>
  </w:style>
  <w:style w:type="character" w:styleId="AnvndHyperlnk">
    <w:name w:val="FollowedHyperlink"/>
    <w:basedOn w:val="Standardstycketeckensnitt"/>
    <w:uiPriority w:val="99"/>
    <w:semiHidden/>
    <w:unhideWhenUsed/>
    <w:rsid w:val="009C60F0"/>
    <w:rPr>
      <w:color w:val="9EA2A2" w:themeColor="followedHyperlink"/>
      <w:u w:val="single"/>
    </w:rPr>
  </w:style>
  <w:style w:type="character" w:styleId="Kommentarsreferens">
    <w:name w:val="annotation reference"/>
    <w:basedOn w:val="Standardstycketeckensnitt"/>
    <w:uiPriority w:val="99"/>
    <w:semiHidden/>
    <w:unhideWhenUsed/>
    <w:rsid w:val="007F1AD6"/>
    <w:rPr>
      <w:sz w:val="16"/>
      <w:szCs w:val="16"/>
    </w:rPr>
  </w:style>
  <w:style w:type="paragraph" w:styleId="Kommentarer">
    <w:name w:val="annotation text"/>
    <w:basedOn w:val="Normal"/>
    <w:link w:val="KommentarerChar"/>
    <w:uiPriority w:val="99"/>
    <w:unhideWhenUsed/>
    <w:rsid w:val="007F1AD6"/>
    <w:pPr>
      <w:spacing w:line="240" w:lineRule="auto"/>
    </w:pPr>
    <w:rPr>
      <w:sz w:val="20"/>
      <w:szCs w:val="20"/>
    </w:rPr>
  </w:style>
  <w:style w:type="character" w:customStyle="1" w:styleId="KommentarerChar">
    <w:name w:val="Kommentarer Char"/>
    <w:basedOn w:val="Standardstycketeckensnitt"/>
    <w:link w:val="Kommentarer"/>
    <w:uiPriority w:val="99"/>
    <w:rsid w:val="007F1AD6"/>
  </w:style>
  <w:style w:type="paragraph" w:styleId="Kommentarsmne">
    <w:name w:val="annotation subject"/>
    <w:basedOn w:val="Kommentarer"/>
    <w:next w:val="Kommentarer"/>
    <w:link w:val="KommentarsmneChar"/>
    <w:uiPriority w:val="99"/>
    <w:semiHidden/>
    <w:unhideWhenUsed/>
    <w:rsid w:val="007F1AD6"/>
    <w:rPr>
      <w:b/>
      <w:bCs/>
    </w:rPr>
  </w:style>
  <w:style w:type="character" w:customStyle="1" w:styleId="KommentarsmneChar">
    <w:name w:val="Kommentarsämne Char"/>
    <w:basedOn w:val="KommentarerChar"/>
    <w:link w:val="Kommentarsmne"/>
    <w:uiPriority w:val="99"/>
    <w:semiHidden/>
    <w:rsid w:val="007F1AD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92177725">
      <w:bodyDiv w:val="1"/>
      <w:marLeft w:val="0"/>
      <w:marRight w:val="0"/>
      <w:marTop w:val="0"/>
      <w:marBottom w:val="0"/>
      <w:divBdr>
        <w:top w:val="none" w:sz="0" w:space="0" w:color="auto"/>
        <w:left w:val="none" w:sz="0" w:space="0" w:color="auto"/>
        <w:bottom w:val="none" w:sz="0" w:space="0" w:color="auto"/>
        <w:right w:val="none" w:sz="0" w:space="0" w:color="auto"/>
      </w:divBdr>
      <w:divsChild>
        <w:div w:id="2118522772">
          <w:marLeft w:val="0"/>
          <w:marRight w:val="0"/>
          <w:marTop w:val="0"/>
          <w:marBottom w:val="0"/>
          <w:divBdr>
            <w:top w:val="none" w:sz="0" w:space="0" w:color="auto"/>
            <w:left w:val="none" w:sz="0" w:space="0" w:color="auto"/>
            <w:bottom w:val="none" w:sz="0" w:space="0" w:color="auto"/>
            <w:right w:val="none" w:sz="0" w:space="0" w:color="auto"/>
          </w:divBdr>
        </w:div>
        <w:div w:id="143359136">
          <w:marLeft w:val="0"/>
          <w:marRight w:val="0"/>
          <w:marTop w:val="0"/>
          <w:marBottom w:val="0"/>
          <w:divBdr>
            <w:top w:val="none" w:sz="0" w:space="0" w:color="auto"/>
            <w:left w:val="none" w:sz="0" w:space="0" w:color="auto"/>
            <w:bottom w:val="none" w:sz="0" w:space="0" w:color="auto"/>
            <w:right w:val="none" w:sz="0" w:space="0" w:color="auto"/>
          </w:divBdr>
        </w:div>
        <w:div w:id="777915760">
          <w:marLeft w:val="0"/>
          <w:marRight w:val="0"/>
          <w:marTop w:val="0"/>
          <w:marBottom w:val="0"/>
          <w:divBdr>
            <w:top w:val="none" w:sz="0" w:space="0" w:color="auto"/>
            <w:left w:val="none" w:sz="0" w:space="0" w:color="auto"/>
            <w:bottom w:val="none" w:sz="0" w:space="0" w:color="auto"/>
            <w:right w:val="none" w:sz="0" w:space="0" w:color="auto"/>
          </w:divBdr>
        </w:div>
        <w:div w:id="132451243">
          <w:marLeft w:val="0"/>
          <w:marRight w:val="0"/>
          <w:marTop w:val="0"/>
          <w:marBottom w:val="0"/>
          <w:divBdr>
            <w:top w:val="none" w:sz="0" w:space="0" w:color="auto"/>
            <w:left w:val="none" w:sz="0" w:space="0" w:color="auto"/>
            <w:bottom w:val="none" w:sz="0" w:space="0" w:color="auto"/>
            <w:right w:val="none" w:sz="0" w:space="0" w:color="auto"/>
          </w:divBdr>
        </w:div>
        <w:div w:id="963001427">
          <w:marLeft w:val="0"/>
          <w:marRight w:val="0"/>
          <w:marTop w:val="0"/>
          <w:marBottom w:val="0"/>
          <w:divBdr>
            <w:top w:val="none" w:sz="0" w:space="0" w:color="auto"/>
            <w:left w:val="none" w:sz="0" w:space="0" w:color="auto"/>
            <w:bottom w:val="none" w:sz="0" w:space="0" w:color="auto"/>
            <w:right w:val="none" w:sz="0" w:space="0" w:color="auto"/>
          </w:divBdr>
        </w:div>
        <w:div w:id="1398866774">
          <w:marLeft w:val="0"/>
          <w:marRight w:val="0"/>
          <w:marTop w:val="0"/>
          <w:marBottom w:val="0"/>
          <w:divBdr>
            <w:top w:val="none" w:sz="0" w:space="0" w:color="auto"/>
            <w:left w:val="none" w:sz="0" w:space="0" w:color="auto"/>
            <w:bottom w:val="none" w:sz="0" w:space="0" w:color="auto"/>
            <w:right w:val="none" w:sz="0" w:space="0" w:color="auto"/>
          </w:divBdr>
        </w:div>
        <w:div w:id="174270226">
          <w:marLeft w:val="0"/>
          <w:marRight w:val="0"/>
          <w:marTop w:val="0"/>
          <w:marBottom w:val="0"/>
          <w:divBdr>
            <w:top w:val="none" w:sz="0" w:space="0" w:color="auto"/>
            <w:left w:val="none" w:sz="0" w:space="0" w:color="auto"/>
            <w:bottom w:val="none" w:sz="0" w:space="0" w:color="auto"/>
            <w:right w:val="none" w:sz="0" w:space="0" w:color="auto"/>
          </w:divBdr>
        </w:div>
        <w:div w:id="1002321754">
          <w:marLeft w:val="0"/>
          <w:marRight w:val="0"/>
          <w:marTop w:val="0"/>
          <w:marBottom w:val="0"/>
          <w:divBdr>
            <w:top w:val="none" w:sz="0" w:space="0" w:color="auto"/>
            <w:left w:val="none" w:sz="0" w:space="0" w:color="auto"/>
            <w:bottom w:val="none" w:sz="0" w:space="0" w:color="auto"/>
            <w:right w:val="none" w:sz="0" w:space="0" w:color="auto"/>
          </w:divBdr>
        </w:div>
        <w:div w:id="311907398">
          <w:marLeft w:val="0"/>
          <w:marRight w:val="0"/>
          <w:marTop w:val="0"/>
          <w:marBottom w:val="0"/>
          <w:divBdr>
            <w:top w:val="none" w:sz="0" w:space="0" w:color="auto"/>
            <w:left w:val="none" w:sz="0" w:space="0" w:color="auto"/>
            <w:bottom w:val="none" w:sz="0" w:space="0" w:color="auto"/>
            <w:right w:val="none" w:sz="0" w:space="0" w:color="auto"/>
          </w:divBdr>
        </w:div>
        <w:div w:id="129193280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1800-2140136717-268/surrogate/Sk%c3%b6ldk%c3%b6rtelcancer%20-%20regional%20till%c3%a4mpning%20av%20Nationellt%20v%c3%a5rdprogram.pdf" TargetMode="External" Id="rId8" /><Relationship Type="http://schemas.openxmlformats.org/officeDocument/2006/relationships/hyperlink" Target="https://cancercentrum.se/globalassets/vara-uppdrag/kunskapsstyrning/varje-dag-raknas/vardforlopp/kortversioner/pdf/kortversion-svf-standardiserat-vardforlopp-sammanslagen.pdf" TargetMode="External" Id="rId13" /><Relationship Type="http://schemas.openxmlformats.org/officeDocument/2006/relationships/header" Target="header2.xml" Id="rId18" /><Relationship Type="http://schemas.openxmlformats.org/officeDocument/2006/relationships/styles" Target="styles.xml" Id="rId3" /><Relationship Type="http://schemas.openxmlformats.org/officeDocument/2006/relationships/theme" Target="theme/theme1.xm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631-514148307-167/surrogate/Tyreoidea%20%e2%80%93%20Ultraljudsunders%c3%b6kning%20inom%20radiologi%20S%c3%84S.pdf" TargetMode="External" Id="rId12" /><Relationship Type="http://schemas.openxmlformats.org/officeDocument/2006/relationships/footer" Target="footer2.xml" Id="rId17" /><Relationship Type="http://schemas.openxmlformats.org/officeDocument/2006/relationships/numbering" Target="numbering.xml" Id="rId2"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1" /><Relationship Type="http://schemas.openxmlformats.org/officeDocument/2006/relationships/webSettings" Target="webSettings.xml" Id="rId5" /><Relationship Type="http://schemas.openxmlformats.org/officeDocument/2006/relationships/header" Target="header1.xml" Id="rId15" /><Relationship Type="http://schemas.openxmlformats.org/officeDocument/2006/relationships/hyperlink" Target="https://kunskapsbanken.cancercentrum.se/diagnoser/skoldkortelcancer/vardprogram/bilaga-12-beslutsstod-for-ultraljudsledd-cytologi-enligt-eu-tirads/" TargetMode="External" Id="rId10" /><Relationship Type="http://schemas.openxmlformats.org/officeDocument/2006/relationships/footer" Target="footer3.xml" Id="rId19" /><Relationship Type="http://schemas.openxmlformats.org/officeDocument/2006/relationships/settings" Target="settings.xml" Id="rId4" /><Relationship Type="http://schemas.openxmlformats.org/officeDocument/2006/relationships/hyperlink" Target="https://cancercentrum.se/globalassets/vara-uppdrag/kunskapsstyrning/varje-dag-raknas/vardforlopp/kortversioner/pdf/kortversion-svf-standardiserat-vardforlopp-sammanslagen.pdf" TargetMode="External" Id="rId9" /><Relationship Type="http://schemas.openxmlformats.org/officeDocument/2006/relationships/hyperlink" Target="https://mellanarkiv-offentlig.vgregion.se/alfresco/s/archive/stream/public/v1/source/available/sofia/ssn11800-2140136717-268/surrogate/Sk%c3%b6ldk%c3%b6rtelcancer%20-%20regional%20till%c3%a4mpning%20av%20Nationellt%20v%c3%a5rdprogram.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466</Words>
  <Characters>5421</Characters>
  <Application>Microsoft Office Word</Application>
  <DocSecurity>0</DocSecurity>
  <Lines>45</Lines>
  <Paragraphs>11</Paragraphs>
  <ScaleCrop>false</ScaleCrop>
  <Manager/>
  <Company/>
  <LinksUpToDate>false</LinksUpToDate>
  <CharactersWithSpaces>5876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Sköldkörtelförändring - radiologisk utredning av palpabel förändring samt ansvarsfördelning, SÄS</dc:title>
  <dc:subject/>
  <dc:creator/>
  <keywords/>
  <lastModifiedBy/>
  <revision>1</revision>
  <dcterms:created xsi:type="dcterms:W3CDTF">2024-10-16T14:49:00.0000000Z</dcterms:created>
  <dcterms:modified xsi:type="dcterms:W3CDTF">2024-10-16T14:49:00.0000000Z</dcterms:modified>
</coreProperties>
</file>