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099472A1" w:rsidR="00184167" w:rsidRDefault="00735980" w:rsidP="009A32ED">
      <w:pPr>
        <w:pStyle w:val="Rubrik1"/>
      </w:pPr>
      <w:r w:rsidRPr="00735980">
        <w:t>Testikelretention (</w:t>
      </w:r>
      <w:proofErr w:type="spellStart"/>
      <w:r w:rsidRPr="00735980">
        <w:t>retentio</w:t>
      </w:r>
      <w:proofErr w:type="spellEnd"/>
      <w:r w:rsidRPr="00735980">
        <w:t xml:space="preserve"> </w:t>
      </w:r>
      <w:proofErr w:type="spellStart"/>
      <w:r w:rsidRPr="00735980">
        <w:t>testis</w:t>
      </w:r>
      <w:proofErr w:type="spellEnd"/>
      <w:r w:rsidRPr="00735980">
        <w:t>), handläggning vid SÄS</w:t>
      </w:r>
      <w:r w:rsidR="00A264BE" w:rsidRPr="005A627D">
        <w:t xml:space="preserve"> </w:t>
      </w:r>
      <w:bookmarkStart w:id="0" w:name="_Toc321146591"/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26098E96" w14:textId="0AACA870" w:rsidR="00735980" w:rsidRDefault="00735980" w:rsidP="00735980">
      <w:pPr>
        <w:rPr>
          <w:bCs/>
        </w:rPr>
      </w:pPr>
      <w:bookmarkStart w:id="3" w:name="_Toc100327185"/>
      <w:bookmarkStart w:id="4" w:name="_Toc181866757"/>
      <w:bookmarkStart w:id="5" w:name="_Toc72840807"/>
      <w:r w:rsidRPr="00735980">
        <w:t xml:space="preserve">Mindre uppdatering med </w:t>
      </w:r>
      <w:r w:rsidRPr="00735980">
        <w:rPr>
          <w:bCs/>
        </w:rPr>
        <w:t>bland annat</w:t>
      </w:r>
      <w:r w:rsidRPr="00735980">
        <w:t xml:space="preserve"> ändring från 9 till 12 månader under rubrik Operationsindikationer.</w:t>
      </w:r>
    </w:p>
    <w:p w14:paraId="69BCFD87" w14:textId="62C476AC" w:rsidR="009A32ED" w:rsidRDefault="009A32ED" w:rsidP="009A32ED">
      <w:pPr>
        <w:pStyle w:val="Rubrik2"/>
        <w:ind w:right="-143"/>
      </w:pPr>
      <w:r>
        <w:t>Sammanfattning</w:t>
      </w:r>
      <w:bookmarkEnd w:id="3"/>
      <w:bookmarkEnd w:id="4"/>
    </w:p>
    <w:p w14:paraId="1FC6584C" w14:textId="47CF087A" w:rsidR="00B405A1" w:rsidRDefault="00735980" w:rsidP="00735980">
      <w:bookmarkStart w:id="6" w:name="_Toc181866758"/>
      <w:r w:rsidRPr="00D16756">
        <w:t>Riktlinjen beskriver olika former av testikelretention, rekommenderad behandling samt operationsindikationer.</w:t>
      </w:r>
      <w:bookmarkEnd w:id="6"/>
    </w:p>
    <w:p w14:paraId="29B03EF5" w14:textId="77777777" w:rsidR="009A32ED" w:rsidRDefault="009A32ED" w:rsidP="009A32ED">
      <w:pPr>
        <w:pStyle w:val="Rubrik2"/>
        <w:ind w:right="-143"/>
      </w:pPr>
      <w:bookmarkStart w:id="7" w:name="_Toc100327186"/>
      <w:bookmarkStart w:id="8" w:name="_Toc181866759"/>
      <w:bookmarkEnd w:id="5"/>
      <w:r>
        <w:t>Bakgrund och syfte</w:t>
      </w:r>
      <w:bookmarkEnd w:id="7"/>
      <w:bookmarkEnd w:id="8"/>
      <w:r>
        <w:t xml:space="preserve"> </w:t>
      </w:r>
    </w:p>
    <w:p w14:paraId="4EFB3DCF" w14:textId="77777777" w:rsidR="00735980" w:rsidRPr="00735980" w:rsidRDefault="00735980" w:rsidP="00735980">
      <w:pPr>
        <w:pStyle w:val="Rubrik3"/>
      </w:pPr>
      <w:bookmarkStart w:id="9" w:name="_Toc100327187"/>
      <w:bookmarkStart w:id="10" w:name="_Toc181866760"/>
      <w:r w:rsidRPr="00735980">
        <w:t>Incidens</w:t>
      </w:r>
    </w:p>
    <w:p w14:paraId="172028EF" w14:textId="77777777" w:rsidR="00735980" w:rsidRDefault="00735980" w:rsidP="00735980">
      <w:pPr>
        <w:rPr>
          <w:bCs/>
        </w:rPr>
      </w:pPr>
      <w:r w:rsidRPr="00735980">
        <w:t xml:space="preserve">Av nyfödda pojkar har 4 % </w:t>
      </w:r>
      <w:proofErr w:type="spellStart"/>
      <w:r w:rsidRPr="00735980">
        <w:t>retentio</w:t>
      </w:r>
      <w:proofErr w:type="spellEnd"/>
      <w:r w:rsidRPr="00735980">
        <w:t xml:space="preserve"> </w:t>
      </w:r>
      <w:proofErr w:type="spellStart"/>
      <w:r w:rsidRPr="00735980">
        <w:t>testis</w:t>
      </w:r>
      <w:proofErr w:type="spellEnd"/>
      <w:r w:rsidRPr="00735980">
        <w:t xml:space="preserve">; av dessa vandrar 75 % ned under de första 9 månaderna. Bilateral </w:t>
      </w:r>
      <w:proofErr w:type="spellStart"/>
      <w:r w:rsidRPr="00735980">
        <w:t>retentio</w:t>
      </w:r>
      <w:proofErr w:type="spellEnd"/>
      <w:r w:rsidRPr="00735980">
        <w:t xml:space="preserve"> </w:t>
      </w:r>
      <w:proofErr w:type="spellStart"/>
      <w:r w:rsidRPr="00735980">
        <w:t>testis</w:t>
      </w:r>
      <w:proofErr w:type="spellEnd"/>
      <w:r w:rsidRPr="00735980">
        <w:t xml:space="preserve"> utgör knappt 10 % av samtliga. Bilateralt </w:t>
      </w:r>
      <w:proofErr w:type="spellStart"/>
      <w:r w:rsidRPr="00735980">
        <w:t>intraadominella</w:t>
      </w:r>
      <w:proofErr w:type="spellEnd"/>
      <w:r w:rsidRPr="00735980">
        <w:t>/icke palpabla testiklar är ovanligt och ska handläggas speciellt. Ibland saknas en testikel helt eller är atrofierad.</w:t>
      </w:r>
    </w:p>
    <w:p w14:paraId="70B2A54A" w14:textId="47E429B0" w:rsidR="009A32ED" w:rsidRDefault="009A32ED" w:rsidP="00735980">
      <w:pPr>
        <w:pStyle w:val="Rubrik2"/>
        <w:ind w:right="-143"/>
      </w:pPr>
      <w:r>
        <w:t>Förutsättningar</w:t>
      </w:r>
      <w:bookmarkEnd w:id="9"/>
      <w:bookmarkEnd w:id="10"/>
    </w:p>
    <w:p w14:paraId="789FE0B1" w14:textId="77777777" w:rsidR="00735980" w:rsidRPr="00D16756" w:rsidRDefault="00735980" w:rsidP="00735980">
      <w:pPr>
        <w:pStyle w:val="Rubrik3"/>
        <w:spacing w:before="120"/>
      </w:pPr>
      <w:bookmarkStart w:id="11" w:name="_Toc100327192"/>
      <w:bookmarkStart w:id="12" w:name="_Toc181866761"/>
      <w:bookmarkStart w:id="13" w:name="_Toc7006162"/>
      <w:bookmarkStart w:id="14" w:name="_Toc8723795"/>
      <w:bookmarkStart w:id="15" w:name="_Toc256000016"/>
      <w:bookmarkStart w:id="16" w:name="_Toc81492397"/>
      <w:bookmarkStart w:id="17" w:name="_Toc256000036"/>
      <w:bookmarkStart w:id="18" w:name="_Toc145081474"/>
      <w:r w:rsidRPr="00D16756">
        <w:t>Definition</w:t>
      </w:r>
      <w:bookmarkEnd w:id="13"/>
      <w:bookmarkEnd w:id="14"/>
      <w:bookmarkEnd w:id="15"/>
      <w:bookmarkEnd w:id="16"/>
      <w:bookmarkEnd w:id="17"/>
      <w:bookmarkEnd w:id="18"/>
    </w:p>
    <w:p w14:paraId="287BCDA1" w14:textId="77777777" w:rsidR="00735980" w:rsidRPr="00D16756" w:rsidRDefault="00735980" w:rsidP="00735980">
      <w:proofErr w:type="spellStart"/>
      <w:r w:rsidRPr="00D16756">
        <w:t>Retentio</w:t>
      </w:r>
      <w:proofErr w:type="spellEnd"/>
      <w:r w:rsidRPr="00D16756">
        <w:t xml:space="preserve"> </w:t>
      </w:r>
      <w:proofErr w:type="spellStart"/>
      <w:r w:rsidRPr="00D16756">
        <w:t>testis</w:t>
      </w:r>
      <w:proofErr w:type="spellEnd"/>
      <w:r w:rsidRPr="00D16756">
        <w:t xml:space="preserve"> innebär att en eller båda testiklarna aldrig ligger i </w:t>
      </w:r>
      <w:proofErr w:type="spellStart"/>
      <w:r w:rsidRPr="00D16756">
        <w:t>scrotum</w:t>
      </w:r>
      <w:proofErr w:type="spellEnd"/>
      <w:r w:rsidRPr="00D16756">
        <w:t xml:space="preserve"> eller ibland kan saknas helt (</w:t>
      </w:r>
      <w:proofErr w:type="spellStart"/>
      <w:r w:rsidRPr="00D16756">
        <w:t>aplasi</w:t>
      </w:r>
      <w:proofErr w:type="spellEnd"/>
      <w:r w:rsidRPr="00D16756">
        <w:t xml:space="preserve"> eller </w:t>
      </w:r>
      <w:proofErr w:type="spellStart"/>
      <w:r w:rsidRPr="00D16756">
        <w:t>intrauterin</w:t>
      </w:r>
      <w:proofErr w:type="spellEnd"/>
      <w:r w:rsidRPr="00D16756">
        <w:t xml:space="preserve"> torsion som medfört atrofi). Pojken kan födas med </w:t>
      </w:r>
      <w:proofErr w:type="spellStart"/>
      <w:r w:rsidRPr="00D16756">
        <w:t>retentio</w:t>
      </w:r>
      <w:proofErr w:type="spellEnd"/>
      <w:r w:rsidRPr="00D16756">
        <w:t xml:space="preserve"> </w:t>
      </w:r>
      <w:proofErr w:type="spellStart"/>
      <w:r w:rsidRPr="00D16756">
        <w:t>testis</w:t>
      </w:r>
      <w:proofErr w:type="spellEnd"/>
      <w:r w:rsidRPr="00D16756">
        <w:t xml:space="preserve"> eller kan uppkomma efter ljumskkirurgi eller förvärvas av att det föreligger </w:t>
      </w:r>
      <w:proofErr w:type="spellStart"/>
      <w:r w:rsidRPr="00D16756">
        <w:t>adherenser</w:t>
      </w:r>
      <w:proofErr w:type="spellEnd"/>
      <w:r w:rsidRPr="00D16756">
        <w:t xml:space="preserve"> som gör att testikeln “dras upp” av pojkens tillväxt.</w:t>
      </w:r>
    </w:p>
    <w:p w14:paraId="308C5F8C" w14:textId="77777777" w:rsidR="00735980" w:rsidRPr="00D16756" w:rsidRDefault="00735980" w:rsidP="00735980">
      <w:pPr>
        <w:pStyle w:val="Rubrik3"/>
      </w:pPr>
      <w:bookmarkStart w:id="19" w:name="_Toc7006163"/>
      <w:bookmarkStart w:id="20" w:name="_Toc8723796"/>
      <w:bookmarkStart w:id="21" w:name="_Toc256000017"/>
      <w:bookmarkStart w:id="22" w:name="_Toc81492398"/>
      <w:bookmarkStart w:id="23" w:name="_Toc256000037"/>
      <w:bookmarkStart w:id="24" w:name="_Toc145081475"/>
      <w:r w:rsidRPr="00D16756">
        <w:lastRenderedPageBreak/>
        <w:t>Operationsindikationer</w:t>
      </w:r>
      <w:bookmarkEnd w:id="19"/>
      <w:bookmarkEnd w:id="20"/>
      <w:bookmarkEnd w:id="21"/>
      <w:bookmarkEnd w:id="22"/>
      <w:bookmarkEnd w:id="23"/>
      <w:bookmarkEnd w:id="24"/>
    </w:p>
    <w:p w14:paraId="143A5155" w14:textId="77777777" w:rsidR="00735980" w:rsidRPr="00D16756" w:rsidRDefault="00735980" w:rsidP="00735980">
      <w:pPr>
        <w:pStyle w:val="Liststycke"/>
        <w:numPr>
          <w:ilvl w:val="0"/>
          <w:numId w:val="21"/>
        </w:numPr>
      </w:pPr>
      <w:r w:rsidRPr="00D16756">
        <w:t xml:space="preserve">Palpabel, </w:t>
      </w:r>
      <w:proofErr w:type="spellStart"/>
      <w:r w:rsidRPr="00D16756">
        <w:t>retinerad</w:t>
      </w:r>
      <w:proofErr w:type="spellEnd"/>
      <w:r w:rsidRPr="00D16756">
        <w:t xml:space="preserve"> testikel/testiklar på pojke över 12 månader. </w:t>
      </w:r>
    </w:p>
    <w:p w14:paraId="1C4EEAB2" w14:textId="77777777" w:rsidR="00735980" w:rsidRPr="00D16756" w:rsidRDefault="00735980" w:rsidP="00735980">
      <w:pPr>
        <w:pStyle w:val="Liststycke"/>
        <w:numPr>
          <w:ilvl w:val="0"/>
          <w:numId w:val="21"/>
        </w:numPr>
      </w:pPr>
      <w:r w:rsidRPr="00D16756">
        <w:t>Ektopisk testikel.</w:t>
      </w:r>
    </w:p>
    <w:p w14:paraId="1A8E66B7" w14:textId="77777777" w:rsidR="00735980" w:rsidRPr="00D16756" w:rsidRDefault="00735980" w:rsidP="00735980">
      <w:pPr>
        <w:pStyle w:val="Liststycke"/>
        <w:numPr>
          <w:ilvl w:val="0"/>
          <w:numId w:val="21"/>
        </w:numPr>
      </w:pPr>
      <w:r w:rsidRPr="00D16756">
        <w:t xml:space="preserve">Förvärvad </w:t>
      </w:r>
      <w:proofErr w:type="spellStart"/>
      <w:r w:rsidRPr="00D16756">
        <w:t>retentio</w:t>
      </w:r>
      <w:proofErr w:type="spellEnd"/>
      <w:r w:rsidRPr="00D16756">
        <w:t xml:space="preserve"> </w:t>
      </w:r>
      <w:proofErr w:type="spellStart"/>
      <w:r w:rsidRPr="00D16756">
        <w:t>testis</w:t>
      </w:r>
      <w:proofErr w:type="spellEnd"/>
      <w:r w:rsidRPr="00D16756">
        <w:t>, oavsett orsak.</w:t>
      </w:r>
    </w:p>
    <w:p w14:paraId="640728DC" w14:textId="77777777" w:rsidR="00735980" w:rsidRPr="00D16756" w:rsidRDefault="00735980" w:rsidP="00735980">
      <w:pPr>
        <w:pStyle w:val="Liststycke"/>
        <w:numPr>
          <w:ilvl w:val="0"/>
          <w:numId w:val="21"/>
        </w:numPr>
      </w:pPr>
      <w:r w:rsidRPr="00D16756">
        <w:t>Icke palpabel testikel/testiklar.</w:t>
      </w:r>
    </w:p>
    <w:p w14:paraId="37C7076C" w14:textId="77777777" w:rsidR="009A32ED" w:rsidRPr="00065A6B" w:rsidRDefault="009A32ED" w:rsidP="009A32ED">
      <w:pPr>
        <w:pStyle w:val="Rubrik2"/>
        <w:ind w:right="-143"/>
        <w:rPr>
          <w:color w:val="auto"/>
        </w:rPr>
      </w:pPr>
      <w:r w:rsidRPr="00065A6B">
        <w:rPr>
          <w:color w:val="auto"/>
        </w:rPr>
        <w:t>Utförande</w:t>
      </w:r>
      <w:bookmarkEnd w:id="11"/>
      <w:bookmarkEnd w:id="12"/>
    </w:p>
    <w:p w14:paraId="6E2EED4F" w14:textId="77777777" w:rsidR="00735980" w:rsidRPr="00D16756" w:rsidRDefault="00735980" w:rsidP="00735980">
      <w:pPr>
        <w:pStyle w:val="Rubrik3"/>
        <w:spacing w:before="120"/>
      </w:pPr>
      <w:bookmarkStart w:id="25" w:name="_Toc7006165"/>
      <w:bookmarkStart w:id="26" w:name="_Toc8723798"/>
      <w:bookmarkStart w:id="27" w:name="_Toc256000019"/>
      <w:bookmarkStart w:id="28" w:name="_Toc81492400"/>
      <w:bookmarkStart w:id="29" w:name="_Toc256000039"/>
      <w:bookmarkStart w:id="30" w:name="_Toc145081477"/>
      <w:r w:rsidRPr="00D16756">
        <w:t xml:space="preserve">Unilateral </w:t>
      </w:r>
      <w:proofErr w:type="spellStart"/>
      <w:r w:rsidRPr="00D16756">
        <w:t>retentio</w:t>
      </w:r>
      <w:proofErr w:type="spellEnd"/>
      <w:r w:rsidRPr="00D16756">
        <w:t xml:space="preserve"> </w:t>
      </w:r>
      <w:proofErr w:type="spellStart"/>
      <w:r w:rsidRPr="00D16756">
        <w:t>testis</w:t>
      </w:r>
      <w:proofErr w:type="spellEnd"/>
      <w:r w:rsidRPr="00D16756">
        <w:t>, palpabel</w:t>
      </w:r>
      <w:bookmarkEnd w:id="25"/>
      <w:bookmarkEnd w:id="26"/>
      <w:bookmarkEnd w:id="27"/>
      <w:bookmarkEnd w:id="28"/>
      <w:bookmarkEnd w:id="29"/>
      <w:bookmarkEnd w:id="30"/>
    </w:p>
    <w:p w14:paraId="1952F29A" w14:textId="77777777" w:rsidR="00735980" w:rsidRPr="00D16756" w:rsidRDefault="00735980" w:rsidP="00735980">
      <w:r w:rsidRPr="00D16756">
        <w:t>Om retentionen kvarstår vid 9 månaders ålder, remitteras pojken till kirurgkliniken på SÄS. När pojken är drygt 1 år gammal utförs operation enligt Bianchi. Pojken ska väga över 10 kg och inte vara prematur - då det kan bli aktuellt att sända pojken till Drottning Silvias barnsjukhus i Göteborg (DSBS).</w:t>
      </w:r>
    </w:p>
    <w:p w14:paraId="1E31BE03" w14:textId="77777777" w:rsidR="00735980" w:rsidRPr="00D16756" w:rsidRDefault="00735980" w:rsidP="00735980">
      <w:pPr>
        <w:pStyle w:val="Rubrik3"/>
      </w:pPr>
      <w:bookmarkStart w:id="31" w:name="_Toc7006166"/>
      <w:bookmarkStart w:id="32" w:name="_Toc8723799"/>
      <w:bookmarkStart w:id="33" w:name="_Toc256000020"/>
      <w:bookmarkStart w:id="34" w:name="_Toc81492401"/>
      <w:bookmarkStart w:id="35" w:name="_Toc256000040"/>
      <w:bookmarkStart w:id="36" w:name="_Toc145081478"/>
      <w:r w:rsidRPr="00735980">
        <w:t>Unilateral</w:t>
      </w:r>
      <w:r w:rsidRPr="00D16756">
        <w:t xml:space="preserve"> </w:t>
      </w:r>
      <w:proofErr w:type="spellStart"/>
      <w:r w:rsidRPr="00D16756">
        <w:t>retentio</w:t>
      </w:r>
      <w:proofErr w:type="spellEnd"/>
      <w:r w:rsidRPr="00D16756">
        <w:t xml:space="preserve"> </w:t>
      </w:r>
      <w:proofErr w:type="spellStart"/>
      <w:r w:rsidRPr="00D16756">
        <w:t>testis</w:t>
      </w:r>
      <w:proofErr w:type="spellEnd"/>
      <w:r w:rsidRPr="00D16756">
        <w:t>, icke palpabel</w:t>
      </w:r>
      <w:bookmarkEnd w:id="31"/>
      <w:bookmarkEnd w:id="32"/>
      <w:bookmarkEnd w:id="33"/>
      <w:bookmarkEnd w:id="34"/>
      <w:bookmarkEnd w:id="35"/>
      <w:bookmarkEnd w:id="36"/>
    </w:p>
    <w:p w14:paraId="7553382D" w14:textId="77777777" w:rsidR="00735980" w:rsidRPr="00D16756" w:rsidRDefault="00735980" w:rsidP="00735980">
      <w:r w:rsidRPr="00D16756">
        <w:t xml:space="preserve">Remiss för ultraljud. Därefter till kirurg för bedömning. Om testikeln ligger </w:t>
      </w:r>
      <w:proofErr w:type="spellStart"/>
      <w:r w:rsidRPr="00D16756">
        <w:t>intraabdominellt</w:t>
      </w:r>
      <w:proofErr w:type="spellEnd"/>
      <w:r w:rsidRPr="00D16756">
        <w:t xml:space="preserve"> remitteras pojken till DSBS i Göteborg för </w:t>
      </w:r>
      <w:proofErr w:type="spellStart"/>
      <w:r w:rsidRPr="00D16756">
        <w:t>laparoskopisk</w:t>
      </w:r>
      <w:proofErr w:type="spellEnd"/>
      <w:r w:rsidRPr="00D16756">
        <w:t xml:space="preserve"> operation – två-</w:t>
      </w:r>
      <w:proofErr w:type="spellStart"/>
      <w:r w:rsidRPr="00D16756">
        <w:t>seanceförfarande</w:t>
      </w:r>
      <w:proofErr w:type="spellEnd"/>
      <w:r w:rsidRPr="00D16756">
        <w:t xml:space="preserve"> (enligt Steven-Fowler), där en klämma sätts på blodkärlet till testikeln </w:t>
      </w:r>
      <w:proofErr w:type="spellStart"/>
      <w:r w:rsidRPr="00D16756">
        <w:t>intraabdominellt</w:t>
      </w:r>
      <w:proofErr w:type="spellEnd"/>
      <w:r w:rsidRPr="00D16756">
        <w:t xml:space="preserve"> för att 6 månader senare flyttas ner till pungen.</w:t>
      </w:r>
    </w:p>
    <w:p w14:paraId="149F144E" w14:textId="77777777" w:rsidR="00735980" w:rsidRPr="00D16756" w:rsidRDefault="00735980" w:rsidP="00735980">
      <w:pPr>
        <w:pStyle w:val="Rubrik3"/>
      </w:pPr>
      <w:bookmarkStart w:id="37" w:name="_Toc7006167"/>
      <w:bookmarkStart w:id="38" w:name="_Toc8723800"/>
      <w:bookmarkStart w:id="39" w:name="_Toc256000021"/>
      <w:bookmarkStart w:id="40" w:name="_Toc81492402"/>
      <w:bookmarkStart w:id="41" w:name="_Toc256000041"/>
      <w:bookmarkStart w:id="42" w:name="_Toc145081479"/>
      <w:r w:rsidRPr="00D16756">
        <w:t xml:space="preserve">Bilateral </w:t>
      </w:r>
      <w:proofErr w:type="spellStart"/>
      <w:r w:rsidRPr="00D16756">
        <w:t>retentio</w:t>
      </w:r>
      <w:proofErr w:type="spellEnd"/>
      <w:r w:rsidRPr="00D16756">
        <w:t xml:space="preserve"> </w:t>
      </w:r>
      <w:proofErr w:type="spellStart"/>
      <w:r w:rsidRPr="00D16756">
        <w:t>testis</w:t>
      </w:r>
      <w:bookmarkEnd w:id="37"/>
      <w:bookmarkEnd w:id="38"/>
      <w:bookmarkEnd w:id="39"/>
      <w:bookmarkEnd w:id="40"/>
      <w:bookmarkEnd w:id="41"/>
      <w:bookmarkEnd w:id="42"/>
      <w:proofErr w:type="spellEnd"/>
    </w:p>
    <w:p w14:paraId="35DAB4DA" w14:textId="77777777" w:rsidR="00735980" w:rsidRPr="00D16756" w:rsidRDefault="00735980" w:rsidP="00735980">
      <w:pPr>
        <w:pStyle w:val="MellanrubrikVGR"/>
        <w:spacing w:before="120"/>
      </w:pPr>
      <w:bookmarkStart w:id="43" w:name="_Toc7006168"/>
      <w:bookmarkStart w:id="44" w:name="_Toc8723801"/>
      <w:bookmarkStart w:id="45" w:name="_Toc256000022"/>
      <w:bookmarkStart w:id="46" w:name="_Toc81492403"/>
      <w:bookmarkStart w:id="47" w:name="_Toc256000042"/>
      <w:bookmarkStart w:id="48" w:name="_Toc145081480"/>
      <w:r w:rsidRPr="00D16756">
        <w:t>Icke palpabla testiklar</w:t>
      </w:r>
      <w:bookmarkEnd w:id="43"/>
      <w:bookmarkEnd w:id="44"/>
      <w:bookmarkEnd w:id="45"/>
      <w:bookmarkEnd w:id="46"/>
      <w:bookmarkEnd w:id="47"/>
      <w:bookmarkEnd w:id="48"/>
    </w:p>
    <w:p w14:paraId="2258D1BC" w14:textId="77777777" w:rsidR="00735980" w:rsidRPr="00D16756" w:rsidRDefault="00735980" w:rsidP="00735980">
      <w:r w:rsidRPr="00D16756">
        <w:t xml:space="preserve">Upptäckt vid födseln och icke palpabla testiklar men normala yttre </w:t>
      </w:r>
      <w:proofErr w:type="spellStart"/>
      <w:r w:rsidRPr="00D16756">
        <w:t>genitalia</w:t>
      </w:r>
      <w:proofErr w:type="spellEnd"/>
      <w:r w:rsidRPr="00D16756">
        <w:t xml:space="preserve"> för övrigt.</w:t>
      </w:r>
    </w:p>
    <w:p w14:paraId="4472D829" w14:textId="77777777" w:rsidR="00735980" w:rsidRPr="00D16756" w:rsidRDefault="00735980" w:rsidP="00735980">
      <w:r w:rsidRPr="00D16756">
        <w:t xml:space="preserve">Barnläkare tillkallas för bedömning och ordination av ett “testosterontest” när barnet är nyfött och ytterligare ett prov när barnet är 9-12 veckor gammalt. Resultat av de båda proverna jämförs. Om normal stegring av testosteron inväntas </w:t>
      </w:r>
      <w:proofErr w:type="spellStart"/>
      <w:r w:rsidRPr="00D16756">
        <w:t>descens</w:t>
      </w:r>
      <w:proofErr w:type="spellEnd"/>
      <w:r w:rsidRPr="00D16756">
        <w:t xml:space="preserve"> (</w:t>
      </w:r>
      <w:proofErr w:type="spellStart"/>
      <w:r w:rsidRPr="00D16756">
        <w:t>nedvandring</w:t>
      </w:r>
      <w:proofErr w:type="spellEnd"/>
      <w:r w:rsidRPr="00D16756">
        <w:t xml:space="preserve">) för att senare, vid behov, opereras på SÄS. Om barnet har </w:t>
      </w:r>
      <w:proofErr w:type="spellStart"/>
      <w:r w:rsidRPr="00D16756">
        <w:t>intraabdominella</w:t>
      </w:r>
      <w:proofErr w:type="spellEnd"/>
      <w:r w:rsidRPr="00D16756">
        <w:t xml:space="preserve"> testiklar vid 9 månaders ålder </w:t>
      </w:r>
      <w:r w:rsidRPr="00D16756">
        <w:rPr>
          <w:rFonts w:ascii="Symbol" w:eastAsia="Symbol" w:hAnsi="Symbol" w:cs="Symbol"/>
        </w:rPr>
        <w:t>®</w:t>
      </w:r>
      <w:r w:rsidRPr="00D16756">
        <w:t xml:space="preserve"> remiss till DSBS.</w:t>
      </w:r>
    </w:p>
    <w:p w14:paraId="04DB85F3" w14:textId="77777777" w:rsidR="00735980" w:rsidRPr="00D16756" w:rsidRDefault="00735980" w:rsidP="00735980">
      <w:pPr>
        <w:pStyle w:val="MellanrubrikVGR"/>
      </w:pPr>
      <w:bookmarkStart w:id="49" w:name="_Toc7006169"/>
      <w:bookmarkStart w:id="50" w:name="_Toc8723802"/>
      <w:bookmarkStart w:id="51" w:name="_Toc256000023"/>
      <w:bookmarkStart w:id="52" w:name="_Toc81492404"/>
      <w:bookmarkStart w:id="53" w:name="_Toc256000043"/>
      <w:bookmarkStart w:id="54" w:name="_Toc145081481"/>
      <w:r w:rsidRPr="00D16756">
        <w:lastRenderedPageBreak/>
        <w:t>Palpabla testiklar</w:t>
      </w:r>
      <w:bookmarkEnd w:id="49"/>
      <w:bookmarkEnd w:id="50"/>
      <w:bookmarkEnd w:id="51"/>
      <w:bookmarkEnd w:id="52"/>
      <w:bookmarkEnd w:id="53"/>
      <w:bookmarkEnd w:id="54"/>
    </w:p>
    <w:p w14:paraId="74AE61B6" w14:textId="77777777" w:rsidR="00735980" w:rsidRPr="00D16756" w:rsidRDefault="00735980" w:rsidP="00735980">
      <w:r w:rsidRPr="00D16756">
        <w:t>Vid palpabla testiklar bilateralt, men retirerade, invänta 9 månaders ålder och därefter remiss till kirurg- och öronkliniken för operation på SÄS.</w:t>
      </w:r>
    </w:p>
    <w:p w14:paraId="60E78A49" w14:textId="77777777" w:rsidR="00735980" w:rsidRPr="00D16756" w:rsidRDefault="00735980" w:rsidP="00735980">
      <w:pPr>
        <w:pStyle w:val="MellanrubrikVGR"/>
      </w:pPr>
      <w:bookmarkStart w:id="55" w:name="_Toc7006170"/>
      <w:bookmarkStart w:id="56" w:name="_Toc8723803"/>
      <w:bookmarkStart w:id="57" w:name="_Toc256000024"/>
      <w:bookmarkStart w:id="58" w:name="_Toc81492405"/>
      <w:bookmarkStart w:id="59" w:name="_Toc256000044"/>
      <w:bookmarkStart w:id="60" w:name="_Toc145081482"/>
      <w:r w:rsidRPr="00D16756">
        <w:t>Icke palpabla testiklar och samtidig anomali</w:t>
      </w:r>
      <w:bookmarkEnd w:id="55"/>
      <w:bookmarkEnd w:id="56"/>
      <w:bookmarkEnd w:id="57"/>
      <w:bookmarkEnd w:id="58"/>
      <w:bookmarkEnd w:id="59"/>
      <w:bookmarkEnd w:id="60"/>
    </w:p>
    <w:p w14:paraId="2DB1066F" w14:textId="77777777" w:rsidR="00735980" w:rsidRPr="00D16756" w:rsidRDefault="00735980" w:rsidP="00735980">
      <w:r w:rsidRPr="00D16756">
        <w:t xml:space="preserve">Vid icke palpabla testiklar och samtidig anomali i </w:t>
      </w:r>
      <w:proofErr w:type="spellStart"/>
      <w:r w:rsidRPr="00D16756">
        <w:t>genitalia</w:t>
      </w:r>
      <w:proofErr w:type="spellEnd"/>
      <w:r w:rsidRPr="00D16756">
        <w:t>, akut remiss dagtid till barn- och ungdomskliniken, SÄS, för kromosomutredning samt värdering inför remiss till DSBUS.</w:t>
      </w:r>
    </w:p>
    <w:p w14:paraId="7B50AA16" w14:textId="77777777" w:rsidR="00735980" w:rsidRPr="00D16756" w:rsidRDefault="00735980" w:rsidP="00735980">
      <w:pPr>
        <w:pStyle w:val="Rubrik3"/>
      </w:pPr>
      <w:bookmarkStart w:id="61" w:name="_Toc7006171"/>
      <w:bookmarkStart w:id="62" w:name="_Toc8723804"/>
      <w:bookmarkStart w:id="63" w:name="_Toc256000025"/>
      <w:bookmarkStart w:id="64" w:name="_Toc81492406"/>
      <w:bookmarkStart w:id="65" w:name="_Toc256000045"/>
      <w:bookmarkStart w:id="66" w:name="_Toc145081483"/>
      <w:r w:rsidRPr="00D16756">
        <w:t xml:space="preserve">Förvärvad </w:t>
      </w:r>
      <w:proofErr w:type="spellStart"/>
      <w:r w:rsidRPr="00D16756">
        <w:t>retentio</w:t>
      </w:r>
      <w:proofErr w:type="spellEnd"/>
      <w:r w:rsidRPr="00D16756">
        <w:t xml:space="preserve"> </w:t>
      </w:r>
      <w:proofErr w:type="spellStart"/>
      <w:r w:rsidRPr="00D16756">
        <w:t>testis</w:t>
      </w:r>
      <w:bookmarkEnd w:id="61"/>
      <w:bookmarkEnd w:id="62"/>
      <w:bookmarkEnd w:id="63"/>
      <w:bookmarkEnd w:id="64"/>
      <w:bookmarkEnd w:id="65"/>
      <w:bookmarkEnd w:id="66"/>
      <w:proofErr w:type="spellEnd"/>
    </w:p>
    <w:p w14:paraId="6099FF0F" w14:textId="77777777" w:rsidR="00735980" w:rsidRPr="00D16756" w:rsidRDefault="00735980" w:rsidP="00735980">
      <w:r w:rsidRPr="00D16756">
        <w:t xml:space="preserve">Pojke som haft testiklarna på plats, men som med åren noteras ha en testikel, som i takt med att pojken växer, ”dras upp” till </w:t>
      </w:r>
      <w:proofErr w:type="spellStart"/>
      <w:r w:rsidRPr="00D16756">
        <w:t>prescrotalt</w:t>
      </w:r>
      <w:proofErr w:type="spellEnd"/>
      <w:r w:rsidRPr="00D16756">
        <w:t xml:space="preserve"> läge. Ofta finns en öppen </w:t>
      </w:r>
      <w:proofErr w:type="spellStart"/>
      <w:r w:rsidRPr="00D16756">
        <w:t>processus</w:t>
      </w:r>
      <w:proofErr w:type="spellEnd"/>
      <w:r w:rsidRPr="00D16756">
        <w:t xml:space="preserve"> </w:t>
      </w:r>
      <w:proofErr w:type="spellStart"/>
      <w:r w:rsidRPr="00D16756">
        <w:t>vaginalis</w:t>
      </w:r>
      <w:proofErr w:type="spellEnd"/>
      <w:r w:rsidRPr="00D16756">
        <w:t xml:space="preserve"> (bråcksäck) alternativt att det finns strama stråk som ”häktar upp </w:t>
      </w:r>
      <w:proofErr w:type="spellStart"/>
      <w:r w:rsidRPr="00D16756">
        <w:t>funikeln</w:t>
      </w:r>
      <w:proofErr w:type="spellEnd"/>
      <w:r w:rsidRPr="00D16756">
        <w:t xml:space="preserve">” och hindrar testikeln från att ligga kvar i </w:t>
      </w:r>
      <w:proofErr w:type="spellStart"/>
      <w:r w:rsidRPr="00D16756">
        <w:t>scrotum</w:t>
      </w:r>
      <w:proofErr w:type="spellEnd"/>
      <w:r w:rsidRPr="00D16756">
        <w:t>. Tillståndet kan också uppkomma efter ärr i området efter akuta bråckoperationer eller andra ljumskingrepp. Tillståndet ska opereras.</w:t>
      </w:r>
    </w:p>
    <w:p w14:paraId="0EDAC00A" w14:textId="77777777" w:rsidR="00735980" w:rsidRPr="00D16756" w:rsidRDefault="00735980" w:rsidP="00735980">
      <w:pPr>
        <w:pStyle w:val="Rubrik3"/>
      </w:pPr>
      <w:bookmarkStart w:id="67" w:name="_Toc7006172"/>
      <w:bookmarkStart w:id="68" w:name="_Toc8723805"/>
      <w:bookmarkStart w:id="69" w:name="_Toc256000026"/>
      <w:bookmarkStart w:id="70" w:name="_Toc81492407"/>
      <w:bookmarkStart w:id="71" w:name="_Toc256000046"/>
      <w:bookmarkStart w:id="72" w:name="_Toc145081484"/>
      <w:r w:rsidRPr="00D16756">
        <w:t>Ektopisk testikel</w:t>
      </w:r>
      <w:bookmarkEnd w:id="67"/>
      <w:bookmarkEnd w:id="68"/>
      <w:bookmarkEnd w:id="69"/>
      <w:bookmarkEnd w:id="70"/>
      <w:bookmarkEnd w:id="71"/>
      <w:bookmarkEnd w:id="72"/>
    </w:p>
    <w:p w14:paraId="7905EE16" w14:textId="77777777" w:rsidR="00735980" w:rsidRPr="00D16756" w:rsidRDefault="00735980" w:rsidP="00735980">
      <w:r w:rsidRPr="00D16756">
        <w:t>Kan ha vandrat bakåt och därför är svår att känna. Tillståndet ska opereras, detta sker vid SÄS Borås.</w:t>
      </w:r>
    </w:p>
    <w:p w14:paraId="738BB381" w14:textId="77777777" w:rsidR="00735980" w:rsidRPr="00D16756" w:rsidRDefault="00735980" w:rsidP="00735980">
      <w:pPr>
        <w:pStyle w:val="Rubrik3"/>
      </w:pPr>
      <w:bookmarkStart w:id="73" w:name="_Toc7006173"/>
      <w:bookmarkStart w:id="74" w:name="_Toc8723806"/>
      <w:bookmarkStart w:id="75" w:name="_Toc256000027"/>
      <w:bookmarkStart w:id="76" w:name="_Toc81492408"/>
      <w:bookmarkStart w:id="77" w:name="_Toc256000047"/>
      <w:bookmarkStart w:id="78" w:name="_Toc145081485"/>
      <w:r w:rsidRPr="00D16756">
        <w:t>Operationsmetod</w:t>
      </w:r>
      <w:bookmarkEnd w:id="73"/>
      <w:bookmarkEnd w:id="74"/>
      <w:bookmarkEnd w:id="75"/>
      <w:bookmarkEnd w:id="76"/>
      <w:bookmarkEnd w:id="77"/>
      <w:bookmarkEnd w:id="78"/>
    </w:p>
    <w:p w14:paraId="51726342" w14:textId="77777777" w:rsidR="00735980" w:rsidRPr="00D16756" w:rsidRDefault="00735980" w:rsidP="00735980">
      <w:r w:rsidRPr="00D16756">
        <w:t xml:space="preserve">Enligt Bianchi med högt </w:t>
      </w:r>
      <w:proofErr w:type="spellStart"/>
      <w:r w:rsidRPr="00D16756">
        <w:t>scrotalt</w:t>
      </w:r>
      <w:proofErr w:type="spellEnd"/>
      <w:r w:rsidRPr="00D16756">
        <w:t xml:space="preserve"> singelsnitt i naturligt hudveck. Resorberbar hudsutur. Poliklinisk operation.</w:t>
      </w:r>
    </w:p>
    <w:p w14:paraId="2C56BD82" w14:textId="77777777" w:rsidR="00735980" w:rsidRPr="00D16756" w:rsidRDefault="00735980" w:rsidP="00735980">
      <w:pPr>
        <w:pStyle w:val="Rubrik3"/>
      </w:pPr>
      <w:bookmarkStart w:id="79" w:name="_Toc7006174"/>
      <w:bookmarkStart w:id="80" w:name="_Toc8723807"/>
      <w:bookmarkStart w:id="81" w:name="_Toc256000028"/>
      <w:bookmarkStart w:id="82" w:name="_Toc81492409"/>
      <w:bookmarkStart w:id="83" w:name="_Toc256000048"/>
      <w:bookmarkStart w:id="84" w:name="_Toc145081486"/>
      <w:r w:rsidRPr="00D16756">
        <w:t>Smärtlindring</w:t>
      </w:r>
      <w:bookmarkEnd w:id="79"/>
      <w:bookmarkEnd w:id="80"/>
      <w:bookmarkEnd w:id="81"/>
      <w:bookmarkEnd w:id="82"/>
      <w:bookmarkEnd w:id="83"/>
      <w:bookmarkEnd w:id="84"/>
    </w:p>
    <w:p w14:paraId="16B0F899" w14:textId="77777777" w:rsidR="00735980" w:rsidRPr="00D16756" w:rsidRDefault="00735980" w:rsidP="00735980">
      <w:proofErr w:type="spellStart"/>
      <w:r w:rsidRPr="00D16756">
        <w:t>Paracetamol</w:t>
      </w:r>
      <w:proofErr w:type="spellEnd"/>
      <w:r w:rsidRPr="00D16756">
        <w:t xml:space="preserve"> (</w:t>
      </w:r>
      <w:proofErr w:type="gramStart"/>
      <w:r w:rsidRPr="00D16756">
        <w:t>t.ex.</w:t>
      </w:r>
      <w:proofErr w:type="gramEnd"/>
      <w:r w:rsidRPr="00D16756">
        <w:t xml:space="preserve"> Alvedon) rekommenderas som postoperativ smärtlindring och kan ges var 6:e timme om pojken har ont; dosering enligt vikt. Kan kombineras med </w:t>
      </w:r>
      <w:proofErr w:type="spellStart"/>
      <w:r w:rsidRPr="00D16756">
        <w:t>antiflogistika</w:t>
      </w:r>
      <w:proofErr w:type="spellEnd"/>
      <w:r w:rsidRPr="00D16756">
        <w:t xml:space="preserve">, </w:t>
      </w:r>
      <w:proofErr w:type="gramStart"/>
      <w:r w:rsidRPr="00D16756">
        <w:t>t.ex.</w:t>
      </w:r>
      <w:proofErr w:type="gramEnd"/>
      <w:r w:rsidRPr="00D16756">
        <w:t xml:space="preserve"> </w:t>
      </w:r>
      <w:proofErr w:type="spellStart"/>
      <w:r w:rsidRPr="00D16756">
        <w:t>Brufen</w:t>
      </w:r>
      <w:proofErr w:type="spellEnd"/>
      <w:r w:rsidRPr="00D16756">
        <w:t>.</w:t>
      </w:r>
    </w:p>
    <w:p w14:paraId="1E3DCD4A" w14:textId="77777777" w:rsidR="00735980" w:rsidRPr="00D16756" w:rsidRDefault="00735980" w:rsidP="00735980">
      <w:r w:rsidRPr="00D16756">
        <w:t xml:space="preserve">Lokalbedövning ges i såret </w:t>
      </w:r>
      <w:proofErr w:type="spellStart"/>
      <w:r w:rsidRPr="00D16756">
        <w:t>perop</w:t>
      </w:r>
      <w:proofErr w:type="spellEnd"/>
      <w:r w:rsidRPr="00D16756">
        <w:t xml:space="preserve"> före väckning samt ofta en </w:t>
      </w:r>
      <w:proofErr w:type="spellStart"/>
      <w:r w:rsidRPr="00D16756">
        <w:t>Ileoinguinalblockad</w:t>
      </w:r>
      <w:proofErr w:type="spellEnd"/>
      <w:r w:rsidRPr="00D16756">
        <w:t>.</w:t>
      </w:r>
    </w:p>
    <w:p w14:paraId="55F2C9B3" w14:textId="77777777" w:rsidR="009A32ED" w:rsidRDefault="009A32ED" w:rsidP="00735980">
      <w:pPr>
        <w:pStyle w:val="Rubrik2"/>
      </w:pPr>
      <w:r>
        <w:t>Uppföljning</w:t>
      </w:r>
    </w:p>
    <w:p w14:paraId="6A6BEBB5" w14:textId="77777777" w:rsidR="00735980" w:rsidRPr="00D16756" w:rsidRDefault="00735980" w:rsidP="00735980">
      <w:pPr>
        <w:rPr>
          <w:szCs w:val="20"/>
        </w:rPr>
      </w:pPr>
      <w:bookmarkStart w:id="85" w:name="_Toc100327193"/>
      <w:bookmarkStart w:id="86" w:name="_Toc181866762"/>
      <w:r w:rsidRPr="00D16756">
        <w:t>Återbesök en månad efter operationen och efter 1 år för uppföljande kontroll.</w:t>
      </w:r>
    </w:p>
    <w:p w14:paraId="7CE3B4A7" w14:textId="77777777" w:rsidR="00735980" w:rsidRPr="00D16756" w:rsidRDefault="00735980" w:rsidP="00735980">
      <w:pPr>
        <w:pStyle w:val="Rubrik2"/>
      </w:pPr>
      <w:bookmarkStart w:id="87" w:name="_Toc182366122"/>
      <w:bookmarkStart w:id="88" w:name="_Toc419893120"/>
      <w:bookmarkStart w:id="89" w:name="_Toc256000005"/>
      <w:bookmarkStart w:id="90" w:name="_Toc256000013"/>
      <w:bookmarkStart w:id="91" w:name="_Toc7006176"/>
      <w:bookmarkStart w:id="92" w:name="_Toc8723809"/>
      <w:bookmarkStart w:id="93" w:name="_Toc256000030"/>
      <w:bookmarkStart w:id="94" w:name="_Toc81492411"/>
      <w:bookmarkStart w:id="95" w:name="_Toc256000050"/>
      <w:bookmarkStart w:id="96" w:name="_Toc145081488"/>
      <w:bookmarkEnd w:id="85"/>
      <w:bookmarkEnd w:id="86"/>
      <w:r w:rsidRPr="00D16756">
        <w:lastRenderedPageBreak/>
        <w:t>Dokumentinformation</w:t>
      </w:r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</w:p>
    <w:p w14:paraId="46966314" w14:textId="77777777" w:rsidR="00735980" w:rsidRPr="00D16756" w:rsidRDefault="00735980" w:rsidP="00735980">
      <w:pPr>
        <w:spacing w:after="0"/>
        <w:rPr>
          <w:b/>
          <w:bCs/>
        </w:rPr>
      </w:pPr>
      <w:r w:rsidRPr="00D16756">
        <w:rPr>
          <w:b/>
          <w:bCs/>
        </w:rPr>
        <w:t>För innehållet svarar</w:t>
      </w:r>
    </w:p>
    <w:p w14:paraId="1263CC36" w14:textId="77777777" w:rsidR="00735980" w:rsidRPr="00D16756" w:rsidRDefault="00735980" w:rsidP="00735980">
      <w:r w:rsidRPr="00D16756">
        <w:t>Jeanette Liljestrand-Sigvardsson, överläkare, kirurg- och öronkliniken, SÄS</w:t>
      </w:r>
    </w:p>
    <w:p w14:paraId="199DF435" w14:textId="77777777" w:rsidR="00735980" w:rsidRPr="00D16756" w:rsidRDefault="00735980" w:rsidP="00735980">
      <w:pPr>
        <w:spacing w:after="0"/>
        <w:rPr>
          <w:b/>
          <w:bCs/>
        </w:rPr>
      </w:pPr>
      <w:bookmarkStart w:id="97" w:name="_Toc149035757"/>
      <w:bookmarkStart w:id="98" w:name="_Toc149978547"/>
      <w:r w:rsidRPr="00D16756">
        <w:rPr>
          <w:b/>
          <w:bCs/>
        </w:rPr>
        <w:t>Remissinstanser</w:t>
      </w:r>
      <w:bookmarkEnd w:id="97"/>
      <w:bookmarkEnd w:id="98"/>
      <w:r w:rsidRPr="00D16756">
        <w:rPr>
          <w:b/>
          <w:bCs/>
        </w:rPr>
        <w:t xml:space="preserve"> (utgåva 1)</w:t>
      </w:r>
    </w:p>
    <w:p w14:paraId="5BAE5EC2" w14:textId="77777777" w:rsidR="00735980" w:rsidRPr="00D16756" w:rsidRDefault="00735980" w:rsidP="00735980">
      <w:r w:rsidRPr="00D16756">
        <w:t xml:space="preserve">Verksamhetschefer, SÄS </w:t>
      </w:r>
    </w:p>
    <w:p w14:paraId="4AA9749E" w14:textId="77777777" w:rsidR="00735980" w:rsidRPr="00D16756" w:rsidRDefault="00735980" w:rsidP="00735980">
      <w:pPr>
        <w:pStyle w:val="Rubrik2"/>
      </w:pPr>
      <w:bookmarkStart w:id="99" w:name="_Toc7006177"/>
      <w:bookmarkStart w:id="100" w:name="_Toc8723810"/>
      <w:bookmarkStart w:id="101" w:name="_Toc256000031"/>
      <w:bookmarkStart w:id="102" w:name="_Toc81492412"/>
      <w:bookmarkStart w:id="103" w:name="_Toc256000051"/>
      <w:bookmarkStart w:id="104" w:name="_Toc145081489"/>
      <w:r w:rsidRPr="00D16756">
        <w:t>Referensförteckning</w:t>
      </w:r>
      <w:bookmarkEnd w:id="99"/>
      <w:bookmarkEnd w:id="100"/>
      <w:bookmarkEnd w:id="101"/>
      <w:bookmarkEnd w:id="102"/>
      <w:bookmarkEnd w:id="103"/>
      <w:bookmarkEnd w:id="104"/>
    </w:p>
    <w:p w14:paraId="61EBBFEA" w14:textId="77777777" w:rsidR="00735980" w:rsidRPr="00D16756" w:rsidRDefault="00735980" w:rsidP="00735980">
      <w:pPr>
        <w:pStyle w:val="Punktlistanumrerad"/>
      </w:pPr>
      <w:r w:rsidRPr="00D16756">
        <w:t xml:space="preserve">Bianchi A, Squire BR. </w:t>
      </w:r>
      <w:proofErr w:type="spellStart"/>
      <w:r w:rsidRPr="00D16756">
        <w:t>Transscrotal</w:t>
      </w:r>
      <w:proofErr w:type="spellEnd"/>
      <w:r w:rsidRPr="00D16756">
        <w:t xml:space="preserve"> orchidopexy revised. </w:t>
      </w:r>
      <w:proofErr w:type="spellStart"/>
      <w:r w:rsidRPr="00D16756">
        <w:t>Pediatr</w:t>
      </w:r>
      <w:proofErr w:type="spellEnd"/>
      <w:r w:rsidRPr="00D16756">
        <w:t xml:space="preserve"> Surg Int 1989;4:189-192.</w:t>
      </w:r>
    </w:p>
    <w:p w14:paraId="2C2E7124" w14:textId="77777777" w:rsidR="00735980" w:rsidRPr="00D16756" w:rsidRDefault="00735980" w:rsidP="00735980">
      <w:pPr>
        <w:pStyle w:val="Punktlistanumrerad"/>
      </w:pPr>
      <w:r w:rsidRPr="00D16756">
        <w:t>Cortes D. Cryptorchidism - aspects of pathogenesis, Histology and treatment. Copenhagen, University of Copenhagen; 1998</w:t>
      </w:r>
    </w:p>
    <w:p w14:paraId="0CB73298" w14:textId="77777777" w:rsidR="00735980" w:rsidRPr="00D16756" w:rsidRDefault="00735980" w:rsidP="00735980">
      <w:pPr>
        <w:pStyle w:val="Punktlistanumrerad"/>
      </w:pPr>
      <w:r w:rsidRPr="00D16756">
        <w:t>Gill B Kogan S. Cryptorchidism; current concepts. Ped Urology 1997; vol 44, num 5: 1211-1227</w:t>
      </w:r>
    </w:p>
    <w:p w14:paraId="40AA233F" w14:textId="62088BAF" w:rsidR="009C6C0C" w:rsidRDefault="009C6C0C" w:rsidP="00735980">
      <w:pPr>
        <w:pStyle w:val="Rubrik2"/>
        <w:ind w:right="-143"/>
      </w:pPr>
    </w:p>
    <w:sectPr w:rsidR="009C6C0C" w:rsidSect="00B96AFF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040AAC" w14:textId="77777777" w:rsidR="00654119" w:rsidRDefault="00654119">
      <w:r>
        <w:separator/>
      </w:r>
    </w:p>
  </w:endnote>
  <w:endnote w:type="continuationSeparator" w:id="0">
    <w:p w14:paraId="78F2C7E8" w14:textId="77777777" w:rsidR="00654119" w:rsidRDefault="00654119">
      <w:r>
        <w:continuationSeparator/>
      </w:r>
    </w:p>
  </w:endnote>
  <w:endnote w:type="continuationNotice" w:id="1">
    <w:p w14:paraId="3F099A92" w14:textId="77777777" w:rsidR="00654119" w:rsidRDefault="0065411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D944B4" w14:textId="77777777" w:rsidR="00654119" w:rsidRDefault="00654119"/>
  </w:footnote>
  <w:footnote w:type="continuationSeparator" w:id="0">
    <w:p w14:paraId="5DE9F652" w14:textId="77777777" w:rsidR="00654119" w:rsidRDefault="00654119">
      <w:r>
        <w:continuationSeparator/>
      </w:r>
    </w:p>
  </w:footnote>
  <w:footnote w:type="continuationNotice" w:id="1">
    <w:p w14:paraId="2FBD4FAE" w14:textId="77777777" w:rsidR="00654119" w:rsidRDefault="0065411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8"/>
    <w:multiLevelType w:val="singleLevel"/>
    <w:tmpl w:val="F8C68ABE"/>
    <w:lvl w:ilvl="0">
      <w:start w:val="1"/>
      <w:numFmt w:val="decimal"/>
      <w:pStyle w:val="Punktlistanumrerad"/>
      <w:lvlText w:val="%1."/>
      <w:lvlJc w:val="left"/>
      <w:pPr>
        <w:ind w:left="1352" w:hanging="360"/>
      </w:pPr>
      <w:rPr>
        <w:rFonts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897E27"/>
    <w:multiLevelType w:val="hybridMultilevel"/>
    <w:tmpl w:val="082835F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9"/>
  </w:num>
  <w:num w:numId="2" w16cid:durableId="1367871050">
    <w:abstractNumId w:val="16"/>
  </w:num>
  <w:num w:numId="3" w16cid:durableId="164058872">
    <w:abstractNumId w:val="0"/>
  </w:num>
  <w:num w:numId="4" w16cid:durableId="861477783">
    <w:abstractNumId w:val="7"/>
  </w:num>
  <w:num w:numId="5" w16cid:durableId="1280868239">
    <w:abstractNumId w:val="17"/>
  </w:num>
  <w:num w:numId="6" w16cid:durableId="444931515">
    <w:abstractNumId w:val="3"/>
  </w:num>
  <w:num w:numId="7" w16cid:durableId="739910959">
    <w:abstractNumId w:val="13"/>
  </w:num>
  <w:num w:numId="8" w16cid:durableId="391579451">
    <w:abstractNumId w:val="9"/>
  </w:num>
  <w:num w:numId="9" w16cid:durableId="1296368398">
    <w:abstractNumId w:val="2"/>
  </w:num>
  <w:num w:numId="10" w16cid:durableId="689646344">
    <w:abstractNumId w:val="2"/>
  </w:num>
  <w:num w:numId="11" w16cid:durableId="1979215945">
    <w:abstractNumId w:val="4"/>
  </w:num>
  <w:num w:numId="12" w16cid:durableId="830874331">
    <w:abstractNumId w:val="5"/>
  </w:num>
  <w:num w:numId="13" w16cid:durableId="57095060">
    <w:abstractNumId w:val="15"/>
  </w:num>
  <w:num w:numId="14" w16cid:durableId="36130748">
    <w:abstractNumId w:val="10"/>
  </w:num>
  <w:num w:numId="15" w16cid:durableId="560679449">
    <w:abstractNumId w:val="8"/>
  </w:num>
  <w:num w:numId="16" w16cid:durableId="1420566503">
    <w:abstractNumId w:val="14"/>
  </w:num>
  <w:num w:numId="17" w16cid:durableId="256527698">
    <w:abstractNumId w:val="6"/>
  </w:num>
  <w:num w:numId="18" w16cid:durableId="1090539201">
    <w:abstractNumId w:val="12"/>
  </w:num>
  <w:num w:numId="19" w16cid:durableId="1846439597">
    <w:abstractNumId w:val="18"/>
  </w:num>
  <w:num w:numId="20" w16cid:durableId="239486581">
    <w:abstractNumId w:val="1"/>
  </w:num>
  <w:num w:numId="21" w16cid:durableId="19904855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1705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157B1"/>
    <w:rsid w:val="00530B20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4B99"/>
    <w:rsid w:val="00654119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5980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2CF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D4F7F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77B55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435E"/>
    <w:rsid w:val="00D6671A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paragraph" w:customStyle="1" w:styleId="Punktlistanumrerad">
    <w:name w:val="Punktlista numrerad"/>
    <w:qFormat/>
    <w:rsid w:val="00735980"/>
    <w:pPr>
      <w:numPr>
        <w:numId w:val="20"/>
      </w:numPr>
      <w:tabs>
        <w:tab w:val="left" w:pos="1349"/>
      </w:tabs>
      <w:overflowPunct w:val="0"/>
      <w:autoSpaceDE w:val="0"/>
      <w:autoSpaceDN w:val="0"/>
      <w:adjustRightInd w:val="0"/>
      <w:spacing w:after="80" w:line="288" w:lineRule="auto"/>
      <w:ind w:right="868"/>
      <w:textAlignment w:val="baseline"/>
    </w:pPr>
    <w:rPr>
      <w:sz w:val="22"/>
      <w:szCs w:val="22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703</Words>
  <Characters>3726</Characters>
  <Application>Microsoft Office Word</Application>
  <DocSecurity>0</DocSecurity>
  <Lines>31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4421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Testikelretention (retentio testis), handläggning vid SÄS</dc:title>
  <dc:subject/>
  <dc:creator/>
  <keywords/>
  <lastModifiedBy/>
  <revision>1</revision>
  <dcterms:created xsi:type="dcterms:W3CDTF">2025-06-23T13:49:00.0000000Z</dcterms:created>
  <dcterms:modified xsi:type="dcterms:W3CDTF">2025-06-23T13:53:00.0000000Z</dcterms:modified>
</coreProperties>
</file>