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C9D5E" w14:textId="46DB8FCB" w:rsidR="007D1DFE" w:rsidRPr="007D1DFE" w:rsidRDefault="007D1DFE" w:rsidP="003B1F5A">
      <w:pPr>
        <w:pStyle w:val="Rubrik1"/>
      </w:pPr>
      <w:bookmarkStart w:id="0" w:name="_Toc321146591"/>
      <w:r w:rsidRPr="007D1DFE">
        <w:t xml:space="preserve">Ryggmärgsskada/-kompression </w:t>
      </w:r>
      <w:r w:rsidR="003B1F5A">
        <w:br/>
      </w:r>
      <w:r w:rsidRPr="007D1DFE">
        <w:t>- Akut handläggning vid SÄS</w:t>
      </w:r>
    </w:p>
    <w:p w14:paraId="03DDE403" w14:textId="77777777" w:rsidR="007D1DFE" w:rsidRPr="007D1DFE" w:rsidRDefault="007D1DFE" w:rsidP="003B1F5A">
      <w:pPr>
        <w:pStyle w:val="Rubrik2"/>
      </w:pPr>
      <w:bookmarkStart w:id="1" w:name="_Toc314219394"/>
      <w:r w:rsidRPr="007D1DFE">
        <w:t>Sammanfattning</w:t>
      </w:r>
      <w:bookmarkEnd w:id="1"/>
    </w:p>
    <w:p w14:paraId="7280F7CA" w14:textId="70282E18" w:rsidR="007D1DFE" w:rsidRPr="007D1DFE" w:rsidRDefault="007D1DFE" w:rsidP="003B1F5A">
      <w:r w:rsidRPr="007D1DFE">
        <w:t>Riktlinjen beskriver handläggning av akut eller subakut (inom ett dygn) debuterande ryggmärgsskada/ryggmärgskompression, oavsett orsak. Övrig handläggning berörs inte i riktlinjen.</w:t>
      </w:r>
    </w:p>
    <w:p w14:paraId="58AF0322" w14:textId="1F0D99BC" w:rsidR="007D1DFE" w:rsidRDefault="003B1F5A" w:rsidP="003B1F5A">
      <w:pPr>
        <w:pStyle w:val="Rubrik2"/>
      </w:pPr>
      <w:r>
        <w:t>Förändringar sedan föregående version</w:t>
      </w:r>
    </w:p>
    <w:p w14:paraId="76E3DFCC" w14:textId="4A58257D" w:rsidR="003B1F5A" w:rsidRDefault="00E11B60" w:rsidP="003B1F5A">
      <w:r>
        <w:t>Redaktionella ändringar, giltighetstiden förlängd</w:t>
      </w:r>
      <w:r w:rsidR="003B1F5A">
        <w:t>.</w:t>
      </w:r>
    </w:p>
    <w:p w14:paraId="4D1807D7" w14:textId="77777777" w:rsidR="007D1DFE" w:rsidRPr="007D1DFE" w:rsidRDefault="007D1DFE" w:rsidP="003B1F5A">
      <w:pPr>
        <w:pStyle w:val="Rubrik2"/>
      </w:pPr>
      <w:bookmarkStart w:id="2" w:name="_Förutsättningar_1"/>
      <w:bookmarkEnd w:id="2"/>
      <w:r w:rsidRPr="007D1DFE">
        <w:t>Förutsättningar</w:t>
      </w:r>
    </w:p>
    <w:p w14:paraId="2DF1B0CD" w14:textId="77777777" w:rsidR="007D1DFE" w:rsidRPr="007D1DFE" w:rsidRDefault="007D1DFE" w:rsidP="003B1F5A">
      <w:r w:rsidRPr="007D1DFE">
        <w:t>Akut eller subakut (inom ett dygn) debuterande ryggmärgsskada, oavsett orsak, kräver akut handläggning för att minska utbredningen av skadan. Risken för både akuta och långsiktiga komplikationer, relaterade till skadan, är stor vid felaktig handläggning.</w:t>
      </w:r>
    </w:p>
    <w:p w14:paraId="2C187F51" w14:textId="4485D199" w:rsidR="007D1DFE" w:rsidRPr="007D1DFE" w:rsidRDefault="007D1DFE" w:rsidP="003B1F5A">
      <w:pPr>
        <w:rPr>
          <w:szCs w:val="20"/>
        </w:rPr>
      </w:pPr>
      <w:r w:rsidRPr="007D1DFE">
        <w:t xml:space="preserve">Alla patienter med akut eller subakut debuterande ryggmärgsskada ska utredas i samarbete med neurosjukvården, Sahlgrenska Universitetssjukhuset, se rutinen </w:t>
      </w:r>
      <w:hyperlink r:id="rId12" w:history="1">
        <w:r w:rsidRPr="000E42BD">
          <w:rPr>
            <w:rStyle w:val="Hyperlnk"/>
          </w:rPr>
          <w:t>Ryggmärgsskada – handläggning</w:t>
        </w:r>
      </w:hyperlink>
      <w:r w:rsidRPr="007D1DFE">
        <w:t>.</w:t>
      </w:r>
    </w:p>
    <w:p w14:paraId="42D90DE8" w14:textId="77777777" w:rsidR="007D1DFE" w:rsidRPr="007D1DFE" w:rsidRDefault="007D1DFE" w:rsidP="008668FF">
      <w:pPr>
        <w:pStyle w:val="Rubrik2"/>
      </w:pPr>
      <w:bookmarkStart w:id="3" w:name="_Förutsättningar"/>
      <w:bookmarkStart w:id="4" w:name="_Toc314219395"/>
      <w:bookmarkEnd w:id="3"/>
      <w:r w:rsidRPr="007D1DFE">
        <w:t>Traumatiska ryggmärgsskador</w:t>
      </w:r>
    </w:p>
    <w:p w14:paraId="1BF76210" w14:textId="1A7F3153" w:rsidR="007D1DFE" w:rsidRPr="007D1DFE" w:rsidRDefault="007D1DFE" w:rsidP="008668FF">
      <w:pPr>
        <w:rPr>
          <w:szCs w:val="20"/>
        </w:rPr>
      </w:pPr>
      <w:r w:rsidRPr="007D1DFE">
        <w:t xml:space="preserve">Vid traumatiska ryggmärgsskador, ska kontakt tas med </w:t>
      </w:r>
      <w:r w:rsidRPr="007D1DFE">
        <w:rPr>
          <w:szCs w:val="20"/>
        </w:rPr>
        <w:t xml:space="preserve">ryggortopediska jourlinjen, </w:t>
      </w:r>
      <w:r w:rsidRPr="007D1DFE">
        <w:t xml:space="preserve">Sahlgrenska Universitetssjukhuset, tfn </w:t>
      </w:r>
      <w:r w:rsidRPr="007D1DFE">
        <w:rPr>
          <w:b/>
        </w:rPr>
        <w:t>031-342</w:t>
      </w:r>
      <w:r w:rsidR="00B546DF">
        <w:rPr>
          <w:b/>
        </w:rPr>
        <w:t> </w:t>
      </w:r>
      <w:r w:rsidRPr="007D1DFE">
        <w:rPr>
          <w:b/>
        </w:rPr>
        <w:t>10</w:t>
      </w:r>
      <w:r w:rsidR="00B546DF">
        <w:rPr>
          <w:b/>
        </w:rPr>
        <w:t> </w:t>
      </w:r>
      <w:r w:rsidRPr="007D1DFE">
        <w:rPr>
          <w:b/>
        </w:rPr>
        <w:t>00</w:t>
      </w:r>
      <w:r w:rsidRPr="007D1DFE">
        <w:t xml:space="preserve"> (växel).</w:t>
      </w:r>
    </w:p>
    <w:p w14:paraId="7C79BF0C" w14:textId="77777777" w:rsidR="007D1DFE" w:rsidRPr="007D1DFE" w:rsidRDefault="007D1DFE" w:rsidP="008668FF">
      <w:pPr>
        <w:pStyle w:val="Rubrik3"/>
      </w:pPr>
      <w:r w:rsidRPr="007D1DFE">
        <w:t>Icke traumatiska ryggmärgsskador/-kompression</w:t>
      </w:r>
    </w:p>
    <w:p w14:paraId="65A33B40" w14:textId="0B65DBD9" w:rsidR="007D1DFE" w:rsidRPr="007D1DFE" w:rsidRDefault="007D1DFE" w:rsidP="008668FF">
      <w:pPr>
        <w:rPr>
          <w:szCs w:val="20"/>
        </w:rPr>
      </w:pPr>
      <w:r w:rsidRPr="007D1DFE">
        <w:rPr>
          <w:szCs w:val="20"/>
        </w:rPr>
        <w:t xml:space="preserve">Kontakta neurokirurgen, </w:t>
      </w:r>
      <w:r w:rsidRPr="007D1DFE">
        <w:t xml:space="preserve">Sahlgrenska Universitetssjukhuset, tfn </w:t>
      </w:r>
      <w:r w:rsidRPr="007D1DFE">
        <w:rPr>
          <w:b/>
        </w:rPr>
        <w:t>031-342</w:t>
      </w:r>
      <w:r w:rsidR="00B546DF">
        <w:rPr>
          <w:b/>
        </w:rPr>
        <w:t> </w:t>
      </w:r>
      <w:r w:rsidRPr="007D1DFE">
        <w:rPr>
          <w:b/>
        </w:rPr>
        <w:t>10</w:t>
      </w:r>
      <w:r w:rsidR="00B546DF">
        <w:rPr>
          <w:b/>
        </w:rPr>
        <w:t> </w:t>
      </w:r>
      <w:r w:rsidRPr="007D1DFE">
        <w:rPr>
          <w:b/>
        </w:rPr>
        <w:t>00</w:t>
      </w:r>
      <w:r w:rsidRPr="007D1DFE">
        <w:t xml:space="preserve"> (växel).</w:t>
      </w:r>
    </w:p>
    <w:p w14:paraId="1C6D9BC1" w14:textId="77777777" w:rsidR="007D1DFE" w:rsidRPr="007D1DFE" w:rsidRDefault="007D1DFE" w:rsidP="008668FF">
      <w:pPr>
        <w:pStyle w:val="Rubrik2"/>
      </w:pPr>
      <w:r w:rsidRPr="007D1DFE">
        <w:t>Genomförande</w:t>
      </w:r>
    </w:p>
    <w:p w14:paraId="33FCF2F0" w14:textId="77777777" w:rsidR="007D1DFE" w:rsidRPr="007D1DFE" w:rsidRDefault="007D1DFE" w:rsidP="008668FF">
      <w:pPr>
        <w:pStyle w:val="Rubrik3"/>
        <w:spacing w:before="120"/>
      </w:pPr>
      <w:r w:rsidRPr="007D1DFE">
        <w:t>Debutsymtom</w:t>
      </w:r>
    </w:p>
    <w:p w14:paraId="0A00A108" w14:textId="77777777" w:rsidR="007D1DFE" w:rsidRPr="007D1DFE" w:rsidRDefault="007D1DFE" w:rsidP="008668FF">
      <w:pPr>
        <w:pStyle w:val="Punktlista"/>
      </w:pPr>
      <w:r w:rsidRPr="007D1DFE">
        <w:t>Smärtor och ofta av radierande typ.</w:t>
      </w:r>
    </w:p>
    <w:p w14:paraId="552E5A17" w14:textId="77777777" w:rsidR="007D1DFE" w:rsidRPr="007D1DFE" w:rsidRDefault="007D1DFE" w:rsidP="008668FF">
      <w:pPr>
        <w:pStyle w:val="Punktlista"/>
      </w:pPr>
      <w:r w:rsidRPr="007D1DFE">
        <w:t>Svaghetskänsla i armar eller ben och sensibilitetsnedsättning.</w:t>
      </w:r>
    </w:p>
    <w:p w14:paraId="6E43084F" w14:textId="77777777" w:rsidR="007D1DFE" w:rsidRPr="007D1DFE" w:rsidRDefault="007D1DFE" w:rsidP="008668FF">
      <w:pPr>
        <w:pStyle w:val="Punktlista"/>
      </w:pPr>
      <w:r w:rsidRPr="007D1DFE">
        <w:lastRenderedPageBreak/>
        <w:t xml:space="preserve">Progredierande pares och sensibilitetsnedsättning utvecklas och vid påverkan av sacrala nerver blås-, tarm- och sfinkter-pareser. </w:t>
      </w:r>
    </w:p>
    <w:p w14:paraId="1CA2A461" w14:textId="77777777" w:rsidR="007D1DFE" w:rsidRPr="007D1DFE" w:rsidRDefault="007D1DFE" w:rsidP="008668FF">
      <w:pPr>
        <w:pStyle w:val="Punktlista"/>
      </w:pPr>
      <w:r w:rsidRPr="007D1DFE">
        <w:t>Stickningar.</w:t>
      </w:r>
    </w:p>
    <w:p w14:paraId="2688E373" w14:textId="77777777" w:rsidR="007D1DFE" w:rsidRPr="007D1DFE" w:rsidRDefault="007D1DFE" w:rsidP="008668FF">
      <w:pPr>
        <w:pStyle w:val="Punktlista"/>
      </w:pPr>
      <w:r w:rsidRPr="007D1DFE">
        <w:t>Balanssvårigheter.</w:t>
      </w:r>
    </w:p>
    <w:p w14:paraId="6C8A6DD2" w14:textId="77777777" w:rsidR="007D1DFE" w:rsidRPr="007D1DFE" w:rsidRDefault="007D1DFE" w:rsidP="008668FF">
      <w:pPr>
        <w:pStyle w:val="Punktlista"/>
      </w:pPr>
      <w:r w:rsidRPr="007D1DFE">
        <w:t>”Kuddkänsla” under fötterna, förändrad gångförmåga.</w:t>
      </w:r>
    </w:p>
    <w:p w14:paraId="15A3F03A" w14:textId="77777777" w:rsidR="007D1DFE" w:rsidRPr="007D1DFE" w:rsidRDefault="007D1DFE" w:rsidP="008668FF">
      <w:r w:rsidRPr="007D1DFE">
        <w:t>Vid progredierande kompressioner utvecklas komplett pares som snabbt blir irreversibel. Vid en successivt ökande kompression ledande till komplett pares är latenstiden för en irreversibel skada något till några dygn.</w:t>
      </w:r>
    </w:p>
    <w:p w14:paraId="4D4399F1" w14:textId="77777777" w:rsidR="007D1DFE" w:rsidRPr="007D1DFE" w:rsidRDefault="007D1DFE" w:rsidP="008668FF">
      <w:r w:rsidRPr="007D1DFE">
        <w:t>Det är därför väsentligt att patienter med ryggmärgsskada/-kompression handläggs akut; behandling bör inledas omedelbart.</w:t>
      </w:r>
    </w:p>
    <w:p w14:paraId="35758739" w14:textId="77777777" w:rsidR="007D1DFE" w:rsidRPr="007D1DFE" w:rsidRDefault="007D1DFE" w:rsidP="00A236BB">
      <w:pPr>
        <w:pStyle w:val="Rubrik3"/>
      </w:pPr>
      <w:r w:rsidRPr="007D1DFE">
        <w:t>Utredning och akut omhändertagande</w:t>
      </w:r>
    </w:p>
    <w:p w14:paraId="78D152EC" w14:textId="77777777" w:rsidR="007D1DFE" w:rsidRPr="007D1DFE" w:rsidRDefault="007D1DFE" w:rsidP="00A236BB">
      <w:pPr>
        <w:pStyle w:val="Punktlista"/>
      </w:pPr>
      <w:r w:rsidRPr="007D1DFE">
        <w:t>Anamnes med angivande av duration av neurologiska bortfallssymtom.</w:t>
      </w:r>
    </w:p>
    <w:p w14:paraId="116710F0" w14:textId="77777777" w:rsidR="007D1DFE" w:rsidRPr="007D1DFE" w:rsidRDefault="007D1DFE" w:rsidP="00A236BB">
      <w:pPr>
        <w:pStyle w:val="Punktlista"/>
      </w:pPr>
      <w:r w:rsidRPr="007D1DFE">
        <w:t>Neurologisk nivådiagnostik med utvärdering av paresgrad och utbredning av sensibilitetsnedsättning.</w:t>
      </w:r>
    </w:p>
    <w:p w14:paraId="3A017B90" w14:textId="77777777" w:rsidR="007D1DFE" w:rsidRPr="007D1DFE" w:rsidRDefault="007D1DFE" w:rsidP="00A236BB">
      <w:pPr>
        <w:pStyle w:val="Punktlista"/>
      </w:pPr>
      <w:r w:rsidRPr="007D1DFE">
        <w:t>Utvärdering av påverkan på sfinkterfunktioner.</w:t>
      </w:r>
    </w:p>
    <w:p w14:paraId="65EE1BE0" w14:textId="77777777" w:rsidR="007D1DFE" w:rsidRPr="007D1DFE" w:rsidRDefault="007D1DFE" w:rsidP="00A236BB">
      <w:pPr>
        <w:pStyle w:val="Punktlista"/>
      </w:pPr>
      <w:r w:rsidRPr="007D1DFE">
        <w:t>Mätning av residualurin.</w:t>
      </w:r>
    </w:p>
    <w:p w14:paraId="7AB05509" w14:textId="77777777" w:rsidR="007D1DFE" w:rsidRPr="007D1DFE" w:rsidRDefault="007D1DFE" w:rsidP="00A236BB">
      <w:pPr>
        <w:pStyle w:val="Punktlista"/>
      </w:pPr>
      <w:r w:rsidRPr="007D1DFE">
        <w:t>MR-undersökning.</w:t>
      </w:r>
    </w:p>
    <w:p w14:paraId="59BB335A" w14:textId="77777777" w:rsidR="007D1DFE" w:rsidRPr="007D1DFE" w:rsidRDefault="007D1DFE" w:rsidP="00A236BB">
      <w:pPr>
        <w:pStyle w:val="Punktlista"/>
      </w:pPr>
      <w:r w:rsidRPr="007D1DFE">
        <w:t>Datortomografi som alternativ till eller komplettering till MR.</w:t>
      </w:r>
    </w:p>
    <w:p w14:paraId="7DADF1E9" w14:textId="77777777" w:rsidR="007D1DFE" w:rsidRPr="007D1DFE" w:rsidRDefault="007D1DFE" w:rsidP="00A236BB">
      <w:pPr>
        <w:pStyle w:val="Rubrik3"/>
        <w:rPr>
          <w:szCs w:val="20"/>
        </w:rPr>
      </w:pPr>
      <w:r w:rsidRPr="007D1DFE">
        <w:t>Behandling</w:t>
      </w:r>
    </w:p>
    <w:p w14:paraId="15267F45" w14:textId="77777777" w:rsidR="007D1DFE" w:rsidRPr="007D1DFE" w:rsidRDefault="007D1DFE" w:rsidP="00A236BB">
      <w:pPr>
        <w:pStyle w:val="Punktlista"/>
      </w:pPr>
      <w:r w:rsidRPr="007D1DFE">
        <w:t xml:space="preserve">Högdos steroid inj betametason (Betapred) 8 mg x 2, intravenöst, dag ett. Därefter tablettbehandling Betapred med nedtrappning enligt schema i </w:t>
      </w:r>
      <w:hyperlink r:id="rId13" w:history="1">
        <w:r w:rsidRPr="000E42BD">
          <w:rPr>
            <w:rStyle w:val="Hyperlnk"/>
          </w:rPr>
          <w:t>FASS</w:t>
        </w:r>
      </w:hyperlink>
      <w:r w:rsidRPr="007D1DFE">
        <w:t>.</w:t>
      </w:r>
    </w:p>
    <w:p w14:paraId="00ED24DB" w14:textId="38EFAF17" w:rsidR="007D1DFE" w:rsidRPr="007D1DFE" w:rsidRDefault="007D1DFE" w:rsidP="00A236BB">
      <w:pPr>
        <w:pStyle w:val="Punktlista"/>
      </w:pPr>
      <w:r w:rsidRPr="007D1DFE">
        <w:t xml:space="preserve">Ställningstagande till initiering av RIK alternativt KAD enligt riktlinje </w:t>
      </w:r>
      <w:hyperlink r:id="rId14" w:history="1">
        <w:r w:rsidR="006B3D02">
          <w:rPr>
            <w:rStyle w:val="Hyperlnk"/>
          </w:rPr>
          <w:t>Urinvägsinfektion - Förebygga och utreda vårdrelaterad UVI (VUVI) hos vuxna</w:t>
        </w:r>
      </w:hyperlink>
      <w:r w:rsidRPr="007D1DFE">
        <w:t>.</w:t>
      </w:r>
    </w:p>
    <w:p w14:paraId="24AB8E2C" w14:textId="77777777" w:rsidR="007D1DFE" w:rsidRPr="007D1DFE" w:rsidRDefault="007D1DFE" w:rsidP="00A236BB">
      <w:pPr>
        <w:pStyle w:val="Punktlista"/>
      </w:pPr>
      <w:r w:rsidRPr="007D1DFE">
        <w:t>Patienten hålls fastande.</w:t>
      </w:r>
    </w:p>
    <w:p w14:paraId="6479F2B1" w14:textId="6FECF123" w:rsidR="007D1DFE" w:rsidRPr="007D1DFE" w:rsidRDefault="007D1DFE" w:rsidP="00A236BB">
      <w:pPr>
        <w:pStyle w:val="Punktlista"/>
      </w:pPr>
      <w:r w:rsidRPr="007D1DFE">
        <w:t xml:space="preserve">Kontakt tas med Sahlgrenska Universitetssjukhuset, se rubrik </w:t>
      </w:r>
      <w:hyperlink w:anchor="_Förutsättningar_1" w:history="1">
        <w:r w:rsidRPr="003B12A8">
          <w:rPr>
            <w:rStyle w:val="Hyperlnk"/>
          </w:rPr>
          <w:t>Förutsättningar</w:t>
        </w:r>
      </w:hyperlink>
      <w:r w:rsidRPr="007D1DFE">
        <w:t>.</w:t>
      </w:r>
    </w:p>
    <w:p w14:paraId="771AE853" w14:textId="7B960A7F" w:rsidR="00A236BB" w:rsidRDefault="007D1DFE" w:rsidP="00A236BB">
      <w:pPr>
        <w:pStyle w:val="Punktlista"/>
      </w:pPr>
      <w:r w:rsidRPr="007D1DFE">
        <w:t xml:space="preserve">Patienten överförs med akut transport till Sahlgrenska Universitetssjukhuset. Samtliga röntgenbilder, röntgenutlåtanden, fullständiga journalkopior och tidigare PAD ska finnas tillgängliga för mottagaren på Sahlgrenska, se rutinen </w:t>
      </w:r>
      <w:hyperlink r:id="rId15" w:history="1">
        <w:r w:rsidRPr="00051815">
          <w:rPr>
            <w:rStyle w:val="Hyperlnk"/>
          </w:rPr>
          <w:t>Journalkopior inom SÄS och mellan sjukhus inom Västra Götalandsregionen</w:t>
        </w:r>
      </w:hyperlink>
      <w:r w:rsidRPr="007D1DFE">
        <w:t>.</w:t>
      </w:r>
    </w:p>
    <w:p w14:paraId="35606B4C" w14:textId="313E2561" w:rsidR="007D1DFE" w:rsidRPr="007D1DFE" w:rsidRDefault="007D1DFE" w:rsidP="00051815">
      <w:r w:rsidRPr="007D1DFE">
        <w:rPr>
          <w:b/>
        </w:rPr>
        <w:t>OBS!</w:t>
      </w:r>
      <w:r w:rsidRPr="007D1DFE">
        <w:t xml:space="preserve"> För patient med reservnummer måste papperskopior av journalhandlingar skickas med patienten vid transport.</w:t>
      </w:r>
    </w:p>
    <w:p w14:paraId="4F010F7C" w14:textId="4D8E164E" w:rsidR="007D1DFE" w:rsidRPr="007D1DFE" w:rsidRDefault="007D1DFE" w:rsidP="00051815">
      <w:r w:rsidRPr="007D1DFE">
        <w:lastRenderedPageBreak/>
        <w:t xml:space="preserve">Kontakta sekreterare på </w:t>
      </w:r>
      <w:r w:rsidR="006C307E">
        <w:t>radiologin</w:t>
      </w:r>
      <w:r w:rsidRPr="007D1DFE">
        <w:t xml:space="preserve"> dagtid mellan kl 08:30-16:00, tfn </w:t>
      </w:r>
      <w:r w:rsidRPr="007D1DFE">
        <w:rPr>
          <w:b/>
        </w:rPr>
        <w:t>1198</w:t>
      </w:r>
      <w:r w:rsidRPr="007D1DFE">
        <w:t xml:space="preserve">, jourtid tfn </w:t>
      </w:r>
      <w:r w:rsidRPr="007D1DFE">
        <w:rPr>
          <w:b/>
        </w:rPr>
        <w:t>4578</w:t>
      </w:r>
      <w:r w:rsidRPr="007D1DFE">
        <w:t xml:space="preserve">, och </w:t>
      </w:r>
      <w:r w:rsidRPr="007D1DFE">
        <w:rPr>
          <w:b/>
        </w:rPr>
        <w:t>begär akut åtkomst av röntgenbilder inkl utlåtanden i BFR</w:t>
      </w:r>
      <w:r w:rsidRPr="007D1DFE">
        <w:t>.</w:t>
      </w:r>
    </w:p>
    <w:p w14:paraId="76BBEFD2" w14:textId="77777777" w:rsidR="007D1DFE" w:rsidRPr="007D1DFE" w:rsidRDefault="007D1DFE" w:rsidP="007B01E3">
      <w:pPr>
        <w:pStyle w:val="Rubrik3"/>
      </w:pPr>
      <w:r w:rsidRPr="007D1DFE">
        <w:t>Ryggmärgspåverkan vid malignitet</w:t>
      </w:r>
    </w:p>
    <w:p w14:paraId="22EC3B16" w14:textId="77777777" w:rsidR="007D1DFE" w:rsidRPr="007D1DFE" w:rsidRDefault="007D1DFE" w:rsidP="007B01E3">
      <w:r w:rsidRPr="007D1DFE">
        <w:t>Metastaser i kotpelaren förekommer hos cirka 30 % av patienterna med generaliserad malign tumör. I Sverige beräknas cirka 1 000 patienter årligen insjukna med symtom på ryggmärgsskada/-kompression.</w:t>
      </w:r>
    </w:p>
    <w:p w14:paraId="5BA36EC4" w14:textId="77777777" w:rsidR="007D1DFE" w:rsidRPr="007D1DFE" w:rsidRDefault="007D1DFE" w:rsidP="007B01E3">
      <w:r w:rsidRPr="007D1DFE">
        <w:t>Även om överlevnaden för patienter med generaliserad malign sjukdom är begränsad, är det av stort värde för patienten att undgå parapares samt blås- och tarmpares.</w:t>
      </w:r>
    </w:p>
    <w:p w14:paraId="27DD42C0" w14:textId="77777777" w:rsidR="007D1DFE" w:rsidRPr="007D1DFE" w:rsidRDefault="007D1DFE" w:rsidP="007B01E3">
      <w:r w:rsidRPr="007D1DFE">
        <w:t>Om man från Sahlgrenska Universitetssjukhuset avböjer stabiliserande ingrepp eller laminektomi, remitteras patienten till onkologisk klinik för radioterapi. Telefonkontakt omgående med onkologkonsult dagtid på SÄS, övrig tid onkologjour på SU.</w:t>
      </w:r>
    </w:p>
    <w:p w14:paraId="7209B5B6" w14:textId="77777777" w:rsidR="0098173F" w:rsidRDefault="0098173F">
      <w:pPr>
        <w:spacing w:after="0" w:line="240" w:lineRule="auto"/>
        <w:ind w:left="0" w:right="0"/>
        <w:rPr>
          <w:rFonts w:asciiTheme="majorHAnsi" w:eastAsiaTheme="majorEastAsia" w:hAnsiTheme="majorHAnsi" w:cstheme="majorBidi"/>
          <w:bCs/>
          <w:color w:val="000000" w:themeColor="text1"/>
          <w:sz w:val="40"/>
          <w:szCs w:val="26"/>
        </w:rPr>
      </w:pPr>
      <w:bookmarkStart w:id="5" w:name="_Toc182366122"/>
      <w:bookmarkStart w:id="6" w:name="_Toc314219399"/>
      <w:bookmarkEnd w:id="4"/>
      <w:r>
        <w:br w:type="page"/>
      </w:r>
    </w:p>
    <w:p w14:paraId="08C564C2" w14:textId="4A95DB45" w:rsidR="007D1DFE" w:rsidRPr="007D1DFE" w:rsidRDefault="007D1DFE" w:rsidP="007B01E3">
      <w:pPr>
        <w:pStyle w:val="Rubrik2"/>
      </w:pPr>
      <w:r w:rsidRPr="007D1DFE">
        <w:lastRenderedPageBreak/>
        <w:t>Dokumentinformation</w:t>
      </w:r>
      <w:bookmarkEnd w:id="5"/>
      <w:bookmarkEnd w:id="6"/>
    </w:p>
    <w:p w14:paraId="17B72425" w14:textId="77777777" w:rsidR="007D1DFE" w:rsidRPr="00EE34CF" w:rsidRDefault="007D1DFE" w:rsidP="00EE34CF">
      <w:pPr>
        <w:spacing w:after="0"/>
        <w:rPr>
          <w:b/>
          <w:bCs/>
        </w:rPr>
      </w:pPr>
      <w:r w:rsidRPr="00EE34CF">
        <w:rPr>
          <w:b/>
          <w:bCs/>
        </w:rPr>
        <w:t>För innehållet svarar</w:t>
      </w:r>
    </w:p>
    <w:p w14:paraId="67F265B9" w14:textId="656AEACD" w:rsidR="007D1DFE" w:rsidRPr="007D1DFE" w:rsidRDefault="00EE34CF" w:rsidP="00EE34CF">
      <w:pPr>
        <w:rPr>
          <w:szCs w:val="20"/>
        </w:rPr>
      </w:pPr>
      <w:bookmarkStart w:id="7" w:name="OLE_LINK1"/>
      <w:bookmarkStart w:id="8" w:name="OLE_LINK2"/>
      <w:r>
        <w:rPr>
          <w:szCs w:val="20"/>
        </w:rPr>
        <w:t>Jerker Nilson</w:t>
      </w:r>
      <w:r w:rsidR="007D1DFE" w:rsidRPr="007D1DFE">
        <w:rPr>
          <w:szCs w:val="20"/>
        </w:rPr>
        <w:t>,</w:t>
      </w:r>
      <w:r>
        <w:rPr>
          <w:szCs w:val="20"/>
        </w:rPr>
        <w:t xml:space="preserve"> chefläkare,</w:t>
      </w:r>
      <w:r w:rsidR="007D1DFE" w:rsidRPr="007D1DFE">
        <w:rPr>
          <w:szCs w:val="20"/>
        </w:rPr>
        <w:t xml:space="preserve"> SÄS</w:t>
      </w:r>
    </w:p>
    <w:p w14:paraId="59355295" w14:textId="77777777" w:rsidR="007D1DFE" w:rsidRPr="00EE34CF" w:rsidRDefault="007D1DFE" w:rsidP="00EE34CF">
      <w:pPr>
        <w:spacing w:after="0"/>
        <w:rPr>
          <w:b/>
          <w:bCs/>
        </w:rPr>
      </w:pPr>
      <w:r w:rsidRPr="00EE34CF">
        <w:rPr>
          <w:b/>
          <w:bCs/>
        </w:rPr>
        <w:t>Remissinstanser</w:t>
      </w:r>
    </w:p>
    <w:p w14:paraId="6DADF8F1" w14:textId="77777777" w:rsidR="007D1DFE" w:rsidRPr="007D1DFE" w:rsidRDefault="007D1DFE" w:rsidP="00EE34CF">
      <w:pPr>
        <w:rPr>
          <w:szCs w:val="20"/>
        </w:rPr>
      </w:pPr>
      <w:r w:rsidRPr="007D1DFE">
        <w:rPr>
          <w:szCs w:val="20"/>
        </w:rPr>
        <w:t>Verksamhetschefer, SÄS</w:t>
      </w:r>
    </w:p>
    <w:bookmarkEnd w:id="7"/>
    <w:bookmarkEnd w:id="8"/>
    <w:p w14:paraId="46341516" w14:textId="77777777" w:rsidR="007D1DFE" w:rsidRPr="00EE34CF" w:rsidRDefault="007D1DFE" w:rsidP="00EE34CF">
      <w:pPr>
        <w:spacing w:after="0"/>
        <w:rPr>
          <w:b/>
          <w:bCs/>
        </w:rPr>
      </w:pPr>
      <w:r w:rsidRPr="00EE34CF">
        <w:rPr>
          <w:b/>
          <w:bCs/>
        </w:rPr>
        <w:t>Fastställt av</w:t>
      </w:r>
    </w:p>
    <w:p w14:paraId="5719B73F" w14:textId="4745E534" w:rsidR="007D1DFE" w:rsidRPr="007D1DFE" w:rsidRDefault="008F1679" w:rsidP="00EE34CF">
      <w:pPr>
        <w:rPr>
          <w:szCs w:val="20"/>
        </w:rPr>
      </w:pPr>
      <w:r>
        <w:rPr>
          <w:szCs w:val="20"/>
        </w:rPr>
        <w:t>Jerker Nilson</w:t>
      </w:r>
      <w:r w:rsidR="007D1DFE" w:rsidRPr="007D1DFE">
        <w:rPr>
          <w:szCs w:val="20"/>
        </w:rPr>
        <w:t>, chefläkare, SÄS</w:t>
      </w:r>
    </w:p>
    <w:p w14:paraId="1097C5F4" w14:textId="77777777" w:rsidR="007D1DFE" w:rsidRPr="00EE34CF" w:rsidRDefault="007D1DFE" w:rsidP="00EE34CF">
      <w:pPr>
        <w:spacing w:after="0"/>
        <w:rPr>
          <w:b/>
          <w:bCs/>
        </w:rPr>
      </w:pPr>
      <w:r w:rsidRPr="00EE34CF">
        <w:rPr>
          <w:b/>
          <w:bCs/>
        </w:rPr>
        <w:t>Nyckelord</w:t>
      </w:r>
    </w:p>
    <w:p w14:paraId="2991E1DB" w14:textId="77777777" w:rsidR="007D1DFE" w:rsidRPr="007D1DFE" w:rsidRDefault="007D1DFE" w:rsidP="00EE34CF">
      <w:pPr>
        <w:rPr>
          <w:szCs w:val="20"/>
        </w:rPr>
      </w:pPr>
      <w:r w:rsidRPr="007D1DFE">
        <w:rPr>
          <w:szCs w:val="20"/>
        </w:rPr>
        <w:t>Prostatacancer, cancer, känselbortfall, paralys, förlamning, ryggmärgspåverkan, skelettmetastaser, strålning, medullakompression, medullapåverkan, ryggmärgsskada, ryggmärgsskador, trauma, traumatisk händelse</w:t>
      </w:r>
    </w:p>
    <w:p w14:paraId="75D058D7" w14:textId="77777777" w:rsidR="007D1DFE" w:rsidRPr="0098173F" w:rsidRDefault="007D1DFE" w:rsidP="00EE34CF">
      <w:pPr>
        <w:pStyle w:val="Rubrik2"/>
        <w:rPr>
          <w:color w:val="auto"/>
        </w:rPr>
      </w:pPr>
      <w:r w:rsidRPr="0098173F">
        <w:rPr>
          <w:color w:val="auto"/>
        </w:rPr>
        <w:t>Länkförteckning</w:t>
      </w:r>
    </w:p>
    <w:p w14:paraId="613634B6" w14:textId="525C4DE4" w:rsidR="00EE34CF" w:rsidRPr="0098173F" w:rsidRDefault="007D1DFE" w:rsidP="007C1551">
      <w:pPr>
        <w:pStyle w:val="Punktlista"/>
        <w:rPr>
          <w:u w:val="single"/>
        </w:rPr>
      </w:pPr>
      <w:r w:rsidRPr="0098173F">
        <w:rPr>
          <w:sz w:val="23"/>
          <w:szCs w:val="23"/>
        </w:rPr>
        <w:t>Ryggmärgsskada – handläggning</w:t>
      </w:r>
      <w:r w:rsidRPr="0098173F">
        <w:t>. Neurosjukvården, Sahlgrenska Universitetssjukhuset</w:t>
      </w:r>
      <w:r w:rsidRPr="0098173F">
        <w:br/>
      </w:r>
      <w:hyperlink r:id="rId16" w:history="1">
        <w:r w:rsidR="00D85AE3" w:rsidRPr="0072388F">
          <w:rPr>
            <w:rStyle w:val="Hyperlnk"/>
          </w:rPr>
          <w:t>https://insidan.vgregion.se/forvaltningar/sodra-alvsborgs-sjukhus/styrdokument</w:t>
        </w:r>
      </w:hyperlink>
      <w:r w:rsidR="00D85AE3">
        <w:t xml:space="preserve"> (ändra filtreringen</w:t>
      </w:r>
      <w:r w:rsidR="00D85AE3" w:rsidRPr="00D85AE3">
        <w:t xml:space="preserve"> </w:t>
      </w:r>
      <w:r w:rsidR="00D85AE3">
        <w:t>till SU</w:t>
      </w:r>
      <w:r w:rsidR="00D85AE3">
        <w:t>)</w:t>
      </w:r>
    </w:p>
    <w:p w14:paraId="26B16312" w14:textId="4E530010" w:rsidR="007D1DFE" w:rsidRPr="0098173F" w:rsidRDefault="007D1DFE" w:rsidP="007C1551">
      <w:pPr>
        <w:pStyle w:val="Punktlista"/>
        <w:rPr>
          <w:rStyle w:val="Hyperlnk"/>
          <w:color w:val="auto"/>
        </w:rPr>
      </w:pPr>
      <w:r w:rsidRPr="0098173F">
        <w:t>FASS</w:t>
      </w:r>
      <w:r w:rsidRPr="0098173F">
        <w:br/>
      </w:r>
      <w:hyperlink r:id="rId17" w:history="1">
        <w:r w:rsidRPr="0098173F">
          <w:rPr>
            <w:rStyle w:val="Hyperlnk"/>
          </w:rPr>
          <w:t>www.fass.se</w:t>
        </w:r>
      </w:hyperlink>
    </w:p>
    <w:p w14:paraId="7E32779C" w14:textId="68567E3B" w:rsidR="007D1DFE" w:rsidRPr="0098173F" w:rsidRDefault="007D1DFE" w:rsidP="00EE34CF">
      <w:pPr>
        <w:pStyle w:val="Punktlista"/>
      </w:pPr>
      <w:r w:rsidRPr="0098173F">
        <w:t>Urinvägsinfektion - Förebygg urinretention och vårdrelaterad UVI (VUVI) hos vuxna. Sjukhusövergripande riktlinje, SÄS.</w:t>
      </w:r>
      <w:r w:rsidRPr="0098173F">
        <w:br/>
      </w:r>
      <w:hyperlink r:id="rId18" w:history="1">
        <w:r w:rsidR="00D85AE3">
          <w:rPr>
            <w:rStyle w:val="Hyperlnk"/>
          </w:rPr>
          <w:t>https://insidan.vgregion.se/forvaltningar/sodra-alvsborgs-sjukhus/styrdokument</w:t>
        </w:r>
      </w:hyperlink>
    </w:p>
    <w:p w14:paraId="76B9F95B" w14:textId="5B170EEA" w:rsidR="00536A5A" w:rsidRPr="00536A5A" w:rsidRDefault="007D1DFE" w:rsidP="0098173F">
      <w:pPr>
        <w:pStyle w:val="Punktlista"/>
      </w:pPr>
      <w:r w:rsidRPr="007D1DFE">
        <w:t>Journalkopior inom SÄS och mellan sjukhus inom Västra Götalands</w:t>
      </w:r>
      <w:r w:rsidRPr="007D1DFE">
        <w:softHyphen/>
        <w:t>regionen. Sjukhusövergripande rutin, SÄS.</w:t>
      </w:r>
      <w:r w:rsidRPr="007D1DFE">
        <w:br/>
      </w:r>
      <w:hyperlink r:id="rId19" w:history="1">
        <w:r w:rsidR="00D85AE3">
          <w:rPr>
            <w:rStyle w:val="Hyperlnk"/>
          </w:rPr>
          <w:t>https://insidan.vgregion.se/forvaltningar/sodra-alvsborgs-sjukhus/styrdokument</w:t>
        </w:r>
      </w:hyperlink>
      <w:bookmarkEnd w:id="0"/>
    </w:p>
    <w:sectPr w:rsidR="00536A5A" w:rsidRPr="00536A5A" w:rsidSect="007D1DFE">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A1FCA" w14:textId="77777777" w:rsidR="00905C53" w:rsidRDefault="00905C53">
      <w:r>
        <w:separator/>
      </w:r>
    </w:p>
  </w:endnote>
  <w:endnote w:type="continuationSeparator" w:id="0">
    <w:p w14:paraId="7822B860" w14:textId="77777777" w:rsidR="00905C53" w:rsidRDefault="00905C53">
      <w:r>
        <w:continuationSeparator/>
      </w:r>
    </w:p>
  </w:endnote>
  <w:endnote w:type="continuationNotice" w:id="1">
    <w:p w14:paraId="3F8D7A15" w14:textId="77777777" w:rsidR="00905C53" w:rsidRDefault="00905C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0632D" w14:textId="77777777" w:rsidR="00905C53" w:rsidRDefault="00905C53"/>
  </w:footnote>
  <w:footnote w:type="continuationSeparator" w:id="0">
    <w:p w14:paraId="041B1B5C" w14:textId="77777777" w:rsidR="00905C53" w:rsidRDefault="00905C53">
      <w:r>
        <w:continuationSeparator/>
      </w:r>
    </w:p>
  </w:footnote>
  <w:footnote w:type="continuationNotice" w:id="1">
    <w:p w14:paraId="43060CE2" w14:textId="77777777" w:rsidR="00905C53" w:rsidRDefault="00905C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05160721">
    <w:abstractNumId w:val="17"/>
  </w:num>
  <w:num w:numId="2" w16cid:durableId="724723974">
    <w:abstractNumId w:val="14"/>
  </w:num>
  <w:num w:numId="3" w16cid:durableId="633489813">
    <w:abstractNumId w:val="0"/>
  </w:num>
  <w:num w:numId="4" w16cid:durableId="344674468">
    <w:abstractNumId w:val="6"/>
  </w:num>
  <w:num w:numId="5" w16cid:durableId="1918703478">
    <w:abstractNumId w:val="15"/>
  </w:num>
  <w:num w:numId="6" w16cid:durableId="1117026348">
    <w:abstractNumId w:val="2"/>
  </w:num>
  <w:num w:numId="7" w16cid:durableId="436632727">
    <w:abstractNumId w:val="11"/>
  </w:num>
  <w:num w:numId="8" w16cid:durableId="605699505">
    <w:abstractNumId w:val="8"/>
  </w:num>
  <w:num w:numId="9" w16cid:durableId="155076856">
    <w:abstractNumId w:val="1"/>
  </w:num>
  <w:num w:numId="10" w16cid:durableId="2020353945">
    <w:abstractNumId w:val="1"/>
  </w:num>
  <w:num w:numId="11" w16cid:durableId="467019518">
    <w:abstractNumId w:val="3"/>
  </w:num>
  <w:num w:numId="12" w16cid:durableId="655954666">
    <w:abstractNumId w:val="4"/>
  </w:num>
  <w:num w:numId="13" w16cid:durableId="1363289839">
    <w:abstractNumId w:val="13"/>
  </w:num>
  <w:num w:numId="14" w16cid:durableId="1602181271">
    <w:abstractNumId w:val="9"/>
  </w:num>
  <w:num w:numId="15" w16cid:durableId="1472556220">
    <w:abstractNumId w:val="7"/>
  </w:num>
  <w:num w:numId="16" w16cid:durableId="1949577696">
    <w:abstractNumId w:val="12"/>
  </w:num>
  <w:num w:numId="17" w16cid:durableId="1102258482">
    <w:abstractNumId w:val="5"/>
  </w:num>
  <w:num w:numId="18" w16cid:durableId="1653293742">
    <w:abstractNumId w:val="10"/>
  </w:num>
  <w:num w:numId="19" w16cid:durableId="8309503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1815"/>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2BD"/>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AD0"/>
    <w:rsid w:val="00181FDC"/>
    <w:rsid w:val="001860B9"/>
    <w:rsid w:val="00186F2B"/>
    <w:rsid w:val="001874D6"/>
    <w:rsid w:val="0019632A"/>
    <w:rsid w:val="001A4E7C"/>
    <w:rsid w:val="001B762C"/>
    <w:rsid w:val="001C4D0A"/>
    <w:rsid w:val="001C5FEF"/>
    <w:rsid w:val="00204382"/>
    <w:rsid w:val="00211487"/>
    <w:rsid w:val="00211D91"/>
    <w:rsid w:val="00217DEC"/>
    <w:rsid w:val="00235B57"/>
    <w:rsid w:val="00250F24"/>
    <w:rsid w:val="002523C5"/>
    <w:rsid w:val="00252D96"/>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2A8"/>
    <w:rsid w:val="003B1F5A"/>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2E6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3D02"/>
    <w:rsid w:val="006B5DE7"/>
    <w:rsid w:val="006C307E"/>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01E3"/>
    <w:rsid w:val="007D1DFE"/>
    <w:rsid w:val="007D4241"/>
    <w:rsid w:val="007D4317"/>
    <w:rsid w:val="007D4EA3"/>
    <w:rsid w:val="007F1CFF"/>
    <w:rsid w:val="007F248C"/>
    <w:rsid w:val="007F5DD5"/>
    <w:rsid w:val="00821A1B"/>
    <w:rsid w:val="008262E9"/>
    <w:rsid w:val="00827E69"/>
    <w:rsid w:val="00835C4D"/>
    <w:rsid w:val="00843F48"/>
    <w:rsid w:val="00851423"/>
    <w:rsid w:val="00857848"/>
    <w:rsid w:val="008654B6"/>
    <w:rsid w:val="008668FF"/>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679"/>
    <w:rsid w:val="008F589F"/>
    <w:rsid w:val="00905C53"/>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173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36BB"/>
    <w:rsid w:val="00A264BE"/>
    <w:rsid w:val="00A272CA"/>
    <w:rsid w:val="00A33051"/>
    <w:rsid w:val="00A407AD"/>
    <w:rsid w:val="00A40923"/>
    <w:rsid w:val="00A41C05"/>
    <w:rsid w:val="00A42426"/>
    <w:rsid w:val="00A514B7"/>
    <w:rsid w:val="00A5393E"/>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46DF"/>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E0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5AE3"/>
    <w:rsid w:val="00D915B1"/>
    <w:rsid w:val="00DA299D"/>
    <w:rsid w:val="00DA65C4"/>
    <w:rsid w:val="00DD2BE0"/>
    <w:rsid w:val="00DE4447"/>
    <w:rsid w:val="00DE5DA2"/>
    <w:rsid w:val="00DF0033"/>
    <w:rsid w:val="00E026BF"/>
    <w:rsid w:val="00E07B1B"/>
    <w:rsid w:val="00E11853"/>
    <w:rsid w:val="00E11B6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5CA"/>
    <w:rsid w:val="00EE2A56"/>
    <w:rsid w:val="00EE34CF"/>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EE25CA"/>
    <w:pPr>
      <w:keepNext/>
      <w:spacing w:before="120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D1DF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7D1DF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E25C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668FF"/>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D1DFE"/>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7D1DFE"/>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98173F"/>
    <w:rPr>
      <w:color w:val="605E5C"/>
      <w:shd w:val="clear" w:color="auto" w:fill="E1DFDD"/>
    </w:rPr>
  </w:style>
  <w:style w:type="character" w:styleId="AnvndHyperlnk">
    <w:name w:val="FollowedHyperlink"/>
    <w:basedOn w:val="Standardstycketeckensnitt"/>
    <w:uiPriority w:val="99"/>
    <w:semiHidden/>
    <w:unhideWhenUsed/>
    <w:rsid w:val="00602E6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fass.se" TargetMode="External" Id="rId13" /><Relationship Type="http://schemas.openxmlformats.org/officeDocument/2006/relationships/hyperlink" Target="https://mellanarkiv-offentlig.vgregion.se/alfresco/s/archive/stream/public/v1/source/available/SOFIA/SAS9642-738863596-193/SURROGATE/Urinv%c3%a4gsinfektion%20-%20F%c3%b6rebygga%20och%20utreda%20v%c3%a5rdrelaterad%20UVI%20(VUVI)%20hos%20vuxna.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7-1076540875-112/SURROGATE/Ryggm%c3%a4rgsskada%20-%20handl%c3%a4ggning.pdf" TargetMode="External" Id="rId12" /><Relationship Type="http://schemas.openxmlformats.org/officeDocument/2006/relationships/hyperlink" Target="http://www.fass.se" TargetMode="External" Id="rId17" /><Relationship Type="http://schemas.openxmlformats.org/officeDocument/2006/relationships/fontTable" Target="fontTable.xml" Id="rId25" /><Relationship Type="http://schemas.openxmlformats.org/officeDocument/2006/relationships/hyperlink" Target="https://insidan.vgregion.se/forvaltningar/sodra-alvsborgs-sjukhus/styrdokument"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93/SURROGATE/Urinv%c3%a4gsinfektion%20-%20F%c3%b6rebygga%20och%20utreda%20v%c3%a5rdrelaterad%20UVI%20(VUVI)%20hos%20vuxna.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58</TotalTime>
  <Pages>4</Pages>
  <Words>519</Words>
  <Characters>5653</Characters>
  <Application>Microsoft Office Word</Application>
  <DocSecurity>0</DocSecurity>
  <Lines>47</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Ryggmärgsskada, -kompression - Akut handläggning vid SÄS</dc:title>
  <dc:subject/>
  <dc:creator>patrik.jens.johansson@vgregion.se</dc:creator>
  <keywords/>
  <lastModifiedBy>Karin Åhlin</lastModifiedBy>
  <revision>28</revision>
  <lastPrinted>2016-03-31T10:56:00.0000000Z</lastPrinted>
  <dcterms:created xsi:type="dcterms:W3CDTF">2022-03-28T05:01:00.0000000Z</dcterms:created>
  <dcterms:modified xsi:type="dcterms:W3CDTF">2024-10-22T13:46:00.0000000Z</dcterms:modified>
</coreProperties>
</file>