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263531" w14:textId="77777777" w:rsidR="007D3B9D" w:rsidRDefault="007D3B9D" w:rsidP="007D3B9D">
      <w:pPr>
        <w:pStyle w:val="Rubrik1"/>
        <w:rPr>
          <w:rFonts w:ascii="Segoe UI" w:hAnsi="Segoe UI" w:cs="Segoe UI"/>
          <w:sz w:val="18"/>
          <w:szCs w:val="18"/>
        </w:rPr>
      </w:pPr>
      <w:r>
        <w:rPr>
          <w:rStyle w:val="normaltextrun"/>
          <w:rFonts w:cs="Calibri"/>
          <w:szCs w:val="48"/>
        </w:rPr>
        <w:t>Närsjukvårdsteam vid SÄS</w:t>
      </w:r>
      <w:r>
        <w:rPr>
          <w:rStyle w:val="eop"/>
          <w:rFonts w:cs="Calibri"/>
          <w:szCs w:val="48"/>
        </w:rPr>
        <w:t> </w:t>
      </w:r>
    </w:p>
    <w:p w14:paraId="43D36E25" w14:textId="77777777" w:rsidR="007D3B9D" w:rsidRDefault="007D3B9D" w:rsidP="007D3B9D">
      <w:pPr>
        <w:pStyle w:val="Rubrik2"/>
        <w:rPr>
          <w:rFonts w:ascii="Segoe UI" w:hAnsi="Segoe UI" w:cs="Segoe UI"/>
          <w:sz w:val="18"/>
          <w:szCs w:val="18"/>
        </w:rPr>
      </w:pPr>
      <w:bookmarkStart w:id="0" w:name="_Toc175926418"/>
      <w:r>
        <w:rPr>
          <w:rStyle w:val="normaltextrun"/>
          <w:rFonts w:ascii="Calibri" w:hAnsi="Calibri" w:cs="Calibri"/>
          <w:color w:val="000000"/>
          <w:szCs w:val="40"/>
        </w:rPr>
        <w:t>Sammanfattning</w:t>
      </w:r>
      <w:bookmarkEnd w:id="0"/>
      <w:r>
        <w:rPr>
          <w:rStyle w:val="eop"/>
          <w:rFonts w:ascii="Calibri" w:hAnsi="Calibri" w:cs="Calibri"/>
          <w:color w:val="000000"/>
          <w:szCs w:val="40"/>
        </w:rPr>
        <w:t> </w:t>
      </w:r>
    </w:p>
    <w:p w14:paraId="21355703" w14:textId="77777777" w:rsidR="007D3B9D" w:rsidRDefault="007D3B9D" w:rsidP="007D3B9D">
      <w:pPr>
        <w:rPr>
          <w:rFonts w:ascii="Segoe UI" w:hAnsi="Segoe UI" w:cs="Segoe UI"/>
          <w:sz w:val="18"/>
          <w:szCs w:val="18"/>
        </w:rPr>
      </w:pPr>
      <w:r>
        <w:rPr>
          <w:rStyle w:val="normaltextrun"/>
        </w:rPr>
        <w:t>Riktlinjen ger information om närsjukvårdsteamets arbetssätt och vägledning i remissförfarandet samt tydliggör vilka multisjuka äldre som är aktuella för inskrivning i teamet.</w:t>
      </w:r>
      <w:r>
        <w:rPr>
          <w:rStyle w:val="eop"/>
        </w:rPr>
        <w:t> </w:t>
      </w:r>
    </w:p>
    <w:p w14:paraId="1657D234" w14:textId="77777777" w:rsidR="007D3B9D" w:rsidRDefault="007D3B9D" w:rsidP="007D3B9D">
      <w:pPr>
        <w:pStyle w:val="Rubrik2"/>
        <w:rPr>
          <w:rFonts w:ascii="Segoe UI" w:hAnsi="Segoe UI" w:cs="Segoe UI"/>
          <w:sz w:val="18"/>
          <w:szCs w:val="18"/>
        </w:rPr>
      </w:pPr>
      <w:bookmarkStart w:id="1" w:name="_Toc175926419"/>
      <w:r>
        <w:rPr>
          <w:rStyle w:val="normaltextrun"/>
          <w:rFonts w:ascii="Calibri" w:hAnsi="Calibri" w:cs="Calibri"/>
          <w:color w:val="000000"/>
          <w:szCs w:val="40"/>
        </w:rPr>
        <w:t>Förändringar sedan föregående version</w:t>
      </w:r>
      <w:bookmarkEnd w:id="1"/>
      <w:r>
        <w:rPr>
          <w:rStyle w:val="eop"/>
          <w:rFonts w:ascii="Calibri" w:hAnsi="Calibri" w:cs="Calibri"/>
          <w:color w:val="000000"/>
          <w:szCs w:val="40"/>
        </w:rPr>
        <w:t> </w:t>
      </w:r>
    </w:p>
    <w:p w14:paraId="4227CCA3" w14:textId="77777777" w:rsidR="007D3B9D" w:rsidRDefault="007D3B9D" w:rsidP="007D3B9D">
      <w:pPr>
        <w:pStyle w:val="Punktlista"/>
      </w:pPr>
      <w:r>
        <w:rPr>
          <w:rStyle w:val="normaltextrun"/>
        </w:rPr>
        <w:t>Mindre redaktionella förändringar i text.</w:t>
      </w:r>
      <w:r>
        <w:rPr>
          <w:rStyle w:val="eop"/>
        </w:rPr>
        <w:t> </w:t>
      </w:r>
    </w:p>
    <w:p w14:paraId="0BE26874" w14:textId="2C2660F4" w:rsidR="007D3B9D" w:rsidRDefault="002534EA" w:rsidP="007D3B9D">
      <w:pPr>
        <w:pStyle w:val="Punktlista"/>
      </w:pPr>
      <w:r>
        <w:rPr>
          <w:rStyle w:val="normaltextrun"/>
        </w:rPr>
        <w:t>U</w:t>
      </w:r>
      <w:r w:rsidR="007D3B9D">
        <w:rPr>
          <w:rStyle w:val="normaltextrun"/>
        </w:rPr>
        <w:t xml:space="preserve">nder “Bakgrund” </w:t>
      </w:r>
      <w:r>
        <w:rPr>
          <w:rStyle w:val="normaltextrun"/>
        </w:rPr>
        <w:t xml:space="preserve">lagt till </w:t>
      </w:r>
      <w:r w:rsidR="007D3B9D">
        <w:rPr>
          <w:rStyle w:val="normaltextrun"/>
        </w:rPr>
        <w:t>att patienter i Vårgårda och Herrljunga även kan remitteras till Alingsås.</w:t>
      </w:r>
      <w:r w:rsidR="007D3B9D">
        <w:rPr>
          <w:rStyle w:val="eop"/>
        </w:rPr>
        <w:t> </w:t>
      </w:r>
    </w:p>
    <w:p w14:paraId="07CDD873" w14:textId="20CAED64" w:rsidR="007D3B9D" w:rsidRDefault="002534EA" w:rsidP="007D3B9D">
      <w:pPr>
        <w:pStyle w:val="Punktlista"/>
      </w:pPr>
      <w:r>
        <w:rPr>
          <w:rStyle w:val="normaltextrun"/>
        </w:rPr>
        <w:t>U</w:t>
      </w:r>
      <w:r w:rsidR="007D3B9D">
        <w:rPr>
          <w:rStyle w:val="normaltextrun"/>
        </w:rPr>
        <w:t xml:space="preserve">nder “Bakgrund” </w:t>
      </w:r>
      <w:r>
        <w:rPr>
          <w:rStyle w:val="normaltextrun"/>
        </w:rPr>
        <w:t xml:space="preserve">lagt till </w:t>
      </w:r>
      <w:r w:rsidR="007D3B9D">
        <w:rPr>
          <w:rStyle w:val="normaltextrun"/>
        </w:rPr>
        <w:t>att arbetet även riktar sig mot närstående.</w:t>
      </w:r>
      <w:r w:rsidR="007D3B9D">
        <w:rPr>
          <w:rStyle w:val="eop"/>
        </w:rPr>
        <w:t> </w:t>
      </w:r>
    </w:p>
    <w:p w14:paraId="7EF570FE" w14:textId="77777777" w:rsidR="007D3B9D" w:rsidRDefault="007D3B9D" w:rsidP="007D3B9D">
      <w:pPr>
        <w:pStyle w:val="Punktlista"/>
      </w:pPr>
      <w:r>
        <w:rPr>
          <w:rStyle w:val="normaltextrun"/>
        </w:rPr>
        <w:t xml:space="preserve">Under “Inskrivning i Närsjukvårdsteamet” tagit bort uppräkning av avdelningar vi kan göra direktinläggning på. I realiteten kan alla avdelningar komma </w:t>
      </w:r>
      <w:proofErr w:type="gramStart"/>
      <w:r>
        <w:rPr>
          <w:rStyle w:val="normaltextrun"/>
        </w:rPr>
        <w:t>ifråga</w:t>
      </w:r>
      <w:proofErr w:type="gramEnd"/>
      <w:r>
        <w:rPr>
          <w:rStyle w:val="normaltextrun"/>
        </w:rPr>
        <w:t xml:space="preserve"> utifrån vårdplatssamordnarens direktiv. </w:t>
      </w:r>
      <w:r>
        <w:rPr>
          <w:rStyle w:val="eop"/>
        </w:rPr>
        <w:t> </w:t>
      </w:r>
    </w:p>
    <w:p w14:paraId="28FCA979" w14:textId="77777777" w:rsidR="007D3B9D" w:rsidRDefault="007D3B9D" w:rsidP="007D3B9D">
      <w:pPr>
        <w:pStyle w:val="Punktlista"/>
      </w:pPr>
      <w:r>
        <w:rPr>
          <w:rStyle w:val="normaltextrun"/>
        </w:rPr>
        <w:t>Bilaga 1 med statistik från 2008 angående multisjuka äldre och deras vårdbehov borttaget då det är inaktuella siffror. </w:t>
      </w:r>
      <w:r>
        <w:rPr>
          <w:rStyle w:val="eop"/>
        </w:rPr>
        <w:t> </w:t>
      </w:r>
    </w:p>
    <w:p w14:paraId="0CF71303" w14:textId="767F479F" w:rsidR="00F24732" w:rsidRPr="00B91B67" w:rsidRDefault="00F24732" w:rsidP="00F24732">
      <w:pPr>
        <w:spacing w:before="360" w:after="20"/>
        <w:rPr>
          <w:rFonts w:asciiTheme="majorHAnsi" w:hAnsiTheme="majorHAnsi" w:cstheme="majorHAnsi"/>
          <w:sz w:val="28"/>
          <w:szCs w:val="28"/>
        </w:rPr>
      </w:pPr>
      <w:r w:rsidRPr="00B91B67">
        <w:rPr>
          <w:rFonts w:asciiTheme="majorHAnsi" w:hAnsiTheme="majorHAnsi" w:cstheme="majorHAnsi"/>
          <w:sz w:val="28"/>
          <w:szCs w:val="28"/>
        </w:rPr>
        <w:t>Innehållsförteckning</w:t>
      </w:r>
    </w:p>
    <w:p w14:paraId="212860B8" w14:textId="1544FF39" w:rsidR="00F63701" w:rsidRDefault="00F24732">
      <w:pPr>
        <w:pStyle w:val="Innehll1"/>
        <w:rPr>
          <w:rFonts w:asciiTheme="minorHAnsi" w:eastAsiaTheme="minorEastAsia" w:hAnsiTheme="minorHAnsi" w:cstheme="minorBidi"/>
          <w:noProof/>
          <w:kern w:val="2"/>
          <w:sz w:val="22"/>
          <w:szCs w:val="22"/>
          <w14:ligatures w14:val="standardContextual"/>
        </w:rPr>
      </w:pPr>
      <w:r>
        <w:rPr>
          <w:rStyle w:val="normaltextrun"/>
          <w:rFonts w:ascii="Calibri" w:hAnsi="Calibri" w:cs="Calibri"/>
          <w:color w:val="000000"/>
          <w:szCs w:val="40"/>
        </w:rPr>
        <w:fldChar w:fldCharType="begin"/>
      </w:r>
      <w:r>
        <w:rPr>
          <w:rStyle w:val="normaltextrun"/>
          <w:rFonts w:ascii="Calibri" w:hAnsi="Calibri" w:cs="Calibri"/>
          <w:color w:val="000000"/>
          <w:szCs w:val="40"/>
        </w:rPr>
        <w:instrText xml:space="preserve"> TOC \h \z \t "Rubrik 2;1;Rubrik 3;2;Mellanrubrik VGR;3" </w:instrText>
      </w:r>
      <w:r>
        <w:rPr>
          <w:rStyle w:val="normaltextrun"/>
          <w:rFonts w:ascii="Calibri" w:hAnsi="Calibri" w:cs="Calibri"/>
          <w:color w:val="000000"/>
          <w:szCs w:val="40"/>
        </w:rPr>
        <w:fldChar w:fldCharType="separate"/>
      </w:r>
      <w:hyperlink w:anchor="_Toc175926418" w:history="1">
        <w:r w:rsidR="00F63701" w:rsidRPr="00B331A8">
          <w:rPr>
            <w:rStyle w:val="Hyperlnk"/>
            <w:rFonts w:ascii="Calibri" w:eastAsia="MS Gothic" w:hAnsi="Calibri" w:cs="Calibri"/>
            <w:noProof/>
          </w:rPr>
          <w:t>Sammanfattning</w:t>
        </w:r>
        <w:r w:rsidR="00F63701">
          <w:rPr>
            <w:noProof/>
            <w:webHidden/>
          </w:rPr>
          <w:tab/>
        </w:r>
        <w:r w:rsidR="00F63701">
          <w:rPr>
            <w:noProof/>
            <w:webHidden/>
          </w:rPr>
          <w:fldChar w:fldCharType="begin"/>
        </w:r>
        <w:r w:rsidR="00F63701">
          <w:rPr>
            <w:noProof/>
            <w:webHidden/>
          </w:rPr>
          <w:instrText xml:space="preserve"> PAGEREF _Toc175926418 \h </w:instrText>
        </w:r>
        <w:r w:rsidR="00F63701">
          <w:rPr>
            <w:noProof/>
            <w:webHidden/>
          </w:rPr>
        </w:r>
        <w:r w:rsidR="00F63701">
          <w:rPr>
            <w:noProof/>
            <w:webHidden/>
          </w:rPr>
          <w:fldChar w:fldCharType="separate"/>
        </w:r>
        <w:r w:rsidR="00F63701">
          <w:rPr>
            <w:noProof/>
            <w:webHidden/>
          </w:rPr>
          <w:t>1</w:t>
        </w:r>
        <w:r w:rsidR="00F63701">
          <w:rPr>
            <w:noProof/>
            <w:webHidden/>
          </w:rPr>
          <w:fldChar w:fldCharType="end"/>
        </w:r>
      </w:hyperlink>
    </w:p>
    <w:p w14:paraId="25132918" w14:textId="7D3B72FB" w:rsidR="00F63701" w:rsidRDefault="00F63701">
      <w:pPr>
        <w:pStyle w:val="Innehll1"/>
        <w:rPr>
          <w:rFonts w:asciiTheme="minorHAnsi" w:eastAsiaTheme="minorEastAsia" w:hAnsiTheme="minorHAnsi" w:cstheme="minorBidi"/>
          <w:noProof/>
          <w:kern w:val="2"/>
          <w:sz w:val="22"/>
          <w:szCs w:val="22"/>
          <w14:ligatures w14:val="standardContextual"/>
        </w:rPr>
      </w:pPr>
      <w:hyperlink w:anchor="_Toc175926419" w:history="1">
        <w:r w:rsidRPr="00B331A8">
          <w:rPr>
            <w:rStyle w:val="Hyperlnk"/>
            <w:rFonts w:ascii="Calibri" w:eastAsia="MS Gothic" w:hAnsi="Calibri" w:cs="Calibri"/>
            <w:noProof/>
          </w:rPr>
          <w:t>Förändringar sedan föregående version</w:t>
        </w:r>
        <w:r>
          <w:rPr>
            <w:noProof/>
            <w:webHidden/>
          </w:rPr>
          <w:tab/>
        </w:r>
        <w:r>
          <w:rPr>
            <w:noProof/>
            <w:webHidden/>
          </w:rPr>
          <w:fldChar w:fldCharType="begin"/>
        </w:r>
        <w:r>
          <w:rPr>
            <w:noProof/>
            <w:webHidden/>
          </w:rPr>
          <w:instrText xml:space="preserve"> PAGEREF _Toc175926419 \h </w:instrText>
        </w:r>
        <w:r>
          <w:rPr>
            <w:noProof/>
            <w:webHidden/>
          </w:rPr>
        </w:r>
        <w:r>
          <w:rPr>
            <w:noProof/>
            <w:webHidden/>
          </w:rPr>
          <w:fldChar w:fldCharType="separate"/>
        </w:r>
        <w:r>
          <w:rPr>
            <w:noProof/>
            <w:webHidden/>
          </w:rPr>
          <w:t>1</w:t>
        </w:r>
        <w:r>
          <w:rPr>
            <w:noProof/>
            <w:webHidden/>
          </w:rPr>
          <w:fldChar w:fldCharType="end"/>
        </w:r>
      </w:hyperlink>
    </w:p>
    <w:p w14:paraId="6B1C44AC" w14:textId="4DDC394C" w:rsidR="00F63701" w:rsidRDefault="00F63701">
      <w:pPr>
        <w:pStyle w:val="Innehll1"/>
        <w:rPr>
          <w:rFonts w:asciiTheme="minorHAnsi" w:eastAsiaTheme="minorEastAsia" w:hAnsiTheme="minorHAnsi" w:cstheme="minorBidi"/>
          <w:noProof/>
          <w:kern w:val="2"/>
          <w:sz w:val="22"/>
          <w:szCs w:val="22"/>
          <w14:ligatures w14:val="standardContextual"/>
        </w:rPr>
      </w:pPr>
      <w:hyperlink w:anchor="_Toc175926420" w:history="1">
        <w:r w:rsidRPr="00B331A8">
          <w:rPr>
            <w:rStyle w:val="Hyperlnk"/>
            <w:rFonts w:ascii="Calibri" w:eastAsia="MS Gothic" w:hAnsi="Calibri" w:cs="Calibri"/>
            <w:noProof/>
          </w:rPr>
          <w:t>Bakgrund</w:t>
        </w:r>
        <w:r>
          <w:rPr>
            <w:noProof/>
            <w:webHidden/>
          </w:rPr>
          <w:tab/>
        </w:r>
        <w:r>
          <w:rPr>
            <w:noProof/>
            <w:webHidden/>
          </w:rPr>
          <w:fldChar w:fldCharType="begin"/>
        </w:r>
        <w:r>
          <w:rPr>
            <w:noProof/>
            <w:webHidden/>
          </w:rPr>
          <w:instrText xml:space="preserve"> PAGEREF _Toc175926420 \h </w:instrText>
        </w:r>
        <w:r>
          <w:rPr>
            <w:noProof/>
            <w:webHidden/>
          </w:rPr>
        </w:r>
        <w:r>
          <w:rPr>
            <w:noProof/>
            <w:webHidden/>
          </w:rPr>
          <w:fldChar w:fldCharType="separate"/>
        </w:r>
        <w:r>
          <w:rPr>
            <w:noProof/>
            <w:webHidden/>
          </w:rPr>
          <w:t>2</w:t>
        </w:r>
        <w:r>
          <w:rPr>
            <w:noProof/>
            <w:webHidden/>
          </w:rPr>
          <w:fldChar w:fldCharType="end"/>
        </w:r>
      </w:hyperlink>
    </w:p>
    <w:p w14:paraId="36837B36" w14:textId="7E7CBEB6" w:rsidR="00F63701" w:rsidRDefault="00F63701">
      <w:pPr>
        <w:pStyle w:val="Innehll1"/>
        <w:rPr>
          <w:rFonts w:asciiTheme="minorHAnsi" w:eastAsiaTheme="minorEastAsia" w:hAnsiTheme="minorHAnsi" w:cstheme="minorBidi"/>
          <w:noProof/>
          <w:kern w:val="2"/>
          <w:sz w:val="22"/>
          <w:szCs w:val="22"/>
          <w14:ligatures w14:val="standardContextual"/>
        </w:rPr>
      </w:pPr>
      <w:hyperlink w:anchor="_Toc175926421" w:history="1">
        <w:r w:rsidRPr="00B331A8">
          <w:rPr>
            <w:rStyle w:val="Hyperlnk"/>
            <w:rFonts w:ascii="Calibri" w:eastAsia="MS Gothic" w:hAnsi="Calibri" w:cs="Calibri"/>
            <w:noProof/>
          </w:rPr>
          <w:t>Förutsättningar</w:t>
        </w:r>
        <w:r>
          <w:rPr>
            <w:noProof/>
            <w:webHidden/>
          </w:rPr>
          <w:tab/>
        </w:r>
        <w:r>
          <w:rPr>
            <w:noProof/>
            <w:webHidden/>
          </w:rPr>
          <w:fldChar w:fldCharType="begin"/>
        </w:r>
        <w:r>
          <w:rPr>
            <w:noProof/>
            <w:webHidden/>
          </w:rPr>
          <w:instrText xml:space="preserve"> PAGEREF _Toc175926421 \h </w:instrText>
        </w:r>
        <w:r>
          <w:rPr>
            <w:noProof/>
            <w:webHidden/>
          </w:rPr>
        </w:r>
        <w:r>
          <w:rPr>
            <w:noProof/>
            <w:webHidden/>
          </w:rPr>
          <w:fldChar w:fldCharType="separate"/>
        </w:r>
        <w:r>
          <w:rPr>
            <w:noProof/>
            <w:webHidden/>
          </w:rPr>
          <w:t>2</w:t>
        </w:r>
        <w:r>
          <w:rPr>
            <w:noProof/>
            <w:webHidden/>
          </w:rPr>
          <w:fldChar w:fldCharType="end"/>
        </w:r>
      </w:hyperlink>
    </w:p>
    <w:p w14:paraId="6D1AA2DA" w14:textId="72EC6ECE"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2" w:history="1">
        <w:r w:rsidRPr="00B331A8">
          <w:rPr>
            <w:rStyle w:val="Hyperlnk"/>
            <w:rFonts w:ascii="Calibri" w:eastAsia="MS Gothic" w:hAnsi="Calibri" w:cs="Calibri"/>
            <w:noProof/>
          </w:rPr>
          <w:t>Vilka patienter är aktuella?</w:t>
        </w:r>
        <w:r>
          <w:rPr>
            <w:noProof/>
            <w:webHidden/>
          </w:rPr>
          <w:tab/>
        </w:r>
        <w:r>
          <w:rPr>
            <w:noProof/>
            <w:webHidden/>
          </w:rPr>
          <w:fldChar w:fldCharType="begin"/>
        </w:r>
        <w:r>
          <w:rPr>
            <w:noProof/>
            <w:webHidden/>
          </w:rPr>
          <w:instrText xml:space="preserve"> PAGEREF _Toc175926422 \h </w:instrText>
        </w:r>
        <w:r>
          <w:rPr>
            <w:noProof/>
            <w:webHidden/>
          </w:rPr>
        </w:r>
        <w:r>
          <w:rPr>
            <w:noProof/>
            <w:webHidden/>
          </w:rPr>
          <w:fldChar w:fldCharType="separate"/>
        </w:r>
        <w:r>
          <w:rPr>
            <w:noProof/>
            <w:webHidden/>
          </w:rPr>
          <w:t>3</w:t>
        </w:r>
        <w:r>
          <w:rPr>
            <w:noProof/>
            <w:webHidden/>
          </w:rPr>
          <w:fldChar w:fldCharType="end"/>
        </w:r>
      </w:hyperlink>
    </w:p>
    <w:p w14:paraId="31E6760A" w14:textId="3C508113"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3" w:history="1">
        <w:r w:rsidRPr="00B331A8">
          <w:rPr>
            <w:rStyle w:val="Hyperlnk"/>
            <w:rFonts w:ascii="Calibri" w:eastAsia="MS Gothic" w:hAnsi="Calibri" w:cs="Calibri"/>
            <w:noProof/>
          </w:rPr>
          <w:t>Begränsningar</w:t>
        </w:r>
        <w:r>
          <w:rPr>
            <w:noProof/>
            <w:webHidden/>
          </w:rPr>
          <w:tab/>
        </w:r>
        <w:r>
          <w:rPr>
            <w:noProof/>
            <w:webHidden/>
          </w:rPr>
          <w:fldChar w:fldCharType="begin"/>
        </w:r>
        <w:r>
          <w:rPr>
            <w:noProof/>
            <w:webHidden/>
          </w:rPr>
          <w:instrText xml:space="preserve"> PAGEREF _Toc175926423 \h </w:instrText>
        </w:r>
        <w:r>
          <w:rPr>
            <w:noProof/>
            <w:webHidden/>
          </w:rPr>
        </w:r>
        <w:r>
          <w:rPr>
            <w:noProof/>
            <w:webHidden/>
          </w:rPr>
          <w:fldChar w:fldCharType="separate"/>
        </w:r>
        <w:r>
          <w:rPr>
            <w:noProof/>
            <w:webHidden/>
          </w:rPr>
          <w:t>3</w:t>
        </w:r>
        <w:r>
          <w:rPr>
            <w:noProof/>
            <w:webHidden/>
          </w:rPr>
          <w:fldChar w:fldCharType="end"/>
        </w:r>
      </w:hyperlink>
    </w:p>
    <w:p w14:paraId="714B2663" w14:textId="0F9A34F5" w:rsidR="00F63701" w:rsidRDefault="00F63701">
      <w:pPr>
        <w:pStyle w:val="Innehll1"/>
        <w:rPr>
          <w:rFonts w:asciiTheme="minorHAnsi" w:eastAsiaTheme="minorEastAsia" w:hAnsiTheme="minorHAnsi" w:cstheme="minorBidi"/>
          <w:noProof/>
          <w:kern w:val="2"/>
          <w:sz w:val="22"/>
          <w:szCs w:val="22"/>
          <w14:ligatures w14:val="standardContextual"/>
        </w:rPr>
      </w:pPr>
      <w:hyperlink w:anchor="_Toc175926424" w:history="1">
        <w:r w:rsidRPr="00B331A8">
          <w:rPr>
            <w:rStyle w:val="Hyperlnk"/>
            <w:rFonts w:ascii="Calibri" w:eastAsia="MS Gothic" w:hAnsi="Calibri" w:cs="Calibri"/>
            <w:noProof/>
          </w:rPr>
          <w:t>Genomförande</w:t>
        </w:r>
        <w:r>
          <w:rPr>
            <w:noProof/>
            <w:webHidden/>
          </w:rPr>
          <w:tab/>
        </w:r>
        <w:r>
          <w:rPr>
            <w:noProof/>
            <w:webHidden/>
          </w:rPr>
          <w:fldChar w:fldCharType="begin"/>
        </w:r>
        <w:r>
          <w:rPr>
            <w:noProof/>
            <w:webHidden/>
          </w:rPr>
          <w:instrText xml:space="preserve"> PAGEREF _Toc175926424 \h </w:instrText>
        </w:r>
        <w:r>
          <w:rPr>
            <w:noProof/>
            <w:webHidden/>
          </w:rPr>
        </w:r>
        <w:r>
          <w:rPr>
            <w:noProof/>
            <w:webHidden/>
          </w:rPr>
          <w:fldChar w:fldCharType="separate"/>
        </w:r>
        <w:r>
          <w:rPr>
            <w:noProof/>
            <w:webHidden/>
          </w:rPr>
          <w:t>3</w:t>
        </w:r>
        <w:r>
          <w:rPr>
            <w:noProof/>
            <w:webHidden/>
          </w:rPr>
          <w:fldChar w:fldCharType="end"/>
        </w:r>
      </w:hyperlink>
    </w:p>
    <w:p w14:paraId="6B0C8C1D" w14:textId="1C49BA62"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5" w:history="1">
        <w:r w:rsidRPr="00B331A8">
          <w:rPr>
            <w:rStyle w:val="Hyperlnk"/>
            <w:rFonts w:ascii="Calibri" w:eastAsia="MS Gothic" w:hAnsi="Calibri" w:cs="Calibri"/>
            <w:noProof/>
          </w:rPr>
          <w:t>Remittering</w:t>
        </w:r>
        <w:r>
          <w:rPr>
            <w:noProof/>
            <w:webHidden/>
          </w:rPr>
          <w:tab/>
        </w:r>
        <w:r>
          <w:rPr>
            <w:noProof/>
            <w:webHidden/>
          </w:rPr>
          <w:fldChar w:fldCharType="begin"/>
        </w:r>
        <w:r>
          <w:rPr>
            <w:noProof/>
            <w:webHidden/>
          </w:rPr>
          <w:instrText xml:space="preserve"> PAGEREF _Toc175926425 \h </w:instrText>
        </w:r>
        <w:r>
          <w:rPr>
            <w:noProof/>
            <w:webHidden/>
          </w:rPr>
        </w:r>
        <w:r>
          <w:rPr>
            <w:noProof/>
            <w:webHidden/>
          </w:rPr>
          <w:fldChar w:fldCharType="separate"/>
        </w:r>
        <w:r>
          <w:rPr>
            <w:noProof/>
            <w:webHidden/>
          </w:rPr>
          <w:t>3</w:t>
        </w:r>
        <w:r>
          <w:rPr>
            <w:noProof/>
            <w:webHidden/>
          </w:rPr>
          <w:fldChar w:fldCharType="end"/>
        </w:r>
      </w:hyperlink>
    </w:p>
    <w:p w14:paraId="5B6820F4" w14:textId="0910D027"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6" w:history="1">
        <w:r w:rsidRPr="00B331A8">
          <w:rPr>
            <w:rStyle w:val="Hyperlnk"/>
            <w:rFonts w:ascii="Calibri" w:eastAsia="MS Gothic" w:hAnsi="Calibri" w:cs="Calibri"/>
            <w:noProof/>
          </w:rPr>
          <w:t>Inskrivning i närsjukvårdsteamet</w:t>
        </w:r>
        <w:r>
          <w:rPr>
            <w:noProof/>
            <w:webHidden/>
          </w:rPr>
          <w:tab/>
        </w:r>
        <w:r>
          <w:rPr>
            <w:noProof/>
            <w:webHidden/>
          </w:rPr>
          <w:fldChar w:fldCharType="begin"/>
        </w:r>
        <w:r>
          <w:rPr>
            <w:noProof/>
            <w:webHidden/>
          </w:rPr>
          <w:instrText xml:space="preserve"> PAGEREF _Toc175926426 \h </w:instrText>
        </w:r>
        <w:r>
          <w:rPr>
            <w:noProof/>
            <w:webHidden/>
          </w:rPr>
        </w:r>
        <w:r>
          <w:rPr>
            <w:noProof/>
            <w:webHidden/>
          </w:rPr>
          <w:fldChar w:fldCharType="separate"/>
        </w:r>
        <w:r>
          <w:rPr>
            <w:noProof/>
            <w:webHidden/>
          </w:rPr>
          <w:t>4</w:t>
        </w:r>
        <w:r>
          <w:rPr>
            <w:noProof/>
            <w:webHidden/>
          </w:rPr>
          <w:fldChar w:fldCharType="end"/>
        </w:r>
      </w:hyperlink>
    </w:p>
    <w:p w14:paraId="44C52A8D" w14:textId="26F62C13"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7" w:history="1">
        <w:r w:rsidRPr="00B331A8">
          <w:rPr>
            <w:rStyle w:val="Hyperlnk"/>
            <w:rFonts w:ascii="Calibri" w:eastAsia="MS Gothic" w:hAnsi="Calibri" w:cs="Calibri"/>
            <w:noProof/>
          </w:rPr>
          <w:t>Handläggning av provsvar under jourtid</w:t>
        </w:r>
        <w:r>
          <w:rPr>
            <w:noProof/>
            <w:webHidden/>
          </w:rPr>
          <w:tab/>
        </w:r>
        <w:r>
          <w:rPr>
            <w:noProof/>
            <w:webHidden/>
          </w:rPr>
          <w:fldChar w:fldCharType="begin"/>
        </w:r>
        <w:r>
          <w:rPr>
            <w:noProof/>
            <w:webHidden/>
          </w:rPr>
          <w:instrText xml:space="preserve"> PAGEREF _Toc175926427 \h </w:instrText>
        </w:r>
        <w:r>
          <w:rPr>
            <w:noProof/>
            <w:webHidden/>
          </w:rPr>
        </w:r>
        <w:r>
          <w:rPr>
            <w:noProof/>
            <w:webHidden/>
          </w:rPr>
          <w:fldChar w:fldCharType="separate"/>
        </w:r>
        <w:r>
          <w:rPr>
            <w:noProof/>
            <w:webHidden/>
          </w:rPr>
          <w:t>4</w:t>
        </w:r>
        <w:r>
          <w:rPr>
            <w:noProof/>
            <w:webHidden/>
          </w:rPr>
          <w:fldChar w:fldCharType="end"/>
        </w:r>
      </w:hyperlink>
    </w:p>
    <w:p w14:paraId="5AFE2B01" w14:textId="77C6F948"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8" w:history="1">
        <w:r w:rsidRPr="00B331A8">
          <w:rPr>
            <w:rStyle w:val="Hyperlnk"/>
            <w:rFonts w:ascii="Calibri" w:eastAsia="MS Gothic" w:hAnsi="Calibri" w:cs="Calibri"/>
            <w:noProof/>
          </w:rPr>
          <w:t>Dokumentation</w:t>
        </w:r>
        <w:r>
          <w:rPr>
            <w:noProof/>
            <w:webHidden/>
          </w:rPr>
          <w:tab/>
        </w:r>
        <w:r>
          <w:rPr>
            <w:noProof/>
            <w:webHidden/>
          </w:rPr>
          <w:fldChar w:fldCharType="begin"/>
        </w:r>
        <w:r>
          <w:rPr>
            <w:noProof/>
            <w:webHidden/>
          </w:rPr>
          <w:instrText xml:space="preserve"> PAGEREF _Toc175926428 \h </w:instrText>
        </w:r>
        <w:r>
          <w:rPr>
            <w:noProof/>
            <w:webHidden/>
          </w:rPr>
        </w:r>
        <w:r>
          <w:rPr>
            <w:noProof/>
            <w:webHidden/>
          </w:rPr>
          <w:fldChar w:fldCharType="separate"/>
        </w:r>
        <w:r>
          <w:rPr>
            <w:noProof/>
            <w:webHidden/>
          </w:rPr>
          <w:t>5</w:t>
        </w:r>
        <w:r>
          <w:rPr>
            <w:noProof/>
            <w:webHidden/>
          </w:rPr>
          <w:fldChar w:fldCharType="end"/>
        </w:r>
      </w:hyperlink>
    </w:p>
    <w:p w14:paraId="63C49FA6" w14:textId="22C38319"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29" w:history="1">
        <w:r w:rsidRPr="00B331A8">
          <w:rPr>
            <w:rStyle w:val="Hyperlnk"/>
            <w:rFonts w:ascii="Calibri" w:eastAsia="MS Gothic" w:hAnsi="Calibri" w:cs="Calibri"/>
            <w:noProof/>
          </w:rPr>
          <w:t>Uppföljning</w:t>
        </w:r>
        <w:r>
          <w:rPr>
            <w:noProof/>
            <w:webHidden/>
          </w:rPr>
          <w:tab/>
        </w:r>
        <w:r>
          <w:rPr>
            <w:noProof/>
            <w:webHidden/>
          </w:rPr>
          <w:fldChar w:fldCharType="begin"/>
        </w:r>
        <w:r>
          <w:rPr>
            <w:noProof/>
            <w:webHidden/>
          </w:rPr>
          <w:instrText xml:space="preserve"> PAGEREF _Toc175926429 \h </w:instrText>
        </w:r>
        <w:r>
          <w:rPr>
            <w:noProof/>
            <w:webHidden/>
          </w:rPr>
        </w:r>
        <w:r>
          <w:rPr>
            <w:noProof/>
            <w:webHidden/>
          </w:rPr>
          <w:fldChar w:fldCharType="separate"/>
        </w:r>
        <w:r>
          <w:rPr>
            <w:noProof/>
            <w:webHidden/>
          </w:rPr>
          <w:t>5</w:t>
        </w:r>
        <w:r>
          <w:rPr>
            <w:noProof/>
            <w:webHidden/>
          </w:rPr>
          <w:fldChar w:fldCharType="end"/>
        </w:r>
      </w:hyperlink>
    </w:p>
    <w:p w14:paraId="092D9ECA" w14:textId="6ED433BF" w:rsidR="00F63701" w:rsidRDefault="00F63701">
      <w:pPr>
        <w:pStyle w:val="Innehll1"/>
        <w:rPr>
          <w:rFonts w:asciiTheme="minorHAnsi" w:eastAsiaTheme="minorEastAsia" w:hAnsiTheme="minorHAnsi" w:cstheme="minorBidi"/>
          <w:noProof/>
          <w:kern w:val="2"/>
          <w:sz w:val="22"/>
          <w:szCs w:val="22"/>
          <w14:ligatures w14:val="standardContextual"/>
        </w:rPr>
      </w:pPr>
      <w:hyperlink w:anchor="_Toc175926430" w:history="1">
        <w:r w:rsidRPr="00B331A8">
          <w:rPr>
            <w:rStyle w:val="Hyperlnk"/>
            <w:rFonts w:eastAsia="MS Gothic"/>
            <w:noProof/>
          </w:rPr>
          <w:t>Dokumentinformation</w:t>
        </w:r>
        <w:r>
          <w:rPr>
            <w:noProof/>
            <w:webHidden/>
          </w:rPr>
          <w:tab/>
        </w:r>
        <w:r>
          <w:rPr>
            <w:noProof/>
            <w:webHidden/>
          </w:rPr>
          <w:fldChar w:fldCharType="begin"/>
        </w:r>
        <w:r>
          <w:rPr>
            <w:noProof/>
            <w:webHidden/>
          </w:rPr>
          <w:instrText xml:space="preserve"> PAGEREF _Toc175926430 \h </w:instrText>
        </w:r>
        <w:r>
          <w:rPr>
            <w:noProof/>
            <w:webHidden/>
          </w:rPr>
        </w:r>
        <w:r>
          <w:rPr>
            <w:noProof/>
            <w:webHidden/>
          </w:rPr>
          <w:fldChar w:fldCharType="separate"/>
        </w:r>
        <w:r>
          <w:rPr>
            <w:noProof/>
            <w:webHidden/>
          </w:rPr>
          <w:t>5</w:t>
        </w:r>
        <w:r>
          <w:rPr>
            <w:noProof/>
            <w:webHidden/>
          </w:rPr>
          <w:fldChar w:fldCharType="end"/>
        </w:r>
      </w:hyperlink>
    </w:p>
    <w:p w14:paraId="36316C0C" w14:textId="4CD10C16" w:rsidR="00F63701" w:rsidRDefault="00F63701">
      <w:pPr>
        <w:pStyle w:val="Innehll1"/>
        <w:rPr>
          <w:rFonts w:asciiTheme="minorHAnsi" w:eastAsiaTheme="minorEastAsia" w:hAnsiTheme="minorHAnsi" w:cstheme="minorBidi"/>
          <w:noProof/>
          <w:kern w:val="2"/>
          <w:sz w:val="22"/>
          <w:szCs w:val="22"/>
          <w14:ligatures w14:val="standardContextual"/>
        </w:rPr>
      </w:pPr>
      <w:hyperlink w:anchor="_Toc175926431" w:history="1">
        <w:r w:rsidRPr="00B331A8">
          <w:rPr>
            <w:rStyle w:val="Hyperlnk"/>
            <w:rFonts w:ascii="Calibri" w:eastAsia="MS Gothic" w:hAnsi="Calibri" w:cs="Calibri"/>
            <w:noProof/>
          </w:rPr>
          <w:t>Referens- och länkförteckning</w:t>
        </w:r>
        <w:r>
          <w:rPr>
            <w:noProof/>
            <w:webHidden/>
          </w:rPr>
          <w:tab/>
        </w:r>
        <w:r>
          <w:rPr>
            <w:noProof/>
            <w:webHidden/>
          </w:rPr>
          <w:fldChar w:fldCharType="begin"/>
        </w:r>
        <w:r>
          <w:rPr>
            <w:noProof/>
            <w:webHidden/>
          </w:rPr>
          <w:instrText xml:space="preserve"> PAGEREF _Toc175926431 \h </w:instrText>
        </w:r>
        <w:r>
          <w:rPr>
            <w:noProof/>
            <w:webHidden/>
          </w:rPr>
        </w:r>
        <w:r>
          <w:rPr>
            <w:noProof/>
            <w:webHidden/>
          </w:rPr>
          <w:fldChar w:fldCharType="separate"/>
        </w:r>
        <w:r>
          <w:rPr>
            <w:noProof/>
            <w:webHidden/>
          </w:rPr>
          <w:t>5</w:t>
        </w:r>
        <w:r>
          <w:rPr>
            <w:noProof/>
            <w:webHidden/>
          </w:rPr>
          <w:fldChar w:fldCharType="end"/>
        </w:r>
      </w:hyperlink>
    </w:p>
    <w:p w14:paraId="210AD8D6" w14:textId="257850B6" w:rsidR="00F63701" w:rsidRDefault="00F63701">
      <w:pPr>
        <w:pStyle w:val="Innehll2"/>
        <w:rPr>
          <w:rFonts w:asciiTheme="minorHAnsi" w:eastAsiaTheme="minorEastAsia" w:hAnsiTheme="minorHAnsi" w:cstheme="minorBidi"/>
          <w:noProof/>
          <w:kern w:val="2"/>
          <w:sz w:val="22"/>
          <w:szCs w:val="22"/>
          <w14:ligatures w14:val="standardContextual"/>
        </w:rPr>
      </w:pPr>
      <w:hyperlink w:anchor="_Toc175926432" w:history="1">
        <w:r w:rsidRPr="00B331A8">
          <w:rPr>
            <w:rStyle w:val="Hyperlnk"/>
            <w:rFonts w:ascii="Calibri" w:eastAsia="MS Gothic" w:hAnsi="Calibri" w:cs="Calibri"/>
            <w:noProof/>
          </w:rPr>
          <w:t>Övriga länkar</w:t>
        </w:r>
        <w:r>
          <w:rPr>
            <w:noProof/>
            <w:webHidden/>
          </w:rPr>
          <w:tab/>
        </w:r>
        <w:r>
          <w:rPr>
            <w:noProof/>
            <w:webHidden/>
          </w:rPr>
          <w:fldChar w:fldCharType="begin"/>
        </w:r>
        <w:r>
          <w:rPr>
            <w:noProof/>
            <w:webHidden/>
          </w:rPr>
          <w:instrText xml:space="preserve"> PAGEREF _Toc175926432 \h </w:instrText>
        </w:r>
        <w:r>
          <w:rPr>
            <w:noProof/>
            <w:webHidden/>
          </w:rPr>
        </w:r>
        <w:r>
          <w:rPr>
            <w:noProof/>
            <w:webHidden/>
          </w:rPr>
          <w:fldChar w:fldCharType="separate"/>
        </w:r>
        <w:r>
          <w:rPr>
            <w:noProof/>
            <w:webHidden/>
          </w:rPr>
          <w:t>6</w:t>
        </w:r>
        <w:r>
          <w:rPr>
            <w:noProof/>
            <w:webHidden/>
          </w:rPr>
          <w:fldChar w:fldCharType="end"/>
        </w:r>
      </w:hyperlink>
    </w:p>
    <w:p w14:paraId="4D619432" w14:textId="382D405E" w:rsidR="00AE455B" w:rsidRDefault="00F24732" w:rsidP="00AE455B">
      <w:pPr>
        <w:pStyle w:val="Rubrik2"/>
        <w:rPr>
          <w:rFonts w:ascii="Segoe UI" w:hAnsi="Segoe UI" w:cs="Segoe UI"/>
          <w:sz w:val="18"/>
          <w:szCs w:val="18"/>
        </w:rPr>
      </w:pPr>
      <w:r>
        <w:rPr>
          <w:rStyle w:val="normaltextrun"/>
          <w:rFonts w:ascii="Calibri" w:hAnsi="Calibri" w:cs="Calibri"/>
          <w:color w:val="000000"/>
          <w:szCs w:val="40"/>
        </w:rPr>
        <w:lastRenderedPageBreak/>
        <w:fldChar w:fldCharType="end"/>
      </w:r>
      <w:bookmarkStart w:id="2" w:name="_Toc175926420"/>
      <w:r w:rsidR="00AE455B">
        <w:rPr>
          <w:rStyle w:val="normaltextrun"/>
          <w:rFonts w:ascii="Calibri" w:hAnsi="Calibri" w:cs="Calibri"/>
          <w:color w:val="000000"/>
          <w:szCs w:val="40"/>
        </w:rPr>
        <w:t>Bakgrund</w:t>
      </w:r>
      <w:bookmarkEnd w:id="2"/>
      <w:r w:rsidR="00AE455B">
        <w:rPr>
          <w:rStyle w:val="eop"/>
          <w:rFonts w:ascii="Calibri" w:hAnsi="Calibri" w:cs="Calibri"/>
          <w:color w:val="000000"/>
          <w:szCs w:val="40"/>
        </w:rPr>
        <w:t> </w:t>
      </w:r>
    </w:p>
    <w:p w14:paraId="337F1F14" w14:textId="065638E0" w:rsidR="00AE455B" w:rsidRDefault="00AE455B" w:rsidP="00AE455B">
      <w:pPr>
        <w:rPr>
          <w:rFonts w:ascii="Segoe UI" w:hAnsi="Segoe UI" w:cs="Segoe UI"/>
          <w:sz w:val="18"/>
          <w:szCs w:val="18"/>
        </w:rPr>
      </w:pPr>
      <w:r>
        <w:rPr>
          <w:rStyle w:val="normaltextrun"/>
        </w:rPr>
        <w:t>Multisjuka äldre (</w:t>
      </w:r>
      <w:hyperlink r:id="rId12" w:tgtFrame="_blank" w:history="1">
        <w:r>
          <w:rPr>
            <w:rStyle w:val="normaltextrun"/>
            <w:color w:val="006298"/>
            <w:u w:val="single"/>
          </w:rPr>
          <w:t>se definition enligt Socialstyrelsen i Bilaga 1</w:t>
        </w:r>
      </w:hyperlink>
      <w:r>
        <w:rPr>
          <w:rStyle w:val="normaltextrun"/>
        </w:rPr>
        <w:t>) är en grupp som konsumerar en stor del av vårdens resurser. Multisjuklighet är</w:t>
      </w:r>
      <w:r w:rsidR="00B47005">
        <w:rPr>
          <w:rStyle w:val="normaltextrun"/>
        </w:rPr>
        <w:t> </w:t>
      </w:r>
      <w:r>
        <w:rPr>
          <w:rStyle w:val="normaltextrun"/>
        </w:rPr>
        <w:t>också en av de största riskfaktorerna för onödig slutenvård [1].</w:t>
      </w:r>
      <w:r>
        <w:rPr>
          <w:rStyle w:val="eop"/>
        </w:rPr>
        <w:t> </w:t>
      </w:r>
    </w:p>
    <w:p w14:paraId="2ED7FEBC" w14:textId="445FEEDF" w:rsidR="00AE455B" w:rsidRDefault="00AE455B" w:rsidP="00AE455B">
      <w:pPr>
        <w:rPr>
          <w:rFonts w:ascii="Segoe UI" w:hAnsi="Segoe UI" w:cs="Segoe UI"/>
          <w:sz w:val="18"/>
          <w:szCs w:val="18"/>
        </w:rPr>
      </w:pPr>
      <w:r>
        <w:rPr>
          <w:rStyle w:val="normaltextrun"/>
        </w:rPr>
        <w:t>Inom kommuner och slutenvård har länge observerats hur multisjuka äldre fastnar i ett ekorrhjul, där ingen tar helhetsansvar för deras situation. Följderna blir onödiga transporter för individen vilket leder till</w:t>
      </w:r>
      <w:r w:rsidR="00B47005">
        <w:rPr>
          <w:rStyle w:val="normaltextrun"/>
        </w:rPr>
        <w:t> </w:t>
      </w:r>
      <w:r>
        <w:rPr>
          <w:rStyle w:val="normaltextrun"/>
        </w:rPr>
        <w:t>sänkt allmäntillstånd, ovärdigt liv, dåligt utnyttjade resurser och resursslöseri för administrations-, vård- och omsorgspersonal [2].</w:t>
      </w:r>
      <w:r>
        <w:rPr>
          <w:rStyle w:val="eop"/>
        </w:rPr>
        <w:t> </w:t>
      </w:r>
    </w:p>
    <w:p w14:paraId="2F543C2D" w14:textId="6F63949D" w:rsidR="00AE455B" w:rsidRDefault="00AE455B" w:rsidP="00AE455B">
      <w:pPr>
        <w:rPr>
          <w:rFonts w:ascii="Segoe UI" w:hAnsi="Segoe UI" w:cs="Segoe UI"/>
          <w:sz w:val="18"/>
          <w:szCs w:val="18"/>
        </w:rPr>
      </w:pPr>
      <w:r>
        <w:rPr>
          <w:rStyle w:val="normaltextrun"/>
        </w:rPr>
        <w:t>Närsjukvårdsteamet är ett specialiserat öppenvårdsteam som riktar sig till</w:t>
      </w:r>
      <w:r w:rsidR="00B47005">
        <w:rPr>
          <w:rStyle w:val="normaltextrun"/>
        </w:rPr>
        <w:t> </w:t>
      </w:r>
      <w:r>
        <w:rPr>
          <w:rStyle w:val="normaltextrun"/>
        </w:rPr>
        <w:t xml:space="preserve">multisjuka äldre och samverkar över organisationsgränserna (sjukhus, kommun och primärvård). Upptagningsområdet är Borås, Tranemo, Svenljunga, Mark, Ulricehamn, Bollebygd, Herrljunga och Vårgårda. Herrljunga och Vårgårda ligger även under Alingsås Lasaretts upptagningsområde, så patienter boende där kan </w:t>
      </w:r>
      <w:proofErr w:type="gramStart"/>
      <w:r>
        <w:rPr>
          <w:rStyle w:val="normaltextrun"/>
        </w:rPr>
        <w:t>istället</w:t>
      </w:r>
      <w:proofErr w:type="gramEnd"/>
      <w:r>
        <w:rPr>
          <w:rStyle w:val="normaltextrun"/>
        </w:rPr>
        <w:t xml:space="preserve"> remitteras dit. Teamet utgår från Södra Älvsborgs Sjukhus, Borås, men besöker patienten där den befinner sig (hemmet, slutenvården, korttid).</w:t>
      </w:r>
      <w:r>
        <w:rPr>
          <w:rStyle w:val="eop"/>
        </w:rPr>
        <w:t> </w:t>
      </w:r>
    </w:p>
    <w:p w14:paraId="4D9567EF" w14:textId="77777777" w:rsidR="00AE455B" w:rsidRDefault="00AE455B" w:rsidP="00AE455B">
      <w:pPr>
        <w:rPr>
          <w:rFonts w:ascii="Segoe UI" w:hAnsi="Segoe UI" w:cs="Segoe UI"/>
          <w:sz w:val="18"/>
          <w:szCs w:val="18"/>
        </w:rPr>
      </w:pPr>
      <w:r>
        <w:rPr>
          <w:rStyle w:val="normaltextrun"/>
        </w:rPr>
        <w:t>Teamet, som består av läkare, sjuksköterskor, kurator och dietist, arbetar dagtid, måndag till fredag (utom helgdag eller röda dagar). Teamet tar emot och bedömer inkommande remisser från legitimerad personal i slutenvården, primärvården och den kommunala hälso- och sjukvården. Närsjukvårdsteamet vänder sig till patienter med komplexa vård- och omsorgsbehov, där vården kräver en samverkan över organisationsgränserna. Arbetssättet är symtomorienterat i stället för diagnosorienterat, vilket ska syfta till ett mer patientcentrerat arbetssätt.</w:t>
      </w:r>
      <w:r>
        <w:rPr>
          <w:rStyle w:val="eop"/>
        </w:rPr>
        <w:t> </w:t>
      </w:r>
    </w:p>
    <w:p w14:paraId="77C110A4" w14:textId="2C3F9A0E" w:rsidR="00AE455B" w:rsidRDefault="00AE455B" w:rsidP="00AE455B">
      <w:pPr>
        <w:rPr>
          <w:rStyle w:val="eop"/>
        </w:rPr>
      </w:pPr>
      <w:r>
        <w:rPr>
          <w:rStyle w:val="normaltextrun"/>
        </w:rPr>
        <w:t>Teamet arbetar intensivt för patient och närstående under en begränsad period där hela livssituationen beaktas: sjukdomar, aktivitets-/ funktionsnedsättningar och omsorgsbehov. Detta för att optimera möjligheterna i det dagliga livet.</w:t>
      </w:r>
      <w:r>
        <w:rPr>
          <w:rStyle w:val="eop"/>
        </w:rPr>
        <w:t> </w:t>
      </w:r>
    </w:p>
    <w:p w14:paraId="2EA824C4" w14:textId="77777777" w:rsidR="00AE455B" w:rsidRDefault="00AE455B" w:rsidP="00AE455B">
      <w:pPr>
        <w:pStyle w:val="Rubrik2"/>
        <w:rPr>
          <w:rFonts w:ascii="Segoe UI" w:hAnsi="Segoe UI" w:cs="Segoe UI"/>
          <w:sz w:val="18"/>
          <w:szCs w:val="18"/>
        </w:rPr>
      </w:pPr>
      <w:bookmarkStart w:id="3" w:name="_Toc175926421"/>
      <w:r>
        <w:rPr>
          <w:rStyle w:val="normaltextrun"/>
          <w:rFonts w:ascii="Calibri" w:hAnsi="Calibri" w:cs="Calibri"/>
          <w:color w:val="000000"/>
          <w:szCs w:val="40"/>
        </w:rPr>
        <w:t>Förutsättningar</w:t>
      </w:r>
      <w:bookmarkEnd w:id="3"/>
      <w:r>
        <w:rPr>
          <w:rStyle w:val="eop"/>
          <w:rFonts w:ascii="Calibri" w:hAnsi="Calibri" w:cs="Calibri"/>
          <w:color w:val="000000"/>
          <w:szCs w:val="40"/>
        </w:rPr>
        <w:t> </w:t>
      </w:r>
    </w:p>
    <w:p w14:paraId="03974BC6" w14:textId="77777777" w:rsidR="00AE455B" w:rsidRDefault="00AE455B" w:rsidP="00AE455B">
      <w:pPr>
        <w:rPr>
          <w:rFonts w:ascii="Segoe UI" w:hAnsi="Segoe UI" w:cs="Segoe UI"/>
          <w:sz w:val="18"/>
          <w:szCs w:val="18"/>
        </w:rPr>
      </w:pPr>
      <w:r>
        <w:rPr>
          <w:rStyle w:val="normaltextrun"/>
        </w:rPr>
        <w:t xml:space="preserve">Enligt </w:t>
      </w:r>
      <w:r w:rsidRPr="00F24732">
        <w:rPr>
          <w:rStyle w:val="normaltextrun"/>
        </w:rPr>
        <w:t>Socialstyrelsen (2011) motsvarar de mest multisjuka äldre cirka 2 % av Sveriges befolkning (2008 års siffror) [3]. Målgruppen för närsjukvårdsteamet kommer att vara den del som är i ett instabilt</w:t>
      </w:r>
      <w:r>
        <w:rPr>
          <w:rStyle w:val="normaltextrun"/>
        </w:rPr>
        <w:t>, sviktande skede med hög konsumtion av vård.</w:t>
      </w:r>
      <w:r>
        <w:rPr>
          <w:rStyle w:val="eop"/>
        </w:rPr>
        <w:t> </w:t>
      </w:r>
    </w:p>
    <w:p w14:paraId="5E4292DD" w14:textId="77777777" w:rsidR="00AE455B" w:rsidRDefault="00AE455B" w:rsidP="00AE455B">
      <w:pPr>
        <w:rPr>
          <w:rStyle w:val="eop"/>
        </w:rPr>
      </w:pPr>
      <w:r>
        <w:rPr>
          <w:rStyle w:val="normaltextrun"/>
        </w:rPr>
        <w:t xml:space="preserve">Utifrån kriterierna över 65 år, somatiska diagnoser (förutom cancer) och minst 3 slutenvårdstillfällen, gjordes 2014 en översyn av antalet mångbesökare på Södra Älvsborgs Sjukhus, Borås. Denna sökning resulterade i totalt 842 patienter. Topp 50 av dessa patienter stod för </w:t>
      </w:r>
      <w:r>
        <w:rPr>
          <w:rStyle w:val="normaltextrun"/>
        </w:rPr>
        <w:lastRenderedPageBreak/>
        <w:t xml:space="preserve">1476 vårdtillfällen, varav </w:t>
      </w:r>
      <w:proofErr w:type="gramStart"/>
      <w:r>
        <w:rPr>
          <w:rStyle w:val="normaltextrun"/>
        </w:rPr>
        <w:t>285 stycken</w:t>
      </w:r>
      <w:proofErr w:type="gramEnd"/>
      <w:r>
        <w:rPr>
          <w:rStyle w:val="normaltextrun"/>
        </w:rPr>
        <w:t xml:space="preserve"> är slutenvårdstillfällen, vilket genererat totalt 4082 vårddygn (Elvis, Melior, 2014) [4].</w:t>
      </w:r>
      <w:r>
        <w:rPr>
          <w:rStyle w:val="eop"/>
        </w:rPr>
        <w:t> </w:t>
      </w:r>
    </w:p>
    <w:p w14:paraId="644C7DD6" w14:textId="77777777" w:rsidR="00AE455B" w:rsidRDefault="00AE455B" w:rsidP="00AE455B">
      <w:pPr>
        <w:pStyle w:val="Rubrik3"/>
        <w:rPr>
          <w:rFonts w:ascii="Segoe UI" w:hAnsi="Segoe UI" w:cs="Segoe UI"/>
          <w:sz w:val="18"/>
          <w:szCs w:val="18"/>
        </w:rPr>
      </w:pPr>
      <w:bookmarkStart w:id="4" w:name="_Toc175926422"/>
      <w:r>
        <w:rPr>
          <w:rStyle w:val="normaltextrun"/>
          <w:rFonts w:ascii="Calibri" w:hAnsi="Calibri" w:cs="Calibri"/>
          <w:color w:val="000000"/>
          <w:szCs w:val="36"/>
        </w:rPr>
        <w:t>Vilka patienter är aktuella?</w:t>
      </w:r>
      <w:bookmarkEnd w:id="4"/>
      <w:r>
        <w:rPr>
          <w:rStyle w:val="eop"/>
          <w:rFonts w:ascii="Calibri" w:hAnsi="Calibri" w:cs="Calibri"/>
          <w:color w:val="000000"/>
          <w:szCs w:val="36"/>
        </w:rPr>
        <w:t> </w:t>
      </w:r>
    </w:p>
    <w:p w14:paraId="6584758C" w14:textId="77777777" w:rsidR="00AE455B" w:rsidRDefault="00AE455B" w:rsidP="00AE455B">
      <w:pPr>
        <w:rPr>
          <w:rFonts w:ascii="Segoe UI" w:hAnsi="Segoe UI" w:cs="Segoe UI"/>
          <w:sz w:val="18"/>
          <w:szCs w:val="18"/>
        </w:rPr>
      </w:pPr>
      <w:r>
        <w:rPr>
          <w:rStyle w:val="normaltextrun"/>
        </w:rPr>
        <w:t>En förutsättning för inskrivning i närsjukvårdsteamet är att teamets insatser bedöms kunna leda till en förbättrad livssituation för patient och närstående samt ett minskat behov av specialistvård.</w:t>
      </w:r>
      <w:r>
        <w:rPr>
          <w:rStyle w:val="eop"/>
        </w:rPr>
        <w:t> </w:t>
      </w:r>
    </w:p>
    <w:p w14:paraId="259E70E6" w14:textId="77777777" w:rsidR="00AE455B" w:rsidRDefault="00AE455B" w:rsidP="00AE455B">
      <w:pPr>
        <w:spacing w:after="60"/>
        <w:rPr>
          <w:rFonts w:ascii="Segoe UI" w:hAnsi="Segoe UI" w:cs="Segoe UI"/>
          <w:sz w:val="18"/>
          <w:szCs w:val="18"/>
        </w:rPr>
      </w:pPr>
      <w:r>
        <w:rPr>
          <w:rStyle w:val="normaltextrun"/>
        </w:rPr>
        <w:t>Följande remisskriterier gäller: </w:t>
      </w:r>
      <w:r>
        <w:rPr>
          <w:rStyle w:val="eop"/>
        </w:rPr>
        <w:t> </w:t>
      </w:r>
    </w:p>
    <w:p w14:paraId="4A5DF6C1" w14:textId="77777777" w:rsidR="00AE455B" w:rsidRDefault="00AE455B" w:rsidP="00AE455B">
      <w:pPr>
        <w:pStyle w:val="Punktlista"/>
      </w:pPr>
      <w:r>
        <w:rPr>
          <w:rStyle w:val="normaltextrun"/>
        </w:rPr>
        <w:t>Patienten ska vara 65 år eller äldre </w:t>
      </w:r>
      <w:r>
        <w:rPr>
          <w:rStyle w:val="eop"/>
        </w:rPr>
        <w:t> </w:t>
      </w:r>
    </w:p>
    <w:p w14:paraId="11D023BB" w14:textId="0E63944F" w:rsidR="00AE455B" w:rsidRDefault="00AE455B" w:rsidP="00AE455B">
      <w:pPr>
        <w:pStyle w:val="Punktlista"/>
      </w:pPr>
      <w:r>
        <w:rPr>
          <w:rStyle w:val="normaltextrun"/>
        </w:rPr>
        <w:t xml:space="preserve">Ha en eller flera kroniska sjukdomar i instabil fas, som gett upphov till frekvent sjukvårdsbehov senaste 6 månaderna med flera oplanerade sjukvårdskontakter inom </w:t>
      </w:r>
      <w:proofErr w:type="gramStart"/>
      <w:r>
        <w:rPr>
          <w:rStyle w:val="normaltextrun"/>
        </w:rPr>
        <w:t>t.ex.</w:t>
      </w:r>
      <w:proofErr w:type="gramEnd"/>
      <w:r>
        <w:rPr>
          <w:rStyle w:val="normaltextrun"/>
        </w:rPr>
        <w:t xml:space="preserve"> ambulans, akutmottagning, sjukhusinläggningar, konsultationer av primärvård eller specialistmottagningar etc. Dessa kontakter kan ha föranletts av svår sjukdom, akuta tillstånd, ohållbar hemsituation eller oro/ångest.</w:t>
      </w:r>
      <w:r>
        <w:rPr>
          <w:rStyle w:val="eop"/>
        </w:rPr>
        <w:t> </w:t>
      </w:r>
    </w:p>
    <w:p w14:paraId="78F779B3" w14:textId="77777777" w:rsidR="00AE455B" w:rsidRDefault="00AE455B" w:rsidP="00AE455B">
      <w:pPr>
        <w:rPr>
          <w:rFonts w:ascii="Segoe UI" w:hAnsi="Segoe UI" w:cs="Segoe UI"/>
          <w:sz w:val="18"/>
          <w:szCs w:val="18"/>
        </w:rPr>
      </w:pPr>
      <w:r>
        <w:rPr>
          <w:rStyle w:val="normaltextrun"/>
        </w:rPr>
        <w:t>Bedöms situationen vara avhjälpbar genom vårdplanering med ansökan om hemtjänst/hemsjukvård bör detta ha prövats och utvärderats innan remiss till Närsjukvårdsteamet. </w:t>
      </w:r>
      <w:r>
        <w:rPr>
          <w:rStyle w:val="eop"/>
        </w:rPr>
        <w:t> </w:t>
      </w:r>
    </w:p>
    <w:p w14:paraId="4904ADC8" w14:textId="77777777" w:rsidR="00AE455B" w:rsidRDefault="00AE455B" w:rsidP="00AE455B">
      <w:pPr>
        <w:rPr>
          <w:rStyle w:val="eop"/>
        </w:rPr>
      </w:pPr>
      <w:r>
        <w:rPr>
          <w:rStyle w:val="normaltextrun"/>
        </w:rPr>
        <w:t xml:space="preserve">Patienter på vård- och äldreboende har i regel en fast läkarkontakt som </w:t>
      </w:r>
      <w:proofErr w:type="spellStart"/>
      <w:r>
        <w:rPr>
          <w:rStyle w:val="normaltextrun"/>
        </w:rPr>
        <w:t>rondar</w:t>
      </w:r>
      <w:proofErr w:type="spellEnd"/>
      <w:r>
        <w:rPr>
          <w:rStyle w:val="normaltextrun"/>
        </w:rPr>
        <w:t xml:space="preserve"> varje vecka. Av denna anledning ansluts dessa patienter endast i undantagsfall.</w:t>
      </w:r>
      <w:r>
        <w:rPr>
          <w:rStyle w:val="eop"/>
        </w:rPr>
        <w:t> </w:t>
      </w:r>
    </w:p>
    <w:p w14:paraId="1AB04E71" w14:textId="77777777" w:rsidR="00AE455B" w:rsidRDefault="00AE455B" w:rsidP="00AE455B">
      <w:pPr>
        <w:pStyle w:val="Rubrik3"/>
        <w:rPr>
          <w:rFonts w:ascii="Segoe UI" w:hAnsi="Segoe UI" w:cs="Segoe UI"/>
          <w:sz w:val="18"/>
          <w:szCs w:val="18"/>
        </w:rPr>
      </w:pPr>
      <w:bookmarkStart w:id="5" w:name="_Toc175926423"/>
      <w:r>
        <w:rPr>
          <w:rStyle w:val="normaltextrun"/>
          <w:rFonts w:ascii="Calibri" w:hAnsi="Calibri" w:cs="Calibri"/>
          <w:color w:val="000000"/>
          <w:szCs w:val="36"/>
        </w:rPr>
        <w:t>Begränsningar</w:t>
      </w:r>
      <w:bookmarkEnd w:id="5"/>
      <w:r>
        <w:rPr>
          <w:rStyle w:val="eop"/>
          <w:rFonts w:ascii="Calibri" w:hAnsi="Calibri" w:cs="Calibri"/>
          <w:color w:val="000000"/>
          <w:szCs w:val="36"/>
        </w:rPr>
        <w:t> </w:t>
      </w:r>
    </w:p>
    <w:p w14:paraId="78BDF5AD" w14:textId="77777777" w:rsidR="00AE455B" w:rsidRDefault="00AE455B" w:rsidP="00AE455B">
      <w:pPr>
        <w:rPr>
          <w:rFonts w:ascii="Segoe UI" w:hAnsi="Segoe UI" w:cs="Segoe UI"/>
          <w:sz w:val="18"/>
          <w:szCs w:val="18"/>
        </w:rPr>
      </w:pPr>
      <w:r>
        <w:rPr>
          <w:rStyle w:val="normaltextrun"/>
        </w:rPr>
        <w:t>Planen är att patienten ska kunna skrivas ut ur teamet när patientens situation stabiliserats. Patienten som skrivs ut från teamet remitteras över till primärvård och vid behov specialistsjukvården. Multisjuka äldre patienter som inte skrivs in i teamets ska omhändertas inom ordinarie verksamhet.</w:t>
      </w:r>
      <w:r>
        <w:rPr>
          <w:rStyle w:val="eop"/>
        </w:rPr>
        <w:t> </w:t>
      </w:r>
    </w:p>
    <w:p w14:paraId="2A86E9A1" w14:textId="77777777" w:rsidR="00AE455B" w:rsidRDefault="00AE455B" w:rsidP="00AE455B">
      <w:pPr>
        <w:rPr>
          <w:rStyle w:val="eop"/>
        </w:rPr>
      </w:pPr>
      <w:r>
        <w:rPr>
          <w:rStyle w:val="normaltextrun"/>
        </w:rPr>
        <w:t>Efter utskrivning finns teamet som rådgivande funktion per telefon under 1 månads tid. Detta för att underlätta övergången till annan vårdgivare.</w:t>
      </w:r>
      <w:r>
        <w:rPr>
          <w:rStyle w:val="eop"/>
        </w:rPr>
        <w:t> </w:t>
      </w:r>
    </w:p>
    <w:p w14:paraId="6A75305C" w14:textId="77777777" w:rsidR="00AE455B" w:rsidRDefault="00AE455B" w:rsidP="00AE455B">
      <w:pPr>
        <w:pStyle w:val="Rubrik2"/>
        <w:rPr>
          <w:rFonts w:ascii="Segoe UI" w:hAnsi="Segoe UI" w:cs="Segoe UI"/>
          <w:sz w:val="18"/>
          <w:szCs w:val="18"/>
        </w:rPr>
      </w:pPr>
      <w:bookmarkStart w:id="6" w:name="_Toc175926424"/>
      <w:r>
        <w:rPr>
          <w:rStyle w:val="normaltextrun"/>
          <w:rFonts w:ascii="Calibri" w:hAnsi="Calibri" w:cs="Calibri"/>
          <w:color w:val="000000"/>
          <w:szCs w:val="40"/>
        </w:rPr>
        <w:t>Genomförande</w:t>
      </w:r>
      <w:bookmarkEnd w:id="6"/>
      <w:r>
        <w:rPr>
          <w:rStyle w:val="eop"/>
          <w:rFonts w:ascii="Calibri" w:hAnsi="Calibri" w:cs="Calibri"/>
          <w:color w:val="000000"/>
          <w:szCs w:val="40"/>
        </w:rPr>
        <w:t> </w:t>
      </w:r>
    </w:p>
    <w:p w14:paraId="2CCD17AF" w14:textId="77777777" w:rsidR="00AE455B" w:rsidRDefault="00AE455B" w:rsidP="00B47005">
      <w:pPr>
        <w:pStyle w:val="Rubrik3"/>
        <w:spacing w:before="120"/>
        <w:rPr>
          <w:rFonts w:ascii="Segoe UI" w:hAnsi="Segoe UI" w:cs="Segoe UI"/>
          <w:sz w:val="18"/>
          <w:szCs w:val="18"/>
        </w:rPr>
      </w:pPr>
      <w:bookmarkStart w:id="7" w:name="_Toc175926425"/>
      <w:r>
        <w:rPr>
          <w:rStyle w:val="normaltextrun"/>
          <w:rFonts w:ascii="Calibri" w:hAnsi="Calibri" w:cs="Calibri"/>
          <w:color w:val="000000"/>
          <w:szCs w:val="36"/>
        </w:rPr>
        <w:t>Remittering</w:t>
      </w:r>
      <w:bookmarkEnd w:id="7"/>
      <w:r>
        <w:rPr>
          <w:rStyle w:val="eop"/>
          <w:rFonts w:ascii="Calibri" w:hAnsi="Calibri" w:cs="Calibri"/>
          <w:color w:val="000000"/>
          <w:szCs w:val="36"/>
        </w:rPr>
        <w:t> </w:t>
      </w:r>
    </w:p>
    <w:p w14:paraId="6413E8DB" w14:textId="77777777" w:rsidR="00AE455B" w:rsidRDefault="00AE455B" w:rsidP="00AE455B">
      <w:pPr>
        <w:rPr>
          <w:rStyle w:val="normaltextrun"/>
        </w:rPr>
      </w:pPr>
      <w:r>
        <w:rPr>
          <w:rStyle w:val="normaltextrun"/>
        </w:rPr>
        <w:t xml:space="preserve">Se riktlinje </w:t>
      </w:r>
      <w:hyperlink r:id="rId13" w:tgtFrame="_blank" w:history="1">
        <w:r>
          <w:rPr>
            <w:rStyle w:val="normaltextrun"/>
            <w:color w:val="006298"/>
            <w:u w:val="single"/>
          </w:rPr>
          <w:t>Remiss till närsjukvårdsteamet, SÄS</w:t>
        </w:r>
      </w:hyperlink>
      <w:r>
        <w:rPr>
          <w:rStyle w:val="normaltextrun"/>
        </w:rPr>
        <w:t xml:space="preserve"> för kriterier och vilken information som ska ingå i remissen. </w:t>
      </w:r>
    </w:p>
    <w:p w14:paraId="7826D7B1" w14:textId="493242A7" w:rsidR="00AE455B" w:rsidRDefault="00AE455B" w:rsidP="00AE455B">
      <w:pPr>
        <w:pStyle w:val="Rubrik3"/>
        <w:rPr>
          <w:sz w:val="24"/>
        </w:rPr>
      </w:pPr>
      <w:bookmarkStart w:id="8" w:name="_Toc175926426"/>
      <w:r>
        <w:rPr>
          <w:rStyle w:val="normaltextrun"/>
          <w:rFonts w:ascii="Calibri" w:hAnsi="Calibri" w:cs="Calibri"/>
          <w:color w:val="000000"/>
          <w:szCs w:val="36"/>
        </w:rPr>
        <w:lastRenderedPageBreak/>
        <w:t>Inskrivning i närsjukvårdsteamet</w:t>
      </w:r>
      <w:bookmarkEnd w:id="8"/>
      <w:r>
        <w:rPr>
          <w:rStyle w:val="eop"/>
          <w:rFonts w:ascii="Calibri" w:hAnsi="Calibri" w:cs="Calibri"/>
          <w:color w:val="000000"/>
          <w:szCs w:val="36"/>
        </w:rPr>
        <w:t> </w:t>
      </w:r>
    </w:p>
    <w:p w14:paraId="052DA960" w14:textId="77777777" w:rsidR="00AE455B" w:rsidRDefault="00AE455B" w:rsidP="00AE455B">
      <w:pPr>
        <w:spacing w:after="60"/>
      </w:pPr>
      <w:r>
        <w:rPr>
          <w:rStyle w:val="normaltextrun"/>
        </w:rPr>
        <w:t>Patient som skrivs in i teamet ska informeras om att utskrivning kommer att ske när läget stabiliserats. Rutiner vid inskrivning i närsjukvårdsteamet:</w:t>
      </w:r>
      <w:r>
        <w:rPr>
          <w:rStyle w:val="eop"/>
        </w:rPr>
        <w:t> </w:t>
      </w:r>
    </w:p>
    <w:p w14:paraId="43C775F5" w14:textId="77777777" w:rsidR="00AE455B" w:rsidRDefault="00AE455B" w:rsidP="00AE455B">
      <w:pPr>
        <w:pStyle w:val="Punktlista"/>
      </w:pPr>
      <w:r>
        <w:rPr>
          <w:rStyle w:val="normaltextrun"/>
        </w:rPr>
        <w:t>Uppdatera patientbakgrund</w:t>
      </w:r>
      <w:r>
        <w:rPr>
          <w:rStyle w:val="eop"/>
        </w:rPr>
        <w:t> </w:t>
      </w:r>
    </w:p>
    <w:p w14:paraId="560506AD" w14:textId="77777777" w:rsidR="00AE455B" w:rsidRDefault="00AE455B" w:rsidP="00AE455B">
      <w:pPr>
        <w:pStyle w:val="Punktlista"/>
      </w:pPr>
      <w:r>
        <w:rPr>
          <w:rStyle w:val="normaltextrun"/>
        </w:rPr>
        <w:t>Besök av teamet på sjukhus innan hemgång om möjligt</w:t>
      </w:r>
      <w:r>
        <w:rPr>
          <w:rStyle w:val="eop"/>
        </w:rPr>
        <w:t> </w:t>
      </w:r>
    </w:p>
    <w:p w14:paraId="19DE106A" w14:textId="77777777" w:rsidR="00AE455B" w:rsidRDefault="00AE455B" w:rsidP="00AE455B">
      <w:pPr>
        <w:pStyle w:val="Punktlista"/>
      </w:pPr>
      <w:r>
        <w:rPr>
          <w:rStyle w:val="normaltextrun"/>
        </w:rPr>
        <w:t>Uppdatera läkemedelslista</w:t>
      </w:r>
      <w:r>
        <w:rPr>
          <w:rStyle w:val="eop"/>
        </w:rPr>
        <w:t> </w:t>
      </w:r>
    </w:p>
    <w:p w14:paraId="772865C1" w14:textId="77777777" w:rsidR="00AE455B" w:rsidRDefault="00AE455B" w:rsidP="00AE455B">
      <w:pPr>
        <w:pStyle w:val="Punktlista"/>
      </w:pPr>
      <w:r>
        <w:rPr>
          <w:rStyle w:val="normaltextrun"/>
        </w:rPr>
        <w:t>Läkemedelsgenomgång</w:t>
      </w:r>
      <w:r>
        <w:rPr>
          <w:rStyle w:val="eop"/>
        </w:rPr>
        <w:t> </w:t>
      </w:r>
    </w:p>
    <w:p w14:paraId="63D4A69B" w14:textId="77777777" w:rsidR="00AE455B" w:rsidRDefault="00AE455B" w:rsidP="00AE455B">
      <w:pPr>
        <w:pStyle w:val="Punktlista"/>
      </w:pPr>
      <w:r>
        <w:rPr>
          <w:rStyle w:val="normaltextrun"/>
        </w:rPr>
        <w:t>Inläggningsrätt på Södra Älvsborgs Sjukhus, Borås</w:t>
      </w:r>
      <w:r>
        <w:rPr>
          <w:rStyle w:val="eop"/>
        </w:rPr>
        <w:t> </w:t>
      </w:r>
    </w:p>
    <w:p w14:paraId="70086E22" w14:textId="77777777" w:rsidR="00AE455B" w:rsidRDefault="00AE455B" w:rsidP="00AE455B">
      <w:pPr>
        <w:pStyle w:val="Punktlista"/>
      </w:pPr>
      <w:r>
        <w:rPr>
          <w:rStyle w:val="normaltextrun"/>
        </w:rPr>
        <w:t xml:space="preserve">Hembesök, digitala </w:t>
      </w:r>
      <w:proofErr w:type="spellStart"/>
      <w:r>
        <w:rPr>
          <w:rStyle w:val="normaltextrun"/>
        </w:rPr>
        <w:t>vårdmöten</w:t>
      </w:r>
      <w:proofErr w:type="spellEnd"/>
      <w:r>
        <w:rPr>
          <w:rStyle w:val="normaltextrun"/>
        </w:rPr>
        <w:t xml:space="preserve"> och telefonkontakter</w:t>
      </w:r>
      <w:r>
        <w:rPr>
          <w:rStyle w:val="eop"/>
        </w:rPr>
        <w:t> </w:t>
      </w:r>
    </w:p>
    <w:p w14:paraId="0E7608CA" w14:textId="77777777" w:rsidR="00AE455B" w:rsidRDefault="00AE455B" w:rsidP="00AE455B">
      <w:pPr>
        <w:pStyle w:val="Punktlista"/>
      </w:pPr>
      <w:r>
        <w:rPr>
          <w:rStyle w:val="normaltextrun"/>
        </w:rPr>
        <w:t>Identifiera symtomdrivande beteende. </w:t>
      </w:r>
      <w:r>
        <w:rPr>
          <w:rStyle w:val="eop"/>
        </w:rPr>
        <w:t> </w:t>
      </w:r>
    </w:p>
    <w:p w14:paraId="613BD95D" w14:textId="77777777" w:rsidR="00AE455B" w:rsidRDefault="00AE455B" w:rsidP="00AE455B">
      <w:pPr>
        <w:pStyle w:val="Punktlista"/>
      </w:pPr>
      <w:r>
        <w:rPr>
          <w:rStyle w:val="normaltextrun"/>
        </w:rPr>
        <w:t>Skapa delaktighet med patient och närstående</w:t>
      </w:r>
      <w:r>
        <w:rPr>
          <w:rStyle w:val="eop"/>
        </w:rPr>
        <w:t> </w:t>
      </w:r>
    </w:p>
    <w:p w14:paraId="500EB687" w14:textId="77777777" w:rsidR="00AE455B" w:rsidRDefault="00AE455B" w:rsidP="00AE455B">
      <w:pPr>
        <w:pStyle w:val="Punktlista"/>
      </w:pPr>
      <w:r>
        <w:rPr>
          <w:rStyle w:val="normaltextrun"/>
        </w:rPr>
        <w:t>Kartläggning av hemsituationen</w:t>
      </w:r>
      <w:r>
        <w:rPr>
          <w:rStyle w:val="eop"/>
        </w:rPr>
        <w:t> </w:t>
      </w:r>
    </w:p>
    <w:p w14:paraId="5F7D288A" w14:textId="77777777" w:rsidR="00AE455B" w:rsidRDefault="00AE455B" w:rsidP="00AE455B">
      <w:pPr>
        <w:pStyle w:val="Punktlista"/>
      </w:pPr>
      <w:r>
        <w:rPr>
          <w:rStyle w:val="normaltextrun"/>
        </w:rPr>
        <w:t>Upprättande av medicinsk vårdplan vid försämring. </w:t>
      </w:r>
      <w:r>
        <w:rPr>
          <w:rStyle w:val="eop"/>
        </w:rPr>
        <w:t> </w:t>
      </w:r>
    </w:p>
    <w:p w14:paraId="5F892B9E" w14:textId="77777777" w:rsidR="00AE455B" w:rsidRDefault="00AE455B" w:rsidP="00AE455B">
      <w:pPr>
        <w:pStyle w:val="Punktlista"/>
      </w:pPr>
      <w:r>
        <w:rPr>
          <w:rStyle w:val="normaltextrun"/>
        </w:rPr>
        <w:t>Vid behov görs palliativ bedömning/brytpunktssamtal</w:t>
      </w:r>
      <w:r>
        <w:rPr>
          <w:rStyle w:val="eop"/>
        </w:rPr>
        <w:t> </w:t>
      </w:r>
    </w:p>
    <w:p w14:paraId="2C5B4569" w14:textId="77777777" w:rsidR="00AE455B" w:rsidRDefault="00AE455B" w:rsidP="00AE455B">
      <w:pPr>
        <w:pStyle w:val="Punktlista"/>
      </w:pPr>
      <w:r>
        <w:rPr>
          <w:rStyle w:val="normaltextrun"/>
        </w:rPr>
        <w:t>Handledning till berörd personal</w:t>
      </w:r>
      <w:r>
        <w:rPr>
          <w:rStyle w:val="eop"/>
        </w:rPr>
        <w:t> </w:t>
      </w:r>
    </w:p>
    <w:p w14:paraId="53125B61" w14:textId="35F345BC" w:rsidR="00AE455B" w:rsidRDefault="00AE455B" w:rsidP="00675B8F">
      <w:pPr>
        <w:pStyle w:val="Punktlista"/>
        <w:rPr>
          <w:rStyle w:val="normaltextrun"/>
        </w:rPr>
      </w:pPr>
      <w:r>
        <w:rPr>
          <w:rStyle w:val="normaltextrun"/>
        </w:rPr>
        <w:t>Samverkan mellan vårdgivarna.</w:t>
      </w:r>
    </w:p>
    <w:p w14:paraId="35C98CA9" w14:textId="77777777" w:rsidR="00AE455B" w:rsidRDefault="00AE455B" w:rsidP="00AE455B">
      <w:pPr>
        <w:rPr>
          <w:rFonts w:ascii="Segoe UI" w:hAnsi="Segoe UI" w:cs="Segoe UI"/>
          <w:sz w:val="18"/>
          <w:szCs w:val="18"/>
        </w:rPr>
      </w:pPr>
      <w:r>
        <w:rPr>
          <w:rStyle w:val="normaltextrun"/>
        </w:rPr>
        <w:t>Patient som blir inskriven får teamets läkare som patientansvarig läkare under den period som han/hon är inskriven i teamet. Närsjukvårdsteamet ansvarar för samordningen av vårdkontakter runt patienten. Detta innebär att patientansvarig läkare och sjuksköterska kontaktar dietist, fysioterapeut, arbetsterapeut, logoped, kurator, specialistläkare, specialistsjuksköterska med mera vid behov.</w:t>
      </w:r>
      <w:r>
        <w:rPr>
          <w:rStyle w:val="eop"/>
        </w:rPr>
        <w:t> </w:t>
      </w:r>
    </w:p>
    <w:p w14:paraId="102607D0" w14:textId="77777777" w:rsidR="00AE455B" w:rsidRDefault="00AE455B" w:rsidP="00AE455B">
      <w:pPr>
        <w:rPr>
          <w:rFonts w:ascii="Segoe UI" w:hAnsi="Segoe UI" w:cs="Segoe UI"/>
          <w:sz w:val="18"/>
          <w:szCs w:val="18"/>
        </w:rPr>
      </w:pPr>
      <w:r>
        <w:rPr>
          <w:rStyle w:val="normaltextrun"/>
        </w:rPr>
        <w:t>Närsjukvårdsteamets läkare har inläggningsrätt på Södra Älvsborgs Sjukhus, Borås. Detta innebär att patient inskriven i teamet, beroende på symtom och behov, får komma direkt till angiven avdelning, efter kontakt med teamets läkare, överläkare på respektive avdelning samt vårdplatskoordinator. </w:t>
      </w:r>
      <w:r>
        <w:rPr>
          <w:rStyle w:val="eop"/>
        </w:rPr>
        <w:t> </w:t>
      </w:r>
    </w:p>
    <w:p w14:paraId="1E0676EE" w14:textId="77777777" w:rsidR="00AE455B" w:rsidRDefault="00AE455B" w:rsidP="00AE455B">
      <w:pPr>
        <w:rPr>
          <w:rFonts w:ascii="Segoe UI" w:hAnsi="Segoe UI" w:cs="Segoe UI"/>
          <w:sz w:val="18"/>
          <w:szCs w:val="18"/>
        </w:rPr>
      </w:pPr>
      <w:r>
        <w:rPr>
          <w:rStyle w:val="normaltextrun"/>
        </w:rPr>
        <w:t>När patienten läggs in på sjukhuset tar teamet kontakt med avdelningen följande vardag. Patientansvarig läkare/patientansvarig sjuksköterska fungerar som en resurs för avdelningsläkaren, för att om möjligt påskynda utskrivning, men har inget rondansvar.</w:t>
      </w:r>
      <w:r>
        <w:rPr>
          <w:rStyle w:val="eop"/>
        </w:rPr>
        <w:t> </w:t>
      </w:r>
    </w:p>
    <w:p w14:paraId="1055FBD4" w14:textId="77777777" w:rsidR="00AE455B" w:rsidRDefault="00AE455B" w:rsidP="00AE455B">
      <w:pPr>
        <w:pStyle w:val="Rubrik3"/>
        <w:rPr>
          <w:rFonts w:ascii="Segoe UI" w:hAnsi="Segoe UI" w:cs="Segoe UI"/>
          <w:sz w:val="18"/>
          <w:szCs w:val="18"/>
        </w:rPr>
      </w:pPr>
      <w:bookmarkStart w:id="9" w:name="_Toc175926427"/>
      <w:r>
        <w:rPr>
          <w:rStyle w:val="normaltextrun"/>
          <w:rFonts w:ascii="Calibri" w:hAnsi="Calibri" w:cs="Calibri"/>
          <w:color w:val="000000"/>
          <w:szCs w:val="36"/>
        </w:rPr>
        <w:t>Handläggning av provsvar under jourtid</w:t>
      </w:r>
      <w:bookmarkEnd w:id="9"/>
      <w:r>
        <w:rPr>
          <w:rStyle w:val="eop"/>
          <w:rFonts w:ascii="Calibri" w:hAnsi="Calibri" w:cs="Calibri"/>
          <w:color w:val="000000"/>
          <w:szCs w:val="36"/>
        </w:rPr>
        <w:t> </w:t>
      </w:r>
    </w:p>
    <w:p w14:paraId="4DAAB354" w14:textId="4E3430F0" w:rsidR="00AE455B" w:rsidRDefault="00AE455B" w:rsidP="00AE455B">
      <w:pPr>
        <w:rPr>
          <w:rFonts w:ascii="Segoe UI" w:hAnsi="Segoe UI" w:cs="Segoe UI"/>
          <w:sz w:val="18"/>
          <w:szCs w:val="18"/>
        </w:rPr>
      </w:pPr>
      <w:r>
        <w:rPr>
          <w:rStyle w:val="normaltextrun"/>
        </w:rPr>
        <w:t xml:space="preserve">Som rutin tas samtliga prover med akutsvar för att i möjligaste mån få provsvar under teamets arbetstid. I de enstaka </w:t>
      </w:r>
      <w:proofErr w:type="gramStart"/>
      <w:r>
        <w:rPr>
          <w:rStyle w:val="normaltextrun"/>
        </w:rPr>
        <w:t>fall provsvar</w:t>
      </w:r>
      <w:proofErr w:type="gramEnd"/>
      <w:r>
        <w:rPr>
          <w:rStyle w:val="normaltextrun"/>
        </w:rPr>
        <w:t xml:space="preserve"> med larmvärde inkommer </w:t>
      </w:r>
      <w:r w:rsidR="00B47005">
        <w:rPr>
          <w:rStyle w:val="normaltextrun"/>
        </w:rPr>
        <w:t xml:space="preserve">under </w:t>
      </w:r>
      <w:r>
        <w:rPr>
          <w:rStyle w:val="normaltextrun"/>
        </w:rPr>
        <w:t>jourtid, kommer klinisk kemi söka medicinjouren för eventuell åtgärd. Patientansvarig läkare i teamet följer upp patient och provsvar nästkommande vardag.</w:t>
      </w:r>
      <w:r>
        <w:rPr>
          <w:rStyle w:val="eop"/>
        </w:rPr>
        <w:t> </w:t>
      </w:r>
    </w:p>
    <w:p w14:paraId="28AE8A03" w14:textId="77777777" w:rsidR="00AE455B" w:rsidRDefault="00AE455B" w:rsidP="00AE455B">
      <w:pPr>
        <w:pStyle w:val="Rubrik3"/>
        <w:rPr>
          <w:rFonts w:ascii="Segoe UI" w:hAnsi="Segoe UI" w:cs="Segoe UI"/>
          <w:sz w:val="18"/>
          <w:szCs w:val="18"/>
        </w:rPr>
      </w:pPr>
      <w:bookmarkStart w:id="10" w:name="_Toc175926428"/>
      <w:r>
        <w:rPr>
          <w:rStyle w:val="normaltextrun"/>
          <w:rFonts w:ascii="Calibri" w:hAnsi="Calibri" w:cs="Calibri"/>
          <w:color w:val="000000"/>
          <w:szCs w:val="36"/>
        </w:rPr>
        <w:lastRenderedPageBreak/>
        <w:t>Dokumentation</w:t>
      </w:r>
      <w:bookmarkEnd w:id="10"/>
      <w:r>
        <w:rPr>
          <w:rStyle w:val="eop"/>
          <w:rFonts w:ascii="Calibri" w:hAnsi="Calibri" w:cs="Calibri"/>
          <w:color w:val="000000"/>
          <w:szCs w:val="36"/>
        </w:rPr>
        <w:t> </w:t>
      </w:r>
    </w:p>
    <w:p w14:paraId="4AF16F87" w14:textId="77777777" w:rsidR="00AE455B" w:rsidRDefault="00AE455B" w:rsidP="00AE455B">
      <w:pPr>
        <w:rPr>
          <w:rFonts w:ascii="Segoe UI" w:hAnsi="Segoe UI" w:cs="Segoe UI"/>
          <w:sz w:val="18"/>
          <w:szCs w:val="18"/>
        </w:rPr>
      </w:pPr>
      <w:r>
        <w:rPr>
          <w:rStyle w:val="normaltextrun"/>
        </w:rPr>
        <w:t>I patientbakgrunden under ”viktig information” kommer noteras att patienten är inskriven i närsjukvårdsteamet. För övriga journalanteckningar, se under ”Närsjukvårdsteam, NSVT” i Melior. Hänvisning kommer där att göras till vård- och behandlingsplan i de fall sådan finns.</w:t>
      </w:r>
      <w:r>
        <w:rPr>
          <w:rStyle w:val="eop"/>
        </w:rPr>
        <w:t> </w:t>
      </w:r>
    </w:p>
    <w:p w14:paraId="136B1961" w14:textId="77777777" w:rsidR="00AE455B" w:rsidRDefault="00AE455B" w:rsidP="00AE455B">
      <w:pPr>
        <w:pStyle w:val="Rubrik3"/>
        <w:rPr>
          <w:rFonts w:ascii="Segoe UI" w:hAnsi="Segoe UI" w:cs="Segoe UI"/>
          <w:sz w:val="18"/>
          <w:szCs w:val="18"/>
        </w:rPr>
      </w:pPr>
      <w:bookmarkStart w:id="11" w:name="_Toc175926429"/>
      <w:r>
        <w:rPr>
          <w:rStyle w:val="normaltextrun"/>
          <w:rFonts w:ascii="Calibri" w:hAnsi="Calibri" w:cs="Calibri"/>
          <w:color w:val="000000"/>
          <w:szCs w:val="36"/>
        </w:rPr>
        <w:t>Uppföljning</w:t>
      </w:r>
      <w:bookmarkEnd w:id="11"/>
      <w:r>
        <w:rPr>
          <w:rStyle w:val="eop"/>
          <w:rFonts w:ascii="Calibri" w:hAnsi="Calibri" w:cs="Calibri"/>
          <w:color w:val="000000"/>
          <w:szCs w:val="36"/>
        </w:rPr>
        <w:t> </w:t>
      </w:r>
    </w:p>
    <w:p w14:paraId="0EB953E4" w14:textId="77777777" w:rsidR="00AE455B" w:rsidRDefault="00AE455B" w:rsidP="00AE455B">
      <w:pPr>
        <w:rPr>
          <w:rFonts w:ascii="Segoe UI" w:hAnsi="Segoe UI" w:cs="Segoe UI"/>
          <w:sz w:val="18"/>
          <w:szCs w:val="18"/>
        </w:rPr>
      </w:pPr>
      <w:r>
        <w:rPr>
          <w:rStyle w:val="normaltextrun"/>
        </w:rPr>
        <w:t>Kontinuerlig uppföljning av närsjukvårdsteamets arbete kommer att ske internt. Målet är att både kvantitativa och kvalitativa värden ska följas. Patienter och närståendes upplevelser kompletteras med redovisning av besöksstatistik och resursutnyttjande. Utvärdering ska ske av följsamheten till uppsatta mål och mätetal.</w:t>
      </w:r>
      <w:r>
        <w:rPr>
          <w:rStyle w:val="eop"/>
        </w:rPr>
        <w:t> </w:t>
      </w:r>
    </w:p>
    <w:p w14:paraId="076E397C" w14:textId="77777777" w:rsidR="00AE455B" w:rsidRPr="00AE455B" w:rsidRDefault="00AE455B" w:rsidP="00AE455B">
      <w:pPr>
        <w:pStyle w:val="Rubrik2"/>
      </w:pPr>
      <w:bookmarkStart w:id="12" w:name="_Toc175926430"/>
      <w:r w:rsidRPr="00AE455B">
        <w:t>Dokumentinformation</w:t>
      </w:r>
      <w:bookmarkEnd w:id="12"/>
      <w:r w:rsidRPr="00AE455B">
        <w:t> </w:t>
      </w:r>
    </w:p>
    <w:p w14:paraId="2A9FF090" w14:textId="77777777" w:rsidR="00AE455B" w:rsidRDefault="00AE455B" w:rsidP="00AE455B">
      <w:pPr>
        <w:keepNext/>
        <w:keepLines/>
        <w:spacing w:after="0"/>
        <w:rPr>
          <w:rFonts w:ascii="Segoe UI" w:hAnsi="Segoe UI" w:cs="Segoe UI"/>
          <w:sz w:val="18"/>
          <w:szCs w:val="18"/>
        </w:rPr>
      </w:pPr>
      <w:r>
        <w:rPr>
          <w:rStyle w:val="normaltextrun"/>
          <w:b/>
          <w:bCs/>
        </w:rPr>
        <w:t>För innehållet svarar</w:t>
      </w:r>
      <w:r>
        <w:rPr>
          <w:rStyle w:val="eop"/>
        </w:rPr>
        <w:t> </w:t>
      </w:r>
    </w:p>
    <w:p w14:paraId="54DC85B9" w14:textId="77777777" w:rsidR="00AE455B" w:rsidRDefault="00AE455B" w:rsidP="00AE455B">
      <w:pPr>
        <w:keepNext/>
        <w:keepLines/>
        <w:rPr>
          <w:rFonts w:ascii="Segoe UI" w:hAnsi="Segoe UI" w:cs="Segoe UI"/>
          <w:sz w:val="18"/>
          <w:szCs w:val="18"/>
        </w:rPr>
      </w:pPr>
      <w:r>
        <w:rPr>
          <w:rStyle w:val="normaltextrun"/>
        </w:rPr>
        <w:t>Cecilia Johansson, sjuksköterska, Närsjukvårdsteamet SÄS</w:t>
      </w:r>
      <w:r>
        <w:rPr>
          <w:rStyle w:val="scxw8414575"/>
        </w:rPr>
        <w:t> </w:t>
      </w:r>
      <w:r>
        <w:br/>
      </w:r>
      <w:r>
        <w:rPr>
          <w:rStyle w:val="normaltextrun"/>
        </w:rPr>
        <w:t xml:space="preserve">Martin </w:t>
      </w:r>
      <w:proofErr w:type="spellStart"/>
      <w:r>
        <w:rPr>
          <w:rStyle w:val="normaltextrun"/>
        </w:rPr>
        <w:t>Tirler</w:t>
      </w:r>
      <w:proofErr w:type="spellEnd"/>
      <w:r>
        <w:rPr>
          <w:rStyle w:val="normaltextrun"/>
        </w:rPr>
        <w:t>, överläkare, Närsjukvårdsteamet, SÄS</w:t>
      </w:r>
      <w:r>
        <w:rPr>
          <w:rStyle w:val="eop"/>
        </w:rPr>
        <w:t> </w:t>
      </w:r>
    </w:p>
    <w:p w14:paraId="2B02FA00" w14:textId="77777777" w:rsidR="00AE455B" w:rsidRDefault="00AE455B" w:rsidP="00AE455B">
      <w:pPr>
        <w:keepNext/>
        <w:keepLines/>
        <w:spacing w:after="0"/>
        <w:rPr>
          <w:rFonts w:ascii="Segoe UI" w:hAnsi="Segoe UI" w:cs="Segoe UI"/>
          <w:sz w:val="18"/>
          <w:szCs w:val="18"/>
        </w:rPr>
      </w:pPr>
      <w:r>
        <w:rPr>
          <w:rStyle w:val="normaltextrun"/>
          <w:b/>
          <w:bCs/>
        </w:rPr>
        <w:t>Remissinstanser (utgåva 1)</w:t>
      </w:r>
      <w:r>
        <w:rPr>
          <w:rStyle w:val="eop"/>
        </w:rPr>
        <w:t> </w:t>
      </w:r>
    </w:p>
    <w:p w14:paraId="2C3DAC24" w14:textId="77777777" w:rsidR="00AE455B" w:rsidRDefault="00AE455B" w:rsidP="00AE455B">
      <w:pPr>
        <w:keepNext/>
        <w:keepLines/>
        <w:rPr>
          <w:rFonts w:ascii="Segoe UI" w:hAnsi="Segoe UI" w:cs="Segoe UI"/>
          <w:sz w:val="18"/>
          <w:szCs w:val="18"/>
        </w:rPr>
      </w:pPr>
      <w:r>
        <w:rPr>
          <w:rStyle w:val="normaltextrun"/>
        </w:rPr>
        <w:t>Verksamhetschefer, SÄS</w:t>
      </w:r>
      <w:r>
        <w:rPr>
          <w:rStyle w:val="eop"/>
        </w:rPr>
        <w:t> </w:t>
      </w:r>
    </w:p>
    <w:p w14:paraId="5501A842" w14:textId="77777777" w:rsidR="00AE455B" w:rsidRDefault="00AE455B" w:rsidP="00AE455B">
      <w:pPr>
        <w:keepNext/>
        <w:keepLines/>
        <w:spacing w:after="0"/>
        <w:rPr>
          <w:rFonts w:ascii="Segoe UI" w:hAnsi="Segoe UI" w:cs="Segoe UI"/>
          <w:sz w:val="18"/>
          <w:szCs w:val="18"/>
        </w:rPr>
      </w:pPr>
      <w:r>
        <w:rPr>
          <w:rStyle w:val="normaltextrun"/>
          <w:b/>
          <w:bCs/>
        </w:rPr>
        <w:t>Fastställt av</w:t>
      </w:r>
      <w:r>
        <w:rPr>
          <w:rStyle w:val="eop"/>
        </w:rPr>
        <w:t> </w:t>
      </w:r>
    </w:p>
    <w:p w14:paraId="3BA0DB3F" w14:textId="77777777" w:rsidR="00AE455B" w:rsidRDefault="00AE455B" w:rsidP="00AE455B">
      <w:pPr>
        <w:keepNext/>
        <w:keepLines/>
        <w:rPr>
          <w:rFonts w:ascii="Segoe UI" w:hAnsi="Segoe UI" w:cs="Segoe UI"/>
          <w:sz w:val="18"/>
          <w:szCs w:val="18"/>
        </w:rPr>
      </w:pPr>
      <w:r>
        <w:rPr>
          <w:rStyle w:val="normaltextrun"/>
        </w:rPr>
        <w:t>Jerker Nilson, chefläkare, SÄS</w:t>
      </w:r>
      <w:r>
        <w:rPr>
          <w:rStyle w:val="eop"/>
        </w:rPr>
        <w:t> </w:t>
      </w:r>
    </w:p>
    <w:p w14:paraId="2507CF9D" w14:textId="77777777" w:rsidR="00AE455B" w:rsidRDefault="00AE455B" w:rsidP="00AE455B">
      <w:pPr>
        <w:keepNext/>
        <w:keepLines/>
        <w:spacing w:after="0"/>
        <w:rPr>
          <w:rFonts w:ascii="Segoe UI" w:hAnsi="Segoe UI" w:cs="Segoe UI"/>
          <w:sz w:val="18"/>
          <w:szCs w:val="18"/>
        </w:rPr>
      </w:pPr>
      <w:r>
        <w:rPr>
          <w:rStyle w:val="normaltextrun"/>
          <w:b/>
          <w:bCs/>
        </w:rPr>
        <w:t>Nyckelord</w:t>
      </w:r>
      <w:r>
        <w:rPr>
          <w:rStyle w:val="eop"/>
        </w:rPr>
        <w:t> </w:t>
      </w:r>
    </w:p>
    <w:p w14:paraId="37B477B4" w14:textId="77777777" w:rsidR="00AE455B" w:rsidRDefault="00AE455B" w:rsidP="00AE455B">
      <w:pPr>
        <w:keepNext/>
        <w:keepLines/>
        <w:rPr>
          <w:rFonts w:ascii="Segoe UI" w:hAnsi="Segoe UI" w:cs="Segoe UI"/>
          <w:sz w:val="18"/>
          <w:szCs w:val="18"/>
        </w:rPr>
      </w:pPr>
      <w:r>
        <w:rPr>
          <w:rStyle w:val="normaltextrun"/>
        </w:rPr>
        <w:t>Multisjuka, sköra äldre, multisviktande, remisshantering, remitteringsrutiner, vårdsamverkan, informationsöverföring, raka spåret</w:t>
      </w:r>
      <w:r>
        <w:rPr>
          <w:rStyle w:val="eop"/>
        </w:rPr>
        <w:t> </w:t>
      </w:r>
    </w:p>
    <w:p w14:paraId="16A8FA67" w14:textId="77777777" w:rsidR="005D4FC1" w:rsidRDefault="005D4FC1" w:rsidP="005D4FC1">
      <w:pPr>
        <w:pStyle w:val="Rubrik2"/>
        <w:rPr>
          <w:rFonts w:ascii="Segoe UI" w:hAnsi="Segoe UI" w:cs="Segoe UI"/>
          <w:sz w:val="18"/>
          <w:szCs w:val="18"/>
        </w:rPr>
      </w:pPr>
      <w:bookmarkStart w:id="13" w:name="_Toc175926431"/>
      <w:r>
        <w:rPr>
          <w:rStyle w:val="normaltextrun"/>
          <w:rFonts w:ascii="Calibri" w:hAnsi="Calibri" w:cs="Calibri"/>
          <w:color w:val="000000"/>
          <w:szCs w:val="40"/>
        </w:rPr>
        <w:t>Referens- och länkförteckning</w:t>
      </w:r>
      <w:bookmarkEnd w:id="13"/>
      <w:r>
        <w:rPr>
          <w:rStyle w:val="eop"/>
          <w:rFonts w:ascii="Calibri" w:hAnsi="Calibri" w:cs="Calibri"/>
          <w:color w:val="000000"/>
          <w:szCs w:val="40"/>
        </w:rPr>
        <w:t> </w:t>
      </w:r>
    </w:p>
    <w:p w14:paraId="6B9B0AEC" w14:textId="015B31EC" w:rsidR="005D4FC1" w:rsidRDefault="005D4FC1" w:rsidP="005D4FC1">
      <w:pPr>
        <w:pStyle w:val="Punktlistanumrerad"/>
      </w:pPr>
      <w:r>
        <w:rPr>
          <w:rStyle w:val="normaltextrun"/>
        </w:rPr>
        <w:t xml:space="preserve">Onödig slutenvård av sköra äldre. Kunskapsöversikt. Rapport 3:2013. T. Larsen, Hanna Falk, Angela </w:t>
      </w:r>
      <w:proofErr w:type="spellStart"/>
      <w:r>
        <w:rPr>
          <w:rStyle w:val="normaltextrun"/>
        </w:rPr>
        <w:t>Bångsbo</w:t>
      </w:r>
      <w:proofErr w:type="spellEnd"/>
      <w:r>
        <w:rPr>
          <w:rStyle w:val="normaltextrun"/>
        </w:rPr>
        <w:t xml:space="preserve">, </w:t>
      </w:r>
      <w:proofErr w:type="spellStart"/>
      <w:r>
        <w:rPr>
          <w:rStyle w:val="normaltextrun"/>
        </w:rPr>
        <w:t>FoUiVÄST</w:t>
      </w:r>
      <w:proofErr w:type="spellEnd"/>
      <w:r>
        <w:rPr>
          <w:rStyle w:val="normaltextrun"/>
        </w:rPr>
        <w:t>.</w:t>
      </w:r>
      <w:r>
        <w:rPr>
          <w:rStyle w:val="scxw179586258"/>
        </w:rPr>
        <w:t> </w:t>
      </w:r>
      <w:r>
        <w:br/>
      </w:r>
      <w:hyperlink r:id="rId14" w:history="1">
        <w:r w:rsidRPr="005D4FC1">
          <w:rPr>
            <w:rStyle w:val="Hyperlnk"/>
          </w:rPr>
          <w:t>https://goteborgsregionen.se/download/18.2c9665f617704cb69f3278a0/1614004244882/On%C3%B6dig%20slutenv%C3%A5rd%20av%20sk%C3%B6ra%20%C3%A4ldre.pdf</w:t>
        </w:r>
      </w:hyperlink>
    </w:p>
    <w:p w14:paraId="35FEE0D8" w14:textId="77777777" w:rsidR="005D4FC1" w:rsidRDefault="005D4FC1" w:rsidP="005D4FC1">
      <w:pPr>
        <w:pStyle w:val="Punktlistanumrerad"/>
      </w:pPr>
      <w:r>
        <w:rPr>
          <w:rStyle w:val="normaltextrun"/>
        </w:rPr>
        <w:t>Utvärdering och ekonomisk analys av nya vårdmodeller. Slutrapport HCM, 25 november 2013. Närvården i Västra Skaraborg</w:t>
      </w:r>
      <w:r>
        <w:rPr>
          <w:rStyle w:val="scxw179586258"/>
        </w:rPr>
        <w:t> </w:t>
      </w:r>
      <w:r>
        <w:br/>
      </w:r>
      <w:hyperlink r:id="rId15" w:tgtFrame="_blank" w:history="1">
        <w:r>
          <w:rPr>
            <w:rStyle w:val="normaltextrun"/>
            <w:color w:val="006198"/>
            <w:u w:val="single"/>
          </w:rPr>
          <w:t>https://mellanarkiv-offentlig.vgregion.se/alfresco/s/archive/stream/public/v1/source/available/sofia/rs6895-709264483-573/native/Slutrapport%20f%C3%B6ljeutv%C3%A4rderingen%20Mobil%20n%C3%A4rv%C3%A5rd%20VG%20april%202019%20(version%20190506).pdf</w:t>
        </w:r>
      </w:hyperlink>
      <w:r>
        <w:rPr>
          <w:rStyle w:val="eop"/>
          <w:color w:val="006198"/>
        </w:rPr>
        <w:t> </w:t>
      </w:r>
    </w:p>
    <w:p w14:paraId="5DEA07AF" w14:textId="36A91CE8" w:rsidR="005D4FC1" w:rsidRDefault="005D4FC1" w:rsidP="002534EA">
      <w:pPr>
        <w:pStyle w:val="Punktlistanumrerad"/>
        <w:rPr>
          <w:rStyle w:val="eop"/>
        </w:rPr>
      </w:pPr>
      <w:r>
        <w:rPr>
          <w:rStyle w:val="normaltextrun"/>
        </w:rPr>
        <w:lastRenderedPageBreak/>
        <w:t>De mest sjuka äldres vård och omsorg - – en beskrivning utifrån nationella indikatorer. Socialstyrelsen; 2011.</w:t>
      </w:r>
      <w:r>
        <w:rPr>
          <w:rStyle w:val="scxw179586258"/>
        </w:rPr>
        <w:t> </w:t>
      </w:r>
      <w:r>
        <w:br/>
      </w:r>
      <w:hyperlink r:id="rId16" w:tgtFrame="_blank" w:history="1">
        <w:r>
          <w:rPr>
            <w:rStyle w:val="normaltextrun"/>
            <w:color w:val="006298"/>
            <w:u w:val="single"/>
          </w:rPr>
          <w:t>www.socialstyrelsen.se/globalassets/sharepoint-dokument/artikelkatalog/ovrigt/2011-12-6.pdf</w:t>
        </w:r>
      </w:hyperlink>
      <w:r>
        <w:rPr>
          <w:rStyle w:val="eop"/>
        </w:rPr>
        <w:t> </w:t>
      </w:r>
    </w:p>
    <w:p w14:paraId="74618E6B" w14:textId="2450E908" w:rsidR="002534EA" w:rsidRPr="009F3B80" w:rsidRDefault="002534EA" w:rsidP="002534EA">
      <w:pPr>
        <w:pStyle w:val="Punktlistanumrerad"/>
        <w:rPr>
          <w:rStyle w:val="eop"/>
        </w:rPr>
      </w:pPr>
      <w:r>
        <w:rPr>
          <w:rStyle w:val="normaltextrun"/>
          <w:color w:val="000000"/>
          <w:shd w:val="clear" w:color="auto" w:fill="FFFFFF"/>
        </w:rPr>
        <w:t>Statistik sammanställd av Anders Näslid, utvecklingsstaben, SÄS; 2015.</w:t>
      </w:r>
      <w:r>
        <w:rPr>
          <w:rStyle w:val="eop"/>
          <w:color w:val="000000"/>
          <w:shd w:val="clear" w:color="auto" w:fill="FFFFFF"/>
        </w:rPr>
        <w:t> </w:t>
      </w:r>
    </w:p>
    <w:p w14:paraId="37A346D0" w14:textId="77777777" w:rsidR="009F3B80" w:rsidRDefault="009F3B80" w:rsidP="009F3B80">
      <w:pPr>
        <w:pStyle w:val="Rubrik3"/>
        <w:rPr>
          <w:rFonts w:ascii="Segoe UI" w:hAnsi="Segoe UI" w:cs="Segoe UI"/>
          <w:sz w:val="18"/>
          <w:szCs w:val="18"/>
        </w:rPr>
      </w:pPr>
      <w:bookmarkStart w:id="14" w:name="_Toc175926432"/>
      <w:r>
        <w:rPr>
          <w:rStyle w:val="normaltextrun"/>
          <w:rFonts w:ascii="Calibri" w:hAnsi="Calibri" w:cs="Calibri"/>
          <w:color w:val="000000"/>
          <w:szCs w:val="36"/>
        </w:rPr>
        <w:t>Övriga länkar</w:t>
      </w:r>
      <w:bookmarkEnd w:id="14"/>
      <w:r>
        <w:rPr>
          <w:rStyle w:val="eop"/>
          <w:rFonts w:ascii="Calibri" w:hAnsi="Calibri" w:cs="Calibri"/>
          <w:color w:val="000000"/>
          <w:szCs w:val="36"/>
        </w:rPr>
        <w:t> </w:t>
      </w:r>
    </w:p>
    <w:p w14:paraId="0DE06C96" w14:textId="77777777" w:rsidR="009F3B80" w:rsidRDefault="009F3B80" w:rsidP="009F3B80">
      <w:pPr>
        <w:pStyle w:val="Punktlista"/>
      </w:pPr>
      <w:r>
        <w:rPr>
          <w:rStyle w:val="normaltextrun"/>
        </w:rPr>
        <w:t>Remiss till närsjukvårdsteamet, SÄS. Sjukhusövergripande riktlinje, SÄS</w:t>
      </w:r>
      <w:r>
        <w:rPr>
          <w:rStyle w:val="scxw39971327"/>
        </w:rPr>
        <w:t> </w:t>
      </w:r>
      <w:r>
        <w:br/>
      </w:r>
      <w:hyperlink r:id="rId17" w:tgtFrame="_blank" w:history="1">
        <w:r>
          <w:rPr>
            <w:rStyle w:val="normaltextrun"/>
            <w:color w:val="006298"/>
            <w:u w:val="single"/>
          </w:rPr>
          <w:t>http://hittadokument.vgregion.se/sas</w:t>
        </w:r>
      </w:hyperlink>
      <w:r>
        <w:rPr>
          <w:rStyle w:val="eop"/>
        </w:rPr>
        <w:t> </w:t>
      </w:r>
    </w:p>
    <w:p w14:paraId="7CE43D57" w14:textId="77777777" w:rsidR="009F3B80" w:rsidRDefault="009F3B80" w:rsidP="009F3B80"/>
    <w:p w14:paraId="73D437AD" w14:textId="77777777" w:rsidR="00AE455B" w:rsidRDefault="00AE455B" w:rsidP="00AE455B">
      <w:pPr>
        <w:keepNext/>
        <w:keepLines/>
      </w:pPr>
    </w:p>
    <w:p w14:paraId="1E4C0812" w14:textId="77777777" w:rsidR="00AE455B" w:rsidRDefault="00AE455B" w:rsidP="00AE455B">
      <w:pPr>
        <w:rPr>
          <w:rFonts w:ascii="Segoe UI" w:hAnsi="Segoe UI" w:cs="Segoe UI"/>
          <w:sz w:val="18"/>
          <w:szCs w:val="18"/>
        </w:rPr>
      </w:pPr>
    </w:p>
    <w:p w14:paraId="6B7CF01F" w14:textId="77777777" w:rsidR="00AE455B" w:rsidRDefault="00AE455B" w:rsidP="00AE455B">
      <w:pPr>
        <w:rPr>
          <w:rFonts w:ascii="Segoe UI" w:hAnsi="Segoe UI" w:cs="Segoe UI"/>
          <w:sz w:val="18"/>
          <w:szCs w:val="18"/>
        </w:rPr>
      </w:pPr>
    </w:p>
    <w:p w14:paraId="40A20478" w14:textId="77777777" w:rsidR="00AE455B" w:rsidRDefault="00AE455B" w:rsidP="00AE455B">
      <w:pPr>
        <w:rPr>
          <w:rFonts w:ascii="Segoe UI" w:hAnsi="Segoe UI" w:cs="Segoe UI"/>
          <w:sz w:val="18"/>
          <w:szCs w:val="18"/>
        </w:rPr>
      </w:pPr>
    </w:p>
    <w:p w14:paraId="36374503" w14:textId="48986E36" w:rsidR="00CF32C5" w:rsidRPr="00566751" w:rsidRDefault="00CF32C5" w:rsidP="00566751"/>
    <w:sectPr w:rsidR="00CF32C5" w:rsidRPr="00566751" w:rsidSect="000B1584">
      <w:headerReference w:type="even" r:id="rId18"/>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72DD6" w14:textId="77777777" w:rsidR="000B1584" w:rsidRDefault="000B1584">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62336"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82F65" w14:textId="77777777" w:rsidR="000B1584" w:rsidRDefault="000B158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5EF6644D"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64384"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2CA54A2" w:rsidR="008A4EB9" w:rsidRDefault="007B6AB7" w:rsidP="00413A60">
    <w:pPr>
      <w:pStyle w:val="Sidhuvud"/>
      <w:ind w:left="0" w:right="567"/>
    </w:pPr>
    <w:r w:rsidRPr="00762EE0">
      <w:rPr>
        <w:noProof/>
        <w:sz w:val="20"/>
        <w:szCs w:val="20"/>
      </w:rPr>
      <w:drawing>
        <wp:anchor distT="0" distB="0" distL="114300" distR="114300" simplePos="0" relativeHeight="251659264"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66F">
      <w:rPr>
        <w:noProof/>
        <w:sz w:val="20"/>
        <w:szCs w:val="20"/>
      </w:rPr>
      <mc:AlternateContent>
        <mc:Choice Requires="wps">
          <w:drawing>
            <wp:anchor distT="0" distB="0" distL="114300" distR="114300" simplePos="0" relativeHeight="251660288" behindDoc="0" locked="0" layoutInCell="1" allowOverlap="1" wp14:anchorId="0DFFA9B8" wp14:editId="371DAE0F">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B4271B"/>
    <w:multiLevelType w:val="multilevel"/>
    <w:tmpl w:val="F19EC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202B6E"/>
    <w:multiLevelType w:val="multilevel"/>
    <w:tmpl w:val="B88C53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8A12A7A"/>
    <w:multiLevelType w:val="multilevel"/>
    <w:tmpl w:val="AA0C3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BB42DC0"/>
    <w:multiLevelType w:val="multilevel"/>
    <w:tmpl w:val="91BC81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4756682"/>
    <w:multiLevelType w:val="multilevel"/>
    <w:tmpl w:val="B978C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F24977"/>
    <w:multiLevelType w:val="multilevel"/>
    <w:tmpl w:val="3AECC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8AE541D"/>
    <w:multiLevelType w:val="multilevel"/>
    <w:tmpl w:val="68FE3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9E4827"/>
    <w:multiLevelType w:val="multilevel"/>
    <w:tmpl w:val="755EF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1BA6084"/>
    <w:multiLevelType w:val="multilevel"/>
    <w:tmpl w:val="C518C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4C241C2"/>
    <w:multiLevelType w:val="multilevel"/>
    <w:tmpl w:val="C846B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4F5675C"/>
    <w:multiLevelType w:val="multilevel"/>
    <w:tmpl w:val="F8C40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8D0556E"/>
    <w:multiLevelType w:val="multilevel"/>
    <w:tmpl w:val="37180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EB97B28"/>
    <w:multiLevelType w:val="multilevel"/>
    <w:tmpl w:val="F6FCC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6432AE6"/>
    <w:multiLevelType w:val="multilevel"/>
    <w:tmpl w:val="EA0C9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7EA2F9C"/>
    <w:multiLevelType w:val="multilevel"/>
    <w:tmpl w:val="5D62F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DBC60F6"/>
    <w:multiLevelType w:val="multilevel"/>
    <w:tmpl w:val="EBC80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64B5632"/>
    <w:multiLevelType w:val="multilevel"/>
    <w:tmpl w:val="E4123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34" w15:restartNumberingAfterBreak="0">
    <w:nsid w:val="63B907BB"/>
    <w:multiLevelType w:val="multilevel"/>
    <w:tmpl w:val="638665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5292927"/>
    <w:multiLevelType w:val="multilevel"/>
    <w:tmpl w:val="CA76A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6D956A0"/>
    <w:multiLevelType w:val="multilevel"/>
    <w:tmpl w:val="2604C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B9876AB"/>
    <w:multiLevelType w:val="multilevel"/>
    <w:tmpl w:val="8F9E4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7217606"/>
    <w:multiLevelType w:val="multilevel"/>
    <w:tmpl w:val="2438C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9E5A6C"/>
    <w:multiLevelType w:val="multilevel"/>
    <w:tmpl w:val="74BEF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3" w15:restartNumberingAfterBreak="0">
    <w:nsid w:val="7FBF2725"/>
    <w:multiLevelType w:val="multilevel"/>
    <w:tmpl w:val="DCC62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78750199">
    <w:abstractNumId w:val="42"/>
  </w:num>
  <w:num w:numId="2" w16cid:durableId="915092585">
    <w:abstractNumId w:val="32"/>
  </w:num>
  <w:num w:numId="3" w16cid:durableId="1310554619">
    <w:abstractNumId w:val="0"/>
  </w:num>
  <w:num w:numId="4" w16cid:durableId="1779762354">
    <w:abstractNumId w:val="11"/>
  </w:num>
  <w:num w:numId="5" w16cid:durableId="1190946001">
    <w:abstractNumId w:val="38"/>
  </w:num>
  <w:num w:numId="6" w16cid:durableId="829096820">
    <w:abstractNumId w:val="4"/>
  </w:num>
  <w:num w:numId="7" w16cid:durableId="1469662030">
    <w:abstractNumId w:val="25"/>
  </w:num>
  <w:num w:numId="8" w16cid:durableId="1550149483">
    <w:abstractNumId w:val="20"/>
  </w:num>
  <w:num w:numId="9" w16cid:durableId="2087990656">
    <w:abstractNumId w:val="1"/>
  </w:num>
  <w:num w:numId="10" w16cid:durableId="542602259">
    <w:abstractNumId w:val="1"/>
  </w:num>
  <w:num w:numId="11" w16cid:durableId="882716506">
    <w:abstractNumId w:val="6"/>
  </w:num>
  <w:num w:numId="12" w16cid:durableId="1901743583">
    <w:abstractNumId w:val="9"/>
  </w:num>
  <w:num w:numId="13" w16cid:durableId="991912581">
    <w:abstractNumId w:val="30"/>
  </w:num>
  <w:num w:numId="14" w16cid:durableId="351148625">
    <w:abstractNumId w:val="22"/>
  </w:num>
  <w:num w:numId="15" w16cid:durableId="1516268121">
    <w:abstractNumId w:val="12"/>
  </w:num>
  <w:num w:numId="16" w16cid:durableId="295180367">
    <w:abstractNumId w:val="29"/>
  </w:num>
  <w:num w:numId="17" w16cid:durableId="1617176599">
    <w:abstractNumId w:val="10"/>
  </w:num>
  <w:num w:numId="18" w16cid:durableId="1400442350">
    <w:abstractNumId w:val="24"/>
  </w:num>
  <w:num w:numId="19" w16cid:durableId="1763532171">
    <w:abstractNumId w:val="40"/>
  </w:num>
  <w:num w:numId="20" w16cid:durableId="2089495734">
    <w:abstractNumId w:val="30"/>
    <w:lvlOverride w:ilvl="0">
      <w:startOverride w:val="1"/>
    </w:lvlOverride>
  </w:num>
  <w:num w:numId="21" w16cid:durableId="484665927">
    <w:abstractNumId w:val="30"/>
    <w:lvlOverride w:ilvl="0">
      <w:startOverride w:val="1"/>
    </w:lvlOverride>
  </w:num>
  <w:num w:numId="22" w16cid:durableId="1603606806">
    <w:abstractNumId w:val="5"/>
  </w:num>
  <w:num w:numId="23" w16cid:durableId="1456681652">
    <w:abstractNumId w:val="33"/>
  </w:num>
  <w:num w:numId="24" w16cid:durableId="2079399270">
    <w:abstractNumId w:val="27"/>
  </w:num>
  <w:num w:numId="25" w16cid:durableId="1607078710">
    <w:abstractNumId w:val="37"/>
  </w:num>
  <w:num w:numId="26" w16cid:durableId="1593973567">
    <w:abstractNumId w:val="16"/>
  </w:num>
  <w:num w:numId="27" w16cid:durableId="1850366110">
    <w:abstractNumId w:val="13"/>
  </w:num>
  <w:num w:numId="28" w16cid:durableId="1439257522">
    <w:abstractNumId w:val="31"/>
  </w:num>
  <w:num w:numId="29" w16cid:durableId="2123114077">
    <w:abstractNumId w:val="14"/>
  </w:num>
  <w:num w:numId="30" w16cid:durableId="1514684434">
    <w:abstractNumId w:val="21"/>
  </w:num>
  <w:num w:numId="31" w16cid:durableId="1285117700">
    <w:abstractNumId w:val="18"/>
  </w:num>
  <w:num w:numId="32" w16cid:durableId="1215655823">
    <w:abstractNumId w:val="28"/>
  </w:num>
  <w:num w:numId="33" w16cid:durableId="1405029046">
    <w:abstractNumId w:val="7"/>
  </w:num>
  <w:num w:numId="34" w16cid:durableId="595940833">
    <w:abstractNumId w:val="23"/>
  </w:num>
  <w:num w:numId="35" w16cid:durableId="11223432">
    <w:abstractNumId w:val="39"/>
  </w:num>
  <w:num w:numId="36" w16cid:durableId="528686847">
    <w:abstractNumId w:val="43"/>
  </w:num>
  <w:num w:numId="37" w16cid:durableId="1177966829">
    <w:abstractNumId w:val="2"/>
  </w:num>
  <w:num w:numId="38" w16cid:durableId="917253709">
    <w:abstractNumId w:val="41"/>
  </w:num>
  <w:num w:numId="39" w16cid:durableId="1752852938">
    <w:abstractNumId w:val="17"/>
  </w:num>
  <w:num w:numId="40" w16cid:durableId="554197522">
    <w:abstractNumId w:val="15"/>
  </w:num>
  <w:num w:numId="41" w16cid:durableId="1537352607">
    <w:abstractNumId w:val="26"/>
  </w:num>
  <w:num w:numId="42" w16cid:durableId="987592203">
    <w:abstractNumId w:val="19"/>
  </w:num>
  <w:num w:numId="43" w16cid:durableId="895358154">
    <w:abstractNumId w:val="36"/>
  </w:num>
  <w:num w:numId="44" w16cid:durableId="462190247">
    <w:abstractNumId w:val="8"/>
  </w:num>
  <w:num w:numId="45" w16cid:durableId="886144347">
    <w:abstractNumId w:val="3"/>
  </w:num>
  <w:num w:numId="46" w16cid:durableId="972099559">
    <w:abstractNumId w:val="34"/>
  </w:num>
  <w:num w:numId="47" w16cid:durableId="208877081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3891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2D"/>
    <w:rsid w:val="000700AE"/>
    <w:rsid w:val="00084024"/>
    <w:rsid w:val="0009062C"/>
    <w:rsid w:val="00095368"/>
    <w:rsid w:val="000954C4"/>
    <w:rsid w:val="000A611A"/>
    <w:rsid w:val="000B12D9"/>
    <w:rsid w:val="000B1584"/>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D67"/>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3711"/>
    <w:rsid w:val="00211487"/>
    <w:rsid w:val="00211D91"/>
    <w:rsid w:val="00217DEC"/>
    <w:rsid w:val="00235B57"/>
    <w:rsid w:val="00250F24"/>
    <w:rsid w:val="002523C5"/>
    <w:rsid w:val="002534EA"/>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3A8D"/>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C86"/>
    <w:rsid w:val="004C3536"/>
    <w:rsid w:val="004D7BA3"/>
    <w:rsid w:val="004F4518"/>
    <w:rsid w:val="004F4C62"/>
    <w:rsid w:val="004F56BF"/>
    <w:rsid w:val="00501433"/>
    <w:rsid w:val="005113D5"/>
    <w:rsid w:val="00511CC4"/>
    <w:rsid w:val="00531E60"/>
    <w:rsid w:val="00541D07"/>
    <w:rsid w:val="00544BAB"/>
    <w:rsid w:val="00545F31"/>
    <w:rsid w:val="005578FA"/>
    <w:rsid w:val="00565129"/>
    <w:rsid w:val="00565CD0"/>
    <w:rsid w:val="00566751"/>
    <w:rsid w:val="00567820"/>
    <w:rsid w:val="005770AD"/>
    <w:rsid w:val="00581414"/>
    <w:rsid w:val="00582490"/>
    <w:rsid w:val="0059457D"/>
    <w:rsid w:val="00597E28"/>
    <w:rsid w:val="005A54ED"/>
    <w:rsid w:val="005A5D5B"/>
    <w:rsid w:val="005A6081"/>
    <w:rsid w:val="005A627D"/>
    <w:rsid w:val="005C0045"/>
    <w:rsid w:val="005C084E"/>
    <w:rsid w:val="005C4606"/>
    <w:rsid w:val="005D0B0C"/>
    <w:rsid w:val="005D4FC1"/>
    <w:rsid w:val="005E02B3"/>
    <w:rsid w:val="005E1E24"/>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8533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6AB7"/>
    <w:rsid w:val="007D3B9D"/>
    <w:rsid w:val="007D4241"/>
    <w:rsid w:val="007D4317"/>
    <w:rsid w:val="007D4EA3"/>
    <w:rsid w:val="007F1CFF"/>
    <w:rsid w:val="007F5DD5"/>
    <w:rsid w:val="00821A1B"/>
    <w:rsid w:val="008250CC"/>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3B80"/>
    <w:rsid w:val="009F4A56"/>
    <w:rsid w:val="009F4E65"/>
    <w:rsid w:val="00A006A5"/>
    <w:rsid w:val="00A05942"/>
    <w:rsid w:val="00A07BEC"/>
    <w:rsid w:val="00A264BE"/>
    <w:rsid w:val="00A272CA"/>
    <w:rsid w:val="00A33051"/>
    <w:rsid w:val="00A407AD"/>
    <w:rsid w:val="00A40923"/>
    <w:rsid w:val="00A41C05"/>
    <w:rsid w:val="00A42426"/>
    <w:rsid w:val="00A5066F"/>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455B"/>
    <w:rsid w:val="00AE5BC7"/>
    <w:rsid w:val="00AF5AAF"/>
    <w:rsid w:val="00B046D8"/>
    <w:rsid w:val="00B13F4C"/>
    <w:rsid w:val="00B16219"/>
    <w:rsid w:val="00B16C59"/>
    <w:rsid w:val="00B33FDD"/>
    <w:rsid w:val="00B359CC"/>
    <w:rsid w:val="00B36107"/>
    <w:rsid w:val="00B41789"/>
    <w:rsid w:val="00B46C03"/>
    <w:rsid w:val="00B47005"/>
    <w:rsid w:val="00B60C6C"/>
    <w:rsid w:val="00B619A9"/>
    <w:rsid w:val="00B65A9D"/>
    <w:rsid w:val="00B66D60"/>
    <w:rsid w:val="00B75EDE"/>
    <w:rsid w:val="00B77D88"/>
    <w:rsid w:val="00B77FAF"/>
    <w:rsid w:val="00B84336"/>
    <w:rsid w:val="00B851B9"/>
    <w:rsid w:val="00B86453"/>
    <w:rsid w:val="00B90054"/>
    <w:rsid w:val="00B91B67"/>
    <w:rsid w:val="00B92C14"/>
    <w:rsid w:val="00B96AFF"/>
    <w:rsid w:val="00BA0066"/>
    <w:rsid w:val="00BB69DB"/>
    <w:rsid w:val="00BC322E"/>
    <w:rsid w:val="00BC44CD"/>
    <w:rsid w:val="00BC48A6"/>
    <w:rsid w:val="00BD70EC"/>
    <w:rsid w:val="00BE7978"/>
    <w:rsid w:val="00C01F0D"/>
    <w:rsid w:val="00C07DDB"/>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7BD3"/>
    <w:rsid w:val="00CA39EF"/>
    <w:rsid w:val="00CA521F"/>
    <w:rsid w:val="00CA5562"/>
    <w:rsid w:val="00CB0493"/>
    <w:rsid w:val="00CB17FF"/>
    <w:rsid w:val="00CB1ED7"/>
    <w:rsid w:val="00CC167C"/>
    <w:rsid w:val="00CC52D9"/>
    <w:rsid w:val="00CD6647"/>
    <w:rsid w:val="00CE4B73"/>
    <w:rsid w:val="00CF32C5"/>
    <w:rsid w:val="00CF70BB"/>
    <w:rsid w:val="00D074DB"/>
    <w:rsid w:val="00D139CF"/>
    <w:rsid w:val="00D20779"/>
    <w:rsid w:val="00D37E7F"/>
    <w:rsid w:val="00D47AD7"/>
    <w:rsid w:val="00D51529"/>
    <w:rsid w:val="00D85218"/>
    <w:rsid w:val="00D915B1"/>
    <w:rsid w:val="00D936C0"/>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4732"/>
    <w:rsid w:val="00F2564D"/>
    <w:rsid w:val="00F35B05"/>
    <w:rsid w:val="00F413D9"/>
    <w:rsid w:val="00F5135F"/>
    <w:rsid w:val="00F51F78"/>
    <w:rsid w:val="00F63701"/>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24732"/>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24732"/>
    <w:pPr>
      <w:tabs>
        <w:tab w:val="right" w:leader="dot" w:pos="8777"/>
      </w:tabs>
      <w:spacing w:after="0" w:line="276" w:lineRule="auto"/>
      <w:ind w:left="1349"/>
    </w:pPr>
  </w:style>
  <w:style w:type="paragraph" w:styleId="Innehll3">
    <w:name w:val="toc 3"/>
    <w:basedOn w:val="Normal"/>
    <w:next w:val="Normal"/>
    <w:autoRedefine/>
    <w:uiPriority w:val="39"/>
    <w:unhideWhenUsed/>
    <w:rsid w:val="00F24732"/>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5D4FC1"/>
    <w:pPr>
      <w:numPr>
        <w:numId w:val="22"/>
      </w:numPr>
      <w:tabs>
        <w:tab w:val="left" w:pos="1349"/>
      </w:tabs>
      <w:spacing w:after="100"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paragraph" w:customStyle="1" w:styleId="paragraph">
    <w:name w:val="paragraph"/>
    <w:basedOn w:val="Normal"/>
    <w:rsid w:val="007D3B9D"/>
    <w:pPr>
      <w:spacing w:before="100" w:beforeAutospacing="1" w:after="100" w:afterAutospacing="1" w:line="240" w:lineRule="auto"/>
      <w:ind w:left="0" w:right="0"/>
    </w:pPr>
  </w:style>
  <w:style w:type="character" w:customStyle="1" w:styleId="normaltextrun">
    <w:name w:val="normaltextrun"/>
    <w:basedOn w:val="Standardstycketeckensnitt"/>
    <w:rsid w:val="007D3B9D"/>
  </w:style>
  <w:style w:type="character" w:customStyle="1" w:styleId="eop">
    <w:name w:val="eop"/>
    <w:basedOn w:val="Standardstycketeckensnitt"/>
    <w:rsid w:val="007D3B9D"/>
  </w:style>
  <w:style w:type="character" w:customStyle="1" w:styleId="scxw8414575">
    <w:name w:val="scxw8414575"/>
    <w:basedOn w:val="Standardstycketeckensnitt"/>
    <w:rsid w:val="00AE455B"/>
  </w:style>
  <w:style w:type="character" w:customStyle="1" w:styleId="scxw179586258">
    <w:name w:val="scxw179586258"/>
    <w:basedOn w:val="Standardstycketeckensnitt"/>
    <w:rsid w:val="005D4FC1"/>
  </w:style>
  <w:style w:type="character" w:styleId="Olstomnmnande">
    <w:name w:val="Unresolved Mention"/>
    <w:basedOn w:val="Standardstycketeckensnitt"/>
    <w:uiPriority w:val="99"/>
    <w:semiHidden/>
    <w:unhideWhenUsed/>
    <w:rsid w:val="005D4FC1"/>
    <w:rPr>
      <w:color w:val="605E5C"/>
      <w:shd w:val="clear" w:color="auto" w:fill="E1DFDD"/>
    </w:rPr>
  </w:style>
  <w:style w:type="character" w:customStyle="1" w:styleId="scxw39971327">
    <w:name w:val="scxw39971327"/>
    <w:basedOn w:val="Standardstycketeckensnitt"/>
    <w:rsid w:val="009F3B80"/>
  </w:style>
  <w:style w:type="character" w:styleId="Kommentarsreferens">
    <w:name w:val="annotation reference"/>
    <w:basedOn w:val="Standardstycketeckensnitt"/>
    <w:uiPriority w:val="99"/>
    <w:semiHidden/>
    <w:unhideWhenUsed/>
    <w:rsid w:val="00B47005"/>
    <w:rPr>
      <w:sz w:val="16"/>
      <w:szCs w:val="16"/>
    </w:rPr>
  </w:style>
  <w:style w:type="paragraph" w:styleId="Kommentarer">
    <w:name w:val="annotation text"/>
    <w:basedOn w:val="Normal"/>
    <w:link w:val="KommentarerChar"/>
    <w:uiPriority w:val="99"/>
    <w:unhideWhenUsed/>
    <w:rsid w:val="00B47005"/>
    <w:pPr>
      <w:spacing w:line="240" w:lineRule="auto"/>
    </w:pPr>
    <w:rPr>
      <w:sz w:val="20"/>
      <w:szCs w:val="20"/>
    </w:rPr>
  </w:style>
  <w:style w:type="character" w:customStyle="1" w:styleId="KommentarerChar">
    <w:name w:val="Kommentarer Char"/>
    <w:basedOn w:val="Standardstycketeckensnitt"/>
    <w:link w:val="Kommentarer"/>
    <w:uiPriority w:val="99"/>
    <w:rsid w:val="00B47005"/>
  </w:style>
  <w:style w:type="paragraph" w:styleId="Kommentarsmne">
    <w:name w:val="annotation subject"/>
    <w:basedOn w:val="Kommentarer"/>
    <w:next w:val="Kommentarer"/>
    <w:link w:val="KommentarsmneChar"/>
    <w:uiPriority w:val="99"/>
    <w:semiHidden/>
    <w:unhideWhenUsed/>
    <w:rsid w:val="00B47005"/>
    <w:rPr>
      <w:b/>
      <w:bCs/>
    </w:rPr>
  </w:style>
  <w:style w:type="character" w:customStyle="1" w:styleId="KommentarsmneChar">
    <w:name w:val="Kommentarsämne Char"/>
    <w:basedOn w:val="KommentarerChar"/>
    <w:link w:val="Kommentarsmne"/>
    <w:uiPriority w:val="99"/>
    <w:semiHidden/>
    <w:rsid w:val="00B470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05463">
      <w:bodyDiv w:val="1"/>
      <w:marLeft w:val="0"/>
      <w:marRight w:val="0"/>
      <w:marTop w:val="0"/>
      <w:marBottom w:val="0"/>
      <w:divBdr>
        <w:top w:val="none" w:sz="0" w:space="0" w:color="auto"/>
        <w:left w:val="none" w:sz="0" w:space="0" w:color="auto"/>
        <w:bottom w:val="none" w:sz="0" w:space="0" w:color="auto"/>
        <w:right w:val="none" w:sz="0" w:space="0" w:color="auto"/>
      </w:divBdr>
      <w:divsChild>
        <w:div w:id="330524639">
          <w:marLeft w:val="0"/>
          <w:marRight w:val="0"/>
          <w:marTop w:val="0"/>
          <w:marBottom w:val="0"/>
          <w:divBdr>
            <w:top w:val="none" w:sz="0" w:space="0" w:color="auto"/>
            <w:left w:val="none" w:sz="0" w:space="0" w:color="auto"/>
            <w:bottom w:val="none" w:sz="0" w:space="0" w:color="auto"/>
            <w:right w:val="none" w:sz="0" w:space="0" w:color="auto"/>
          </w:divBdr>
        </w:div>
        <w:div w:id="72513984">
          <w:marLeft w:val="0"/>
          <w:marRight w:val="0"/>
          <w:marTop w:val="0"/>
          <w:marBottom w:val="0"/>
          <w:divBdr>
            <w:top w:val="none" w:sz="0" w:space="0" w:color="auto"/>
            <w:left w:val="none" w:sz="0" w:space="0" w:color="auto"/>
            <w:bottom w:val="none" w:sz="0" w:space="0" w:color="auto"/>
            <w:right w:val="none" w:sz="0" w:space="0" w:color="auto"/>
          </w:divBdr>
        </w:div>
        <w:div w:id="1423599560">
          <w:marLeft w:val="0"/>
          <w:marRight w:val="0"/>
          <w:marTop w:val="0"/>
          <w:marBottom w:val="0"/>
          <w:divBdr>
            <w:top w:val="none" w:sz="0" w:space="0" w:color="auto"/>
            <w:left w:val="none" w:sz="0" w:space="0" w:color="auto"/>
            <w:bottom w:val="none" w:sz="0" w:space="0" w:color="auto"/>
            <w:right w:val="none" w:sz="0" w:space="0" w:color="auto"/>
          </w:divBdr>
        </w:div>
        <w:div w:id="268664350">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5193075">
      <w:bodyDiv w:val="1"/>
      <w:marLeft w:val="0"/>
      <w:marRight w:val="0"/>
      <w:marTop w:val="0"/>
      <w:marBottom w:val="0"/>
      <w:divBdr>
        <w:top w:val="none" w:sz="0" w:space="0" w:color="auto"/>
        <w:left w:val="none" w:sz="0" w:space="0" w:color="auto"/>
        <w:bottom w:val="none" w:sz="0" w:space="0" w:color="auto"/>
        <w:right w:val="none" w:sz="0" w:space="0" w:color="auto"/>
      </w:divBdr>
      <w:divsChild>
        <w:div w:id="340013661">
          <w:marLeft w:val="0"/>
          <w:marRight w:val="0"/>
          <w:marTop w:val="0"/>
          <w:marBottom w:val="0"/>
          <w:divBdr>
            <w:top w:val="none" w:sz="0" w:space="0" w:color="auto"/>
            <w:left w:val="none" w:sz="0" w:space="0" w:color="auto"/>
            <w:bottom w:val="none" w:sz="0" w:space="0" w:color="auto"/>
            <w:right w:val="none" w:sz="0" w:space="0" w:color="auto"/>
          </w:divBdr>
        </w:div>
        <w:div w:id="674191575">
          <w:marLeft w:val="0"/>
          <w:marRight w:val="0"/>
          <w:marTop w:val="0"/>
          <w:marBottom w:val="0"/>
          <w:divBdr>
            <w:top w:val="none" w:sz="0" w:space="0" w:color="auto"/>
            <w:left w:val="none" w:sz="0" w:space="0" w:color="auto"/>
            <w:bottom w:val="none" w:sz="0" w:space="0" w:color="auto"/>
            <w:right w:val="none" w:sz="0" w:space="0" w:color="auto"/>
          </w:divBdr>
        </w:div>
        <w:div w:id="1302686325">
          <w:marLeft w:val="0"/>
          <w:marRight w:val="0"/>
          <w:marTop w:val="0"/>
          <w:marBottom w:val="0"/>
          <w:divBdr>
            <w:top w:val="none" w:sz="0" w:space="0" w:color="auto"/>
            <w:left w:val="none" w:sz="0" w:space="0" w:color="auto"/>
            <w:bottom w:val="none" w:sz="0" w:space="0" w:color="auto"/>
            <w:right w:val="none" w:sz="0" w:space="0" w:color="auto"/>
          </w:divBdr>
        </w:div>
        <w:div w:id="950629256">
          <w:marLeft w:val="0"/>
          <w:marRight w:val="0"/>
          <w:marTop w:val="0"/>
          <w:marBottom w:val="0"/>
          <w:divBdr>
            <w:top w:val="none" w:sz="0" w:space="0" w:color="auto"/>
            <w:left w:val="none" w:sz="0" w:space="0" w:color="auto"/>
            <w:bottom w:val="none" w:sz="0" w:space="0" w:color="auto"/>
            <w:right w:val="none" w:sz="0" w:space="0" w:color="auto"/>
          </w:divBdr>
        </w:div>
        <w:div w:id="256207765">
          <w:marLeft w:val="0"/>
          <w:marRight w:val="0"/>
          <w:marTop w:val="0"/>
          <w:marBottom w:val="0"/>
          <w:divBdr>
            <w:top w:val="none" w:sz="0" w:space="0" w:color="auto"/>
            <w:left w:val="none" w:sz="0" w:space="0" w:color="auto"/>
            <w:bottom w:val="none" w:sz="0" w:space="0" w:color="auto"/>
            <w:right w:val="none" w:sz="0" w:space="0" w:color="auto"/>
          </w:divBdr>
        </w:div>
        <w:div w:id="633289620">
          <w:marLeft w:val="0"/>
          <w:marRight w:val="0"/>
          <w:marTop w:val="0"/>
          <w:marBottom w:val="0"/>
          <w:divBdr>
            <w:top w:val="none" w:sz="0" w:space="0" w:color="auto"/>
            <w:left w:val="none" w:sz="0" w:space="0" w:color="auto"/>
            <w:bottom w:val="none" w:sz="0" w:space="0" w:color="auto"/>
            <w:right w:val="none" w:sz="0" w:space="0" w:color="auto"/>
          </w:divBdr>
        </w:div>
        <w:div w:id="2139258623">
          <w:marLeft w:val="0"/>
          <w:marRight w:val="0"/>
          <w:marTop w:val="0"/>
          <w:marBottom w:val="0"/>
          <w:divBdr>
            <w:top w:val="none" w:sz="0" w:space="0" w:color="auto"/>
            <w:left w:val="none" w:sz="0" w:space="0" w:color="auto"/>
            <w:bottom w:val="none" w:sz="0" w:space="0" w:color="auto"/>
            <w:right w:val="none" w:sz="0" w:space="0" w:color="auto"/>
          </w:divBdr>
        </w:div>
        <w:div w:id="2007780957">
          <w:marLeft w:val="0"/>
          <w:marRight w:val="0"/>
          <w:marTop w:val="0"/>
          <w:marBottom w:val="0"/>
          <w:divBdr>
            <w:top w:val="none" w:sz="0" w:space="0" w:color="auto"/>
            <w:left w:val="none" w:sz="0" w:space="0" w:color="auto"/>
            <w:bottom w:val="none" w:sz="0" w:space="0" w:color="auto"/>
            <w:right w:val="none" w:sz="0" w:space="0" w:color="auto"/>
          </w:divBdr>
        </w:div>
        <w:div w:id="154348451">
          <w:marLeft w:val="0"/>
          <w:marRight w:val="0"/>
          <w:marTop w:val="0"/>
          <w:marBottom w:val="0"/>
          <w:divBdr>
            <w:top w:val="none" w:sz="0" w:space="0" w:color="auto"/>
            <w:left w:val="none" w:sz="0" w:space="0" w:color="auto"/>
            <w:bottom w:val="none" w:sz="0" w:space="0" w:color="auto"/>
            <w:right w:val="none" w:sz="0" w:space="0" w:color="auto"/>
          </w:divBdr>
        </w:div>
      </w:divsChild>
    </w:div>
    <w:div w:id="252475629">
      <w:bodyDiv w:val="1"/>
      <w:marLeft w:val="0"/>
      <w:marRight w:val="0"/>
      <w:marTop w:val="0"/>
      <w:marBottom w:val="0"/>
      <w:divBdr>
        <w:top w:val="none" w:sz="0" w:space="0" w:color="auto"/>
        <w:left w:val="none" w:sz="0" w:space="0" w:color="auto"/>
        <w:bottom w:val="none" w:sz="0" w:space="0" w:color="auto"/>
        <w:right w:val="none" w:sz="0" w:space="0" w:color="auto"/>
      </w:divBdr>
      <w:divsChild>
        <w:div w:id="1874344371">
          <w:marLeft w:val="0"/>
          <w:marRight w:val="0"/>
          <w:marTop w:val="0"/>
          <w:marBottom w:val="0"/>
          <w:divBdr>
            <w:top w:val="none" w:sz="0" w:space="0" w:color="auto"/>
            <w:left w:val="none" w:sz="0" w:space="0" w:color="auto"/>
            <w:bottom w:val="none" w:sz="0" w:space="0" w:color="auto"/>
            <w:right w:val="none" w:sz="0" w:space="0" w:color="auto"/>
          </w:divBdr>
        </w:div>
        <w:div w:id="603616496">
          <w:marLeft w:val="0"/>
          <w:marRight w:val="0"/>
          <w:marTop w:val="0"/>
          <w:marBottom w:val="0"/>
          <w:divBdr>
            <w:top w:val="none" w:sz="0" w:space="0" w:color="auto"/>
            <w:left w:val="none" w:sz="0" w:space="0" w:color="auto"/>
            <w:bottom w:val="none" w:sz="0" w:space="0" w:color="auto"/>
            <w:right w:val="none" w:sz="0" w:space="0" w:color="auto"/>
          </w:divBdr>
        </w:div>
        <w:div w:id="1007362337">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8602256">
      <w:bodyDiv w:val="1"/>
      <w:marLeft w:val="0"/>
      <w:marRight w:val="0"/>
      <w:marTop w:val="0"/>
      <w:marBottom w:val="0"/>
      <w:divBdr>
        <w:top w:val="none" w:sz="0" w:space="0" w:color="auto"/>
        <w:left w:val="none" w:sz="0" w:space="0" w:color="auto"/>
        <w:bottom w:val="none" w:sz="0" w:space="0" w:color="auto"/>
        <w:right w:val="none" w:sz="0" w:space="0" w:color="auto"/>
      </w:divBdr>
      <w:divsChild>
        <w:div w:id="1690178448">
          <w:marLeft w:val="0"/>
          <w:marRight w:val="0"/>
          <w:marTop w:val="0"/>
          <w:marBottom w:val="0"/>
          <w:divBdr>
            <w:top w:val="none" w:sz="0" w:space="0" w:color="auto"/>
            <w:left w:val="none" w:sz="0" w:space="0" w:color="auto"/>
            <w:bottom w:val="none" w:sz="0" w:space="0" w:color="auto"/>
            <w:right w:val="none" w:sz="0" w:space="0" w:color="auto"/>
          </w:divBdr>
        </w:div>
        <w:div w:id="2045789693">
          <w:marLeft w:val="0"/>
          <w:marRight w:val="0"/>
          <w:marTop w:val="0"/>
          <w:marBottom w:val="0"/>
          <w:divBdr>
            <w:top w:val="none" w:sz="0" w:space="0" w:color="auto"/>
            <w:left w:val="none" w:sz="0" w:space="0" w:color="auto"/>
            <w:bottom w:val="none" w:sz="0" w:space="0" w:color="auto"/>
            <w:right w:val="none" w:sz="0" w:space="0" w:color="auto"/>
          </w:divBdr>
        </w:div>
        <w:div w:id="848056918">
          <w:marLeft w:val="0"/>
          <w:marRight w:val="0"/>
          <w:marTop w:val="0"/>
          <w:marBottom w:val="0"/>
          <w:divBdr>
            <w:top w:val="none" w:sz="0" w:space="0" w:color="auto"/>
            <w:left w:val="none" w:sz="0" w:space="0" w:color="auto"/>
            <w:bottom w:val="none" w:sz="0" w:space="0" w:color="auto"/>
            <w:right w:val="none" w:sz="0" w:space="0" w:color="auto"/>
          </w:divBdr>
        </w:div>
        <w:div w:id="1137642533">
          <w:marLeft w:val="0"/>
          <w:marRight w:val="0"/>
          <w:marTop w:val="0"/>
          <w:marBottom w:val="0"/>
          <w:divBdr>
            <w:top w:val="none" w:sz="0" w:space="0" w:color="auto"/>
            <w:left w:val="none" w:sz="0" w:space="0" w:color="auto"/>
            <w:bottom w:val="none" w:sz="0" w:space="0" w:color="auto"/>
            <w:right w:val="none" w:sz="0" w:space="0" w:color="auto"/>
          </w:divBdr>
        </w:div>
        <w:div w:id="1743989585">
          <w:marLeft w:val="0"/>
          <w:marRight w:val="0"/>
          <w:marTop w:val="0"/>
          <w:marBottom w:val="0"/>
          <w:divBdr>
            <w:top w:val="none" w:sz="0" w:space="0" w:color="auto"/>
            <w:left w:val="none" w:sz="0" w:space="0" w:color="auto"/>
            <w:bottom w:val="none" w:sz="0" w:space="0" w:color="auto"/>
            <w:right w:val="none" w:sz="0" w:space="0" w:color="auto"/>
          </w:divBdr>
        </w:div>
        <w:div w:id="1267540161">
          <w:marLeft w:val="0"/>
          <w:marRight w:val="0"/>
          <w:marTop w:val="0"/>
          <w:marBottom w:val="0"/>
          <w:divBdr>
            <w:top w:val="none" w:sz="0" w:space="0" w:color="auto"/>
            <w:left w:val="none" w:sz="0" w:space="0" w:color="auto"/>
            <w:bottom w:val="none" w:sz="0" w:space="0" w:color="auto"/>
            <w:right w:val="none" w:sz="0" w:space="0" w:color="auto"/>
          </w:divBdr>
        </w:div>
      </w:divsChild>
    </w:div>
    <w:div w:id="430509887">
      <w:bodyDiv w:val="1"/>
      <w:marLeft w:val="0"/>
      <w:marRight w:val="0"/>
      <w:marTop w:val="0"/>
      <w:marBottom w:val="0"/>
      <w:divBdr>
        <w:top w:val="none" w:sz="0" w:space="0" w:color="auto"/>
        <w:left w:val="none" w:sz="0" w:space="0" w:color="auto"/>
        <w:bottom w:val="none" w:sz="0" w:space="0" w:color="auto"/>
        <w:right w:val="none" w:sz="0" w:space="0" w:color="auto"/>
      </w:divBdr>
      <w:divsChild>
        <w:div w:id="1121191698">
          <w:marLeft w:val="0"/>
          <w:marRight w:val="0"/>
          <w:marTop w:val="0"/>
          <w:marBottom w:val="0"/>
          <w:divBdr>
            <w:top w:val="none" w:sz="0" w:space="0" w:color="auto"/>
            <w:left w:val="none" w:sz="0" w:space="0" w:color="auto"/>
            <w:bottom w:val="none" w:sz="0" w:space="0" w:color="auto"/>
            <w:right w:val="none" w:sz="0" w:space="0" w:color="auto"/>
          </w:divBdr>
          <w:divsChild>
            <w:div w:id="486095029">
              <w:marLeft w:val="0"/>
              <w:marRight w:val="0"/>
              <w:marTop w:val="0"/>
              <w:marBottom w:val="0"/>
              <w:divBdr>
                <w:top w:val="none" w:sz="0" w:space="0" w:color="auto"/>
                <w:left w:val="none" w:sz="0" w:space="0" w:color="auto"/>
                <w:bottom w:val="none" w:sz="0" w:space="0" w:color="auto"/>
                <w:right w:val="none" w:sz="0" w:space="0" w:color="auto"/>
              </w:divBdr>
            </w:div>
            <w:div w:id="445538144">
              <w:marLeft w:val="0"/>
              <w:marRight w:val="0"/>
              <w:marTop w:val="0"/>
              <w:marBottom w:val="0"/>
              <w:divBdr>
                <w:top w:val="none" w:sz="0" w:space="0" w:color="auto"/>
                <w:left w:val="none" w:sz="0" w:space="0" w:color="auto"/>
                <w:bottom w:val="none" w:sz="0" w:space="0" w:color="auto"/>
                <w:right w:val="none" w:sz="0" w:space="0" w:color="auto"/>
              </w:divBdr>
            </w:div>
            <w:div w:id="420954044">
              <w:marLeft w:val="0"/>
              <w:marRight w:val="0"/>
              <w:marTop w:val="0"/>
              <w:marBottom w:val="0"/>
              <w:divBdr>
                <w:top w:val="none" w:sz="0" w:space="0" w:color="auto"/>
                <w:left w:val="none" w:sz="0" w:space="0" w:color="auto"/>
                <w:bottom w:val="none" w:sz="0" w:space="0" w:color="auto"/>
                <w:right w:val="none" w:sz="0" w:space="0" w:color="auto"/>
              </w:divBdr>
            </w:div>
            <w:div w:id="1877692356">
              <w:marLeft w:val="0"/>
              <w:marRight w:val="0"/>
              <w:marTop w:val="0"/>
              <w:marBottom w:val="0"/>
              <w:divBdr>
                <w:top w:val="none" w:sz="0" w:space="0" w:color="auto"/>
                <w:left w:val="none" w:sz="0" w:space="0" w:color="auto"/>
                <w:bottom w:val="none" w:sz="0" w:space="0" w:color="auto"/>
                <w:right w:val="none" w:sz="0" w:space="0" w:color="auto"/>
              </w:divBdr>
            </w:div>
            <w:div w:id="1039012800">
              <w:marLeft w:val="0"/>
              <w:marRight w:val="0"/>
              <w:marTop w:val="0"/>
              <w:marBottom w:val="0"/>
              <w:divBdr>
                <w:top w:val="none" w:sz="0" w:space="0" w:color="auto"/>
                <w:left w:val="none" w:sz="0" w:space="0" w:color="auto"/>
                <w:bottom w:val="none" w:sz="0" w:space="0" w:color="auto"/>
                <w:right w:val="none" w:sz="0" w:space="0" w:color="auto"/>
              </w:divBdr>
            </w:div>
          </w:divsChild>
        </w:div>
        <w:div w:id="1264339570">
          <w:marLeft w:val="0"/>
          <w:marRight w:val="0"/>
          <w:marTop w:val="0"/>
          <w:marBottom w:val="0"/>
          <w:divBdr>
            <w:top w:val="none" w:sz="0" w:space="0" w:color="auto"/>
            <w:left w:val="none" w:sz="0" w:space="0" w:color="auto"/>
            <w:bottom w:val="none" w:sz="0" w:space="0" w:color="auto"/>
            <w:right w:val="none" w:sz="0" w:space="0" w:color="auto"/>
          </w:divBdr>
        </w:div>
        <w:div w:id="586883128">
          <w:marLeft w:val="0"/>
          <w:marRight w:val="0"/>
          <w:marTop w:val="0"/>
          <w:marBottom w:val="0"/>
          <w:divBdr>
            <w:top w:val="none" w:sz="0" w:space="0" w:color="auto"/>
            <w:left w:val="none" w:sz="0" w:space="0" w:color="auto"/>
            <w:bottom w:val="none" w:sz="0" w:space="0" w:color="auto"/>
            <w:right w:val="none" w:sz="0" w:space="0" w:color="auto"/>
          </w:divBdr>
        </w:div>
      </w:divsChild>
    </w:div>
    <w:div w:id="754715728">
      <w:bodyDiv w:val="1"/>
      <w:marLeft w:val="0"/>
      <w:marRight w:val="0"/>
      <w:marTop w:val="0"/>
      <w:marBottom w:val="0"/>
      <w:divBdr>
        <w:top w:val="none" w:sz="0" w:space="0" w:color="auto"/>
        <w:left w:val="none" w:sz="0" w:space="0" w:color="auto"/>
        <w:bottom w:val="none" w:sz="0" w:space="0" w:color="auto"/>
        <w:right w:val="none" w:sz="0" w:space="0" w:color="auto"/>
      </w:divBdr>
      <w:divsChild>
        <w:div w:id="1483110581">
          <w:marLeft w:val="0"/>
          <w:marRight w:val="0"/>
          <w:marTop w:val="0"/>
          <w:marBottom w:val="0"/>
          <w:divBdr>
            <w:top w:val="none" w:sz="0" w:space="0" w:color="auto"/>
            <w:left w:val="none" w:sz="0" w:space="0" w:color="auto"/>
            <w:bottom w:val="none" w:sz="0" w:space="0" w:color="auto"/>
            <w:right w:val="none" w:sz="0" w:space="0" w:color="auto"/>
          </w:divBdr>
        </w:div>
        <w:div w:id="1384670132">
          <w:marLeft w:val="0"/>
          <w:marRight w:val="0"/>
          <w:marTop w:val="0"/>
          <w:marBottom w:val="0"/>
          <w:divBdr>
            <w:top w:val="none" w:sz="0" w:space="0" w:color="auto"/>
            <w:left w:val="none" w:sz="0" w:space="0" w:color="auto"/>
            <w:bottom w:val="none" w:sz="0" w:space="0" w:color="auto"/>
            <w:right w:val="none" w:sz="0" w:space="0" w:color="auto"/>
          </w:divBdr>
        </w:div>
        <w:div w:id="267274046">
          <w:marLeft w:val="0"/>
          <w:marRight w:val="0"/>
          <w:marTop w:val="0"/>
          <w:marBottom w:val="0"/>
          <w:divBdr>
            <w:top w:val="none" w:sz="0" w:space="0" w:color="auto"/>
            <w:left w:val="none" w:sz="0" w:space="0" w:color="auto"/>
            <w:bottom w:val="none" w:sz="0" w:space="0" w:color="auto"/>
            <w:right w:val="none" w:sz="0" w:space="0" w:color="auto"/>
          </w:divBdr>
        </w:div>
      </w:divsChild>
    </w:div>
    <w:div w:id="769937448">
      <w:bodyDiv w:val="1"/>
      <w:marLeft w:val="0"/>
      <w:marRight w:val="0"/>
      <w:marTop w:val="0"/>
      <w:marBottom w:val="0"/>
      <w:divBdr>
        <w:top w:val="none" w:sz="0" w:space="0" w:color="auto"/>
        <w:left w:val="none" w:sz="0" w:space="0" w:color="auto"/>
        <w:bottom w:val="none" w:sz="0" w:space="0" w:color="auto"/>
        <w:right w:val="none" w:sz="0" w:space="0" w:color="auto"/>
      </w:divBdr>
      <w:divsChild>
        <w:div w:id="818158302">
          <w:marLeft w:val="0"/>
          <w:marRight w:val="0"/>
          <w:marTop w:val="0"/>
          <w:marBottom w:val="0"/>
          <w:divBdr>
            <w:top w:val="none" w:sz="0" w:space="0" w:color="auto"/>
            <w:left w:val="none" w:sz="0" w:space="0" w:color="auto"/>
            <w:bottom w:val="none" w:sz="0" w:space="0" w:color="auto"/>
            <w:right w:val="none" w:sz="0" w:space="0" w:color="auto"/>
          </w:divBdr>
        </w:div>
        <w:div w:id="1162895139">
          <w:marLeft w:val="0"/>
          <w:marRight w:val="0"/>
          <w:marTop w:val="0"/>
          <w:marBottom w:val="0"/>
          <w:divBdr>
            <w:top w:val="none" w:sz="0" w:space="0" w:color="auto"/>
            <w:left w:val="none" w:sz="0" w:space="0" w:color="auto"/>
            <w:bottom w:val="none" w:sz="0" w:space="0" w:color="auto"/>
            <w:right w:val="none" w:sz="0" w:space="0" w:color="auto"/>
          </w:divBdr>
        </w:div>
        <w:div w:id="1677541365">
          <w:marLeft w:val="0"/>
          <w:marRight w:val="0"/>
          <w:marTop w:val="0"/>
          <w:marBottom w:val="0"/>
          <w:divBdr>
            <w:top w:val="none" w:sz="0" w:space="0" w:color="auto"/>
            <w:left w:val="none" w:sz="0" w:space="0" w:color="auto"/>
            <w:bottom w:val="none" w:sz="0" w:space="0" w:color="auto"/>
            <w:right w:val="none" w:sz="0" w:space="0" w:color="auto"/>
          </w:divBdr>
        </w:div>
      </w:divsChild>
    </w:div>
    <w:div w:id="1173642468">
      <w:bodyDiv w:val="1"/>
      <w:marLeft w:val="0"/>
      <w:marRight w:val="0"/>
      <w:marTop w:val="0"/>
      <w:marBottom w:val="0"/>
      <w:divBdr>
        <w:top w:val="none" w:sz="0" w:space="0" w:color="auto"/>
        <w:left w:val="none" w:sz="0" w:space="0" w:color="auto"/>
        <w:bottom w:val="none" w:sz="0" w:space="0" w:color="auto"/>
        <w:right w:val="none" w:sz="0" w:space="0" w:color="auto"/>
      </w:divBdr>
      <w:divsChild>
        <w:div w:id="1334793351">
          <w:marLeft w:val="0"/>
          <w:marRight w:val="0"/>
          <w:marTop w:val="0"/>
          <w:marBottom w:val="0"/>
          <w:divBdr>
            <w:top w:val="none" w:sz="0" w:space="0" w:color="auto"/>
            <w:left w:val="none" w:sz="0" w:space="0" w:color="auto"/>
            <w:bottom w:val="none" w:sz="0" w:space="0" w:color="auto"/>
            <w:right w:val="none" w:sz="0" w:space="0" w:color="auto"/>
          </w:divBdr>
        </w:div>
        <w:div w:id="71416428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23452375">
      <w:bodyDiv w:val="1"/>
      <w:marLeft w:val="0"/>
      <w:marRight w:val="0"/>
      <w:marTop w:val="0"/>
      <w:marBottom w:val="0"/>
      <w:divBdr>
        <w:top w:val="none" w:sz="0" w:space="0" w:color="auto"/>
        <w:left w:val="none" w:sz="0" w:space="0" w:color="auto"/>
        <w:bottom w:val="none" w:sz="0" w:space="0" w:color="auto"/>
        <w:right w:val="none" w:sz="0" w:space="0" w:color="auto"/>
      </w:divBdr>
      <w:divsChild>
        <w:div w:id="1184589441">
          <w:marLeft w:val="0"/>
          <w:marRight w:val="0"/>
          <w:marTop w:val="0"/>
          <w:marBottom w:val="0"/>
          <w:divBdr>
            <w:top w:val="none" w:sz="0" w:space="0" w:color="auto"/>
            <w:left w:val="none" w:sz="0" w:space="0" w:color="auto"/>
            <w:bottom w:val="none" w:sz="0" w:space="0" w:color="auto"/>
            <w:right w:val="none" w:sz="0" w:space="0" w:color="auto"/>
          </w:divBdr>
        </w:div>
        <w:div w:id="2010014765">
          <w:marLeft w:val="0"/>
          <w:marRight w:val="0"/>
          <w:marTop w:val="0"/>
          <w:marBottom w:val="0"/>
          <w:divBdr>
            <w:top w:val="none" w:sz="0" w:space="0" w:color="auto"/>
            <w:left w:val="none" w:sz="0" w:space="0" w:color="auto"/>
            <w:bottom w:val="none" w:sz="0" w:space="0" w:color="auto"/>
            <w:right w:val="none" w:sz="0" w:space="0" w:color="auto"/>
          </w:divBdr>
        </w:div>
        <w:div w:id="1811944244">
          <w:marLeft w:val="0"/>
          <w:marRight w:val="0"/>
          <w:marTop w:val="0"/>
          <w:marBottom w:val="0"/>
          <w:divBdr>
            <w:top w:val="none" w:sz="0" w:space="0" w:color="auto"/>
            <w:left w:val="none" w:sz="0" w:space="0" w:color="auto"/>
            <w:bottom w:val="none" w:sz="0" w:space="0" w:color="auto"/>
            <w:right w:val="none" w:sz="0" w:space="0" w:color="auto"/>
          </w:divBdr>
        </w:div>
        <w:div w:id="411047267">
          <w:marLeft w:val="0"/>
          <w:marRight w:val="0"/>
          <w:marTop w:val="0"/>
          <w:marBottom w:val="0"/>
          <w:divBdr>
            <w:top w:val="none" w:sz="0" w:space="0" w:color="auto"/>
            <w:left w:val="none" w:sz="0" w:space="0" w:color="auto"/>
            <w:bottom w:val="none" w:sz="0" w:space="0" w:color="auto"/>
            <w:right w:val="none" w:sz="0" w:space="0" w:color="auto"/>
          </w:divBdr>
        </w:div>
        <w:div w:id="748503016">
          <w:marLeft w:val="0"/>
          <w:marRight w:val="0"/>
          <w:marTop w:val="0"/>
          <w:marBottom w:val="0"/>
          <w:divBdr>
            <w:top w:val="none" w:sz="0" w:space="0" w:color="auto"/>
            <w:left w:val="none" w:sz="0" w:space="0" w:color="auto"/>
            <w:bottom w:val="none" w:sz="0" w:space="0" w:color="auto"/>
            <w:right w:val="none" w:sz="0" w:space="0" w:color="auto"/>
          </w:divBdr>
        </w:div>
        <w:div w:id="1448965128">
          <w:marLeft w:val="0"/>
          <w:marRight w:val="0"/>
          <w:marTop w:val="0"/>
          <w:marBottom w:val="0"/>
          <w:divBdr>
            <w:top w:val="none" w:sz="0" w:space="0" w:color="auto"/>
            <w:left w:val="none" w:sz="0" w:space="0" w:color="auto"/>
            <w:bottom w:val="none" w:sz="0" w:space="0" w:color="auto"/>
            <w:right w:val="none" w:sz="0" w:space="0" w:color="auto"/>
          </w:divBdr>
        </w:div>
        <w:div w:id="972514865">
          <w:marLeft w:val="0"/>
          <w:marRight w:val="0"/>
          <w:marTop w:val="0"/>
          <w:marBottom w:val="0"/>
          <w:divBdr>
            <w:top w:val="none" w:sz="0" w:space="0" w:color="auto"/>
            <w:left w:val="none" w:sz="0" w:space="0" w:color="auto"/>
            <w:bottom w:val="none" w:sz="0" w:space="0" w:color="auto"/>
            <w:right w:val="none" w:sz="0" w:space="0" w:color="auto"/>
          </w:divBdr>
        </w:div>
        <w:div w:id="1410929575">
          <w:marLeft w:val="0"/>
          <w:marRight w:val="0"/>
          <w:marTop w:val="0"/>
          <w:marBottom w:val="0"/>
          <w:divBdr>
            <w:top w:val="none" w:sz="0" w:space="0" w:color="auto"/>
            <w:left w:val="none" w:sz="0" w:space="0" w:color="auto"/>
            <w:bottom w:val="none" w:sz="0" w:space="0" w:color="auto"/>
            <w:right w:val="none" w:sz="0" w:space="0" w:color="auto"/>
          </w:divBdr>
        </w:div>
        <w:div w:id="889339948">
          <w:marLeft w:val="0"/>
          <w:marRight w:val="0"/>
          <w:marTop w:val="0"/>
          <w:marBottom w:val="0"/>
          <w:divBdr>
            <w:top w:val="none" w:sz="0" w:space="0" w:color="auto"/>
            <w:left w:val="none" w:sz="0" w:space="0" w:color="auto"/>
            <w:bottom w:val="none" w:sz="0" w:space="0" w:color="auto"/>
            <w:right w:val="none" w:sz="0" w:space="0" w:color="auto"/>
          </w:divBdr>
        </w:div>
        <w:div w:id="35400995">
          <w:marLeft w:val="0"/>
          <w:marRight w:val="0"/>
          <w:marTop w:val="0"/>
          <w:marBottom w:val="0"/>
          <w:divBdr>
            <w:top w:val="none" w:sz="0" w:space="0" w:color="auto"/>
            <w:left w:val="none" w:sz="0" w:space="0" w:color="auto"/>
            <w:bottom w:val="none" w:sz="0" w:space="0" w:color="auto"/>
            <w:right w:val="none" w:sz="0" w:space="0" w:color="auto"/>
          </w:divBdr>
        </w:div>
        <w:div w:id="1029794728">
          <w:marLeft w:val="0"/>
          <w:marRight w:val="0"/>
          <w:marTop w:val="0"/>
          <w:marBottom w:val="0"/>
          <w:divBdr>
            <w:top w:val="none" w:sz="0" w:space="0" w:color="auto"/>
            <w:left w:val="none" w:sz="0" w:space="0" w:color="auto"/>
            <w:bottom w:val="none" w:sz="0" w:space="0" w:color="auto"/>
            <w:right w:val="none" w:sz="0" w:space="0" w:color="auto"/>
          </w:divBdr>
        </w:div>
        <w:div w:id="101387497">
          <w:marLeft w:val="0"/>
          <w:marRight w:val="0"/>
          <w:marTop w:val="0"/>
          <w:marBottom w:val="0"/>
          <w:divBdr>
            <w:top w:val="none" w:sz="0" w:space="0" w:color="auto"/>
            <w:left w:val="none" w:sz="0" w:space="0" w:color="auto"/>
            <w:bottom w:val="none" w:sz="0" w:space="0" w:color="auto"/>
            <w:right w:val="none" w:sz="0" w:space="0" w:color="auto"/>
          </w:divBdr>
        </w:div>
        <w:div w:id="1340157183">
          <w:marLeft w:val="0"/>
          <w:marRight w:val="0"/>
          <w:marTop w:val="0"/>
          <w:marBottom w:val="0"/>
          <w:divBdr>
            <w:top w:val="none" w:sz="0" w:space="0" w:color="auto"/>
            <w:left w:val="none" w:sz="0" w:space="0" w:color="auto"/>
            <w:bottom w:val="none" w:sz="0" w:space="0" w:color="auto"/>
            <w:right w:val="none" w:sz="0" w:space="0" w:color="auto"/>
          </w:divBdr>
        </w:div>
        <w:div w:id="1154181654">
          <w:marLeft w:val="0"/>
          <w:marRight w:val="0"/>
          <w:marTop w:val="0"/>
          <w:marBottom w:val="0"/>
          <w:divBdr>
            <w:top w:val="none" w:sz="0" w:space="0" w:color="auto"/>
            <w:left w:val="none" w:sz="0" w:space="0" w:color="auto"/>
            <w:bottom w:val="none" w:sz="0" w:space="0" w:color="auto"/>
            <w:right w:val="none" w:sz="0" w:space="0" w:color="auto"/>
          </w:divBdr>
        </w:div>
        <w:div w:id="1241671149">
          <w:marLeft w:val="0"/>
          <w:marRight w:val="0"/>
          <w:marTop w:val="0"/>
          <w:marBottom w:val="0"/>
          <w:divBdr>
            <w:top w:val="none" w:sz="0" w:space="0" w:color="auto"/>
            <w:left w:val="none" w:sz="0" w:space="0" w:color="auto"/>
            <w:bottom w:val="none" w:sz="0" w:space="0" w:color="auto"/>
            <w:right w:val="none" w:sz="0" w:space="0" w:color="auto"/>
          </w:divBdr>
        </w:div>
      </w:divsChild>
    </w:div>
    <w:div w:id="1598294497">
      <w:bodyDiv w:val="1"/>
      <w:marLeft w:val="0"/>
      <w:marRight w:val="0"/>
      <w:marTop w:val="0"/>
      <w:marBottom w:val="0"/>
      <w:divBdr>
        <w:top w:val="none" w:sz="0" w:space="0" w:color="auto"/>
        <w:left w:val="none" w:sz="0" w:space="0" w:color="auto"/>
        <w:bottom w:val="none" w:sz="0" w:space="0" w:color="auto"/>
        <w:right w:val="none" w:sz="0" w:space="0" w:color="auto"/>
      </w:divBdr>
      <w:divsChild>
        <w:div w:id="771972257">
          <w:marLeft w:val="0"/>
          <w:marRight w:val="0"/>
          <w:marTop w:val="0"/>
          <w:marBottom w:val="0"/>
          <w:divBdr>
            <w:top w:val="none" w:sz="0" w:space="0" w:color="auto"/>
            <w:left w:val="none" w:sz="0" w:space="0" w:color="auto"/>
            <w:bottom w:val="none" w:sz="0" w:space="0" w:color="auto"/>
            <w:right w:val="none" w:sz="0" w:space="0" w:color="auto"/>
          </w:divBdr>
        </w:div>
        <w:div w:id="1108819263">
          <w:marLeft w:val="0"/>
          <w:marRight w:val="0"/>
          <w:marTop w:val="0"/>
          <w:marBottom w:val="0"/>
          <w:divBdr>
            <w:top w:val="none" w:sz="0" w:space="0" w:color="auto"/>
            <w:left w:val="none" w:sz="0" w:space="0" w:color="auto"/>
            <w:bottom w:val="none" w:sz="0" w:space="0" w:color="auto"/>
            <w:right w:val="none" w:sz="0" w:space="0" w:color="auto"/>
          </w:divBdr>
        </w:div>
        <w:div w:id="1194003800">
          <w:marLeft w:val="0"/>
          <w:marRight w:val="0"/>
          <w:marTop w:val="0"/>
          <w:marBottom w:val="0"/>
          <w:divBdr>
            <w:top w:val="none" w:sz="0" w:space="0" w:color="auto"/>
            <w:left w:val="none" w:sz="0" w:space="0" w:color="auto"/>
            <w:bottom w:val="none" w:sz="0" w:space="0" w:color="auto"/>
            <w:right w:val="none" w:sz="0" w:space="0" w:color="auto"/>
          </w:divBdr>
        </w:div>
        <w:div w:id="1959339494">
          <w:marLeft w:val="0"/>
          <w:marRight w:val="0"/>
          <w:marTop w:val="0"/>
          <w:marBottom w:val="0"/>
          <w:divBdr>
            <w:top w:val="none" w:sz="0" w:space="0" w:color="auto"/>
            <w:left w:val="none" w:sz="0" w:space="0" w:color="auto"/>
            <w:bottom w:val="none" w:sz="0" w:space="0" w:color="auto"/>
            <w:right w:val="none" w:sz="0" w:space="0" w:color="auto"/>
          </w:divBdr>
        </w:div>
        <w:div w:id="149292310">
          <w:marLeft w:val="0"/>
          <w:marRight w:val="0"/>
          <w:marTop w:val="0"/>
          <w:marBottom w:val="0"/>
          <w:divBdr>
            <w:top w:val="none" w:sz="0" w:space="0" w:color="auto"/>
            <w:left w:val="none" w:sz="0" w:space="0" w:color="auto"/>
            <w:bottom w:val="none" w:sz="0" w:space="0" w:color="auto"/>
            <w:right w:val="none" w:sz="0" w:space="0" w:color="auto"/>
          </w:divBdr>
        </w:div>
        <w:div w:id="565528332">
          <w:marLeft w:val="0"/>
          <w:marRight w:val="0"/>
          <w:marTop w:val="0"/>
          <w:marBottom w:val="0"/>
          <w:divBdr>
            <w:top w:val="none" w:sz="0" w:space="0" w:color="auto"/>
            <w:left w:val="none" w:sz="0" w:space="0" w:color="auto"/>
            <w:bottom w:val="none" w:sz="0" w:space="0" w:color="auto"/>
            <w:right w:val="none" w:sz="0" w:space="0" w:color="auto"/>
          </w:divBdr>
        </w:div>
        <w:div w:id="793140522">
          <w:marLeft w:val="0"/>
          <w:marRight w:val="0"/>
          <w:marTop w:val="0"/>
          <w:marBottom w:val="0"/>
          <w:divBdr>
            <w:top w:val="none" w:sz="0" w:space="0" w:color="auto"/>
            <w:left w:val="none" w:sz="0" w:space="0" w:color="auto"/>
            <w:bottom w:val="none" w:sz="0" w:space="0" w:color="auto"/>
            <w:right w:val="none" w:sz="0" w:space="0" w:color="auto"/>
          </w:divBdr>
        </w:div>
        <w:div w:id="698317938">
          <w:marLeft w:val="0"/>
          <w:marRight w:val="0"/>
          <w:marTop w:val="0"/>
          <w:marBottom w:val="0"/>
          <w:divBdr>
            <w:top w:val="none" w:sz="0" w:space="0" w:color="auto"/>
            <w:left w:val="none" w:sz="0" w:space="0" w:color="auto"/>
            <w:bottom w:val="none" w:sz="0" w:space="0" w:color="auto"/>
            <w:right w:val="none" w:sz="0" w:space="0" w:color="auto"/>
          </w:divBdr>
        </w:div>
        <w:div w:id="1068452948">
          <w:marLeft w:val="0"/>
          <w:marRight w:val="0"/>
          <w:marTop w:val="0"/>
          <w:marBottom w:val="0"/>
          <w:divBdr>
            <w:top w:val="none" w:sz="0" w:space="0" w:color="auto"/>
            <w:left w:val="none" w:sz="0" w:space="0" w:color="auto"/>
            <w:bottom w:val="none" w:sz="0" w:space="0" w:color="auto"/>
            <w:right w:val="none" w:sz="0" w:space="0" w:color="auto"/>
          </w:divBdr>
        </w:div>
      </w:divsChild>
    </w:div>
    <w:div w:id="1724402907">
      <w:bodyDiv w:val="1"/>
      <w:marLeft w:val="0"/>
      <w:marRight w:val="0"/>
      <w:marTop w:val="0"/>
      <w:marBottom w:val="0"/>
      <w:divBdr>
        <w:top w:val="none" w:sz="0" w:space="0" w:color="auto"/>
        <w:left w:val="none" w:sz="0" w:space="0" w:color="auto"/>
        <w:bottom w:val="none" w:sz="0" w:space="0" w:color="auto"/>
        <w:right w:val="none" w:sz="0" w:space="0" w:color="auto"/>
      </w:divBdr>
      <w:divsChild>
        <w:div w:id="756634867">
          <w:marLeft w:val="0"/>
          <w:marRight w:val="0"/>
          <w:marTop w:val="0"/>
          <w:marBottom w:val="0"/>
          <w:divBdr>
            <w:top w:val="none" w:sz="0" w:space="0" w:color="auto"/>
            <w:left w:val="none" w:sz="0" w:space="0" w:color="auto"/>
            <w:bottom w:val="none" w:sz="0" w:space="0" w:color="auto"/>
            <w:right w:val="none" w:sz="0" w:space="0" w:color="auto"/>
          </w:divBdr>
        </w:div>
        <w:div w:id="392043548">
          <w:marLeft w:val="0"/>
          <w:marRight w:val="0"/>
          <w:marTop w:val="0"/>
          <w:marBottom w:val="0"/>
          <w:divBdr>
            <w:top w:val="none" w:sz="0" w:space="0" w:color="auto"/>
            <w:left w:val="none" w:sz="0" w:space="0" w:color="auto"/>
            <w:bottom w:val="none" w:sz="0" w:space="0" w:color="auto"/>
            <w:right w:val="none" w:sz="0" w:space="0" w:color="auto"/>
          </w:divBdr>
        </w:div>
        <w:div w:id="2143036052">
          <w:marLeft w:val="0"/>
          <w:marRight w:val="0"/>
          <w:marTop w:val="0"/>
          <w:marBottom w:val="0"/>
          <w:divBdr>
            <w:top w:val="none" w:sz="0" w:space="0" w:color="auto"/>
            <w:left w:val="none" w:sz="0" w:space="0" w:color="auto"/>
            <w:bottom w:val="none" w:sz="0" w:space="0" w:color="auto"/>
            <w:right w:val="none" w:sz="0" w:space="0" w:color="auto"/>
          </w:divBdr>
        </w:div>
        <w:div w:id="647707377">
          <w:marLeft w:val="0"/>
          <w:marRight w:val="0"/>
          <w:marTop w:val="0"/>
          <w:marBottom w:val="0"/>
          <w:divBdr>
            <w:top w:val="none" w:sz="0" w:space="0" w:color="auto"/>
            <w:left w:val="none" w:sz="0" w:space="0" w:color="auto"/>
            <w:bottom w:val="none" w:sz="0" w:space="0" w:color="auto"/>
            <w:right w:val="none" w:sz="0" w:space="0" w:color="auto"/>
          </w:divBdr>
        </w:div>
        <w:div w:id="1468082818">
          <w:marLeft w:val="0"/>
          <w:marRight w:val="0"/>
          <w:marTop w:val="0"/>
          <w:marBottom w:val="0"/>
          <w:divBdr>
            <w:top w:val="none" w:sz="0" w:space="0" w:color="auto"/>
            <w:left w:val="none" w:sz="0" w:space="0" w:color="auto"/>
            <w:bottom w:val="none" w:sz="0" w:space="0" w:color="auto"/>
            <w:right w:val="none" w:sz="0" w:space="0" w:color="auto"/>
          </w:divBdr>
        </w:div>
        <w:div w:id="1467430995">
          <w:marLeft w:val="0"/>
          <w:marRight w:val="0"/>
          <w:marTop w:val="0"/>
          <w:marBottom w:val="0"/>
          <w:divBdr>
            <w:top w:val="none" w:sz="0" w:space="0" w:color="auto"/>
            <w:left w:val="none" w:sz="0" w:space="0" w:color="auto"/>
            <w:bottom w:val="none" w:sz="0" w:space="0" w:color="auto"/>
            <w:right w:val="none" w:sz="0" w:space="0" w:color="auto"/>
          </w:divBdr>
        </w:div>
      </w:divsChild>
    </w:div>
    <w:div w:id="1946771649">
      <w:bodyDiv w:val="1"/>
      <w:marLeft w:val="0"/>
      <w:marRight w:val="0"/>
      <w:marTop w:val="0"/>
      <w:marBottom w:val="0"/>
      <w:divBdr>
        <w:top w:val="none" w:sz="0" w:space="0" w:color="auto"/>
        <w:left w:val="none" w:sz="0" w:space="0" w:color="auto"/>
        <w:bottom w:val="none" w:sz="0" w:space="0" w:color="auto"/>
        <w:right w:val="none" w:sz="0" w:space="0" w:color="auto"/>
      </w:divBdr>
      <w:divsChild>
        <w:div w:id="30811398">
          <w:marLeft w:val="0"/>
          <w:marRight w:val="0"/>
          <w:marTop w:val="0"/>
          <w:marBottom w:val="0"/>
          <w:divBdr>
            <w:top w:val="none" w:sz="0" w:space="0" w:color="auto"/>
            <w:left w:val="none" w:sz="0" w:space="0" w:color="auto"/>
            <w:bottom w:val="none" w:sz="0" w:space="0" w:color="auto"/>
            <w:right w:val="none" w:sz="0" w:space="0" w:color="auto"/>
          </w:divBdr>
        </w:div>
        <w:div w:id="1634167849">
          <w:marLeft w:val="0"/>
          <w:marRight w:val="0"/>
          <w:marTop w:val="0"/>
          <w:marBottom w:val="0"/>
          <w:divBdr>
            <w:top w:val="none" w:sz="0" w:space="0" w:color="auto"/>
            <w:left w:val="none" w:sz="0" w:space="0" w:color="auto"/>
            <w:bottom w:val="none" w:sz="0" w:space="0" w:color="auto"/>
            <w:right w:val="none" w:sz="0" w:space="0" w:color="auto"/>
          </w:divBdr>
        </w:div>
        <w:div w:id="424113700">
          <w:marLeft w:val="0"/>
          <w:marRight w:val="0"/>
          <w:marTop w:val="0"/>
          <w:marBottom w:val="0"/>
          <w:divBdr>
            <w:top w:val="none" w:sz="0" w:space="0" w:color="auto"/>
            <w:left w:val="none" w:sz="0" w:space="0" w:color="auto"/>
            <w:bottom w:val="none" w:sz="0" w:space="0" w:color="auto"/>
            <w:right w:val="none" w:sz="0" w:space="0" w:color="auto"/>
          </w:divBdr>
        </w:div>
      </w:divsChild>
    </w:div>
    <w:div w:id="2112822902">
      <w:bodyDiv w:val="1"/>
      <w:marLeft w:val="0"/>
      <w:marRight w:val="0"/>
      <w:marTop w:val="0"/>
      <w:marBottom w:val="0"/>
      <w:divBdr>
        <w:top w:val="none" w:sz="0" w:space="0" w:color="auto"/>
        <w:left w:val="none" w:sz="0" w:space="0" w:color="auto"/>
        <w:bottom w:val="none" w:sz="0" w:space="0" w:color="auto"/>
        <w:right w:val="none" w:sz="0" w:space="0" w:color="auto"/>
      </w:divBdr>
      <w:divsChild>
        <w:div w:id="2096434505">
          <w:marLeft w:val="0"/>
          <w:marRight w:val="0"/>
          <w:marTop w:val="0"/>
          <w:marBottom w:val="0"/>
          <w:divBdr>
            <w:top w:val="none" w:sz="0" w:space="0" w:color="auto"/>
            <w:left w:val="none" w:sz="0" w:space="0" w:color="auto"/>
            <w:bottom w:val="none" w:sz="0" w:space="0" w:color="auto"/>
            <w:right w:val="none" w:sz="0" w:space="0" w:color="auto"/>
          </w:divBdr>
        </w:div>
        <w:div w:id="84293222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59/surrogate/Remiss%20till%20n%c3%a4rsjukv%c3%a5rdsteamet%2c%20S%c3%84S.pdf"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bookmark://Bilaga1" TargetMode="External" Id="rId12" /><Relationship Type="http://schemas.openxmlformats.org/officeDocument/2006/relationships/hyperlink" Target="https://mellanarkiv-offentlig.vgregion.se/alfresco/s/archive/stream/public/v1/source/available/sofia/sas9642-738863596-159/surrogate/Remiss%20till%20n%c3%a4rsjukv%c3%a5rdsteamet%2c%20S%c3%84S.pdf" TargetMode="External" Id="rId17" /><Relationship Type="http://schemas.openxmlformats.org/officeDocument/2006/relationships/theme" Target="theme/theme1.xml" Id="rId25" /><Relationship Type="http://schemas.openxmlformats.org/officeDocument/2006/relationships/hyperlink" Target="http://www.socialstyrelsen.se/globalassets/sharepoint-dokument/artikelkatalog/ovrigt/2011-12-6.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rs6895-709264483-573/native/Slutrapport%20f%C3%B6ljeutv%C3%A4rderingen%20Mobil%20n%C3%A4rv%C3%A5rd%20VG%20april%202019%20(version%20190506).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goteborgsregionen.se/download/18.2c9665f617704cb69f3278a0/1614004244882/On%C3%B6dig%20slutenv%C3%A5rd%20av%20sk%C3%B6ra%20%C3%A4ldre.pdf" TargetMode="External"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1130</Words>
  <Characters>10363</Characters>
  <Application>Microsoft Office Word</Application>
  <DocSecurity>0</DocSecurity>
  <Lines>86</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11471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Närsjukvårdsteam vid SÄS</dc:title>
  <dc:subject/>
  <dc:creator/>
  <keywords/>
  <lastModifiedBy/>
  <revision>1</revision>
  <dcterms:created xsi:type="dcterms:W3CDTF">2024-08-29T12:11:00.0000000Z</dcterms:created>
  <dcterms:modified xsi:type="dcterms:W3CDTF">2024-08-30T14:06:00.0000000Z</dcterms:modified>
</coreProperties>
</file>